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6" w:type="dxa"/>
        <w:jc w:val="center"/>
        <w:tblLook w:val="04A0" w:firstRow="1" w:lastRow="0" w:firstColumn="1" w:lastColumn="0" w:noHBand="0" w:noVBand="1"/>
      </w:tblPr>
      <w:tblGrid>
        <w:gridCol w:w="9066"/>
      </w:tblGrid>
      <w:tr w:rsidR="009710CE" w:rsidRPr="009710CE" w14:paraId="17B3BAFD" w14:textId="77777777" w:rsidTr="001C6AF1">
        <w:trPr>
          <w:trHeight w:val="13240"/>
          <w:jc w:val="center"/>
        </w:trPr>
        <w:tc>
          <w:tcPr>
            <w:tcW w:w="9066" w:type="dxa"/>
            <w:shd w:val="clear" w:color="auto" w:fill="auto"/>
          </w:tcPr>
          <w:p w14:paraId="2CCE5A1C" w14:textId="43291C10" w:rsidR="00A06FF1" w:rsidRPr="009710CE" w:rsidRDefault="00A135C7" w:rsidP="00FD597C">
            <w:pPr>
              <w:pStyle w:val="Vnbnnidung0"/>
              <w:adjustRightInd w:val="0"/>
              <w:snapToGrid w:val="0"/>
              <w:spacing w:before="240" w:after="0" w:line="240" w:lineRule="auto"/>
              <w:ind w:firstLine="0"/>
              <w:jc w:val="center"/>
              <w:rPr>
                <w:sz w:val="28"/>
                <w:szCs w:val="28"/>
              </w:rPr>
            </w:pPr>
            <w:r w:rsidRPr="009710CE">
              <w:rPr>
                <w:rStyle w:val="Vnbnnidung"/>
                <w:b/>
                <w:bCs/>
                <w:sz w:val="28"/>
                <w:szCs w:val="28"/>
                <w:lang w:eastAsia="vi-VN"/>
              </w:rPr>
              <w:tab/>
            </w:r>
            <w:r w:rsidR="00A06FF1" w:rsidRPr="009710CE">
              <w:rPr>
                <w:rStyle w:val="Vnbnnidung"/>
                <w:b/>
                <w:bCs/>
                <w:sz w:val="28"/>
                <w:szCs w:val="28"/>
                <w:lang w:eastAsia="vi-VN"/>
              </w:rPr>
              <w:t>CỘNG HOÀ XÃ HỘI CHỦ NGHĨA VIỆT NAM</w:t>
            </w:r>
          </w:p>
          <w:p w14:paraId="0363AFA1" w14:textId="77777777" w:rsidR="00A06FF1" w:rsidRPr="009710CE" w:rsidRDefault="00A06FF1" w:rsidP="00A06FF1">
            <w:pPr>
              <w:pStyle w:val="Vnbnnidung0"/>
              <w:adjustRightInd w:val="0"/>
              <w:snapToGrid w:val="0"/>
              <w:spacing w:after="0" w:line="240" w:lineRule="auto"/>
              <w:ind w:firstLine="0"/>
              <w:jc w:val="center"/>
              <w:rPr>
                <w:rStyle w:val="Vnbnnidung"/>
                <w:b/>
                <w:bCs/>
                <w:sz w:val="28"/>
                <w:szCs w:val="28"/>
                <w:lang w:eastAsia="vi-VN"/>
              </w:rPr>
            </w:pPr>
            <w:r w:rsidRPr="009710CE">
              <w:rPr>
                <w:rStyle w:val="Vnbnnidung"/>
                <w:b/>
                <w:bCs/>
                <w:sz w:val="28"/>
                <w:szCs w:val="28"/>
                <w:lang w:eastAsia="vi-VN"/>
              </w:rPr>
              <w:t>Độc lập - Tự do - Hạnh phúc</w:t>
            </w:r>
          </w:p>
          <w:p w14:paraId="22556398" w14:textId="77777777" w:rsidR="00A06FF1" w:rsidRPr="009710CE" w:rsidRDefault="00A06FF1" w:rsidP="00A06FF1">
            <w:pPr>
              <w:pStyle w:val="Vnbnnidung0"/>
              <w:adjustRightInd w:val="0"/>
              <w:snapToGrid w:val="0"/>
              <w:spacing w:after="0" w:line="240" w:lineRule="auto"/>
              <w:ind w:firstLine="0"/>
              <w:rPr>
                <w:rStyle w:val="Vnbnnidung"/>
                <w:bCs/>
                <w:sz w:val="28"/>
                <w:szCs w:val="28"/>
                <w:lang w:eastAsia="vi-VN"/>
              </w:rPr>
            </w:pPr>
            <w:r w:rsidRPr="009710CE">
              <w:rPr>
                <w:bCs/>
                <w:noProof/>
                <w:sz w:val="28"/>
                <w:szCs w:val="28"/>
              </w:rPr>
              <mc:AlternateContent>
                <mc:Choice Requires="wps">
                  <w:drawing>
                    <wp:anchor distT="0" distB="0" distL="114300" distR="114300" simplePos="0" relativeHeight="251659776" behindDoc="0" locked="0" layoutInCell="1" allowOverlap="1" wp14:anchorId="11246D13" wp14:editId="3D793C3B">
                      <wp:simplePos x="0" y="0"/>
                      <wp:positionH relativeFrom="column">
                        <wp:posOffset>1954087</wp:posOffset>
                      </wp:positionH>
                      <wp:positionV relativeFrom="paragraph">
                        <wp:posOffset>40612</wp:posOffset>
                      </wp:positionV>
                      <wp:extent cx="1701579"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7015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C4DDB"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53.85pt,3.2pt" to="287.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" strokecolor="black [3213]"/>
                  </w:pict>
                </mc:Fallback>
              </mc:AlternateContent>
            </w:r>
          </w:p>
          <w:p w14:paraId="40DA8939"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1ACF22BB"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17741D4D"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5C94E3BE"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56F1E8E2"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197FFF6B"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5E767320"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012B88DE"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7E2E51E2"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520855DF"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24D31A50"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51A541C8"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4BD983E0"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72A509A1"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406F5CD9" w14:textId="77777777" w:rsidR="00A36C99" w:rsidRPr="009710CE" w:rsidRDefault="00A36C99"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0B49D850"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2AFC229F"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25C8F206"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Cs/>
                <w:sz w:val="20"/>
                <w:szCs w:val="20"/>
                <w:lang w:eastAsia="vi-VN"/>
              </w:rPr>
            </w:pPr>
          </w:p>
          <w:p w14:paraId="28F995DD" w14:textId="77777777" w:rsidR="00A06FF1" w:rsidRPr="009710CE" w:rsidRDefault="00A06FF1" w:rsidP="00184813">
            <w:pPr>
              <w:pStyle w:val="Vnbnnidung0"/>
              <w:adjustRightInd w:val="0"/>
              <w:snapToGrid w:val="0"/>
              <w:spacing w:after="0" w:line="240" w:lineRule="auto"/>
              <w:ind w:firstLine="0"/>
              <w:jc w:val="center"/>
              <w:rPr>
                <w:rFonts w:ascii="Arial" w:hAnsi="Arial" w:cs="Arial"/>
                <w:sz w:val="20"/>
                <w:szCs w:val="20"/>
              </w:rPr>
            </w:pPr>
          </w:p>
          <w:p w14:paraId="09F71648" w14:textId="77777777" w:rsidR="00A06FF1" w:rsidRPr="009710CE" w:rsidRDefault="00A06FF1" w:rsidP="00FD597C">
            <w:pPr>
              <w:pStyle w:val="Vnbnnidung0"/>
              <w:adjustRightInd w:val="0"/>
              <w:snapToGrid w:val="0"/>
              <w:spacing w:after="240" w:line="360" w:lineRule="exact"/>
              <w:ind w:firstLine="0"/>
              <w:jc w:val="center"/>
              <w:rPr>
                <w:sz w:val="32"/>
                <w:szCs w:val="32"/>
              </w:rPr>
            </w:pPr>
            <w:r w:rsidRPr="009710CE">
              <w:rPr>
                <w:rStyle w:val="Vnbnnidung"/>
                <w:sz w:val="32"/>
                <w:szCs w:val="32"/>
                <w:lang w:eastAsia="vi-VN"/>
              </w:rPr>
              <w:t>BÁO CÁO THUYẾT MINH TỔNG HỢP</w:t>
            </w:r>
          </w:p>
          <w:p w14:paraId="671E7736" w14:textId="12B0F8D2" w:rsidR="00FD597C" w:rsidRPr="009710CE" w:rsidRDefault="00F3273D" w:rsidP="00FD597C">
            <w:pPr>
              <w:pStyle w:val="Vnbnnidung0"/>
              <w:adjustRightInd w:val="0"/>
              <w:snapToGrid w:val="0"/>
              <w:spacing w:after="0" w:line="440" w:lineRule="exact"/>
              <w:ind w:firstLine="0"/>
              <w:jc w:val="center"/>
              <w:rPr>
                <w:sz w:val="32"/>
                <w:szCs w:val="32"/>
              </w:rPr>
            </w:pPr>
            <w:r w:rsidRPr="009710CE">
              <w:rPr>
                <w:rStyle w:val="fontstyle01"/>
                <w:color w:val="auto"/>
                <w:sz w:val="32"/>
                <w:szCs w:val="32"/>
              </w:rPr>
              <w:t xml:space="preserve">ĐIỀU CHỈNH </w:t>
            </w:r>
            <w:r w:rsidR="00A06FF1" w:rsidRPr="009710CE">
              <w:rPr>
                <w:rStyle w:val="fontstyle01"/>
                <w:color w:val="auto"/>
                <w:sz w:val="32"/>
                <w:szCs w:val="32"/>
              </w:rPr>
              <w:t xml:space="preserve">QUY HOẠCH SỬ DỤNG ĐẤT </w:t>
            </w:r>
            <w:r w:rsidRPr="009710CE">
              <w:rPr>
                <w:rStyle w:val="fontstyle01"/>
                <w:color w:val="auto"/>
                <w:sz w:val="32"/>
                <w:szCs w:val="32"/>
              </w:rPr>
              <w:t>ĐẾN NĂM 2030</w:t>
            </w:r>
            <w:r w:rsidR="00A06FF1" w:rsidRPr="009710CE">
              <w:rPr>
                <w:sz w:val="32"/>
                <w:szCs w:val="32"/>
              </w:rPr>
              <w:t xml:space="preserve"> </w:t>
            </w:r>
          </w:p>
          <w:p w14:paraId="16D02F28" w14:textId="3DD2F44F" w:rsidR="00A06FF1" w:rsidRPr="009710CE" w:rsidRDefault="00F3273D" w:rsidP="00FD597C">
            <w:pPr>
              <w:pStyle w:val="Vnbnnidung0"/>
              <w:adjustRightInd w:val="0"/>
              <w:snapToGrid w:val="0"/>
              <w:spacing w:after="0" w:line="440" w:lineRule="exact"/>
              <w:ind w:firstLine="0"/>
              <w:jc w:val="center"/>
              <w:rPr>
                <w:rStyle w:val="Vnbnnidung"/>
                <w:b/>
                <w:bCs/>
                <w:sz w:val="32"/>
                <w:szCs w:val="32"/>
                <w:lang w:eastAsia="vi-VN"/>
              </w:rPr>
            </w:pPr>
            <w:r w:rsidRPr="009710CE">
              <w:rPr>
                <w:rStyle w:val="fontstyle01"/>
                <w:color w:val="auto"/>
                <w:sz w:val="32"/>
                <w:szCs w:val="32"/>
              </w:rPr>
              <w:t>HUYỆN</w:t>
            </w:r>
            <w:r w:rsidR="00A06FF1" w:rsidRPr="009710CE">
              <w:rPr>
                <w:rStyle w:val="fontstyle01"/>
                <w:color w:val="auto"/>
                <w:sz w:val="32"/>
                <w:szCs w:val="32"/>
              </w:rPr>
              <w:t xml:space="preserve"> </w:t>
            </w:r>
            <w:r w:rsidRPr="009710CE">
              <w:rPr>
                <w:rStyle w:val="fontstyle01"/>
                <w:color w:val="auto"/>
                <w:sz w:val="32"/>
                <w:szCs w:val="32"/>
              </w:rPr>
              <w:t>CHI LĂNG</w:t>
            </w:r>
            <w:r w:rsidR="00A06FF1" w:rsidRPr="009710CE">
              <w:rPr>
                <w:rStyle w:val="fontstyle01"/>
                <w:color w:val="auto"/>
                <w:sz w:val="32"/>
                <w:szCs w:val="32"/>
              </w:rPr>
              <w:t xml:space="preserve">, </w:t>
            </w:r>
            <w:r w:rsidR="00FD597C" w:rsidRPr="009710CE">
              <w:rPr>
                <w:rStyle w:val="fontstyle01"/>
                <w:color w:val="auto"/>
                <w:sz w:val="32"/>
                <w:szCs w:val="32"/>
              </w:rPr>
              <w:t xml:space="preserve">TỈNH </w:t>
            </w:r>
            <w:r w:rsidRPr="009710CE">
              <w:rPr>
                <w:rStyle w:val="fontstyle01"/>
                <w:color w:val="auto"/>
                <w:sz w:val="32"/>
                <w:szCs w:val="32"/>
              </w:rPr>
              <w:t>LẠNG SƠN</w:t>
            </w:r>
            <w:r w:rsidR="00A06FF1" w:rsidRPr="009710CE">
              <w:rPr>
                <w:rStyle w:val="fontstyle01"/>
                <w:color w:val="auto"/>
                <w:sz w:val="32"/>
                <w:szCs w:val="32"/>
              </w:rPr>
              <w:t xml:space="preserve"> </w:t>
            </w:r>
          </w:p>
          <w:p w14:paraId="4BADD185" w14:textId="77777777" w:rsidR="00A06FF1" w:rsidRPr="009710CE" w:rsidRDefault="00A06FF1" w:rsidP="00C059A8">
            <w:pPr>
              <w:pStyle w:val="Vnbnnidung0"/>
              <w:adjustRightInd w:val="0"/>
              <w:snapToGrid w:val="0"/>
              <w:spacing w:after="0" w:line="360" w:lineRule="exact"/>
              <w:ind w:firstLine="0"/>
              <w:jc w:val="center"/>
              <w:rPr>
                <w:rStyle w:val="Vnbnnidung"/>
                <w:b/>
                <w:bCs/>
                <w:sz w:val="28"/>
                <w:szCs w:val="28"/>
                <w:lang w:eastAsia="vi-VN"/>
              </w:rPr>
            </w:pPr>
          </w:p>
          <w:p w14:paraId="664BB9CD"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0223C930"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31E9F681"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77A271F4"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2DFA8C3C"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7FE2B787"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37A7BF2A"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395D7152"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50D12011"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01C81EBF"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75502E72"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2012B9F0"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0973F399"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4054EC07"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14EFB245"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4A96BFDB"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144B16A5"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1FB06281" w14:textId="77777777" w:rsidR="00C059A8" w:rsidRPr="009710CE" w:rsidRDefault="00C059A8"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4CBFA8EF"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6FC0A9E5"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4D42A48F" w14:textId="77777777" w:rsidR="00332291" w:rsidRPr="009710CE" w:rsidRDefault="00332291"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10AFF139" w14:textId="77777777" w:rsidR="00A36C99" w:rsidRPr="009710CE" w:rsidRDefault="00A36C99"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48C5C111" w14:textId="77777777" w:rsidR="00A36C99" w:rsidRPr="009710CE" w:rsidRDefault="00A36C99"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658C8D34" w14:textId="77777777" w:rsidR="00A36C99" w:rsidRPr="009710CE" w:rsidRDefault="00A36C99"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5C11F089" w14:textId="77777777" w:rsidR="00A36C99" w:rsidRPr="009710CE" w:rsidRDefault="00A36C99" w:rsidP="00184813">
            <w:pPr>
              <w:pStyle w:val="Vnbnnidung0"/>
              <w:adjustRightInd w:val="0"/>
              <w:snapToGrid w:val="0"/>
              <w:spacing w:after="0" w:line="240" w:lineRule="auto"/>
              <w:ind w:firstLine="0"/>
              <w:jc w:val="center"/>
              <w:rPr>
                <w:rStyle w:val="Vnbnnidung"/>
                <w:rFonts w:ascii="Arial" w:hAnsi="Arial" w:cs="Arial"/>
                <w:b/>
                <w:bCs/>
                <w:sz w:val="32"/>
                <w:szCs w:val="32"/>
                <w:lang w:eastAsia="vi-VN"/>
              </w:rPr>
            </w:pPr>
          </w:p>
          <w:p w14:paraId="3745A025" w14:textId="77777777" w:rsidR="00A06FF1" w:rsidRPr="009710CE" w:rsidRDefault="00A06FF1"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051D8642" w14:textId="77777777" w:rsidR="00AD488B" w:rsidRPr="009710CE" w:rsidRDefault="00AD488B" w:rsidP="0018481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58B44B25" w14:textId="11CFF796" w:rsidR="00A06FF1" w:rsidRPr="009710CE" w:rsidRDefault="00F3273D" w:rsidP="00A36C99">
            <w:pPr>
              <w:pStyle w:val="Vnbnnidung0"/>
              <w:adjustRightInd w:val="0"/>
              <w:snapToGrid w:val="0"/>
              <w:spacing w:after="0" w:line="240" w:lineRule="auto"/>
              <w:ind w:firstLine="0"/>
              <w:jc w:val="center"/>
              <w:rPr>
                <w:rFonts w:ascii="Arial" w:hAnsi="Arial" w:cs="Arial"/>
                <w:sz w:val="20"/>
                <w:szCs w:val="20"/>
              </w:rPr>
            </w:pPr>
            <w:r w:rsidRPr="009710CE">
              <w:rPr>
                <w:rStyle w:val="Vnbnnidung"/>
                <w:b/>
                <w:sz w:val="28"/>
                <w:szCs w:val="28"/>
                <w:lang w:eastAsia="vi-VN"/>
              </w:rPr>
              <w:t>CHI LĂNG</w:t>
            </w:r>
            <w:r w:rsidR="00A36C99" w:rsidRPr="009710CE">
              <w:rPr>
                <w:rStyle w:val="Vnbnnidung"/>
                <w:b/>
                <w:sz w:val="28"/>
                <w:szCs w:val="28"/>
                <w:lang w:eastAsia="vi-VN"/>
              </w:rPr>
              <w:t xml:space="preserve">, </w:t>
            </w:r>
            <w:r w:rsidR="005B7231" w:rsidRPr="009710CE">
              <w:rPr>
                <w:rStyle w:val="Vnbnnidung"/>
                <w:b/>
                <w:sz w:val="28"/>
                <w:szCs w:val="28"/>
                <w:lang w:eastAsia="vi-VN"/>
              </w:rPr>
              <w:t>NĂM 202</w:t>
            </w:r>
            <w:r w:rsidR="00A36C99" w:rsidRPr="009710CE">
              <w:rPr>
                <w:rStyle w:val="Vnbnnidung"/>
                <w:b/>
                <w:sz w:val="28"/>
                <w:szCs w:val="28"/>
                <w:lang w:eastAsia="vi-VN"/>
              </w:rPr>
              <w:t>2</w:t>
            </w:r>
          </w:p>
        </w:tc>
      </w:tr>
    </w:tbl>
    <w:p w14:paraId="651928A4" w14:textId="77777777" w:rsidR="00A06FF1" w:rsidRPr="009710CE" w:rsidRDefault="00A06FF1" w:rsidP="00A06FF1">
      <w:pPr>
        <w:adjustRightInd w:val="0"/>
        <w:snapToGrid w:val="0"/>
        <w:jc w:val="right"/>
        <w:rPr>
          <w:rFonts w:ascii="Arial" w:hAnsi="Arial" w:cs="Arial"/>
          <w:i/>
          <w:iCs/>
          <w:color w:val="auto"/>
          <w:sz w:val="20"/>
          <w:szCs w:val="20"/>
        </w:rPr>
        <w:sectPr w:rsidR="00A06FF1" w:rsidRPr="009710CE" w:rsidSect="001C6AF1">
          <w:footerReference w:type="default" r:id="rId8"/>
          <w:footnotePr>
            <w:numFmt w:val="lowerLetter"/>
          </w:footnotePr>
          <w:pgSz w:w="11900" w:h="16840" w:code="9"/>
          <w:pgMar w:top="1588" w:right="1134" w:bottom="1134" w:left="1814" w:header="0" w:footer="3" w:gutter="0"/>
          <w:pgBorders w:display="firstPage">
            <w:top w:val="twistedLines1" w:sz="18" w:space="1" w:color="auto"/>
            <w:left w:val="twistedLines1" w:sz="18" w:space="4" w:color="auto"/>
            <w:bottom w:val="twistedLines1" w:sz="18" w:space="1" w:color="auto"/>
            <w:right w:val="twistedLines1" w:sz="18" w:space="4" w:color="auto"/>
          </w:pgBorders>
          <w:cols w:space="720"/>
          <w:noEndnote/>
          <w:docGrid w:linePitch="360"/>
        </w:sectPr>
      </w:pPr>
    </w:p>
    <w:p w14:paraId="11390647" w14:textId="77777777" w:rsidR="00A06FF1" w:rsidRPr="009710CE" w:rsidRDefault="00A06FF1" w:rsidP="00A06FF1">
      <w:pPr>
        <w:adjustRightInd w:val="0"/>
        <w:snapToGrid w:val="0"/>
        <w:jc w:val="right"/>
        <w:rPr>
          <w:rFonts w:ascii="Arial" w:hAnsi="Arial" w:cs="Arial"/>
          <w:color w:val="auto"/>
          <w:sz w:val="20"/>
          <w:szCs w:val="20"/>
          <w:lang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44"/>
      </w:tblGrid>
      <w:tr w:rsidR="009710CE" w:rsidRPr="009710CE" w14:paraId="18426A50" w14:textId="77777777" w:rsidTr="00F733D7">
        <w:trPr>
          <w:jc w:val="center"/>
        </w:trPr>
        <w:tc>
          <w:tcPr>
            <w:tcW w:w="9044" w:type="dxa"/>
            <w:shd w:val="clear" w:color="auto" w:fill="auto"/>
          </w:tcPr>
          <w:p w14:paraId="53B29E72" w14:textId="77777777" w:rsidR="00FD597C" w:rsidRPr="009710CE" w:rsidRDefault="00FD597C" w:rsidP="0012395F">
            <w:pPr>
              <w:pStyle w:val="Vnbnnidung0"/>
              <w:adjustRightInd w:val="0"/>
              <w:snapToGrid w:val="0"/>
              <w:spacing w:before="240" w:after="0" w:line="240" w:lineRule="auto"/>
              <w:ind w:firstLine="0"/>
              <w:jc w:val="center"/>
              <w:rPr>
                <w:sz w:val="28"/>
                <w:szCs w:val="28"/>
              </w:rPr>
            </w:pPr>
            <w:r w:rsidRPr="009710CE">
              <w:rPr>
                <w:rStyle w:val="Vnbnnidung"/>
                <w:b/>
                <w:bCs/>
                <w:sz w:val="28"/>
                <w:szCs w:val="28"/>
                <w:lang w:eastAsia="vi-VN"/>
              </w:rPr>
              <w:t>CỘNG HOÀ XÃ HỘI CHỦ NGHĨA VIỆT NAM</w:t>
            </w:r>
          </w:p>
          <w:p w14:paraId="06754E4A" w14:textId="77777777" w:rsidR="00FD597C" w:rsidRPr="009710CE" w:rsidRDefault="00FD597C" w:rsidP="0012395F">
            <w:pPr>
              <w:pStyle w:val="Vnbnnidung0"/>
              <w:adjustRightInd w:val="0"/>
              <w:snapToGrid w:val="0"/>
              <w:spacing w:after="0" w:line="240" w:lineRule="auto"/>
              <w:ind w:firstLine="0"/>
              <w:jc w:val="center"/>
              <w:rPr>
                <w:rStyle w:val="Vnbnnidung"/>
                <w:b/>
                <w:bCs/>
                <w:sz w:val="28"/>
                <w:szCs w:val="28"/>
                <w:lang w:eastAsia="vi-VN"/>
              </w:rPr>
            </w:pPr>
            <w:r w:rsidRPr="009710CE">
              <w:rPr>
                <w:rStyle w:val="Vnbnnidung"/>
                <w:b/>
                <w:bCs/>
                <w:sz w:val="28"/>
                <w:szCs w:val="28"/>
                <w:lang w:eastAsia="vi-VN"/>
              </w:rPr>
              <w:t>Độc lập - Tự do - Hạnh phúc</w:t>
            </w:r>
          </w:p>
          <w:p w14:paraId="5D491C50" w14:textId="77777777" w:rsidR="00A06FF1" w:rsidRPr="009710CE" w:rsidRDefault="0012395F" w:rsidP="0012395F">
            <w:pPr>
              <w:adjustRightInd w:val="0"/>
              <w:snapToGrid w:val="0"/>
              <w:ind w:firstLine="720"/>
              <w:jc w:val="center"/>
              <w:rPr>
                <w:rFonts w:ascii="Arial" w:hAnsi="Arial" w:cs="Arial"/>
                <w:color w:val="auto"/>
                <w:sz w:val="20"/>
                <w:szCs w:val="20"/>
              </w:rPr>
            </w:pPr>
            <w:r w:rsidRPr="009710CE">
              <w:rPr>
                <w:rFonts w:ascii="Times New Roman" w:hAnsi="Times New Roman" w:cs="Times New Roman"/>
                <w:bCs/>
                <w:noProof/>
                <w:color w:val="auto"/>
                <w:sz w:val="28"/>
                <w:szCs w:val="28"/>
                <w:lang w:val="en-US" w:eastAsia="en-US"/>
              </w:rPr>
              <mc:AlternateContent>
                <mc:Choice Requires="wps">
                  <w:drawing>
                    <wp:anchor distT="0" distB="0" distL="114300" distR="114300" simplePos="0" relativeHeight="251650560" behindDoc="0" locked="0" layoutInCell="1" allowOverlap="1" wp14:anchorId="6F088477" wp14:editId="34CEABB0">
                      <wp:simplePos x="0" y="0"/>
                      <wp:positionH relativeFrom="column">
                        <wp:posOffset>1973036</wp:posOffset>
                      </wp:positionH>
                      <wp:positionV relativeFrom="paragraph">
                        <wp:posOffset>87630</wp:posOffset>
                      </wp:positionV>
                      <wp:extent cx="1701579" cy="0"/>
                      <wp:effectExtent l="0" t="0" r="13335" b="19050"/>
                      <wp:wrapNone/>
                      <wp:docPr id="2" name="Straight Connector 2"/>
                      <wp:cNvGraphicFramePr/>
                      <a:graphic xmlns:a="http://schemas.openxmlformats.org/drawingml/2006/main">
                        <a:graphicData uri="http://schemas.microsoft.com/office/word/2010/wordprocessingShape">
                          <wps:wsp>
                            <wps:cNvCnPr/>
                            <wps:spPr>
                              <a:xfrm>
                                <a:off x="0" y="0"/>
                                <a:ext cx="1701579"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4C0F087" id="Straight Connector 2"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55.35pt,6.9pt" to="289.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" strokecolor="windowText"/>
                  </w:pict>
                </mc:Fallback>
              </mc:AlternateContent>
            </w:r>
          </w:p>
          <w:p w14:paraId="58D00213" w14:textId="77777777" w:rsidR="00A06FF1" w:rsidRPr="009710CE" w:rsidRDefault="00A06FF1" w:rsidP="0012395F">
            <w:pPr>
              <w:adjustRightInd w:val="0"/>
              <w:snapToGrid w:val="0"/>
              <w:ind w:firstLine="720"/>
              <w:jc w:val="center"/>
              <w:rPr>
                <w:rFonts w:ascii="Arial" w:hAnsi="Arial" w:cs="Arial"/>
                <w:color w:val="auto"/>
                <w:sz w:val="20"/>
                <w:szCs w:val="20"/>
              </w:rPr>
            </w:pPr>
          </w:p>
          <w:p w14:paraId="3EEC8B03" w14:textId="77777777" w:rsidR="00A06FF1" w:rsidRPr="009710CE" w:rsidRDefault="00A06FF1" w:rsidP="00A06FF1">
            <w:pPr>
              <w:adjustRightInd w:val="0"/>
              <w:snapToGrid w:val="0"/>
              <w:ind w:firstLine="720"/>
              <w:jc w:val="center"/>
              <w:rPr>
                <w:rFonts w:ascii="Arial" w:hAnsi="Arial" w:cs="Arial"/>
                <w:color w:val="auto"/>
                <w:sz w:val="20"/>
                <w:szCs w:val="20"/>
              </w:rPr>
            </w:pPr>
          </w:p>
          <w:p w14:paraId="139DD273" w14:textId="77777777" w:rsidR="00A06FF1" w:rsidRPr="009710CE" w:rsidRDefault="00A06FF1" w:rsidP="00A06FF1">
            <w:pPr>
              <w:adjustRightInd w:val="0"/>
              <w:snapToGrid w:val="0"/>
              <w:ind w:firstLine="720"/>
              <w:jc w:val="center"/>
              <w:rPr>
                <w:rFonts w:ascii="Arial" w:hAnsi="Arial" w:cs="Arial"/>
                <w:color w:val="auto"/>
                <w:sz w:val="20"/>
                <w:szCs w:val="20"/>
              </w:rPr>
            </w:pPr>
          </w:p>
          <w:p w14:paraId="289F4FE2" w14:textId="77777777" w:rsidR="00A06FF1" w:rsidRPr="009710CE" w:rsidRDefault="00A06FF1" w:rsidP="00A06FF1">
            <w:pPr>
              <w:adjustRightInd w:val="0"/>
              <w:snapToGrid w:val="0"/>
              <w:ind w:firstLine="720"/>
              <w:jc w:val="center"/>
              <w:rPr>
                <w:rFonts w:ascii="Arial" w:hAnsi="Arial" w:cs="Arial"/>
                <w:color w:val="auto"/>
                <w:sz w:val="20"/>
                <w:szCs w:val="20"/>
              </w:rPr>
            </w:pPr>
          </w:p>
          <w:p w14:paraId="02C85D3C" w14:textId="77777777" w:rsidR="00A06FF1" w:rsidRPr="009710CE" w:rsidRDefault="00A06FF1" w:rsidP="00A06FF1">
            <w:pPr>
              <w:adjustRightInd w:val="0"/>
              <w:snapToGrid w:val="0"/>
              <w:ind w:firstLine="720"/>
              <w:jc w:val="center"/>
              <w:rPr>
                <w:rFonts w:ascii="Arial" w:hAnsi="Arial" w:cs="Arial"/>
                <w:color w:val="auto"/>
                <w:sz w:val="20"/>
                <w:szCs w:val="20"/>
              </w:rPr>
            </w:pPr>
          </w:p>
          <w:p w14:paraId="5BAD68E3" w14:textId="77777777" w:rsidR="00A06FF1" w:rsidRPr="009710CE" w:rsidRDefault="00A06FF1" w:rsidP="00A06FF1">
            <w:pPr>
              <w:adjustRightInd w:val="0"/>
              <w:snapToGrid w:val="0"/>
              <w:ind w:firstLine="720"/>
              <w:jc w:val="center"/>
              <w:rPr>
                <w:rFonts w:ascii="Arial" w:hAnsi="Arial" w:cs="Arial"/>
                <w:color w:val="auto"/>
                <w:sz w:val="20"/>
                <w:szCs w:val="20"/>
              </w:rPr>
            </w:pPr>
          </w:p>
          <w:p w14:paraId="269DBF1C" w14:textId="77777777" w:rsidR="00A06FF1" w:rsidRPr="009710CE" w:rsidRDefault="00A06FF1" w:rsidP="00A06FF1">
            <w:pPr>
              <w:adjustRightInd w:val="0"/>
              <w:snapToGrid w:val="0"/>
              <w:ind w:firstLine="720"/>
              <w:jc w:val="center"/>
              <w:rPr>
                <w:rFonts w:ascii="Arial" w:hAnsi="Arial" w:cs="Arial"/>
                <w:color w:val="auto"/>
                <w:sz w:val="20"/>
                <w:szCs w:val="20"/>
              </w:rPr>
            </w:pPr>
          </w:p>
          <w:p w14:paraId="0CB95C35" w14:textId="77777777" w:rsidR="00A06FF1" w:rsidRPr="009710CE" w:rsidRDefault="00A06FF1" w:rsidP="00A06FF1">
            <w:pPr>
              <w:adjustRightInd w:val="0"/>
              <w:snapToGrid w:val="0"/>
              <w:ind w:firstLine="720"/>
              <w:jc w:val="center"/>
              <w:rPr>
                <w:rFonts w:ascii="Arial" w:hAnsi="Arial" w:cs="Arial"/>
                <w:color w:val="auto"/>
                <w:sz w:val="20"/>
                <w:szCs w:val="20"/>
              </w:rPr>
            </w:pPr>
          </w:p>
          <w:p w14:paraId="3E131839" w14:textId="77777777" w:rsidR="00A06FF1" w:rsidRPr="009710CE" w:rsidRDefault="00A06FF1" w:rsidP="00A06FF1">
            <w:pPr>
              <w:adjustRightInd w:val="0"/>
              <w:snapToGrid w:val="0"/>
              <w:ind w:firstLine="720"/>
              <w:jc w:val="center"/>
              <w:rPr>
                <w:rFonts w:ascii="Arial" w:hAnsi="Arial" w:cs="Arial"/>
                <w:color w:val="auto"/>
                <w:sz w:val="20"/>
                <w:szCs w:val="20"/>
              </w:rPr>
            </w:pPr>
          </w:p>
          <w:p w14:paraId="7D951AAB" w14:textId="77777777" w:rsidR="001341C6" w:rsidRPr="009710CE" w:rsidRDefault="001341C6" w:rsidP="0012395F">
            <w:pPr>
              <w:pStyle w:val="Vnbnnidung0"/>
              <w:adjustRightInd w:val="0"/>
              <w:snapToGrid w:val="0"/>
              <w:spacing w:after="240" w:line="360" w:lineRule="exact"/>
              <w:ind w:firstLine="0"/>
              <w:jc w:val="center"/>
              <w:rPr>
                <w:rStyle w:val="Vnbnnidung"/>
                <w:sz w:val="32"/>
                <w:szCs w:val="32"/>
                <w:lang w:eastAsia="vi-VN"/>
              </w:rPr>
            </w:pPr>
          </w:p>
          <w:p w14:paraId="5C2D1BC3" w14:textId="77777777" w:rsidR="005B18A4" w:rsidRPr="009710CE" w:rsidRDefault="005B18A4" w:rsidP="0012395F">
            <w:pPr>
              <w:pStyle w:val="Vnbnnidung0"/>
              <w:adjustRightInd w:val="0"/>
              <w:snapToGrid w:val="0"/>
              <w:spacing w:after="240" w:line="360" w:lineRule="exact"/>
              <w:ind w:firstLine="0"/>
              <w:jc w:val="center"/>
              <w:rPr>
                <w:rStyle w:val="Vnbnnidung"/>
                <w:sz w:val="32"/>
                <w:szCs w:val="32"/>
                <w:lang w:eastAsia="vi-VN"/>
              </w:rPr>
            </w:pPr>
          </w:p>
          <w:p w14:paraId="498EFB9B" w14:textId="77777777" w:rsidR="0012395F" w:rsidRPr="009710CE" w:rsidRDefault="0012395F" w:rsidP="0012395F">
            <w:pPr>
              <w:pStyle w:val="Vnbnnidung0"/>
              <w:adjustRightInd w:val="0"/>
              <w:snapToGrid w:val="0"/>
              <w:spacing w:after="240" w:line="360" w:lineRule="exact"/>
              <w:ind w:firstLine="0"/>
              <w:jc w:val="center"/>
              <w:rPr>
                <w:sz w:val="32"/>
                <w:szCs w:val="32"/>
              </w:rPr>
            </w:pPr>
            <w:r w:rsidRPr="009710CE">
              <w:rPr>
                <w:rStyle w:val="Vnbnnidung"/>
                <w:sz w:val="32"/>
                <w:szCs w:val="32"/>
                <w:lang w:eastAsia="vi-VN"/>
              </w:rPr>
              <w:t>BÁO CÁO THUYẾT MINH TỔNG HỢP</w:t>
            </w:r>
          </w:p>
          <w:p w14:paraId="0D573524" w14:textId="2C26666F" w:rsidR="0012395F" w:rsidRPr="009710CE" w:rsidRDefault="00F3273D" w:rsidP="0012395F">
            <w:pPr>
              <w:pStyle w:val="Vnbnnidung0"/>
              <w:adjustRightInd w:val="0"/>
              <w:snapToGrid w:val="0"/>
              <w:spacing w:after="0" w:line="440" w:lineRule="exact"/>
              <w:ind w:firstLine="0"/>
              <w:jc w:val="center"/>
              <w:rPr>
                <w:sz w:val="32"/>
                <w:szCs w:val="32"/>
              </w:rPr>
            </w:pPr>
            <w:r w:rsidRPr="009710CE">
              <w:rPr>
                <w:rStyle w:val="fontstyle01"/>
                <w:color w:val="auto"/>
                <w:sz w:val="32"/>
                <w:szCs w:val="32"/>
              </w:rPr>
              <w:t xml:space="preserve">ĐIỀU CHỈNH </w:t>
            </w:r>
            <w:r w:rsidR="0012395F" w:rsidRPr="009710CE">
              <w:rPr>
                <w:rStyle w:val="fontstyle01"/>
                <w:color w:val="auto"/>
                <w:sz w:val="32"/>
                <w:szCs w:val="32"/>
              </w:rPr>
              <w:t xml:space="preserve">QUY HOẠCH SỬ DỤNG ĐẤT </w:t>
            </w:r>
            <w:r w:rsidRPr="009710CE">
              <w:rPr>
                <w:rStyle w:val="fontstyle01"/>
                <w:color w:val="auto"/>
                <w:sz w:val="32"/>
                <w:szCs w:val="32"/>
              </w:rPr>
              <w:t>ĐẾN NĂM</w:t>
            </w:r>
            <w:r w:rsidR="0012395F" w:rsidRPr="009710CE">
              <w:rPr>
                <w:rStyle w:val="fontstyle01"/>
                <w:color w:val="auto"/>
                <w:sz w:val="32"/>
                <w:szCs w:val="32"/>
              </w:rPr>
              <w:t xml:space="preserve"> 2030</w:t>
            </w:r>
            <w:r w:rsidR="0012395F" w:rsidRPr="009710CE">
              <w:rPr>
                <w:sz w:val="32"/>
                <w:szCs w:val="32"/>
              </w:rPr>
              <w:t xml:space="preserve"> </w:t>
            </w:r>
          </w:p>
          <w:p w14:paraId="659E52A9" w14:textId="70A33373" w:rsidR="00657D7F" w:rsidRPr="009710CE" w:rsidRDefault="00F3273D" w:rsidP="0012395F">
            <w:pPr>
              <w:pStyle w:val="Vnbnnidung0"/>
              <w:adjustRightInd w:val="0"/>
              <w:snapToGrid w:val="0"/>
              <w:spacing w:after="0" w:line="440" w:lineRule="exact"/>
              <w:ind w:firstLine="0"/>
              <w:jc w:val="center"/>
              <w:rPr>
                <w:rStyle w:val="fontstyle01"/>
                <w:color w:val="auto"/>
                <w:sz w:val="32"/>
                <w:szCs w:val="32"/>
              </w:rPr>
            </w:pPr>
            <w:r w:rsidRPr="009710CE">
              <w:rPr>
                <w:rStyle w:val="fontstyle01"/>
                <w:color w:val="auto"/>
                <w:sz w:val="32"/>
                <w:szCs w:val="32"/>
              </w:rPr>
              <w:t>HUYỆN</w:t>
            </w:r>
            <w:r w:rsidR="0012395F" w:rsidRPr="009710CE">
              <w:rPr>
                <w:rStyle w:val="fontstyle01"/>
                <w:color w:val="auto"/>
                <w:sz w:val="32"/>
                <w:szCs w:val="32"/>
              </w:rPr>
              <w:t xml:space="preserve"> </w:t>
            </w:r>
            <w:r w:rsidRPr="009710CE">
              <w:rPr>
                <w:rStyle w:val="fontstyle01"/>
                <w:color w:val="auto"/>
                <w:sz w:val="32"/>
                <w:szCs w:val="32"/>
              </w:rPr>
              <w:t>CHI LĂNG</w:t>
            </w:r>
            <w:r w:rsidR="0012395F" w:rsidRPr="009710CE">
              <w:rPr>
                <w:rStyle w:val="fontstyle01"/>
                <w:color w:val="auto"/>
                <w:sz w:val="32"/>
                <w:szCs w:val="32"/>
              </w:rPr>
              <w:t xml:space="preserve">, TỈNH </w:t>
            </w:r>
            <w:r w:rsidRPr="009710CE">
              <w:rPr>
                <w:rStyle w:val="fontstyle01"/>
                <w:color w:val="auto"/>
                <w:sz w:val="32"/>
                <w:szCs w:val="32"/>
              </w:rPr>
              <w:t>LẠNG SƠN</w:t>
            </w:r>
          </w:p>
          <w:p w14:paraId="05D5FA29" w14:textId="77777777" w:rsidR="0012395F" w:rsidRPr="009710CE" w:rsidRDefault="0012395F" w:rsidP="0012395F">
            <w:pPr>
              <w:pStyle w:val="Vnbnnidung0"/>
              <w:adjustRightInd w:val="0"/>
              <w:snapToGrid w:val="0"/>
              <w:spacing w:after="0" w:line="440" w:lineRule="exact"/>
              <w:ind w:firstLine="0"/>
              <w:jc w:val="center"/>
              <w:rPr>
                <w:rStyle w:val="Vnbnnidung"/>
                <w:b/>
                <w:bCs/>
                <w:sz w:val="32"/>
                <w:szCs w:val="32"/>
                <w:lang w:eastAsia="vi-VN"/>
              </w:rPr>
            </w:pPr>
            <w:r w:rsidRPr="009710CE">
              <w:rPr>
                <w:rStyle w:val="fontstyle01"/>
                <w:color w:val="auto"/>
                <w:sz w:val="34"/>
                <w:szCs w:val="34"/>
              </w:rPr>
              <w:t xml:space="preserve"> </w:t>
            </w:r>
          </w:p>
          <w:p w14:paraId="7CEAA56C" w14:textId="77777777" w:rsidR="00A06FF1" w:rsidRPr="009710CE" w:rsidRDefault="00A06FF1" w:rsidP="00A06FF1">
            <w:pPr>
              <w:adjustRightInd w:val="0"/>
              <w:snapToGrid w:val="0"/>
              <w:ind w:firstLine="720"/>
              <w:jc w:val="center"/>
              <w:rPr>
                <w:rFonts w:ascii="Arial" w:hAnsi="Arial" w:cs="Arial"/>
                <w:b/>
                <w:bCs/>
                <w:color w:val="auto"/>
                <w:sz w:val="20"/>
                <w:szCs w:val="20"/>
                <w:lang w:val="en-US"/>
              </w:rPr>
            </w:pPr>
          </w:p>
          <w:p w14:paraId="50D918B8" w14:textId="77777777" w:rsidR="00A36C99" w:rsidRPr="009710CE" w:rsidRDefault="00A36C99" w:rsidP="00A06FF1">
            <w:pPr>
              <w:adjustRightInd w:val="0"/>
              <w:snapToGrid w:val="0"/>
              <w:ind w:firstLine="720"/>
              <w:jc w:val="center"/>
              <w:rPr>
                <w:rFonts w:ascii="Arial" w:hAnsi="Arial" w:cs="Arial"/>
                <w:b/>
                <w:bCs/>
                <w:color w:val="auto"/>
                <w:sz w:val="20"/>
                <w:szCs w:val="20"/>
                <w:lang w:val="en-US"/>
              </w:rPr>
            </w:pPr>
          </w:p>
          <w:p w14:paraId="339627AE" w14:textId="77777777" w:rsidR="00A36C99" w:rsidRPr="009710CE" w:rsidRDefault="00A36C99" w:rsidP="00A06FF1">
            <w:pPr>
              <w:adjustRightInd w:val="0"/>
              <w:snapToGrid w:val="0"/>
              <w:ind w:firstLine="720"/>
              <w:jc w:val="center"/>
              <w:rPr>
                <w:rFonts w:ascii="Arial" w:hAnsi="Arial" w:cs="Arial"/>
                <w:b/>
                <w:bCs/>
                <w:color w:val="auto"/>
                <w:sz w:val="20"/>
                <w:szCs w:val="20"/>
                <w:lang w:val="en-US"/>
              </w:rPr>
            </w:pPr>
          </w:p>
          <w:p w14:paraId="227D1A13" w14:textId="77777777" w:rsidR="00A06FF1" w:rsidRPr="009710CE" w:rsidRDefault="00A06FF1" w:rsidP="00A06FF1">
            <w:pPr>
              <w:adjustRightInd w:val="0"/>
              <w:snapToGrid w:val="0"/>
              <w:ind w:firstLine="720"/>
              <w:jc w:val="center"/>
              <w:rPr>
                <w:rFonts w:ascii="Arial" w:hAnsi="Arial" w:cs="Arial"/>
                <w:b/>
                <w:bCs/>
                <w:color w:val="auto"/>
                <w:sz w:val="20"/>
                <w:szCs w:val="20"/>
              </w:rPr>
            </w:pPr>
          </w:p>
          <w:p w14:paraId="345E18E7" w14:textId="77777777" w:rsidR="00A06FF1" w:rsidRPr="009710CE" w:rsidRDefault="00A06FF1" w:rsidP="00A06FF1">
            <w:pPr>
              <w:adjustRightInd w:val="0"/>
              <w:snapToGrid w:val="0"/>
              <w:ind w:firstLine="720"/>
              <w:jc w:val="center"/>
              <w:rPr>
                <w:rFonts w:ascii="Arial" w:hAnsi="Arial" w:cs="Arial"/>
                <w:b/>
                <w:bCs/>
                <w:color w:val="auto"/>
                <w:sz w:val="20"/>
                <w:szCs w:val="20"/>
              </w:rPr>
            </w:pPr>
          </w:p>
          <w:p w14:paraId="18EE3322" w14:textId="77777777" w:rsidR="00A06FF1" w:rsidRPr="009710CE" w:rsidRDefault="00A06FF1" w:rsidP="00A06FF1">
            <w:pPr>
              <w:adjustRightInd w:val="0"/>
              <w:snapToGrid w:val="0"/>
              <w:ind w:firstLine="720"/>
              <w:jc w:val="center"/>
              <w:rPr>
                <w:rFonts w:ascii="Arial" w:hAnsi="Arial" w:cs="Arial"/>
                <w:b/>
                <w:bCs/>
                <w:color w:val="auto"/>
                <w:sz w:val="20"/>
                <w:szCs w:val="20"/>
              </w:rPr>
            </w:pPr>
          </w:p>
          <w:p w14:paraId="052C5155" w14:textId="77777777" w:rsidR="00A06FF1" w:rsidRPr="009710CE" w:rsidRDefault="00A06FF1" w:rsidP="00A06FF1">
            <w:pPr>
              <w:adjustRightInd w:val="0"/>
              <w:snapToGrid w:val="0"/>
              <w:ind w:firstLine="720"/>
              <w:jc w:val="center"/>
              <w:rPr>
                <w:rFonts w:ascii="Arial" w:hAnsi="Arial" w:cs="Arial"/>
                <w:b/>
                <w:bCs/>
                <w:color w:val="auto"/>
                <w:sz w:val="20"/>
                <w:szCs w:val="20"/>
              </w:rPr>
            </w:pPr>
          </w:p>
          <w:p w14:paraId="1038E347" w14:textId="77777777" w:rsidR="00A06FF1" w:rsidRPr="009710CE" w:rsidRDefault="00A06FF1" w:rsidP="00A06FF1">
            <w:pPr>
              <w:adjustRightInd w:val="0"/>
              <w:snapToGrid w:val="0"/>
              <w:ind w:firstLine="720"/>
              <w:jc w:val="center"/>
              <w:rPr>
                <w:rFonts w:ascii="Arial" w:hAnsi="Arial" w:cs="Arial"/>
                <w:b/>
                <w:bCs/>
                <w:color w:val="auto"/>
                <w:sz w:val="20"/>
                <w:szCs w:val="20"/>
              </w:rPr>
            </w:pPr>
          </w:p>
          <w:tbl>
            <w:tblPr>
              <w:tblW w:w="0" w:type="auto"/>
              <w:jc w:val="center"/>
              <w:tblLook w:val="04A0" w:firstRow="1" w:lastRow="0" w:firstColumn="1" w:lastColumn="0" w:noHBand="0" w:noVBand="1"/>
            </w:tblPr>
            <w:tblGrid>
              <w:gridCol w:w="4417"/>
              <w:gridCol w:w="4411"/>
            </w:tblGrid>
            <w:tr w:rsidR="009710CE" w:rsidRPr="009710CE" w14:paraId="1AE0ACC3" w14:textId="77777777" w:rsidTr="00184813">
              <w:trPr>
                <w:trHeight w:val="942"/>
                <w:jc w:val="center"/>
              </w:trPr>
              <w:tc>
                <w:tcPr>
                  <w:tcW w:w="4519" w:type="dxa"/>
                  <w:shd w:val="clear" w:color="auto" w:fill="auto"/>
                </w:tcPr>
                <w:p w14:paraId="7173D383" w14:textId="77777777" w:rsidR="00A06FF1" w:rsidRPr="009710CE" w:rsidRDefault="00A06FF1" w:rsidP="001341C6">
                  <w:pPr>
                    <w:adjustRightInd w:val="0"/>
                    <w:snapToGrid w:val="0"/>
                    <w:spacing w:line="300" w:lineRule="exact"/>
                    <w:jc w:val="center"/>
                    <w:rPr>
                      <w:rFonts w:ascii="Times New Roman" w:hAnsi="Times New Roman" w:cs="Times New Roman"/>
                      <w:color w:val="auto"/>
                      <w:sz w:val="22"/>
                      <w:szCs w:val="22"/>
                      <w:lang w:val="en-US" w:eastAsia="zh-CN"/>
                    </w:rPr>
                  </w:pPr>
                  <w:r w:rsidRPr="009710CE">
                    <w:rPr>
                      <w:rFonts w:ascii="Times New Roman" w:hAnsi="Times New Roman" w:cs="Times New Roman"/>
                      <w:i/>
                      <w:iCs/>
                      <w:color w:val="auto"/>
                      <w:sz w:val="22"/>
                      <w:szCs w:val="22"/>
                    </w:rPr>
                    <w:t xml:space="preserve">Ngày ... tháng... năm </w:t>
                  </w:r>
                  <w:r w:rsidR="004D3E00" w:rsidRPr="009710CE">
                    <w:rPr>
                      <w:rFonts w:ascii="Times New Roman" w:hAnsi="Times New Roman" w:cs="Times New Roman"/>
                      <w:i/>
                      <w:iCs/>
                      <w:color w:val="auto"/>
                      <w:sz w:val="22"/>
                      <w:szCs w:val="22"/>
                      <w:lang w:val="en-US"/>
                    </w:rPr>
                    <w:t>202</w:t>
                  </w:r>
                  <w:r w:rsidR="00A36C99" w:rsidRPr="009710CE">
                    <w:rPr>
                      <w:rFonts w:ascii="Times New Roman" w:hAnsi="Times New Roman" w:cs="Times New Roman"/>
                      <w:i/>
                      <w:iCs/>
                      <w:color w:val="auto"/>
                      <w:sz w:val="22"/>
                      <w:szCs w:val="22"/>
                      <w:lang w:val="en-US"/>
                    </w:rPr>
                    <w:t>2</w:t>
                  </w:r>
                </w:p>
                <w:p w14:paraId="038635B0" w14:textId="766019E9" w:rsidR="00A06FF1" w:rsidRPr="009710CE" w:rsidRDefault="00A06FF1" w:rsidP="001341C6">
                  <w:pPr>
                    <w:adjustRightInd w:val="0"/>
                    <w:snapToGrid w:val="0"/>
                    <w:spacing w:line="300" w:lineRule="exact"/>
                    <w:jc w:val="center"/>
                    <w:rPr>
                      <w:rFonts w:ascii="Times New Roman" w:hAnsi="Times New Roman" w:cs="Times New Roman"/>
                      <w:b/>
                      <w:bCs/>
                      <w:caps/>
                      <w:color w:val="auto"/>
                      <w:sz w:val="22"/>
                      <w:szCs w:val="22"/>
                      <w:lang w:val="en-US"/>
                    </w:rPr>
                  </w:pPr>
                  <w:r w:rsidRPr="009710CE">
                    <w:rPr>
                      <w:rFonts w:ascii="Times New Roman" w:hAnsi="Times New Roman" w:cs="Times New Roman"/>
                      <w:b/>
                      <w:bCs/>
                      <w:color w:val="auto"/>
                      <w:sz w:val="22"/>
                      <w:szCs w:val="22"/>
                      <w:lang w:eastAsia="zh-CN"/>
                    </w:rPr>
                    <w:t>SỞ TÀI NGUYÊN VÀ MÔI TRƯỜNG</w:t>
                  </w:r>
                  <w:r w:rsidR="004D3E00" w:rsidRPr="009710CE">
                    <w:rPr>
                      <w:rFonts w:ascii="Times New Roman" w:hAnsi="Times New Roman" w:cs="Times New Roman"/>
                      <w:b/>
                      <w:bCs/>
                      <w:color w:val="auto"/>
                      <w:sz w:val="22"/>
                      <w:szCs w:val="22"/>
                      <w:lang w:val="en-US" w:eastAsia="zh-CN"/>
                    </w:rPr>
                    <w:t xml:space="preserve"> TỈNH </w:t>
                  </w:r>
                  <w:r w:rsidR="00F3273D" w:rsidRPr="009710CE">
                    <w:rPr>
                      <w:rFonts w:ascii="Times New Roman" w:hAnsi="Times New Roman" w:cs="Times New Roman"/>
                      <w:b/>
                      <w:bCs/>
                      <w:color w:val="auto"/>
                      <w:sz w:val="22"/>
                      <w:szCs w:val="22"/>
                      <w:lang w:val="en-US" w:eastAsia="zh-CN"/>
                    </w:rPr>
                    <w:t>LẠNG SƠN</w:t>
                  </w:r>
                </w:p>
                <w:p w14:paraId="4EC66665" w14:textId="77777777" w:rsidR="00A06FF1" w:rsidRPr="009710CE" w:rsidRDefault="00B54547" w:rsidP="001341C6">
                  <w:pPr>
                    <w:adjustRightInd w:val="0"/>
                    <w:snapToGrid w:val="0"/>
                    <w:spacing w:line="300" w:lineRule="exact"/>
                    <w:jc w:val="center"/>
                    <w:rPr>
                      <w:rFonts w:ascii="Times New Roman" w:hAnsi="Times New Roman" w:cs="Times New Roman"/>
                      <w:b/>
                      <w:bCs/>
                      <w:color w:val="auto"/>
                      <w:sz w:val="22"/>
                      <w:szCs w:val="22"/>
                    </w:rPr>
                  </w:pPr>
                  <w:r w:rsidRPr="009710CE">
                    <w:rPr>
                      <w:rFonts w:ascii="Times New Roman" w:hAnsi="Times New Roman" w:cs="Times New Roman"/>
                      <w:color w:val="auto"/>
                      <w:sz w:val="22"/>
                      <w:szCs w:val="22"/>
                    </w:rPr>
                    <w:t>(Ký tên,</w:t>
                  </w:r>
                  <w:r w:rsidRPr="009710CE">
                    <w:rPr>
                      <w:rFonts w:ascii="Times New Roman" w:hAnsi="Times New Roman" w:cs="Times New Roman"/>
                      <w:color w:val="auto"/>
                      <w:sz w:val="22"/>
                      <w:szCs w:val="22"/>
                      <w:lang w:val="en-US"/>
                    </w:rPr>
                    <w:t xml:space="preserve"> </w:t>
                  </w:r>
                  <w:r w:rsidR="00A06FF1" w:rsidRPr="009710CE">
                    <w:rPr>
                      <w:rFonts w:ascii="Times New Roman" w:hAnsi="Times New Roman" w:cs="Times New Roman"/>
                      <w:color w:val="auto"/>
                      <w:sz w:val="22"/>
                      <w:szCs w:val="22"/>
                    </w:rPr>
                    <w:t>đóng dấu)</w:t>
                  </w:r>
                </w:p>
              </w:tc>
              <w:tc>
                <w:tcPr>
                  <w:tcW w:w="4519" w:type="dxa"/>
                  <w:shd w:val="clear" w:color="auto" w:fill="auto"/>
                </w:tcPr>
                <w:p w14:paraId="2C531925" w14:textId="77777777" w:rsidR="00A06FF1" w:rsidRPr="009710CE" w:rsidRDefault="00A06FF1" w:rsidP="001341C6">
                  <w:pPr>
                    <w:adjustRightInd w:val="0"/>
                    <w:snapToGrid w:val="0"/>
                    <w:spacing w:line="300" w:lineRule="exact"/>
                    <w:jc w:val="center"/>
                    <w:rPr>
                      <w:rFonts w:ascii="Times New Roman" w:hAnsi="Times New Roman" w:cs="Times New Roman"/>
                      <w:color w:val="auto"/>
                      <w:sz w:val="22"/>
                      <w:szCs w:val="22"/>
                      <w:lang w:val="en-US" w:eastAsia="zh-CN"/>
                    </w:rPr>
                  </w:pPr>
                  <w:r w:rsidRPr="009710CE">
                    <w:rPr>
                      <w:rFonts w:ascii="Times New Roman" w:hAnsi="Times New Roman" w:cs="Times New Roman"/>
                      <w:i/>
                      <w:iCs/>
                      <w:color w:val="auto"/>
                      <w:sz w:val="22"/>
                      <w:szCs w:val="22"/>
                    </w:rPr>
                    <w:t xml:space="preserve">Ngày ... tháng... năm </w:t>
                  </w:r>
                  <w:r w:rsidR="004D3E00" w:rsidRPr="009710CE">
                    <w:rPr>
                      <w:rFonts w:ascii="Times New Roman" w:hAnsi="Times New Roman" w:cs="Times New Roman"/>
                      <w:i/>
                      <w:iCs/>
                      <w:color w:val="auto"/>
                      <w:sz w:val="22"/>
                      <w:szCs w:val="22"/>
                      <w:lang w:val="en-US"/>
                    </w:rPr>
                    <w:t>202</w:t>
                  </w:r>
                  <w:r w:rsidR="00A36C99" w:rsidRPr="009710CE">
                    <w:rPr>
                      <w:rFonts w:ascii="Times New Roman" w:hAnsi="Times New Roman" w:cs="Times New Roman"/>
                      <w:i/>
                      <w:iCs/>
                      <w:color w:val="auto"/>
                      <w:sz w:val="22"/>
                      <w:szCs w:val="22"/>
                      <w:lang w:val="en-US"/>
                    </w:rPr>
                    <w:t>2</w:t>
                  </w:r>
                </w:p>
                <w:p w14:paraId="0AF85BDD" w14:textId="77777777" w:rsidR="001341C6" w:rsidRPr="009710CE" w:rsidRDefault="00A06FF1" w:rsidP="001341C6">
                  <w:pPr>
                    <w:adjustRightInd w:val="0"/>
                    <w:snapToGrid w:val="0"/>
                    <w:spacing w:line="300" w:lineRule="exact"/>
                    <w:jc w:val="center"/>
                    <w:rPr>
                      <w:rFonts w:ascii="Times New Roman" w:hAnsi="Times New Roman" w:cs="Times New Roman"/>
                      <w:b/>
                      <w:bCs/>
                      <w:color w:val="auto"/>
                      <w:sz w:val="22"/>
                      <w:szCs w:val="22"/>
                      <w:lang w:val="en-US"/>
                    </w:rPr>
                  </w:pPr>
                  <w:r w:rsidRPr="009710CE">
                    <w:rPr>
                      <w:rFonts w:ascii="Times New Roman" w:hAnsi="Times New Roman" w:cs="Times New Roman"/>
                      <w:b/>
                      <w:bCs/>
                      <w:color w:val="auto"/>
                      <w:sz w:val="22"/>
                      <w:szCs w:val="22"/>
                    </w:rPr>
                    <w:t xml:space="preserve">ỦY BAN NHÂN DÂN </w:t>
                  </w:r>
                </w:p>
                <w:p w14:paraId="74E8E255" w14:textId="3857D38C" w:rsidR="00A06FF1" w:rsidRPr="009710CE" w:rsidRDefault="00F3273D" w:rsidP="001341C6">
                  <w:pPr>
                    <w:adjustRightInd w:val="0"/>
                    <w:snapToGrid w:val="0"/>
                    <w:spacing w:line="300" w:lineRule="exact"/>
                    <w:jc w:val="center"/>
                    <w:rPr>
                      <w:rFonts w:ascii="Times New Roman" w:hAnsi="Times New Roman" w:cs="Times New Roman"/>
                      <w:b/>
                      <w:bCs/>
                      <w:caps/>
                      <w:color w:val="auto"/>
                      <w:sz w:val="22"/>
                      <w:szCs w:val="22"/>
                      <w:lang w:val="en-US"/>
                    </w:rPr>
                  </w:pPr>
                  <w:r w:rsidRPr="009710CE">
                    <w:rPr>
                      <w:rFonts w:ascii="Times New Roman" w:hAnsi="Times New Roman" w:cs="Times New Roman"/>
                      <w:b/>
                      <w:bCs/>
                      <w:color w:val="auto"/>
                      <w:sz w:val="22"/>
                      <w:szCs w:val="22"/>
                    </w:rPr>
                    <w:t>HUYỆN</w:t>
                  </w:r>
                  <w:r w:rsidR="001341C6" w:rsidRPr="009710CE">
                    <w:rPr>
                      <w:rFonts w:ascii="Times New Roman" w:hAnsi="Times New Roman" w:cs="Times New Roman"/>
                      <w:b/>
                      <w:bCs/>
                      <w:color w:val="auto"/>
                      <w:sz w:val="22"/>
                      <w:szCs w:val="22"/>
                      <w:lang w:val="en-US"/>
                    </w:rPr>
                    <w:t xml:space="preserve"> </w:t>
                  </w:r>
                  <w:r w:rsidRPr="009710CE">
                    <w:rPr>
                      <w:rFonts w:ascii="Times New Roman" w:hAnsi="Times New Roman" w:cs="Times New Roman"/>
                      <w:b/>
                      <w:bCs/>
                      <w:color w:val="auto"/>
                      <w:sz w:val="22"/>
                      <w:szCs w:val="22"/>
                      <w:lang w:val="en-US"/>
                    </w:rPr>
                    <w:t>CHI LĂNG</w:t>
                  </w:r>
                </w:p>
                <w:p w14:paraId="253FC7CC" w14:textId="77777777" w:rsidR="00A06FF1" w:rsidRPr="009710CE" w:rsidRDefault="00A06FF1" w:rsidP="001341C6">
                  <w:pPr>
                    <w:adjustRightInd w:val="0"/>
                    <w:snapToGrid w:val="0"/>
                    <w:spacing w:line="300" w:lineRule="exact"/>
                    <w:jc w:val="center"/>
                    <w:rPr>
                      <w:rFonts w:ascii="Times New Roman" w:hAnsi="Times New Roman" w:cs="Times New Roman"/>
                      <w:b/>
                      <w:bCs/>
                      <w:color w:val="auto"/>
                      <w:sz w:val="22"/>
                      <w:szCs w:val="22"/>
                    </w:rPr>
                  </w:pPr>
                  <w:r w:rsidRPr="009710CE">
                    <w:rPr>
                      <w:rFonts w:ascii="Times New Roman" w:hAnsi="Times New Roman" w:cs="Times New Roman"/>
                      <w:color w:val="auto"/>
                      <w:sz w:val="22"/>
                      <w:szCs w:val="22"/>
                    </w:rPr>
                    <w:t>(Ký tên, đóng dấu)</w:t>
                  </w:r>
                </w:p>
              </w:tc>
            </w:tr>
          </w:tbl>
          <w:p w14:paraId="38506B8A" w14:textId="77777777" w:rsidR="00A06FF1" w:rsidRPr="009710CE" w:rsidRDefault="00A06FF1" w:rsidP="00A06FF1">
            <w:pPr>
              <w:adjustRightInd w:val="0"/>
              <w:snapToGrid w:val="0"/>
              <w:ind w:firstLine="720"/>
              <w:jc w:val="center"/>
              <w:rPr>
                <w:rFonts w:ascii="Arial" w:hAnsi="Arial" w:cs="Arial"/>
                <w:b/>
                <w:bCs/>
                <w:color w:val="auto"/>
                <w:sz w:val="20"/>
                <w:szCs w:val="20"/>
              </w:rPr>
            </w:pPr>
          </w:p>
          <w:p w14:paraId="003A578A" w14:textId="77777777" w:rsidR="00A06FF1" w:rsidRPr="009710CE" w:rsidRDefault="00A06FF1" w:rsidP="00A06FF1">
            <w:pPr>
              <w:adjustRightInd w:val="0"/>
              <w:snapToGrid w:val="0"/>
              <w:spacing w:after="120"/>
              <w:jc w:val="center"/>
              <w:rPr>
                <w:rFonts w:ascii="Arial" w:hAnsi="Arial" w:cs="Arial"/>
                <w:color w:val="auto"/>
                <w:sz w:val="20"/>
                <w:szCs w:val="20"/>
                <w:lang w:eastAsia="zh-CN"/>
              </w:rPr>
            </w:pPr>
          </w:p>
          <w:p w14:paraId="593D0AC5" w14:textId="77777777" w:rsidR="001341C6" w:rsidRPr="009710CE" w:rsidRDefault="001341C6" w:rsidP="00A06FF1">
            <w:pPr>
              <w:adjustRightInd w:val="0"/>
              <w:snapToGrid w:val="0"/>
              <w:spacing w:after="120"/>
              <w:jc w:val="center"/>
              <w:rPr>
                <w:rFonts w:ascii="Arial" w:hAnsi="Arial" w:cs="Arial"/>
                <w:color w:val="auto"/>
                <w:sz w:val="20"/>
                <w:szCs w:val="20"/>
                <w:lang w:val="en-US" w:eastAsia="zh-CN"/>
              </w:rPr>
            </w:pPr>
          </w:p>
          <w:p w14:paraId="15D305E8" w14:textId="77777777" w:rsidR="001341C6" w:rsidRPr="009710CE" w:rsidRDefault="001341C6" w:rsidP="00A06FF1">
            <w:pPr>
              <w:adjustRightInd w:val="0"/>
              <w:snapToGrid w:val="0"/>
              <w:spacing w:after="120"/>
              <w:jc w:val="center"/>
              <w:rPr>
                <w:rFonts w:ascii="Arial" w:hAnsi="Arial" w:cs="Arial"/>
                <w:color w:val="auto"/>
                <w:sz w:val="20"/>
                <w:szCs w:val="20"/>
                <w:lang w:val="en-US" w:eastAsia="zh-CN"/>
              </w:rPr>
            </w:pPr>
          </w:p>
          <w:p w14:paraId="5B964B14" w14:textId="77777777" w:rsidR="001341C6" w:rsidRPr="009710CE" w:rsidRDefault="001341C6" w:rsidP="00A06FF1">
            <w:pPr>
              <w:adjustRightInd w:val="0"/>
              <w:snapToGrid w:val="0"/>
              <w:spacing w:after="120"/>
              <w:jc w:val="center"/>
              <w:rPr>
                <w:rFonts w:ascii="Arial" w:hAnsi="Arial" w:cs="Arial"/>
                <w:color w:val="auto"/>
                <w:sz w:val="20"/>
                <w:szCs w:val="20"/>
                <w:lang w:val="en-US" w:eastAsia="zh-CN"/>
              </w:rPr>
            </w:pPr>
          </w:p>
          <w:p w14:paraId="2FCB2824" w14:textId="77777777" w:rsidR="00D01201" w:rsidRPr="009710CE" w:rsidRDefault="00D01201" w:rsidP="00A06FF1">
            <w:pPr>
              <w:adjustRightInd w:val="0"/>
              <w:snapToGrid w:val="0"/>
              <w:spacing w:after="120"/>
              <w:jc w:val="center"/>
              <w:rPr>
                <w:rFonts w:ascii="Arial" w:hAnsi="Arial" w:cs="Arial"/>
                <w:color w:val="auto"/>
                <w:sz w:val="20"/>
                <w:szCs w:val="20"/>
                <w:lang w:val="en-US" w:eastAsia="zh-CN"/>
              </w:rPr>
            </w:pPr>
          </w:p>
          <w:p w14:paraId="1FCFB9CF" w14:textId="77777777" w:rsidR="001341C6" w:rsidRPr="009710CE" w:rsidRDefault="001341C6" w:rsidP="00A06FF1">
            <w:pPr>
              <w:adjustRightInd w:val="0"/>
              <w:snapToGrid w:val="0"/>
              <w:spacing w:after="120"/>
              <w:jc w:val="center"/>
              <w:rPr>
                <w:rFonts w:ascii="Arial" w:hAnsi="Arial" w:cs="Arial"/>
                <w:color w:val="auto"/>
                <w:sz w:val="20"/>
                <w:szCs w:val="20"/>
                <w:lang w:val="en-US" w:eastAsia="zh-CN"/>
              </w:rPr>
            </w:pPr>
          </w:p>
          <w:p w14:paraId="7F17EDAC" w14:textId="77777777" w:rsidR="001341C6" w:rsidRPr="009710CE" w:rsidRDefault="001341C6" w:rsidP="00A06FF1">
            <w:pPr>
              <w:adjustRightInd w:val="0"/>
              <w:snapToGrid w:val="0"/>
              <w:spacing w:after="120"/>
              <w:jc w:val="center"/>
              <w:rPr>
                <w:rFonts w:ascii="Arial" w:hAnsi="Arial" w:cs="Arial"/>
                <w:color w:val="auto"/>
                <w:sz w:val="20"/>
                <w:szCs w:val="20"/>
                <w:lang w:val="en-US" w:eastAsia="zh-CN"/>
              </w:rPr>
            </w:pPr>
          </w:p>
          <w:p w14:paraId="5405D785" w14:textId="77777777" w:rsidR="00AD488B" w:rsidRPr="009710CE" w:rsidRDefault="00AD488B" w:rsidP="00A06FF1">
            <w:pPr>
              <w:adjustRightInd w:val="0"/>
              <w:snapToGrid w:val="0"/>
              <w:spacing w:after="120"/>
              <w:jc w:val="center"/>
              <w:rPr>
                <w:rFonts w:ascii="Arial" w:hAnsi="Arial" w:cs="Arial"/>
                <w:color w:val="auto"/>
                <w:sz w:val="20"/>
                <w:szCs w:val="20"/>
                <w:lang w:val="en-US" w:eastAsia="zh-CN"/>
              </w:rPr>
            </w:pPr>
          </w:p>
          <w:p w14:paraId="7F29E2DA" w14:textId="77777777" w:rsidR="00A06FF1" w:rsidRPr="009710CE" w:rsidRDefault="00A06FF1" w:rsidP="00A06FF1">
            <w:pPr>
              <w:adjustRightInd w:val="0"/>
              <w:snapToGrid w:val="0"/>
              <w:spacing w:after="120"/>
              <w:jc w:val="center"/>
              <w:rPr>
                <w:rFonts w:ascii="Arial" w:hAnsi="Arial" w:cs="Arial"/>
                <w:color w:val="auto"/>
                <w:sz w:val="20"/>
                <w:szCs w:val="20"/>
                <w:lang w:val="en-US" w:eastAsia="zh-CN"/>
              </w:rPr>
            </w:pPr>
          </w:p>
          <w:p w14:paraId="04F0C7B9" w14:textId="77777777" w:rsidR="00986DAF" w:rsidRPr="009710CE" w:rsidRDefault="00986DAF" w:rsidP="00A06FF1">
            <w:pPr>
              <w:adjustRightInd w:val="0"/>
              <w:snapToGrid w:val="0"/>
              <w:spacing w:after="120"/>
              <w:jc w:val="center"/>
              <w:rPr>
                <w:rFonts w:ascii="Arial" w:hAnsi="Arial" w:cs="Arial"/>
                <w:color w:val="auto"/>
                <w:sz w:val="20"/>
                <w:szCs w:val="20"/>
                <w:lang w:val="en-US" w:eastAsia="zh-CN"/>
              </w:rPr>
            </w:pPr>
          </w:p>
          <w:p w14:paraId="242AC7DF" w14:textId="77777777" w:rsidR="00A06FF1" w:rsidRPr="009710CE" w:rsidRDefault="00A06FF1" w:rsidP="00A06FF1">
            <w:pPr>
              <w:adjustRightInd w:val="0"/>
              <w:snapToGrid w:val="0"/>
              <w:spacing w:after="120"/>
              <w:jc w:val="center"/>
              <w:rPr>
                <w:rFonts w:ascii="Arial" w:hAnsi="Arial" w:cs="Arial"/>
                <w:color w:val="auto"/>
                <w:sz w:val="20"/>
                <w:szCs w:val="20"/>
                <w:lang w:eastAsia="zh-CN"/>
              </w:rPr>
            </w:pPr>
          </w:p>
        </w:tc>
      </w:tr>
    </w:tbl>
    <w:p w14:paraId="46F550A9" w14:textId="77777777" w:rsidR="000504FB" w:rsidRPr="009710CE" w:rsidRDefault="000504FB" w:rsidP="000504FB">
      <w:pPr>
        <w:widowControl/>
        <w:spacing w:before="120"/>
        <w:jc w:val="center"/>
        <w:rPr>
          <w:rFonts w:ascii="Times New Roman" w:hAnsi="Times New Roman" w:cs="Times New Roman"/>
          <w:b/>
          <w:bCs/>
          <w:color w:val="auto"/>
          <w:sz w:val="28"/>
          <w:szCs w:val="28"/>
          <w:lang w:val="de-DE" w:eastAsia="en-US"/>
        </w:rPr>
        <w:sectPr w:rsidR="000504FB" w:rsidRPr="009710CE" w:rsidSect="001B5396">
          <w:pgSz w:w="11900" w:h="16840" w:code="9"/>
          <w:pgMar w:top="1588" w:right="1134" w:bottom="1134" w:left="1814" w:header="720" w:footer="720" w:gutter="0"/>
          <w:cols w:space="720"/>
          <w:docGrid w:linePitch="360"/>
        </w:sectPr>
      </w:pPr>
    </w:p>
    <w:sdt>
      <w:sdtPr>
        <w:rPr>
          <w:rFonts w:ascii="Times New Roman" w:eastAsia="Times New Roman" w:hAnsi="Times New Roman" w:cs="Times New Roman"/>
          <w:b w:val="0"/>
          <w:bCs w:val="0"/>
          <w:color w:val="auto"/>
          <w:sz w:val="24"/>
          <w:szCs w:val="24"/>
          <w:lang w:val="vi-VN" w:eastAsia="vi-VN"/>
        </w:rPr>
        <w:id w:val="979031150"/>
        <w:docPartObj>
          <w:docPartGallery w:val="Table of Contents"/>
          <w:docPartUnique/>
        </w:docPartObj>
      </w:sdtPr>
      <w:sdtEndPr>
        <w:rPr>
          <w:noProof/>
          <w:sz w:val="25"/>
          <w:szCs w:val="25"/>
        </w:rPr>
      </w:sdtEndPr>
      <w:sdtContent>
        <w:p w14:paraId="4C2435D1" w14:textId="77777777" w:rsidR="004B2EAF" w:rsidRPr="009710CE" w:rsidRDefault="007E5594" w:rsidP="007E5594">
          <w:pPr>
            <w:pStyle w:val="TOCHeading"/>
            <w:jc w:val="center"/>
            <w:rPr>
              <w:rFonts w:ascii="Times New Roman" w:hAnsi="Times New Roman" w:cs="Times New Roman"/>
              <w:color w:val="auto"/>
            </w:rPr>
          </w:pPr>
          <w:r w:rsidRPr="009710CE">
            <w:rPr>
              <w:rFonts w:ascii="Times New Roman" w:hAnsi="Times New Roman" w:cs="Times New Roman"/>
              <w:color w:val="auto"/>
            </w:rPr>
            <w:t>MỤC LỤC</w:t>
          </w:r>
        </w:p>
        <w:p w14:paraId="275D384C" w14:textId="0A56FD89" w:rsidR="009710CE" w:rsidRPr="009710CE" w:rsidRDefault="004B2EAF">
          <w:pPr>
            <w:pStyle w:val="TOC1"/>
            <w:rPr>
              <w:rFonts w:asciiTheme="minorHAnsi" w:eastAsiaTheme="minorEastAsia" w:hAnsiTheme="minorHAnsi" w:cstheme="minorBidi"/>
              <w:b w:val="0"/>
              <w:color w:val="auto"/>
              <w:sz w:val="22"/>
              <w:szCs w:val="22"/>
            </w:rPr>
          </w:pPr>
          <w:r w:rsidRPr="009710CE">
            <w:rPr>
              <w:color w:val="auto"/>
            </w:rPr>
            <w:fldChar w:fldCharType="begin"/>
          </w:r>
          <w:r w:rsidRPr="009710CE">
            <w:rPr>
              <w:color w:val="auto"/>
            </w:rPr>
            <w:instrText xml:space="preserve"> TOC \o "1-3" \h \z \u </w:instrText>
          </w:r>
          <w:r w:rsidRPr="009710CE">
            <w:rPr>
              <w:color w:val="auto"/>
            </w:rPr>
            <w:fldChar w:fldCharType="separate"/>
          </w:r>
          <w:hyperlink w:anchor="_Toc124760512" w:history="1">
            <w:r w:rsidR="009710CE" w:rsidRPr="009710CE">
              <w:rPr>
                <w:rStyle w:val="Hyperlink"/>
                <w:color w:val="auto"/>
              </w:rPr>
              <w:t>ĐẶT VẤN ĐỀ</w:t>
            </w:r>
            <w:r w:rsidR="009710CE" w:rsidRPr="009710CE">
              <w:rPr>
                <w:webHidden/>
                <w:color w:val="auto"/>
              </w:rPr>
              <w:tab/>
            </w:r>
            <w:r w:rsidR="009710CE" w:rsidRPr="009710CE">
              <w:rPr>
                <w:webHidden/>
                <w:color w:val="auto"/>
              </w:rPr>
              <w:fldChar w:fldCharType="begin"/>
            </w:r>
            <w:r w:rsidR="009710CE" w:rsidRPr="009710CE">
              <w:rPr>
                <w:webHidden/>
                <w:color w:val="auto"/>
              </w:rPr>
              <w:instrText xml:space="preserve"> PAGEREF _Toc124760512 \h </w:instrText>
            </w:r>
            <w:r w:rsidR="009710CE" w:rsidRPr="009710CE">
              <w:rPr>
                <w:webHidden/>
                <w:color w:val="auto"/>
              </w:rPr>
            </w:r>
            <w:r w:rsidR="009710CE" w:rsidRPr="009710CE">
              <w:rPr>
                <w:webHidden/>
                <w:color w:val="auto"/>
              </w:rPr>
              <w:fldChar w:fldCharType="separate"/>
            </w:r>
            <w:r w:rsidR="001265E2">
              <w:rPr>
                <w:webHidden/>
                <w:color w:val="auto"/>
              </w:rPr>
              <w:t>1</w:t>
            </w:r>
            <w:r w:rsidR="009710CE" w:rsidRPr="009710CE">
              <w:rPr>
                <w:webHidden/>
                <w:color w:val="auto"/>
              </w:rPr>
              <w:fldChar w:fldCharType="end"/>
            </w:r>
          </w:hyperlink>
        </w:p>
        <w:p w14:paraId="3E457395" w14:textId="4950E19B" w:rsidR="009710CE" w:rsidRPr="009710CE" w:rsidRDefault="00000000">
          <w:pPr>
            <w:pStyle w:val="TOC1"/>
            <w:rPr>
              <w:rFonts w:asciiTheme="minorHAnsi" w:eastAsiaTheme="minorEastAsia" w:hAnsiTheme="minorHAnsi" w:cstheme="minorBidi"/>
              <w:b w:val="0"/>
              <w:color w:val="auto"/>
              <w:sz w:val="22"/>
              <w:szCs w:val="22"/>
            </w:rPr>
          </w:pPr>
          <w:hyperlink w:anchor="_Toc124760513" w:history="1">
            <w:r w:rsidR="009710CE" w:rsidRPr="009710CE">
              <w:rPr>
                <w:rStyle w:val="Hyperlink"/>
                <w:color w:val="auto"/>
                <w:lang w:val="en-US"/>
              </w:rPr>
              <w:t>Phần I</w:t>
            </w:r>
            <w:r w:rsidR="009710CE" w:rsidRPr="009710CE">
              <w:rPr>
                <w:webHidden/>
                <w:color w:val="auto"/>
              </w:rPr>
              <w:tab/>
            </w:r>
            <w:r w:rsidR="009710CE" w:rsidRPr="009710CE">
              <w:rPr>
                <w:webHidden/>
                <w:color w:val="auto"/>
              </w:rPr>
              <w:fldChar w:fldCharType="begin"/>
            </w:r>
            <w:r w:rsidR="009710CE" w:rsidRPr="009710CE">
              <w:rPr>
                <w:webHidden/>
                <w:color w:val="auto"/>
              </w:rPr>
              <w:instrText xml:space="preserve"> PAGEREF _Toc124760513 \h </w:instrText>
            </w:r>
            <w:r w:rsidR="009710CE" w:rsidRPr="009710CE">
              <w:rPr>
                <w:webHidden/>
                <w:color w:val="auto"/>
              </w:rPr>
            </w:r>
            <w:r w:rsidR="009710CE" w:rsidRPr="009710CE">
              <w:rPr>
                <w:webHidden/>
                <w:color w:val="auto"/>
              </w:rPr>
              <w:fldChar w:fldCharType="separate"/>
            </w:r>
            <w:r w:rsidR="001265E2">
              <w:rPr>
                <w:webHidden/>
                <w:color w:val="auto"/>
              </w:rPr>
              <w:t>2</w:t>
            </w:r>
            <w:r w:rsidR="009710CE" w:rsidRPr="009710CE">
              <w:rPr>
                <w:webHidden/>
                <w:color w:val="auto"/>
              </w:rPr>
              <w:fldChar w:fldCharType="end"/>
            </w:r>
          </w:hyperlink>
        </w:p>
        <w:p w14:paraId="096FF469" w14:textId="7448E84A" w:rsidR="009710CE" w:rsidRPr="009710CE" w:rsidRDefault="00000000" w:rsidP="009710CE">
          <w:pPr>
            <w:pStyle w:val="TOC2"/>
            <w:rPr>
              <w:rFonts w:asciiTheme="minorHAnsi" w:eastAsiaTheme="minorEastAsia" w:hAnsiTheme="minorHAnsi" w:cstheme="minorBidi"/>
              <w:color w:val="auto"/>
              <w:sz w:val="22"/>
              <w:szCs w:val="22"/>
            </w:rPr>
          </w:pPr>
          <w:hyperlink w:anchor="_Toc124760514" w:history="1">
            <w:r w:rsidR="009710CE" w:rsidRPr="009710CE">
              <w:rPr>
                <w:rStyle w:val="Hyperlink"/>
                <w:rFonts w:ascii="Times New Roman" w:hAnsi="Times New Roman"/>
                <w:color w:val="auto"/>
              </w:rPr>
              <w:t xml:space="preserve">SỰ CẦN THIẾT </w:t>
            </w:r>
            <w:r w:rsidR="009710CE" w:rsidRPr="009710CE">
              <w:rPr>
                <w:rStyle w:val="Hyperlink"/>
                <w:rFonts w:ascii="Times New Roman" w:hAnsi="Times New Roman"/>
                <w:color w:val="auto"/>
                <w:lang w:val="en-US"/>
              </w:rPr>
              <w:t xml:space="preserve">ĐIỀU CHỈNH </w:t>
            </w:r>
            <w:r w:rsidR="009710CE" w:rsidRPr="009710CE">
              <w:rPr>
                <w:rStyle w:val="Hyperlink"/>
                <w:rFonts w:ascii="Times New Roman" w:hAnsi="Times New Roman"/>
                <w:color w:val="auto"/>
              </w:rPr>
              <w:t xml:space="preserve">QUY HOẠCH SỬ DỤNG ĐẤT HUYỆN </w:t>
            </w:r>
            <w:r w:rsidR="009710CE" w:rsidRPr="009710CE">
              <w:rPr>
                <w:rStyle w:val="Hyperlink"/>
                <w:rFonts w:ascii="Times New Roman" w:hAnsi="Times New Roman"/>
                <w:color w:val="auto"/>
                <w:lang w:val="en-US"/>
              </w:rPr>
              <w:t>CHI LĂNG</w:t>
            </w:r>
            <w:r w:rsidR="009710CE" w:rsidRPr="009710CE">
              <w:rPr>
                <w:webHidden/>
                <w:color w:val="auto"/>
              </w:rPr>
              <w:tab/>
            </w:r>
            <w:r w:rsidR="009710CE" w:rsidRPr="009710CE">
              <w:rPr>
                <w:webHidden/>
                <w:color w:val="auto"/>
              </w:rPr>
              <w:fldChar w:fldCharType="begin"/>
            </w:r>
            <w:r w:rsidR="009710CE" w:rsidRPr="009710CE">
              <w:rPr>
                <w:webHidden/>
                <w:color w:val="auto"/>
              </w:rPr>
              <w:instrText xml:space="preserve"> PAGEREF _Toc124760514 \h </w:instrText>
            </w:r>
            <w:r w:rsidR="009710CE" w:rsidRPr="009710CE">
              <w:rPr>
                <w:webHidden/>
                <w:color w:val="auto"/>
              </w:rPr>
            </w:r>
            <w:r w:rsidR="009710CE" w:rsidRPr="009710CE">
              <w:rPr>
                <w:webHidden/>
                <w:color w:val="auto"/>
              </w:rPr>
              <w:fldChar w:fldCharType="separate"/>
            </w:r>
            <w:r w:rsidR="001265E2">
              <w:rPr>
                <w:webHidden/>
                <w:color w:val="auto"/>
              </w:rPr>
              <w:t>2</w:t>
            </w:r>
            <w:r w:rsidR="009710CE" w:rsidRPr="009710CE">
              <w:rPr>
                <w:webHidden/>
                <w:color w:val="auto"/>
              </w:rPr>
              <w:fldChar w:fldCharType="end"/>
            </w:r>
          </w:hyperlink>
        </w:p>
        <w:p w14:paraId="270010B3" w14:textId="43F7F177" w:rsidR="009710CE" w:rsidRPr="009710CE" w:rsidRDefault="00000000" w:rsidP="009710CE">
          <w:pPr>
            <w:pStyle w:val="TOC2"/>
            <w:rPr>
              <w:rFonts w:asciiTheme="minorHAnsi" w:eastAsiaTheme="minorEastAsia" w:hAnsiTheme="minorHAnsi" w:cstheme="minorBidi"/>
              <w:color w:val="auto"/>
              <w:sz w:val="22"/>
              <w:szCs w:val="22"/>
            </w:rPr>
          </w:pPr>
          <w:hyperlink w:anchor="_Toc124760515" w:history="1">
            <w:r w:rsidR="009710CE" w:rsidRPr="009710CE">
              <w:rPr>
                <w:rStyle w:val="Hyperlink"/>
                <w:rFonts w:ascii="Times New Roman" w:hAnsi="Times New Roman"/>
                <w:color w:val="auto"/>
                <w:spacing w:val="-4"/>
              </w:rPr>
              <w:t>I. CĂN CỨ PHÁP LÝ CỦA PHƯƠNG ÁN QUY HOẠCH SỬ DỤNG ĐẤT</w:t>
            </w:r>
            <w:r w:rsidR="009710CE" w:rsidRPr="009710CE">
              <w:rPr>
                <w:webHidden/>
                <w:color w:val="auto"/>
              </w:rPr>
              <w:tab/>
            </w:r>
            <w:r w:rsidR="009710CE" w:rsidRPr="009710CE">
              <w:rPr>
                <w:webHidden/>
                <w:color w:val="auto"/>
              </w:rPr>
              <w:fldChar w:fldCharType="begin"/>
            </w:r>
            <w:r w:rsidR="009710CE" w:rsidRPr="009710CE">
              <w:rPr>
                <w:webHidden/>
                <w:color w:val="auto"/>
              </w:rPr>
              <w:instrText xml:space="preserve"> PAGEREF _Toc124760515 \h </w:instrText>
            </w:r>
            <w:r w:rsidR="009710CE" w:rsidRPr="009710CE">
              <w:rPr>
                <w:webHidden/>
                <w:color w:val="auto"/>
              </w:rPr>
            </w:r>
            <w:r w:rsidR="009710CE" w:rsidRPr="009710CE">
              <w:rPr>
                <w:webHidden/>
                <w:color w:val="auto"/>
              </w:rPr>
              <w:fldChar w:fldCharType="separate"/>
            </w:r>
            <w:r w:rsidR="001265E2">
              <w:rPr>
                <w:webHidden/>
                <w:color w:val="auto"/>
              </w:rPr>
              <w:t>3</w:t>
            </w:r>
            <w:r w:rsidR="009710CE" w:rsidRPr="009710CE">
              <w:rPr>
                <w:webHidden/>
                <w:color w:val="auto"/>
              </w:rPr>
              <w:fldChar w:fldCharType="end"/>
            </w:r>
          </w:hyperlink>
        </w:p>
        <w:p w14:paraId="488D717A" w14:textId="3025D522" w:rsidR="009710CE" w:rsidRPr="009710CE" w:rsidRDefault="00000000" w:rsidP="009710CE">
          <w:pPr>
            <w:pStyle w:val="TOC2"/>
            <w:rPr>
              <w:rFonts w:asciiTheme="minorHAnsi" w:eastAsiaTheme="minorEastAsia" w:hAnsiTheme="minorHAnsi" w:cstheme="minorBidi"/>
              <w:color w:val="auto"/>
              <w:sz w:val="22"/>
              <w:szCs w:val="22"/>
            </w:rPr>
          </w:pPr>
          <w:hyperlink w:anchor="_Toc124760516" w:history="1">
            <w:r w:rsidR="009710CE" w:rsidRPr="009710CE">
              <w:rPr>
                <w:rStyle w:val="Hyperlink"/>
                <w:rFonts w:ascii="Times New Roman" w:hAnsi="Times New Roman"/>
                <w:color w:val="auto"/>
                <w:lang w:val="en-US"/>
              </w:rPr>
              <w:t>I</w:t>
            </w:r>
            <w:r w:rsidR="009710CE" w:rsidRPr="009710CE">
              <w:rPr>
                <w:rStyle w:val="Hyperlink"/>
                <w:rFonts w:ascii="Times New Roman" w:hAnsi="Times New Roman"/>
                <w:color w:val="auto"/>
              </w:rPr>
              <w:t>I. PHÂN TÍCH, ĐÁNH GIÁ BỔ SUNG ĐIỀU KIỆN TỰ NHIÊN, KINH TẾ - XÃ HỘI, MÔI TRƯỜNG TÁC ĐỘNG ĐẾN VIỆC SỬ DỤNG ĐẤT</w:t>
            </w:r>
            <w:r w:rsidR="009710CE" w:rsidRPr="009710CE">
              <w:rPr>
                <w:webHidden/>
                <w:color w:val="auto"/>
              </w:rPr>
              <w:tab/>
            </w:r>
            <w:r w:rsidR="009710CE" w:rsidRPr="009710CE">
              <w:rPr>
                <w:webHidden/>
                <w:color w:val="auto"/>
              </w:rPr>
              <w:fldChar w:fldCharType="begin"/>
            </w:r>
            <w:r w:rsidR="009710CE" w:rsidRPr="009710CE">
              <w:rPr>
                <w:webHidden/>
                <w:color w:val="auto"/>
              </w:rPr>
              <w:instrText xml:space="preserve"> PAGEREF _Toc124760516 \h </w:instrText>
            </w:r>
            <w:r w:rsidR="009710CE" w:rsidRPr="009710CE">
              <w:rPr>
                <w:webHidden/>
                <w:color w:val="auto"/>
              </w:rPr>
            </w:r>
            <w:r w:rsidR="009710CE" w:rsidRPr="009710CE">
              <w:rPr>
                <w:webHidden/>
                <w:color w:val="auto"/>
              </w:rPr>
              <w:fldChar w:fldCharType="separate"/>
            </w:r>
            <w:r w:rsidR="001265E2">
              <w:rPr>
                <w:webHidden/>
                <w:color w:val="auto"/>
              </w:rPr>
              <w:t>8</w:t>
            </w:r>
            <w:r w:rsidR="009710CE" w:rsidRPr="009710CE">
              <w:rPr>
                <w:webHidden/>
                <w:color w:val="auto"/>
              </w:rPr>
              <w:fldChar w:fldCharType="end"/>
            </w:r>
          </w:hyperlink>
        </w:p>
        <w:p w14:paraId="754735FA" w14:textId="4408E116"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17" w:history="1">
            <w:r w:rsidR="009710CE" w:rsidRPr="009710CE">
              <w:rPr>
                <w:rStyle w:val="Hyperlink"/>
                <w:color w:val="auto"/>
              </w:rPr>
              <w:t>2.1. Phân tích, đánh giá bổ sung điều kiện tự nhiên, các nguồn tài nguyên và thực trạng môi trường.</w:t>
            </w:r>
            <w:r w:rsidR="009710CE" w:rsidRPr="009710CE">
              <w:rPr>
                <w:webHidden/>
              </w:rPr>
              <w:tab/>
            </w:r>
            <w:r w:rsidR="009710CE" w:rsidRPr="009710CE">
              <w:rPr>
                <w:webHidden/>
              </w:rPr>
              <w:fldChar w:fldCharType="begin"/>
            </w:r>
            <w:r w:rsidR="009710CE" w:rsidRPr="009710CE">
              <w:rPr>
                <w:webHidden/>
              </w:rPr>
              <w:instrText xml:space="preserve"> PAGEREF _Toc124760517 \h </w:instrText>
            </w:r>
            <w:r w:rsidR="009710CE" w:rsidRPr="009710CE">
              <w:rPr>
                <w:webHidden/>
              </w:rPr>
            </w:r>
            <w:r w:rsidR="009710CE" w:rsidRPr="009710CE">
              <w:rPr>
                <w:webHidden/>
              </w:rPr>
              <w:fldChar w:fldCharType="separate"/>
            </w:r>
            <w:r w:rsidR="001265E2">
              <w:rPr>
                <w:webHidden/>
              </w:rPr>
              <w:t>8</w:t>
            </w:r>
            <w:r w:rsidR="009710CE" w:rsidRPr="009710CE">
              <w:rPr>
                <w:webHidden/>
              </w:rPr>
              <w:fldChar w:fldCharType="end"/>
            </w:r>
          </w:hyperlink>
        </w:p>
        <w:p w14:paraId="47EE9DCC" w14:textId="75C04A7F"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18" w:history="1">
            <w:r w:rsidR="009710CE" w:rsidRPr="009710CE">
              <w:rPr>
                <w:rStyle w:val="Hyperlink"/>
                <w:color w:val="auto"/>
              </w:rPr>
              <w:t>2.1.1. Điều kiện tự nhiên</w:t>
            </w:r>
            <w:r w:rsidR="009710CE" w:rsidRPr="009710CE">
              <w:rPr>
                <w:webHidden/>
              </w:rPr>
              <w:tab/>
            </w:r>
            <w:r w:rsidR="009710CE" w:rsidRPr="009710CE">
              <w:rPr>
                <w:webHidden/>
              </w:rPr>
              <w:fldChar w:fldCharType="begin"/>
            </w:r>
            <w:r w:rsidR="009710CE" w:rsidRPr="009710CE">
              <w:rPr>
                <w:webHidden/>
              </w:rPr>
              <w:instrText xml:space="preserve"> PAGEREF _Toc124760518 \h </w:instrText>
            </w:r>
            <w:r w:rsidR="009710CE" w:rsidRPr="009710CE">
              <w:rPr>
                <w:webHidden/>
              </w:rPr>
            </w:r>
            <w:r w:rsidR="009710CE" w:rsidRPr="009710CE">
              <w:rPr>
                <w:webHidden/>
              </w:rPr>
              <w:fldChar w:fldCharType="separate"/>
            </w:r>
            <w:r w:rsidR="001265E2">
              <w:rPr>
                <w:webHidden/>
              </w:rPr>
              <w:t>8</w:t>
            </w:r>
            <w:r w:rsidR="009710CE" w:rsidRPr="009710CE">
              <w:rPr>
                <w:webHidden/>
              </w:rPr>
              <w:fldChar w:fldCharType="end"/>
            </w:r>
          </w:hyperlink>
        </w:p>
        <w:p w14:paraId="28287D31" w14:textId="499F3642"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19" w:history="1">
            <w:r w:rsidR="009710CE" w:rsidRPr="009710CE">
              <w:rPr>
                <w:rStyle w:val="Hyperlink"/>
                <w:color w:val="auto"/>
              </w:rPr>
              <w:t>2.1.2. Các nguồn tài nguyên</w:t>
            </w:r>
            <w:r w:rsidR="009710CE" w:rsidRPr="009710CE">
              <w:rPr>
                <w:webHidden/>
              </w:rPr>
              <w:tab/>
            </w:r>
            <w:r w:rsidR="009710CE" w:rsidRPr="009710CE">
              <w:rPr>
                <w:webHidden/>
              </w:rPr>
              <w:fldChar w:fldCharType="begin"/>
            </w:r>
            <w:r w:rsidR="009710CE" w:rsidRPr="009710CE">
              <w:rPr>
                <w:webHidden/>
              </w:rPr>
              <w:instrText xml:space="preserve"> PAGEREF _Toc124760519 \h </w:instrText>
            </w:r>
            <w:r w:rsidR="009710CE" w:rsidRPr="009710CE">
              <w:rPr>
                <w:webHidden/>
              </w:rPr>
            </w:r>
            <w:r w:rsidR="009710CE" w:rsidRPr="009710CE">
              <w:rPr>
                <w:webHidden/>
              </w:rPr>
              <w:fldChar w:fldCharType="separate"/>
            </w:r>
            <w:r w:rsidR="001265E2">
              <w:rPr>
                <w:webHidden/>
              </w:rPr>
              <w:t>10</w:t>
            </w:r>
            <w:r w:rsidR="009710CE" w:rsidRPr="009710CE">
              <w:rPr>
                <w:webHidden/>
              </w:rPr>
              <w:fldChar w:fldCharType="end"/>
            </w:r>
          </w:hyperlink>
        </w:p>
        <w:p w14:paraId="345791B9" w14:textId="52C11EB8"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20" w:history="1">
            <w:r w:rsidR="009710CE" w:rsidRPr="009710CE">
              <w:rPr>
                <w:rStyle w:val="Hyperlink"/>
                <w:color w:val="auto"/>
              </w:rPr>
              <w:t>2.1.3. Phân tích hiện trạng môi trường.</w:t>
            </w:r>
            <w:r w:rsidR="009710CE" w:rsidRPr="009710CE">
              <w:rPr>
                <w:webHidden/>
              </w:rPr>
              <w:tab/>
            </w:r>
            <w:r w:rsidR="009710CE" w:rsidRPr="009710CE">
              <w:rPr>
                <w:webHidden/>
              </w:rPr>
              <w:fldChar w:fldCharType="begin"/>
            </w:r>
            <w:r w:rsidR="009710CE" w:rsidRPr="009710CE">
              <w:rPr>
                <w:webHidden/>
              </w:rPr>
              <w:instrText xml:space="preserve"> PAGEREF _Toc124760520 \h </w:instrText>
            </w:r>
            <w:r w:rsidR="009710CE" w:rsidRPr="009710CE">
              <w:rPr>
                <w:webHidden/>
              </w:rPr>
            </w:r>
            <w:r w:rsidR="009710CE" w:rsidRPr="009710CE">
              <w:rPr>
                <w:webHidden/>
              </w:rPr>
              <w:fldChar w:fldCharType="separate"/>
            </w:r>
            <w:r w:rsidR="001265E2">
              <w:rPr>
                <w:webHidden/>
              </w:rPr>
              <w:t>12</w:t>
            </w:r>
            <w:r w:rsidR="009710CE" w:rsidRPr="009710CE">
              <w:rPr>
                <w:webHidden/>
              </w:rPr>
              <w:fldChar w:fldCharType="end"/>
            </w:r>
          </w:hyperlink>
        </w:p>
        <w:p w14:paraId="1E7E46A4" w14:textId="6DE59B94"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21" w:history="1">
            <w:r w:rsidR="009710CE" w:rsidRPr="009710CE">
              <w:rPr>
                <w:rStyle w:val="Hyperlink"/>
                <w:color w:val="auto"/>
              </w:rPr>
              <w:t>2.1.4. Đánh giá chung</w:t>
            </w:r>
            <w:r w:rsidR="009710CE" w:rsidRPr="009710CE">
              <w:rPr>
                <w:webHidden/>
              </w:rPr>
              <w:tab/>
            </w:r>
            <w:r w:rsidR="009710CE" w:rsidRPr="009710CE">
              <w:rPr>
                <w:webHidden/>
              </w:rPr>
              <w:fldChar w:fldCharType="begin"/>
            </w:r>
            <w:r w:rsidR="009710CE" w:rsidRPr="009710CE">
              <w:rPr>
                <w:webHidden/>
              </w:rPr>
              <w:instrText xml:space="preserve"> PAGEREF _Toc124760521 \h </w:instrText>
            </w:r>
            <w:r w:rsidR="009710CE" w:rsidRPr="009710CE">
              <w:rPr>
                <w:webHidden/>
              </w:rPr>
            </w:r>
            <w:r w:rsidR="009710CE" w:rsidRPr="009710CE">
              <w:rPr>
                <w:webHidden/>
              </w:rPr>
              <w:fldChar w:fldCharType="separate"/>
            </w:r>
            <w:r w:rsidR="001265E2">
              <w:rPr>
                <w:webHidden/>
              </w:rPr>
              <w:t>13</w:t>
            </w:r>
            <w:r w:rsidR="009710CE" w:rsidRPr="009710CE">
              <w:rPr>
                <w:webHidden/>
              </w:rPr>
              <w:fldChar w:fldCharType="end"/>
            </w:r>
          </w:hyperlink>
        </w:p>
        <w:p w14:paraId="6D68D2A6" w14:textId="1CA14779"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22" w:history="1">
            <w:r w:rsidR="009710CE" w:rsidRPr="009710CE">
              <w:rPr>
                <w:rStyle w:val="Hyperlink"/>
                <w:color w:val="auto"/>
                <w:spacing w:val="-4"/>
              </w:rPr>
              <w:t>2.2. Phân tích, đánh giá bổ sung thực trạng phát triển kinh tế - xã hội.</w:t>
            </w:r>
            <w:r w:rsidR="009710CE" w:rsidRPr="009710CE">
              <w:rPr>
                <w:webHidden/>
              </w:rPr>
              <w:tab/>
            </w:r>
            <w:r w:rsidR="009710CE" w:rsidRPr="009710CE">
              <w:rPr>
                <w:webHidden/>
              </w:rPr>
              <w:fldChar w:fldCharType="begin"/>
            </w:r>
            <w:r w:rsidR="009710CE" w:rsidRPr="009710CE">
              <w:rPr>
                <w:webHidden/>
              </w:rPr>
              <w:instrText xml:space="preserve"> PAGEREF _Toc124760522 \h </w:instrText>
            </w:r>
            <w:r w:rsidR="009710CE" w:rsidRPr="009710CE">
              <w:rPr>
                <w:webHidden/>
              </w:rPr>
            </w:r>
            <w:r w:rsidR="009710CE" w:rsidRPr="009710CE">
              <w:rPr>
                <w:webHidden/>
              </w:rPr>
              <w:fldChar w:fldCharType="separate"/>
            </w:r>
            <w:r w:rsidR="001265E2">
              <w:rPr>
                <w:webHidden/>
              </w:rPr>
              <w:t>14</w:t>
            </w:r>
            <w:r w:rsidR="009710CE" w:rsidRPr="009710CE">
              <w:rPr>
                <w:webHidden/>
              </w:rPr>
              <w:fldChar w:fldCharType="end"/>
            </w:r>
          </w:hyperlink>
        </w:p>
        <w:p w14:paraId="696618AC" w14:textId="685800B7" w:rsidR="009710CE" w:rsidRPr="004B7CB4" w:rsidRDefault="00000000" w:rsidP="004B7CB4">
          <w:pPr>
            <w:pStyle w:val="TOC3"/>
            <w:rPr>
              <w:rFonts w:asciiTheme="minorHAnsi" w:eastAsiaTheme="minorEastAsia" w:hAnsiTheme="minorHAnsi" w:cstheme="minorBidi"/>
              <w:sz w:val="22"/>
              <w:szCs w:val="22"/>
              <w:lang w:val="vi-VN"/>
            </w:rPr>
          </w:pPr>
          <w:hyperlink w:anchor="_Toc124760523" w:history="1">
            <w:r w:rsidR="009710CE" w:rsidRPr="004B7CB4">
              <w:rPr>
                <w:rStyle w:val="Hyperlink"/>
                <w:color w:val="auto"/>
              </w:rPr>
              <w:t>2.3. Phân tích đánh giá bổ sung về biến đổi khí hậu tác động đến việc sử dụng đất.</w:t>
            </w:r>
            <w:r w:rsidR="009710CE" w:rsidRPr="004B7CB4">
              <w:rPr>
                <w:webHidden/>
              </w:rPr>
              <w:tab/>
            </w:r>
            <w:r w:rsidR="009710CE" w:rsidRPr="004B7CB4">
              <w:rPr>
                <w:webHidden/>
              </w:rPr>
              <w:fldChar w:fldCharType="begin"/>
            </w:r>
            <w:r w:rsidR="009710CE" w:rsidRPr="004B7CB4">
              <w:rPr>
                <w:webHidden/>
              </w:rPr>
              <w:instrText xml:space="preserve"> PAGEREF _Toc124760523 \h </w:instrText>
            </w:r>
            <w:r w:rsidR="009710CE" w:rsidRPr="004B7CB4">
              <w:rPr>
                <w:webHidden/>
              </w:rPr>
            </w:r>
            <w:r w:rsidR="009710CE" w:rsidRPr="004B7CB4">
              <w:rPr>
                <w:webHidden/>
              </w:rPr>
              <w:fldChar w:fldCharType="separate"/>
            </w:r>
            <w:r w:rsidR="001265E2">
              <w:rPr>
                <w:webHidden/>
              </w:rPr>
              <w:t>17</w:t>
            </w:r>
            <w:r w:rsidR="009710CE" w:rsidRPr="004B7CB4">
              <w:rPr>
                <w:webHidden/>
              </w:rPr>
              <w:fldChar w:fldCharType="end"/>
            </w:r>
          </w:hyperlink>
        </w:p>
        <w:p w14:paraId="0CCD6DC2" w14:textId="2F79115C" w:rsidR="009710CE" w:rsidRPr="009710CE" w:rsidRDefault="00000000" w:rsidP="009710CE">
          <w:pPr>
            <w:pStyle w:val="TOC2"/>
            <w:rPr>
              <w:rFonts w:asciiTheme="minorHAnsi" w:eastAsiaTheme="minorEastAsia" w:hAnsiTheme="minorHAnsi" w:cstheme="minorBidi"/>
              <w:color w:val="auto"/>
              <w:sz w:val="22"/>
              <w:szCs w:val="22"/>
            </w:rPr>
          </w:pPr>
          <w:hyperlink w:anchor="_Toc124760524" w:history="1">
            <w:r w:rsidR="009710CE" w:rsidRPr="009710CE">
              <w:rPr>
                <w:rStyle w:val="Hyperlink"/>
                <w:rFonts w:ascii="Times New Roman" w:hAnsi="Times New Roman"/>
                <w:color w:val="auto"/>
                <w:spacing w:val="-4"/>
                <w:lang w:val="en-US"/>
              </w:rPr>
              <w:t>III. PHÂN TÍCH, ĐÁNH GIÁ BỔ SUNG TÌNH HÌNH QUẢN LÝ, SỬ DỤNG ĐẤT VÀ BIẾN ĐỘNG SỬ DỤNG ĐẤT ĐẾN THỜI ĐIỂM ĐIỀU CHỈNH</w:t>
            </w:r>
            <w:r w:rsidR="009710CE" w:rsidRPr="009710CE">
              <w:rPr>
                <w:webHidden/>
                <w:color w:val="auto"/>
              </w:rPr>
              <w:tab/>
            </w:r>
            <w:r w:rsidR="009710CE" w:rsidRPr="009710CE">
              <w:rPr>
                <w:webHidden/>
                <w:color w:val="auto"/>
              </w:rPr>
              <w:fldChar w:fldCharType="begin"/>
            </w:r>
            <w:r w:rsidR="009710CE" w:rsidRPr="009710CE">
              <w:rPr>
                <w:webHidden/>
                <w:color w:val="auto"/>
              </w:rPr>
              <w:instrText xml:space="preserve"> PAGEREF _Toc124760524 \h </w:instrText>
            </w:r>
            <w:r w:rsidR="009710CE" w:rsidRPr="009710CE">
              <w:rPr>
                <w:webHidden/>
                <w:color w:val="auto"/>
              </w:rPr>
            </w:r>
            <w:r w:rsidR="009710CE" w:rsidRPr="009710CE">
              <w:rPr>
                <w:webHidden/>
                <w:color w:val="auto"/>
              </w:rPr>
              <w:fldChar w:fldCharType="separate"/>
            </w:r>
            <w:r w:rsidR="001265E2">
              <w:rPr>
                <w:webHidden/>
                <w:color w:val="auto"/>
              </w:rPr>
              <w:t>20</w:t>
            </w:r>
            <w:r w:rsidR="009710CE" w:rsidRPr="009710CE">
              <w:rPr>
                <w:webHidden/>
                <w:color w:val="auto"/>
              </w:rPr>
              <w:fldChar w:fldCharType="end"/>
            </w:r>
          </w:hyperlink>
        </w:p>
        <w:p w14:paraId="3FF854D6" w14:textId="1F78F787"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25" w:history="1">
            <w:r w:rsidR="009710CE" w:rsidRPr="009710CE">
              <w:rPr>
                <w:rStyle w:val="Hyperlink"/>
                <w:color w:val="auto"/>
                <w:spacing w:val="-4"/>
              </w:rPr>
              <w:t>3.1. Phân tích, đánh giá bổ sung tình hình thực hiện một số nội dung quản lý nhà nước về đất đai.</w:t>
            </w:r>
            <w:r w:rsidR="009710CE" w:rsidRPr="009710CE">
              <w:rPr>
                <w:webHidden/>
              </w:rPr>
              <w:tab/>
            </w:r>
            <w:r w:rsidR="009710CE" w:rsidRPr="009710CE">
              <w:rPr>
                <w:webHidden/>
              </w:rPr>
              <w:fldChar w:fldCharType="begin"/>
            </w:r>
            <w:r w:rsidR="009710CE" w:rsidRPr="009710CE">
              <w:rPr>
                <w:webHidden/>
              </w:rPr>
              <w:instrText xml:space="preserve"> PAGEREF _Toc124760525 \h </w:instrText>
            </w:r>
            <w:r w:rsidR="009710CE" w:rsidRPr="009710CE">
              <w:rPr>
                <w:webHidden/>
              </w:rPr>
            </w:r>
            <w:r w:rsidR="009710CE" w:rsidRPr="009710CE">
              <w:rPr>
                <w:webHidden/>
              </w:rPr>
              <w:fldChar w:fldCharType="separate"/>
            </w:r>
            <w:r w:rsidR="001265E2">
              <w:rPr>
                <w:webHidden/>
              </w:rPr>
              <w:t>20</w:t>
            </w:r>
            <w:r w:rsidR="009710CE" w:rsidRPr="009710CE">
              <w:rPr>
                <w:webHidden/>
              </w:rPr>
              <w:fldChar w:fldCharType="end"/>
            </w:r>
          </w:hyperlink>
        </w:p>
        <w:p w14:paraId="34DB79C6" w14:textId="3F10BB20"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26" w:history="1">
            <w:r w:rsidR="009710CE" w:rsidRPr="009710CE">
              <w:rPr>
                <w:rStyle w:val="Hyperlink"/>
                <w:color w:val="auto"/>
                <w:spacing w:val="-4"/>
              </w:rPr>
              <w:t>3.2. Phân tích, đánh giá bổ sung hiện trạng và biến động sử dụng đất</w:t>
            </w:r>
            <w:r w:rsidR="009710CE" w:rsidRPr="009710CE">
              <w:rPr>
                <w:webHidden/>
              </w:rPr>
              <w:tab/>
            </w:r>
            <w:r w:rsidR="009710CE" w:rsidRPr="009710CE">
              <w:rPr>
                <w:webHidden/>
              </w:rPr>
              <w:fldChar w:fldCharType="begin"/>
            </w:r>
            <w:r w:rsidR="009710CE" w:rsidRPr="009710CE">
              <w:rPr>
                <w:webHidden/>
              </w:rPr>
              <w:instrText xml:space="preserve"> PAGEREF _Toc124760526 \h </w:instrText>
            </w:r>
            <w:r w:rsidR="009710CE" w:rsidRPr="009710CE">
              <w:rPr>
                <w:webHidden/>
              </w:rPr>
            </w:r>
            <w:r w:rsidR="009710CE" w:rsidRPr="009710CE">
              <w:rPr>
                <w:webHidden/>
              </w:rPr>
              <w:fldChar w:fldCharType="separate"/>
            </w:r>
            <w:r w:rsidR="001265E2">
              <w:rPr>
                <w:webHidden/>
              </w:rPr>
              <w:t>24</w:t>
            </w:r>
            <w:r w:rsidR="009710CE" w:rsidRPr="009710CE">
              <w:rPr>
                <w:webHidden/>
              </w:rPr>
              <w:fldChar w:fldCharType="end"/>
            </w:r>
          </w:hyperlink>
        </w:p>
        <w:p w14:paraId="62DB6736" w14:textId="79D31ED3"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27" w:history="1">
            <w:r w:rsidR="009710CE" w:rsidRPr="009710CE">
              <w:rPr>
                <w:rStyle w:val="Hyperlink"/>
                <w:color w:val="auto"/>
              </w:rPr>
              <w:t>3.2.1. Hiện trạng sử dụng đất theo từng loại đất.</w:t>
            </w:r>
            <w:r w:rsidR="009710CE" w:rsidRPr="009710CE">
              <w:rPr>
                <w:webHidden/>
              </w:rPr>
              <w:tab/>
            </w:r>
            <w:r w:rsidR="009710CE" w:rsidRPr="009710CE">
              <w:rPr>
                <w:webHidden/>
              </w:rPr>
              <w:fldChar w:fldCharType="begin"/>
            </w:r>
            <w:r w:rsidR="009710CE" w:rsidRPr="009710CE">
              <w:rPr>
                <w:webHidden/>
              </w:rPr>
              <w:instrText xml:space="preserve"> PAGEREF _Toc124760527 \h </w:instrText>
            </w:r>
            <w:r w:rsidR="009710CE" w:rsidRPr="009710CE">
              <w:rPr>
                <w:webHidden/>
              </w:rPr>
            </w:r>
            <w:r w:rsidR="009710CE" w:rsidRPr="009710CE">
              <w:rPr>
                <w:webHidden/>
              </w:rPr>
              <w:fldChar w:fldCharType="separate"/>
            </w:r>
            <w:r w:rsidR="001265E2">
              <w:rPr>
                <w:webHidden/>
              </w:rPr>
              <w:t>24</w:t>
            </w:r>
            <w:r w:rsidR="009710CE" w:rsidRPr="009710CE">
              <w:rPr>
                <w:webHidden/>
              </w:rPr>
              <w:fldChar w:fldCharType="end"/>
            </w:r>
          </w:hyperlink>
        </w:p>
        <w:p w14:paraId="16136AFF" w14:textId="32393BA0"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28" w:history="1">
            <w:r w:rsidR="009710CE" w:rsidRPr="009710CE">
              <w:rPr>
                <w:rStyle w:val="Hyperlink"/>
                <w:color w:val="auto"/>
              </w:rPr>
              <w:t>3.2.2. Biến động sử dụng đất theo từng loại đất</w:t>
            </w:r>
            <w:r w:rsidR="009710CE" w:rsidRPr="009710CE">
              <w:rPr>
                <w:webHidden/>
              </w:rPr>
              <w:tab/>
            </w:r>
            <w:r w:rsidR="009710CE" w:rsidRPr="009710CE">
              <w:rPr>
                <w:webHidden/>
              </w:rPr>
              <w:fldChar w:fldCharType="begin"/>
            </w:r>
            <w:r w:rsidR="009710CE" w:rsidRPr="009710CE">
              <w:rPr>
                <w:webHidden/>
              </w:rPr>
              <w:instrText xml:space="preserve"> PAGEREF _Toc124760528 \h </w:instrText>
            </w:r>
            <w:r w:rsidR="009710CE" w:rsidRPr="009710CE">
              <w:rPr>
                <w:webHidden/>
              </w:rPr>
            </w:r>
            <w:r w:rsidR="009710CE" w:rsidRPr="009710CE">
              <w:rPr>
                <w:webHidden/>
              </w:rPr>
              <w:fldChar w:fldCharType="separate"/>
            </w:r>
            <w:r w:rsidR="001265E2">
              <w:rPr>
                <w:webHidden/>
              </w:rPr>
              <w:t>28</w:t>
            </w:r>
            <w:r w:rsidR="009710CE" w:rsidRPr="009710CE">
              <w:rPr>
                <w:webHidden/>
              </w:rPr>
              <w:fldChar w:fldCharType="end"/>
            </w:r>
          </w:hyperlink>
        </w:p>
        <w:p w14:paraId="01FC6D17" w14:textId="43372A13" w:rsidR="009710CE" w:rsidRPr="009710CE" w:rsidRDefault="00000000" w:rsidP="009710CE">
          <w:pPr>
            <w:pStyle w:val="TOC2"/>
            <w:rPr>
              <w:rFonts w:asciiTheme="minorHAnsi" w:eastAsiaTheme="minorEastAsia" w:hAnsiTheme="minorHAnsi" w:cstheme="minorBidi"/>
              <w:color w:val="auto"/>
              <w:sz w:val="22"/>
              <w:szCs w:val="22"/>
            </w:rPr>
          </w:pPr>
          <w:hyperlink w:anchor="_Toc124760529" w:history="1">
            <w:r w:rsidR="009710CE" w:rsidRPr="009710CE">
              <w:rPr>
                <w:rStyle w:val="Hyperlink"/>
                <w:rFonts w:ascii="Times New Roman" w:hAnsi="Times New Roman"/>
                <w:color w:val="auto"/>
              </w:rPr>
              <w:t>I</w:t>
            </w:r>
            <w:r w:rsidR="009710CE" w:rsidRPr="009710CE">
              <w:rPr>
                <w:rStyle w:val="Hyperlink"/>
                <w:rFonts w:ascii="Times New Roman" w:hAnsi="Times New Roman"/>
                <w:color w:val="auto"/>
                <w:lang w:val="en-US"/>
              </w:rPr>
              <w:t>V</w:t>
            </w:r>
            <w:r w:rsidR="009710CE" w:rsidRPr="009710CE">
              <w:rPr>
                <w:rStyle w:val="Hyperlink"/>
                <w:rFonts w:ascii="Times New Roman" w:hAnsi="Times New Roman"/>
                <w:color w:val="auto"/>
              </w:rPr>
              <w:t>. ĐÁNH GIÁ KẾT QUẢ THỰC HIỆN QUY HOẠCH, KẾ HOẠCH SỬ DỤNG ĐẤT KỲ TRƯỚC</w:t>
            </w:r>
            <w:r w:rsidR="009710CE" w:rsidRPr="009710CE">
              <w:rPr>
                <w:webHidden/>
                <w:color w:val="auto"/>
              </w:rPr>
              <w:tab/>
            </w:r>
            <w:r w:rsidR="009710CE" w:rsidRPr="009710CE">
              <w:rPr>
                <w:webHidden/>
                <w:color w:val="auto"/>
              </w:rPr>
              <w:fldChar w:fldCharType="begin"/>
            </w:r>
            <w:r w:rsidR="009710CE" w:rsidRPr="009710CE">
              <w:rPr>
                <w:webHidden/>
                <w:color w:val="auto"/>
              </w:rPr>
              <w:instrText xml:space="preserve"> PAGEREF _Toc124760529 \h </w:instrText>
            </w:r>
            <w:r w:rsidR="009710CE" w:rsidRPr="009710CE">
              <w:rPr>
                <w:webHidden/>
                <w:color w:val="auto"/>
              </w:rPr>
            </w:r>
            <w:r w:rsidR="009710CE" w:rsidRPr="009710CE">
              <w:rPr>
                <w:webHidden/>
                <w:color w:val="auto"/>
              </w:rPr>
              <w:fldChar w:fldCharType="separate"/>
            </w:r>
            <w:r w:rsidR="001265E2">
              <w:rPr>
                <w:webHidden/>
                <w:color w:val="auto"/>
              </w:rPr>
              <w:t>33</w:t>
            </w:r>
            <w:r w:rsidR="009710CE" w:rsidRPr="009710CE">
              <w:rPr>
                <w:webHidden/>
                <w:color w:val="auto"/>
              </w:rPr>
              <w:fldChar w:fldCharType="end"/>
            </w:r>
          </w:hyperlink>
        </w:p>
        <w:p w14:paraId="4BF1C486" w14:textId="057578F9" w:rsidR="009710CE" w:rsidRPr="009710CE" w:rsidRDefault="00000000" w:rsidP="004B7CB4">
          <w:pPr>
            <w:pStyle w:val="TOC3"/>
            <w:rPr>
              <w:rFonts w:eastAsiaTheme="minorEastAsia"/>
              <w:spacing w:val="0"/>
              <w:sz w:val="22"/>
              <w:szCs w:val="22"/>
              <w:lang w:val="vi-VN"/>
            </w:rPr>
          </w:pPr>
          <w:hyperlink w:anchor="_Toc124760530" w:history="1">
            <w:r w:rsidR="009710CE" w:rsidRPr="009710CE">
              <w:rPr>
                <w:rStyle w:val="Hyperlink"/>
                <w:color w:val="auto"/>
                <w:spacing w:val="2"/>
              </w:rPr>
              <w:t>4.1. Kết quả thực hiện các chỉ tiêu quy hoạch, kế hoạch sử dụng đất kỳ trước.</w:t>
            </w:r>
            <w:r w:rsidR="009710CE" w:rsidRPr="009710CE">
              <w:rPr>
                <w:webHidden/>
              </w:rPr>
              <w:tab/>
            </w:r>
            <w:r w:rsidR="009710CE" w:rsidRPr="009710CE">
              <w:rPr>
                <w:webHidden/>
              </w:rPr>
              <w:fldChar w:fldCharType="begin"/>
            </w:r>
            <w:r w:rsidR="009710CE" w:rsidRPr="009710CE">
              <w:rPr>
                <w:webHidden/>
              </w:rPr>
              <w:instrText xml:space="preserve"> PAGEREF _Toc124760530 \h </w:instrText>
            </w:r>
            <w:r w:rsidR="009710CE" w:rsidRPr="009710CE">
              <w:rPr>
                <w:webHidden/>
              </w:rPr>
            </w:r>
            <w:r w:rsidR="009710CE" w:rsidRPr="009710CE">
              <w:rPr>
                <w:webHidden/>
              </w:rPr>
              <w:fldChar w:fldCharType="separate"/>
            </w:r>
            <w:r w:rsidR="001265E2">
              <w:rPr>
                <w:webHidden/>
              </w:rPr>
              <w:t>33</w:t>
            </w:r>
            <w:r w:rsidR="009710CE" w:rsidRPr="009710CE">
              <w:rPr>
                <w:webHidden/>
              </w:rPr>
              <w:fldChar w:fldCharType="end"/>
            </w:r>
          </w:hyperlink>
        </w:p>
        <w:p w14:paraId="150D393A" w14:textId="2E647011"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31" w:history="1">
            <w:r w:rsidR="009710CE" w:rsidRPr="009710CE">
              <w:rPr>
                <w:rStyle w:val="Hyperlink"/>
                <w:color w:val="auto"/>
              </w:rPr>
              <w:t>4.1.1. Đất nông nghiệp:</w:t>
            </w:r>
            <w:r w:rsidR="009710CE" w:rsidRPr="009710CE">
              <w:rPr>
                <w:webHidden/>
              </w:rPr>
              <w:tab/>
            </w:r>
            <w:r w:rsidR="009710CE" w:rsidRPr="009710CE">
              <w:rPr>
                <w:webHidden/>
              </w:rPr>
              <w:fldChar w:fldCharType="begin"/>
            </w:r>
            <w:r w:rsidR="009710CE" w:rsidRPr="009710CE">
              <w:rPr>
                <w:webHidden/>
              </w:rPr>
              <w:instrText xml:space="preserve"> PAGEREF _Toc124760531 \h </w:instrText>
            </w:r>
            <w:r w:rsidR="009710CE" w:rsidRPr="009710CE">
              <w:rPr>
                <w:webHidden/>
              </w:rPr>
            </w:r>
            <w:r w:rsidR="009710CE" w:rsidRPr="009710CE">
              <w:rPr>
                <w:webHidden/>
              </w:rPr>
              <w:fldChar w:fldCharType="separate"/>
            </w:r>
            <w:r w:rsidR="001265E2">
              <w:rPr>
                <w:webHidden/>
              </w:rPr>
              <w:t>36</w:t>
            </w:r>
            <w:r w:rsidR="009710CE" w:rsidRPr="009710CE">
              <w:rPr>
                <w:webHidden/>
              </w:rPr>
              <w:fldChar w:fldCharType="end"/>
            </w:r>
          </w:hyperlink>
        </w:p>
        <w:p w14:paraId="375929CE" w14:textId="48FF285E"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32" w:history="1">
            <w:r w:rsidR="009710CE" w:rsidRPr="009710CE">
              <w:rPr>
                <w:rStyle w:val="Hyperlink"/>
                <w:color w:val="auto"/>
              </w:rPr>
              <w:t>4.1.2. Đất phi nông nghiệp:</w:t>
            </w:r>
            <w:r w:rsidR="009710CE" w:rsidRPr="009710CE">
              <w:rPr>
                <w:webHidden/>
              </w:rPr>
              <w:tab/>
            </w:r>
            <w:r w:rsidR="009710CE" w:rsidRPr="009710CE">
              <w:rPr>
                <w:webHidden/>
              </w:rPr>
              <w:fldChar w:fldCharType="begin"/>
            </w:r>
            <w:r w:rsidR="009710CE" w:rsidRPr="009710CE">
              <w:rPr>
                <w:webHidden/>
              </w:rPr>
              <w:instrText xml:space="preserve"> PAGEREF _Toc124760532 \h </w:instrText>
            </w:r>
            <w:r w:rsidR="009710CE" w:rsidRPr="009710CE">
              <w:rPr>
                <w:webHidden/>
              </w:rPr>
            </w:r>
            <w:r w:rsidR="009710CE" w:rsidRPr="009710CE">
              <w:rPr>
                <w:webHidden/>
              </w:rPr>
              <w:fldChar w:fldCharType="separate"/>
            </w:r>
            <w:r w:rsidR="001265E2">
              <w:rPr>
                <w:webHidden/>
              </w:rPr>
              <w:t>37</w:t>
            </w:r>
            <w:r w:rsidR="009710CE" w:rsidRPr="009710CE">
              <w:rPr>
                <w:webHidden/>
              </w:rPr>
              <w:fldChar w:fldCharType="end"/>
            </w:r>
          </w:hyperlink>
        </w:p>
        <w:p w14:paraId="72A5A577" w14:textId="40CE3984"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33" w:history="1">
            <w:r w:rsidR="009710CE" w:rsidRPr="009710CE">
              <w:rPr>
                <w:rStyle w:val="Hyperlink"/>
                <w:color w:val="auto"/>
              </w:rPr>
              <w:t>4.1.3. Đất chưa sử dụng:</w:t>
            </w:r>
            <w:r w:rsidR="009710CE" w:rsidRPr="009710CE">
              <w:rPr>
                <w:webHidden/>
              </w:rPr>
              <w:tab/>
            </w:r>
            <w:r w:rsidR="009710CE" w:rsidRPr="009710CE">
              <w:rPr>
                <w:webHidden/>
              </w:rPr>
              <w:fldChar w:fldCharType="begin"/>
            </w:r>
            <w:r w:rsidR="009710CE" w:rsidRPr="009710CE">
              <w:rPr>
                <w:webHidden/>
              </w:rPr>
              <w:instrText xml:space="preserve"> PAGEREF _Toc124760533 \h </w:instrText>
            </w:r>
            <w:r w:rsidR="009710CE" w:rsidRPr="009710CE">
              <w:rPr>
                <w:webHidden/>
              </w:rPr>
            </w:r>
            <w:r w:rsidR="009710CE" w:rsidRPr="009710CE">
              <w:rPr>
                <w:webHidden/>
              </w:rPr>
              <w:fldChar w:fldCharType="separate"/>
            </w:r>
            <w:r w:rsidR="001265E2">
              <w:rPr>
                <w:webHidden/>
              </w:rPr>
              <w:t>40</w:t>
            </w:r>
            <w:r w:rsidR="009710CE" w:rsidRPr="009710CE">
              <w:rPr>
                <w:webHidden/>
              </w:rPr>
              <w:fldChar w:fldCharType="end"/>
            </w:r>
          </w:hyperlink>
        </w:p>
        <w:p w14:paraId="57C9BA12" w14:textId="5EDA8821"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34" w:history="1">
            <w:r w:rsidR="009710CE" w:rsidRPr="009710CE">
              <w:rPr>
                <w:rStyle w:val="Hyperlink"/>
                <w:color w:val="auto"/>
                <w:spacing w:val="-4"/>
              </w:rPr>
              <w:t>4.2. Đánh giá những mặt được, những tồn tại và nguyên nhân của tồn tại trong thực hiện quy hoạch sử dụng đất kỳ trước</w:t>
            </w:r>
            <w:r w:rsidR="009710CE" w:rsidRPr="009710CE">
              <w:rPr>
                <w:webHidden/>
              </w:rPr>
              <w:tab/>
            </w:r>
            <w:r w:rsidR="009710CE" w:rsidRPr="009710CE">
              <w:rPr>
                <w:webHidden/>
              </w:rPr>
              <w:fldChar w:fldCharType="begin"/>
            </w:r>
            <w:r w:rsidR="009710CE" w:rsidRPr="009710CE">
              <w:rPr>
                <w:webHidden/>
              </w:rPr>
              <w:instrText xml:space="preserve"> PAGEREF _Toc124760534 \h </w:instrText>
            </w:r>
            <w:r w:rsidR="009710CE" w:rsidRPr="009710CE">
              <w:rPr>
                <w:webHidden/>
              </w:rPr>
            </w:r>
            <w:r w:rsidR="009710CE" w:rsidRPr="009710CE">
              <w:rPr>
                <w:webHidden/>
              </w:rPr>
              <w:fldChar w:fldCharType="separate"/>
            </w:r>
            <w:r w:rsidR="001265E2">
              <w:rPr>
                <w:webHidden/>
              </w:rPr>
              <w:t>40</w:t>
            </w:r>
            <w:r w:rsidR="009710CE" w:rsidRPr="009710CE">
              <w:rPr>
                <w:webHidden/>
              </w:rPr>
              <w:fldChar w:fldCharType="end"/>
            </w:r>
          </w:hyperlink>
        </w:p>
        <w:p w14:paraId="70F4177B" w14:textId="08FC696A"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35" w:history="1">
            <w:r w:rsidR="009710CE" w:rsidRPr="009710CE">
              <w:rPr>
                <w:rStyle w:val="Hyperlink"/>
                <w:color w:val="auto"/>
              </w:rPr>
              <w:t>4.2.1. Những mặt được</w:t>
            </w:r>
            <w:r w:rsidR="009710CE" w:rsidRPr="009710CE">
              <w:rPr>
                <w:webHidden/>
              </w:rPr>
              <w:tab/>
            </w:r>
            <w:r w:rsidR="009710CE" w:rsidRPr="009710CE">
              <w:rPr>
                <w:webHidden/>
              </w:rPr>
              <w:fldChar w:fldCharType="begin"/>
            </w:r>
            <w:r w:rsidR="009710CE" w:rsidRPr="009710CE">
              <w:rPr>
                <w:webHidden/>
              </w:rPr>
              <w:instrText xml:space="preserve"> PAGEREF _Toc124760535 \h </w:instrText>
            </w:r>
            <w:r w:rsidR="009710CE" w:rsidRPr="009710CE">
              <w:rPr>
                <w:webHidden/>
              </w:rPr>
            </w:r>
            <w:r w:rsidR="009710CE" w:rsidRPr="009710CE">
              <w:rPr>
                <w:webHidden/>
              </w:rPr>
              <w:fldChar w:fldCharType="separate"/>
            </w:r>
            <w:r w:rsidR="001265E2">
              <w:rPr>
                <w:webHidden/>
              </w:rPr>
              <w:t>40</w:t>
            </w:r>
            <w:r w:rsidR="009710CE" w:rsidRPr="009710CE">
              <w:rPr>
                <w:webHidden/>
              </w:rPr>
              <w:fldChar w:fldCharType="end"/>
            </w:r>
          </w:hyperlink>
        </w:p>
        <w:p w14:paraId="5F35CCCE" w14:textId="34343A90"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36" w:history="1">
            <w:r w:rsidR="009710CE" w:rsidRPr="009710CE">
              <w:rPr>
                <w:rStyle w:val="Hyperlink"/>
                <w:color w:val="auto"/>
              </w:rPr>
              <w:t>4.2.2. Những tồn tại</w:t>
            </w:r>
            <w:r w:rsidR="009710CE" w:rsidRPr="009710CE">
              <w:rPr>
                <w:webHidden/>
              </w:rPr>
              <w:tab/>
            </w:r>
            <w:r w:rsidR="009710CE" w:rsidRPr="009710CE">
              <w:rPr>
                <w:webHidden/>
              </w:rPr>
              <w:fldChar w:fldCharType="begin"/>
            </w:r>
            <w:r w:rsidR="009710CE" w:rsidRPr="009710CE">
              <w:rPr>
                <w:webHidden/>
              </w:rPr>
              <w:instrText xml:space="preserve"> PAGEREF _Toc124760536 \h </w:instrText>
            </w:r>
            <w:r w:rsidR="009710CE" w:rsidRPr="009710CE">
              <w:rPr>
                <w:webHidden/>
              </w:rPr>
            </w:r>
            <w:r w:rsidR="009710CE" w:rsidRPr="009710CE">
              <w:rPr>
                <w:webHidden/>
              </w:rPr>
              <w:fldChar w:fldCharType="separate"/>
            </w:r>
            <w:r w:rsidR="001265E2">
              <w:rPr>
                <w:webHidden/>
              </w:rPr>
              <w:t>41</w:t>
            </w:r>
            <w:r w:rsidR="009710CE" w:rsidRPr="009710CE">
              <w:rPr>
                <w:webHidden/>
              </w:rPr>
              <w:fldChar w:fldCharType="end"/>
            </w:r>
          </w:hyperlink>
        </w:p>
        <w:p w14:paraId="2DFEF63F" w14:textId="536E8E39"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37" w:history="1">
            <w:r w:rsidR="009710CE" w:rsidRPr="009710CE">
              <w:rPr>
                <w:rStyle w:val="Hyperlink"/>
                <w:color w:val="auto"/>
              </w:rPr>
              <w:t>4.2.3. Nguyên nhân của tồn tại</w:t>
            </w:r>
            <w:r w:rsidR="009710CE" w:rsidRPr="009710CE">
              <w:rPr>
                <w:webHidden/>
              </w:rPr>
              <w:tab/>
            </w:r>
            <w:r w:rsidR="009710CE" w:rsidRPr="009710CE">
              <w:rPr>
                <w:webHidden/>
              </w:rPr>
              <w:fldChar w:fldCharType="begin"/>
            </w:r>
            <w:r w:rsidR="009710CE" w:rsidRPr="009710CE">
              <w:rPr>
                <w:webHidden/>
              </w:rPr>
              <w:instrText xml:space="preserve"> PAGEREF _Toc124760537 \h </w:instrText>
            </w:r>
            <w:r w:rsidR="009710CE" w:rsidRPr="009710CE">
              <w:rPr>
                <w:webHidden/>
              </w:rPr>
            </w:r>
            <w:r w:rsidR="009710CE" w:rsidRPr="009710CE">
              <w:rPr>
                <w:webHidden/>
              </w:rPr>
              <w:fldChar w:fldCharType="separate"/>
            </w:r>
            <w:r w:rsidR="001265E2">
              <w:rPr>
                <w:webHidden/>
              </w:rPr>
              <w:t>41</w:t>
            </w:r>
            <w:r w:rsidR="009710CE" w:rsidRPr="009710CE">
              <w:rPr>
                <w:webHidden/>
              </w:rPr>
              <w:fldChar w:fldCharType="end"/>
            </w:r>
          </w:hyperlink>
        </w:p>
        <w:p w14:paraId="29398895" w14:textId="4CB05F23"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38" w:history="1">
            <w:r w:rsidR="009710CE" w:rsidRPr="009710CE">
              <w:rPr>
                <w:rStyle w:val="Hyperlink"/>
                <w:color w:val="auto"/>
                <w:spacing w:val="-4"/>
              </w:rPr>
              <w:t>4.3. Bài học kinh nghiệm trong việc thực hiện điều chỉnh quy hoạch sử dụng đất</w:t>
            </w:r>
            <w:r w:rsidR="009710CE" w:rsidRPr="009710CE">
              <w:rPr>
                <w:webHidden/>
              </w:rPr>
              <w:tab/>
            </w:r>
            <w:r w:rsidR="009710CE" w:rsidRPr="009710CE">
              <w:rPr>
                <w:webHidden/>
              </w:rPr>
              <w:fldChar w:fldCharType="begin"/>
            </w:r>
            <w:r w:rsidR="009710CE" w:rsidRPr="009710CE">
              <w:rPr>
                <w:webHidden/>
              </w:rPr>
              <w:instrText xml:space="preserve"> PAGEREF _Toc124760538 \h </w:instrText>
            </w:r>
            <w:r w:rsidR="009710CE" w:rsidRPr="009710CE">
              <w:rPr>
                <w:webHidden/>
              </w:rPr>
            </w:r>
            <w:r w:rsidR="009710CE" w:rsidRPr="009710CE">
              <w:rPr>
                <w:webHidden/>
              </w:rPr>
              <w:fldChar w:fldCharType="separate"/>
            </w:r>
            <w:r w:rsidR="001265E2">
              <w:rPr>
                <w:webHidden/>
              </w:rPr>
              <w:t>42</w:t>
            </w:r>
            <w:r w:rsidR="009710CE" w:rsidRPr="009710CE">
              <w:rPr>
                <w:webHidden/>
              </w:rPr>
              <w:fldChar w:fldCharType="end"/>
            </w:r>
          </w:hyperlink>
        </w:p>
        <w:p w14:paraId="1F3990BA" w14:textId="64883E6D" w:rsidR="009710CE" w:rsidRPr="009710CE" w:rsidRDefault="00000000">
          <w:pPr>
            <w:pStyle w:val="TOC1"/>
            <w:rPr>
              <w:rFonts w:asciiTheme="minorHAnsi" w:eastAsiaTheme="minorEastAsia" w:hAnsiTheme="minorHAnsi" w:cstheme="minorBidi"/>
              <w:b w:val="0"/>
              <w:color w:val="auto"/>
              <w:sz w:val="22"/>
              <w:szCs w:val="22"/>
            </w:rPr>
          </w:pPr>
          <w:hyperlink w:anchor="_Toc124760539" w:history="1">
            <w:r w:rsidR="009710CE" w:rsidRPr="009710CE">
              <w:rPr>
                <w:rStyle w:val="Hyperlink"/>
                <w:color w:val="auto"/>
                <w:lang w:val="en-US"/>
              </w:rPr>
              <w:t>Phần II</w:t>
            </w:r>
            <w:r w:rsidR="009710CE" w:rsidRPr="009710CE">
              <w:rPr>
                <w:webHidden/>
                <w:color w:val="auto"/>
              </w:rPr>
              <w:tab/>
            </w:r>
            <w:r w:rsidR="009710CE" w:rsidRPr="009710CE">
              <w:rPr>
                <w:webHidden/>
                <w:color w:val="auto"/>
              </w:rPr>
              <w:fldChar w:fldCharType="begin"/>
            </w:r>
            <w:r w:rsidR="009710CE" w:rsidRPr="009710CE">
              <w:rPr>
                <w:webHidden/>
                <w:color w:val="auto"/>
              </w:rPr>
              <w:instrText xml:space="preserve"> PAGEREF _Toc124760539 \h </w:instrText>
            </w:r>
            <w:r w:rsidR="009710CE" w:rsidRPr="009710CE">
              <w:rPr>
                <w:webHidden/>
                <w:color w:val="auto"/>
              </w:rPr>
            </w:r>
            <w:r w:rsidR="009710CE" w:rsidRPr="009710CE">
              <w:rPr>
                <w:webHidden/>
                <w:color w:val="auto"/>
              </w:rPr>
              <w:fldChar w:fldCharType="separate"/>
            </w:r>
            <w:r w:rsidR="001265E2">
              <w:rPr>
                <w:webHidden/>
                <w:color w:val="auto"/>
              </w:rPr>
              <w:t>43</w:t>
            </w:r>
            <w:r w:rsidR="009710CE" w:rsidRPr="009710CE">
              <w:rPr>
                <w:webHidden/>
                <w:color w:val="auto"/>
              </w:rPr>
              <w:fldChar w:fldCharType="end"/>
            </w:r>
          </w:hyperlink>
        </w:p>
        <w:p w14:paraId="7E71E5D1" w14:textId="0930CC7D" w:rsidR="009710CE" w:rsidRPr="009710CE" w:rsidRDefault="00000000">
          <w:pPr>
            <w:pStyle w:val="TOC1"/>
            <w:rPr>
              <w:rFonts w:asciiTheme="minorHAnsi" w:eastAsiaTheme="minorEastAsia" w:hAnsiTheme="minorHAnsi" w:cstheme="minorBidi"/>
              <w:b w:val="0"/>
              <w:color w:val="auto"/>
              <w:sz w:val="22"/>
              <w:szCs w:val="22"/>
            </w:rPr>
          </w:pPr>
          <w:hyperlink w:anchor="_Toc124760540" w:history="1">
            <w:r w:rsidR="009710CE" w:rsidRPr="009710CE">
              <w:rPr>
                <w:rStyle w:val="Hyperlink"/>
                <w:rFonts w:ascii="Times New Roman Bold" w:hAnsi="Times New Roman Bold"/>
                <w:color w:val="auto"/>
                <w:spacing w:val="-4"/>
              </w:rPr>
              <w:t xml:space="preserve">PHƯƠNG ÁN </w:t>
            </w:r>
            <w:r w:rsidR="009710CE" w:rsidRPr="009710CE">
              <w:rPr>
                <w:rStyle w:val="Hyperlink"/>
                <w:rFonts w:ascii="Times New Roman Bold" w:hAnsi="Times New Roman Bold"/>
                <w:color w:val="auto"/>
                <w:spacing w:val="-4"/>
                <w:lang w:val="en-US"/>
              </w:rPr>
              <w:t xml:space="preserve">ĐIỀU CHỈNH </w:t>
            </w:r>
            <w:r w:rsidR="009710CE" w:rsidRPr="009710CE">
              <w:rPr>
                <w:rStyle w:val="Hyperlink"/>
                <w:rFonts w:ascii="Times New Roman Bold" w:hAnsi="Times New Roman Bold"/>
                <w:color w:val="auto"/>
                <w:spacing w:val="-4"/>
              </w:rPr>
              <w:t>QUY HOẠCH SỬ DỤNG ĐẤT ĐẾN NĂM 20</w:t>
            </w:r>
            <w:r w:rsidR="009710CE" w:rsidRPr="009710CE">
              <w:rPr>
                <w:rStyle w:val="Hyperlink"/>
                <w:rFonts w:ascii="Times New Roman Bold" w:hAnsi="Times New Roman Bold"/>
                <w:color w:val="auto"/>
                <w:spacing w:val="-4"/>
                <w:lang w:val="en-US"/>
              </w:rPr>
              <w:t>30</w:t>
            </w:r>
            <w:r w:rsidR="009710CE" w:rsidRPr="009710CE">
              <w:rPr>
                <w:webHidden/>
                <w:color w:val="auto"/>
              </w:rPr>
              <w:tab/>
            </w:r>
            <w:r w:rsidR="009710CE" w:rsidRPr="009710CE">
              <w:rPr>
                <w:webHidden/>
                <w:color w:val="auto"/>
              </w:rPr>
              <w:fldChar w:fldCharType="begin"/>
            </w:r>
            <w:r w:rsidR="009710CE" w:rsidRPr="009710CE">
              <w:rPr>
                <w:webHidden/>
                <w:color w:val="auto"/>
              </w:rPr>
              <w:instrText xml:space="preserve"> PAGEREF _Toc124760540 \h </w:instrText>
            </w:r>
            <w:r w:rsidR="009710CE" w:rsidRPr="009710CE">
              <w:rPr>
                <w:webHidden/>
                <w:color w:val="auto"/>
              </w:rPr>
            </w:r>
            <w:r w:rsidR="009710CE" w:rsidRPr="009710CE">
              <w:rPr>
                <w:webHidden/>
                <w:color w:val="auto"/>
              </w:rPr>
              <w:fldChar w:fldCharType="separate"/>
            </w:r>
            <w:r w:rsidR="001265E2">
              <w:rPr>
                <w:webHidden/>
                <w:color w:val="auto"/>
              </w:rPr>
              <w:t>43</w:t>
            </w:r>
            <w:r w:rsidR="009710CE" w:rsidRPr="009710CE">
              <w:rPr>
                <w:webHidden/>
                <w:color w:val="auto"/>
              </w:rPr>
              <w:fldChar w:fldCharType="end"/>
            </w:r>
          </w:hyperlink>
        </w:p>
        <w:p w14:paraId="728A703E" w14:textId="5884E65D" w:rsidR="009710CE" w:rsidRPr="009710CE" w:rsidRDefault="00000000" w:rsidP="009710CE">
          <w:pPr>
            <w:pStyle w:val="TOC2"/>
            <w:rPr>
              <w:rFonts w:asciiTheme="minorHAnsi" w:eastAsiaTheme="minorEastAsia" w:hAnsiTheme="minorHAnsi" w:cstheme="minorBidi"/>
              <w:color w:val="auto"/>
              <w:sz w:val="22"/>
              <w:szCs w:val="22"/>
            </w:rPr>
          </w:pPr>
          <w:hyperlink w:anchor="_Toc124760541" w:history="1">
            <w:r w:rsidR="009710CE" w:rsidRPr="009710CE">
              <w:rPr>
                <w:rStyle w:val="Hyperlink"/>
                <w:rFonts w:ascii="Times New Roman" w:hAnsi="Times New Roman"/>
                <w:color w:val="auto"/>
              </w:rPr>
              <w:t xml:space="preserve">I. </w:t>
            </w:r>
            <w:r w:rsidR="009710CE" w:rsidRPr="009710CE">
              <w:rPr>
                <w:rStyle w:val="Hyperlink"/>
                <w:rFonts w:ascii="Times New Roman" w:hAnsi="Times New Roman"/>
                <w:color w:val="auto"/>
                <w:lang w:val="en-US"/>
              </w:rPr>
              <w:t xml:space="preserve">ĐIỀU CHỈNH </w:t>
            </w:r>
            <w:r w:rsidR="009710CE" w:rsidRPr="009710CE">
              <w:rPr>
                <w:rStyle w:val="Hyperlink"/>
                <w:rFonts w:ascii="Times New Roman" w:hAnsi="Times New Roman"/>
                <w:color w:val="auto"/>
              </w:rPr>
              <w:t>ĐỊNH HƯỚNG SỬ DỤNG ĐẤT</w:t>
            </w:r>
            <w:r w:rsidR="009710CE" w:rsidRPr="009710CE">
              <w:rPr>
                <w:webHidden/>
                <w:color w:val="auto"/>
              </w:rPr>
              <w:tab/>
            </w:r>
            <w:r w:rsidR="009710CE" w:rsidRPr="009710CE">
              <w:rPr>
                <w:webHidden/>
                <w:color w:val="auto"/>
              </w:rPr>
              <w:fldChar w:fldCharType="begin"/>
            </w:r>
            <w:r w:rsidR="009710CE" w:rsidRPr="009710CE">
              <w:rPr>
                <w:webHidden/>
                <w:color w:val="auto"/>
              </w:rPr>
              <w:instrText xml:space="preserve"> PAGEREF _Toc124760541 \h </w:instrText>
            </w:r>
            <w:r w:rsidR="009710CE" w:rsidRPr="009710CE">
              <w:rPr>
                <w:webHidden/>
                <w:color w:val="auto"/>
              </w:rPr>
            </w:r>
            <w:r w:rsidR="009710CE" w:rsidRPr="009710CE">
              <w:rPr>
                <w:webHidden/>
                <w:color w:val="auto"/>
              </w:rPr>
              <w:fldChar w:fldCharType="separate"/>
            </w:r>
            <w:r w:rsidR="001265E2">
              <w:rPr>
                <w:webHidden/>
                <w:color w:val="auto"/>
              </w:rPr>
              <w:t>43</w:t>
            </w:r>
            <w:r w:rsidR="009710CE" w:rsidRPr="009710CE">
              <w:rPr>
                <w:webHidden/>
                <w:color w:val="auto"/>
              </w:rPr>
              <w:fldChar w:fldCharType="end"/>
            </w:r>
          </w:hyperlink>
        </w:p>
        <w:p w14:paraId="4400FB53" w14:textId="021EF95C"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42" w:history="1">
            <w:r w:rsidR="009710CE" w:rsidRPr="009710CE">
              <w:rPr>
                <w:rStyle w:val="Hyperlink"/>
                <w:color w:val="auto"/>
              </w:rPr>
              <w:t>1.1.</w:t>
            </w:r>
            <w:r w:rsidR="009710CE" w:rsidRPr="009710CE">
              <w:rPr>
                <w:rFonts w:asciiTheme="minorHAnsi" w:eastAsiaTheme="minorEastAsia" w:hAnsiTheme="minorHAnsi" w:cstheme="minorBidi"/>
                <w:spacing w:val="0"/>
                <w:sz w:val="22"/>
                <w:szCs w:val="22"/>
              </w:rPr>
              <w:t xml:space="preserve"> </w:t>
            </w:r>
            <w:r w:rsidR="009710CE" w:rsidRPr="009710CE">
              <w:rPr>
                <w:rStyle w:val="Hyperlink"/>
                <w:color w:val="auto"/>
              </w:rPr>
              <w:t>Khái quát phương hướng, mục tiêu phát triển kinh tế - xã hội.</w:t>
            </w:r>
            <w:r w:rsidR="009710CE" w:rsidRPr="009710CE">
              <w:rPr>
                <w:webHidden/>
              </w:rPr>
              <w:tab/>
            </w:r>
            <w:r w:rsidR="009710CE" w:rsidRPr="009710CE">
              <w:rPr>
                <w:webHidden/>
              </w:rPr>
              <w:fldChar w:fldCharType="begin"/>
            </w:r>
            <w:r w:rsidR="009710CE" w:rsidRPr="009710CE">
              <w:rPr>
                <w:webHidden/>
              </w:rPr>
              <w:instrText xml:space="preserve"> PAGEREF _Toc124760542 \h </w:instrText>
            </w:r>
            <w:r w:rsidR="009710CE" w:rsidRPr="009710CE">
              <w:rPr>
                <w:webHidden/>
              </w:rPr>
            </w:r>
            <w:r w:rsidR="009710CE" w:rsidRPr="009710CE">
              <w:rPr>
                <w:webHidden/>
              </w:rPr>
              <w:fldChar w:fldCharType="separate"/>
            </w:r>
            <w:r w:rsidR="001265E2">
              <w:rPr>
                <w:webHidden/>
              </w:rPr>
              <w:t>43</w:t>
            </w:r>
            <w:r w:rsidR="009710CE" w:rsidRPr="009710CE">
              <w:rPr>
                <w:webHidden/>
              </w:rPr>
              <w:fldChar w:fldCharType="end"/>
            </w:r>
          </w:hyperlink>
        </w:p>
        <w:p w14:paraId="74B68248" w14:textId="78B21A75"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43" w:history="1">
            <w:r w:rsidR="009710CE" w:rsidRPr="009710CE">
              <w:rPr>
                <w:rStyle w:val="Hyperlink"/>
                <w:color w:val="auto"/>
              </w:rPr>
              <w:t>1.2.</w:t>
            </w:r>
            <w:r w:rsidR="009710CE" w:rsidRPr="009710CE">
              <w:rPr>
                <w:rFonts w:asciiTheme="minorHAnsi" w:eastAsiaTheme="minorEastAsia" w:hAnsiTheme="minorHAnsi" w:cstheme="minorBidi"/>
                <w:spacing w:val="0"/>
                <w:sz w:val="22"/>
                <w:szCs w:val="22"/>
              </w:rPr>
              <w:t xml:space="preserve"> </w:t>
            </w:r>
            <w:r w:rsidR="009710CE" w:rsidRPr="009710CE">
              <w:rPr>
                <w:rStyle w:val="Hyperlink"/>
                <w:color w:val="auto"/>
              </w:rPr>
              <w:t>Quan điểm sử dụng đất.</w:t>
            </w:r>
            <w:r w:rsidR="009710CE" w:rsidRPr="009710CE">
              <w:rPr>
                <w:webHidden/>
              </w:rPr>
              <w:tab/>
            </w:r>
            <w:r w:rsidR="009710CE" w:rsidRPr="009710CE">
              <w:rPr>
                <w:webHidden/>
              </w:rPr>
              <w:fldChar w:fldCharType="begin"/>
            </w:r>
            <w:r w:rsidR="009710CE" w:rsidRPr="009710CE">
              <w:rPr>
                <w:webHidden/>
              </w:rPr>
              <w:instrText xml:space="preserve"> PAGEREF _Toc124760543 \h </w:instrText>
            </w:r>
            <w:r w:rsidR="009710CE" w:rsidRPr="009710CE">
              <w:rPr>
                <w:webHidden/>
              </w:rPr>
            </w:r>
            <w:r w:rsidR="009710CE" w:rsidRPr="009710CE">
              <w:rPr>
                <w:webHidden/>
              </w:rPr>
              <w:fldChar w:fldCharType="separate"/>
            </w:r>
            <w:r w:rsidR="001265E2">
              <w:rPr>
                <w:webHidden/>
              </w:rPr>
              <w:t>44</w:t>
            </w:r>
            <w:r w:rsidR="009710CE" w:rsidRPr="009710CE">
              <w:rPr>
                <w:webHidden/>
              </w:rPr>
              <w:fldChar w:fldCharType="end"/>
            </w:r>
          </w:hyperlink>
        </w:p>
        <w:p w14:paraId="18B0E9E9" w14:textId="535A2D46" w:rsidR="009710CE" w:rsidRPr="009710CE" w:rsidRDefault="00000000" w:rsidP="004B7CB4">
          <w:pPr>
            <w:pStyle w:val="TOC3"/>
            <w:rPr>
              <w:rFonts w:eastAsiaTheme="minorEastAsia"/>
              <w:spacing w:val="0"/>
              <w:sz w:val="22"/>
              <w:szCs w:val="22"/>
              <w:lang w:val="vi-VN"/>
            </w:rPr>
          </w:pPr>
          <w:hyperlink w:anchor="_Toc124760544" w:history="1">
            <w:r w:rsidR="009710CE" w:rsidRPr="009710CE">
              <w:rPr>
                <w:rStyle w:val="Hyperlink"/>
                <w:color w:val="auto"/>
                <w:lang w:val="nl-NL" w:eastAsia="x-none"/>
              </w:rPr>
              <w:t>1.3. Định hướng sử dụng đất theo khu chức năng</w:t>
            </w:r>
            <w:r w:rsidR="009710CE" w:rsidRPr="009710CE">
              <w:rPr>
                <w:webHidden/>
              </w:rPr>
              <w:tab/>
            </w:r>
            <w:r w:rsidR="009710CE" w:rsidRPr="009710CE">
              <w:rPr>
                <w:webHidden/>
              </w:rPr>
              <w:fldChar w:fldCharType="begin"/>
            </w:r>
            <w:r w:rsidR="009710CE" w:rsidRPr="009710CE">
              <w:rPr>
                <w:webHidden/>
              </w:rPr>
              <w:instrText xml:space="preserve"> PAGEREF _Toc124760544 \h </w:instrText>
            </w:r>
            <w:r w:rsidR="009710CE" w:rsidRPr="009710CE">
              <w:rPr>
                <w:webHidden/>
              </w:rPr>
            </w:r>
            <w:r w:rsidR="009710CE" w:rsidRPr="009710CE">
              <w:rPr>
                <w:webHidden/>
              </w:rPr>
              <w:fldChar w:fldCharType="separate"/>
            </w:r>
            <w:r w:rsidR="001265E2">
              <w:rPr>
                <w:webHidden/>
              </w:rPr>
              <w:t>45</w:t>
            </w:r>
            <w:r w:rsidR="009710CE" w:rsidRPr="009710CE">
              <w:rPr>
                <w:webHidden/>
              </w:rPr>
              <w:fldChar w:fldCharType="end"/>
            </w:r>
          </w:hyperlink>
        </w:p>
        <w:p w14:paraId="560A5CE5" w14:textId="30644C11"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45" w:history="1">
            <w:r w:rsidR="009710CE" w:rsidRPr="009710CE">
              <w:rPr>
                <w:rStyle w:val="Hyperlink"/>
                <w:color w:val="auto"/>
              </w:rPr>
              <w:t>1.3.1. Đất sản xuất nông nghiệp</w:t>
            </w:r>
            <w:r w:rsidR="009710CE" w:rsidRPr="009710CE">
              <w:rPr>
                <w:webHidden/>
              </w:rPr>
              <w:tab/>
            </w:r>
            <w:r w:rsidR="009710CE" w:rsidRPr="009710CE">
              <w:rPr>
                <w:webHidden/>
              </w:rPr>
              <w:fldChar w:fldCharType="begin"/>
            </w:r>
            <w:r w:rsidR="009710CE" w:rsidRPr="009710CE">
              <w:rPr>
                <w:webHidden/>
              </w:rPr>
              <w:instrText xml:space="preserve"> PAGEREF _Toc124760545 \h </w:instrText>
            </w:r>
            <w:r w:rsidR="009710CE" w:rsidRPr="009710CE">
              <w:rPr>
                <w:webHidden/>
              </w:rPr>
            </w:r>
            <w:r w:rsidR="009710CE" w:rsidRPr="009710CE">
              <w:rPr>
                <w:webHidden/>
              </w:rPr>
              <w:fldChar w:fldCharType="separate"/>
            </w:r>
            <w:r w:rsidR="001265E2">
              <w:rPr>
                <w:webHidden/>
              </w:rPr>
              <w:t>45</w:t>
            </w:r>
            <w:r w:rsidR="009710CE" w:rsidRPr="009710CE">
              <w:rPr>
                <w:webHidden/>
              </w:rPr>
              <w:fldChar w:fldCharType="end"/>
            </w:r>
          </w:hyperlink>
        </w:p>
        <w:p w14:paraId="669AA172" w14:textId="7E761DB2"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46" w:history="1">
            <w:r w:rsidR="009710CE" w:rsidRPr="009710CE">
              <w:rPr>
                <w:rStyle w:val="Hyperlink"/>
                <w:color w:val="auto"/>
              </w:rPr>
              <w:t>1.3.2. Đất cho phát triển thương mại, du lịch</w:t>
            </w:r>
            <w:r w:rsidR="009710CE" w:rsidRPr="009710CE">
              <w:rPr>
                <w:webHidden/>
              </w:rPr>
              <w:tab/>
            </w:r>
            <w:r w:rsidR="009710CE" w:rsidRPr="009710CE">
              <w:rPr>
                <w:webHidden/>
              </w:rPr>
              <w:fldChar w:fldCharType="begin"/>
            </w:r>
            <w:r w:rsidR="009710CE" w:rsidRPr="009710CE">
              <w:rPr>
                <w:webHidden/>
              </w:rPr>
              <w:instrText xml:space="preserve"> PAGEREF _Toc124760546 \h </w:instrText>
            </w:r>
            <w:r w:rsidR="009710CE" w:rsidRPr="009710CE">
              <w:rPr>
                <w:webHidden/>
              </w:rPr>
            </w:r>
            <w:r w:rsidR="009710CE" w:rsidRPr="009710CE">
              <w:rPr>
                <w:webHidden/>
              </w:rPr>
              <w:fldChar w:fldCharType="separate"/>
            </w:r>
            <w:r w:rsidR="001265E2">
              <w:rPr>
                <w:webHidden/>
              </w:rPr>
              <w:t>45</w:t>
            </w:r>
            <w:r w:rsidR="009710CE" w:rsidRPr="009710CE">
              <w:rPr>
                <w:webHidden/>
              </w:rPr>
              <w:fldChar w:fldCharType="end"/>
            </w:r>
          </w:hyperlink>
        </w:p>
        <w:p w14:paraId="55306D9A" w14:textId="7967B48D"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47" w:history="1">
            <w:r w:rsidR="009710CE" w:rsidRPr="009710CE">
              <w:rPr>
                <w:rStyle w:val="Hyperlink"/>
                <w:color w:val="auto"/>
              </w:rPr>
              <w:t>1.3.3. Đất công nghiệp, tiểu thủ công nghiệp</w:t>
            </w:r>
            <w:r w:rsidR="009710CE" w:rsidRPr="009710CE">
              <w:rPr>
                <w:webHidden/>
              </w:rPr>
              <w:tab/>
            </w:r>
            <w:r w:rsidR="009710CE" w:rsidRPr="009710CE">
              <w:rPr>
                <w:webHidden/>
              </w:rPr>
              <w:fldChar w:fldCharType="begin"/>
            </w:r>
            <w:r w:rsidR="009710CE" w:rsidRPr="009710CE">
              <w:rPr>
                <w:webHidden/>
              </w:rPr>
              <w:instrText xml:space="preserve"> PAGEREF _Toc124760547 \h </w:instrText>
            </w:r>
            <w:r w:rsidR="009710CE" w:rsidRPr="009710CE">
              <w:rPr>
                <w:webHidden/>
              </w:rPr>
            </w:r>
            <w:r w:rsidR="009710CE" w:rsidRPr="009710CE">
              <w:rPr>
                <w:webHidden/>
              </w:rPr>
              <w:fldChar w:fldCharType="separate"/>
            </w:r>
            <w:r w:rsidR="001265E2">
              <w:rPr>
                <w:webHidden/>
              </w:rPr>
              <w:t>46</w:t>
            </w:r>
            <w:r w:rsidR="009710CE" w:rsidRPr="009710CE">
              <w:rPr>
                <w:webHidden/>
              </w:rPr>
              <w:fldChar w:fldCharType="end"/>
            </w:r>
          </w:hyperlink>
        </w:p>
        <w:p w14:paraId="3DE988F5" w14:textId="6FBF6B98"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48" w:history="1">
            <w:r w:rsidR="009710CE" w:rsidRPr="009710CE">
              <w:rPr>
                <w:rStyle w:val="Hyperlink"/>
                <w:color w:val="auto"/>
              </w:rPr>
              <w:t>1.3.4. Định hướng sử dụng đất cho khu vực đô thị</w:t>
            </w:r>
            <w:r w:rsidR="009710CE" w:rsidRPr="009710CE">
              <w:rPr>
                <w:webHidden/>
              </w:rPr>
              <w:tab/>
            </w:r>
            <w:r w:rsidR="009710CE" w:rsidRPr="009710CE">
              <w:rPr>
                <w:webHidden/>
              </w:rPr>
              <w:fldChar w:fldCharType="begin"/>
            </w:r>
            <w:r w:rsidR="009710CE" w:rsidRPr="009710CE">
              <w:rPr>
                <w:webHidden/>
              </w:rPr>
              <w:instrText xml:space="preserve"> PAGEREF _Toc124760548 \h </w:instrText>
            </w:r>
            <w:r w:rsidR="009710CE" w:rsidRPr="009710CE">
              <w:rPr>
                <w:webHidden/>
              </w:rPr>
            </w:r>
            <w:r w:rsidR="009710CE" w:rsidRPr="009710CE">
              <w:rPr>
                <w:webHidden/>
              </w:rPr>
              <w:fldChar w:fldCharType="separate"/>
            </w:r>
            <w:r w:rsidR="001265E2">
              <w:rPr>
                <w:webHidden/>
              </w:rPr>
              <w:t>46</w:t>
            </w:r>
            <w:r w:rsidR="009710CE" w:rsidRPr="009710CE">
              <w:rPr>
                <w:webHidden/>
              </w:rPr>
              <w:fldChar w:fldCharType="end"/>
            </w:r>
          </w:hyperlink>
        </w:p>
        <w:p w14:paraId="4337FAF1" w14:textId="7B76A870"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49" w:history="1">
            <w:r w:rsidR="009710CE" w:rsidRPr="009710CE">
              <w:rPr>
                <w:rStyle w:val="Hyperlink"/>
                <w:color w:val="auto"/>
              </w:rPr>
              <w:t>1.3.5. Định hướng sử dụng đất cho khu dân cư nông thôn</w:t>
            </w:r>
            <w:r w:rsidR="009710CE" w:rsidRPr="009710CE">
              <w:rPr>
                <w:webHidden/>
              </w:rPr>
              <w:tab/>
            </w:r>
            <w:r w:rsidR="009710CE" w:rsidRPr="009710CE">
              <w:rPr>
                <w:webHidden/>
              </w:rPr>
              <w:fldChar w:fldCharType="begin"/>
            </w:r>
            <w:r w:rsidR="009710CE" w:rsidRPr="009710CE">
              <w:rPr>
                <w:webHidden/>
              </w:rPr>
              <w:instrText xml:space="preserve"> PAGEREF _Toc124760549 \h </w:instrText>
            </w:r>
            <w:r w:rsidR="009710CE" w:rsidRPr="009710CE">
              <w:rPr>
                <w:webHidden/>
              </w:rPr>
            </w:r>
            <w:r w:rsidR="009710CE" w:rsidRPr="009710CE">
              <w:rPr>
                <w:webHidden/>
              </w:rPr>
              <w:fldChar w:fldCharType="separate"/>
            </w:r>
            <w:r w:rsidR="001265E2">
              <w:rPr>
                <w:webHidden/>
              </w:rPr>
              <w:t>47</w:t>
            </w:r>
            <w:r w:rsidR="009710CE" w:rsidRPr="009710CE">
              <w:rPr>
                <w:webHidden/>
              </w:rPr>
              <w:fldChar w:fldCharType="end"/>
            </w:r>
          </w:hyperlink>
        </w:p>
        <w:p w14:paraId="55A2C485" w14:textId="0F913121" w:rsidR="009710CE" w:rsidRPr="009710CE" w:rsidRDefault="00000000" w:rsidP="009710CE">
          <w:pPr>
            <w:pStyle w:val="TOC2"/>
            <w:rPr>
              <w:rFonts w:asciiTheme="minorHAnsi" w:eastAsiaTheme="minorEastAsia" w:hAnsiTheme="minorHAnsi" w:cstheme="minorBidi"/>
              <w:color w:val="auto"/>
              <w:sz w:val="22"/>
              <w:szCs w:val="22"/>
            </w:rPr>
          </w:pPr>
          <w:hyperlink w:anchor="_Toc124760550" w:history="1">
            <w:r w:rsidR="009710CE" w:rsidRPr="009710CE">
              <w:rPr>
                <w:rStyle w:val="Hyperlink"/>
                <w:rFonts w:ascii="Times New Roman" w:hAnsi="Times New Roman"/>
                <w:color w:val="auto"/>
              </w:rPr>
              <w:t xml:space="preserve">II. PHƯƠNG ÁN </w:t>
            </w:r>
            <w:r w:rsidR="009710CE" w:rsidRPr="009710CE">
              <w:rPr>
                <w:rStyle w:val="Hyperlink"/>
                <w:rFonts w:ascii="Times New Roman" w:hAnsi="Times New Roman"/>
                <w:color w:val="auto"/>
                <w:lang w:val="en-US"/>
              </w:rPr>
              <w:t xml:space="preserve">ĐIỀU CHỈNH </w:t>
            </w:r>
            <w:r w:rsidR="009710CE" w:rsidRPr="009710CE">
              <w:rPr>
                <w:rStyle w:val="Hyperlink"/>
                <w:rFonts w:ascii="Times New Roman" w:hAnsi="Times New Roman"/>
                <w:color w:val="auto"/>
              </w:rPr>
              <w:t>QUY HOẠCH SỬ DỤNG ĐẤT</w:t>
            </w:r>
            <w:r w:rsidR="009710CE" w:rsidRPr="009710CE">
              <w:rPr>
                <w:webHidden/>
                <w:color w:val="auto"/>
              </w:rPr>
              <w:tab/>
            </w:r>
            <w:r w:rsidR="009710CE" w:rsidRPr="009710CE">
              <w:rPr>
                <w:webHidden/>
                <w:color w:val="auto"/>
              </w:rPr>
              <w:fldChar w:fldCharType="begin"/>
            </w:r>
            <w:r w:rsidR="009710CE" w:rsidRPr="009710CE">
              <w:rPr>
                <w:webHidden/>
                <w:color w:val="auto"/>
              </w:rPr>
              <w:instrText xml:space="preserve"> PAGEREF _Toc124760550 \h </w:instrText>
            </w:r>
            <w:r w:rsidR="009710CE" w:rsidRPr="009710CE">
              <w:rPr>
                <w:webHidden/>
                <w:color w:val="auto"/>
              </w:rPr>
            </w:r>
            <w:r w:rsidR="009710CE" w:rsidRPr="009710CE">
              <w:rPr>
                <w:webHidden/>
                <w:color w:val="auto"/>
              </w:rPr>
              <w:fldChar w:fldCharType="separate"/>
            </w:r>
            <w:r w:rsidR="001265E2">
              <w:rPr>
                <w:webHidden/>
                <w:color w:val="auto"/>
              </w:rPr>
              <w:t>47</w:t>
            </w:r>
            <w:r w:rsidR="009710CE" w:rsidRPr="009710CE">
              <w:rPr>
                <w:webHidden/>
                <w:color w:val="auto"/>
              </w:rPr>
              <w:fldChar w:fldCharType="end"/>
            </w:r>
          </w:hyperlink>
        </w:p>
        <w:p w14:paraId="6059FB68" w14:textId="64C3F0B7"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51" w:history="1">
            <w:r w:rsidR="009710CE" w:rsidRPr="009710CE">
              <w:rPr>
                <w:rStyle w:val="Hyperlink"/>
                <w:color w:val="auto"/>
              </w:rPr>
              <w:t>2.1. Chỉ tiêu phát triển kinh tế - xã hội</w:t>
            </w:r>
            <w:r w:rsidR="009710CE" w:rsidRPr="009710CE">
              <w:rPr>
                <w:webHidden/>
              </w:rPr>
              <w:tab/>
            </w:r>
            <w:r w:rsidR="009710CE" w:rsidRPr="009710CE">
              <w:rPr>
                <w:webHidden/>
              </w:rPr>
              <w:fldChar w:fldCharType="begin"/>
            </w:r>
            <w:r w:rsidR="009710CE" w:rsidRPr="009710CE">
              <w:rPr>
                <w:webHidden/>
              </w:rPr>
              <w:instrText xml:space="preserve"> PAGEREF _Toc124760551 \h </w:instrText>
            </w:r>
            <w:r w:rsidR="009710CE" w:rsidRPr="009710CE">
              <w:rPr>
                <w:webHidden/>
              </w:rPr>
            </w:r>
            <w:r w:rsidR="009710CE" w:rsidRPr="009710CE">
              <w:rPr>
                <w:webHidden/>
              </w:rPr>
              <w:fldChar w:fldCharType="separate"/>
            </w:r>
            <w:r w:rsidR="001265E2">
              <w:rPr>
                <w:webHidden/>
              </w:rPr>
              <w:t>47</w:t>
            </w:r>
            <w:r w:rsidR="009710CE" w:rsidRPr="009710CE">
              <w:rPr>
                <w:webHidden/>
              </w:rPr>
              <w:fldChar w:fldCharType="end"/>
            </w:r>
          </w:hyperlink>
        </w:p>
        <w:p w14:paraId="770E9D7E" w14:textId="2602A0F0"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52" w:history="1">
            <w:r w:rsidR="009710CE" w:rsidRPr="009710CE">
              <w:rPr>
                <w:rStyle w:val="Hyperlink"/>
                <w:color w:val="auto"/>
              </w:rPr>
              <w:t>2.1.1. Chỉ tiêu tăng trưởng kinh tế và chuyển dịch cơ cấu kinh tế;</w:t>
            </w:r>
            <w:r w:rsidR="009710CE" w:rsidRPr="009710CE">
              <w:rPr>
                <w:webHidden/>
              </w:rPr>
              <w:tab/>
            </w:r>
            <w:r w:rsidR="009710CE" w:rsidRPr="009710CE">
              <w:rPr>
                <w:webHidden/>
              </w:rPr>
              <w:fldChar w:fldCharType="begin"/>
            </w:r>
            <w:r w:rsidR="009710CE" w:rsidRPr="009710CE">
              <w:rPr>
                <w:webHidden/>
              </w:rPr>
              <w:instrText xml:space="preserve"> PAGEREF _Toc124760552 \h </w:instrText>
            </w:r>
            <w:r w:rsidR="009710CE" w:rsidRPr="009710CE">
              <w:rPr>
                <w:webHidden/>
              </w:rPr>
            </w:r>
            <w:r w:rsidR="009710CE" w:rsidRPr="009710CE">
              <w:rPr>
                <w:webHidden/>
              </w:rPr>
              <w:fldChar w:fldCharType="separate"/>
            </w:r>
            <w:r w:rsidR="001265E2">
              <w:rPr>
                <w:webHidden/>
              </w:rPr>
              <w:t>47</w:t>
            </w:r>
            <w:r w:rsidR="009710CE" w:rsidRPr="009710CE">
              <w:rPr>
                <w:webHidden/>
              </w:rPr>
              <w:fldChar w:fldCharType="end"/>
            </w:r>
          </w:hyperlink>
        </w:p>
        <w:p w14:paraId="06BCED61" w14:textId="253180F6"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53" w:history="1">
            <w:r w:rsidR="009710CE" w:rsidRPr="009710CE">
              <w:rPr>
                <w:rStyle w:val="Hyperlink"/>
                <w:color w:val="auto"/>
              </w:rPr>
              <w:t>2.1.2. Chỉ tiêu quy hoạch phát triển các ngành kinh tế</w:t>
            </w:r>
            <w:r w:rsidR="009710CE" w:rsidRPr="009710CE">
              <w:rPr>
                <w:webHidden/>
              </w:rPr>
              <w:tab/>
            </w:r>
            <w:r w:rsidR="009710CE" w:rsidRPr="009710CE">
              <w:rPr>
                <w:webHidden/>
              </w:rPr>
              <w:fldChar w:fldCharType="begin"/>
            </w:r>
            <w:r w:rsidR="009710CE" w:rsidRPr="009710CE">
              <w:rPr>
                <w:webHidden/>
              </w:rPr>
              <w:instrText xml:space="preserve"> PAGEREF _Toc124760553 \h </w:instrText>
            </w:r>
            <w:r w:rsidR="009710CE" w:rsidRPr="009710CE">
              <w:rPr>
                <w:webHidden/>
              </w:rPr>
            </w:r>
            <w:r w:rsidR="009710CE" w:rsidRPr="009710CE">
              <w:rPr>
                <w:webHidden/>
              </w:rPr>
              <w:fldChar w:fldCharType="separate"/>
            </w:r>
            <w:r w:rsidR="001265E2">
              <w:rPr>
                <w:webHidden/>
              </w:rPr>
              <w:t>48</w:t>
            </w:r>
            <w:r w:rsidR="009710CE" w:rsidRPr="009710CE">
              <w:rPr>
                <w:webHidden/>
              </w:rPr>
              <w:fldChar w:fldCharType="end"/>
            </w:r>
          </w:hyperlink>
        </w:p>
        <w:p w14:paraId="18EB466E" w14:textId="418A5D59"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54" w:history="1">
            <w:r w:rsidR="009710CE" w:rsidRPr="009710CE">
              <w:rPr>
                <w:rStyle w:val="Hyperlink"/>
                <w:color w:val="auto"/>
                <w:lang w:eastAsia="x-none"/>
              </w:rPr>
              <w:t>2.2. Cân đối, phân bổ diện tích các loại đất cho các mục đích sử dụng</w:t>
            </w:r>
            <w:r w:rsidR="009710CE" w:rsidRPr="009710CE">
              <w:rPr>
                <w:webHidden/>
              </w:rPr>
              <w:tab/>
            </w:r>
            <w:r w:rsidR="009710CE" w:rsidRPr="009710CE">
              <w:rPr>
                <w:webHidden/>
              </w:rPr>
              <w:fldChar w:fldCharType="begin"/>
            </w:r>
            <w:r w:rsidR="009710CE" w:rsidRPr="009710CE">
              <w:rPr>
                <w:webHidden/>
              </w:rPr>
              <w:instrText xml:space="preserve"> PAGEREF _Toc124760554 \h </w:instrText>
            </w:r>
            <w:r w:rsidR="009710CE" w:rsidRPr="009710CE">
              <w:rPr>
                <w:webHidden/>
              </w:rPr>
            </w:r>
            <w:r w:rsidR="009710CE" w:rsidRPr="009710CE">
              <w:rPr>
                <w:webHidden/>
              </w:rPr>
              <w:fldChar w:fldCharType="separate"/>
            </w:r>
            <w:r w:rsidR="001265E2">
              <w:rPr>
                <w:webHidden/>
              </w:rPr>
              <w:t>50</w:t>
            </w:r>
            <w:r w:rsidR="009710CE" w:rsidRPr="009710CE">
              <w:rPr>
                <w:webHidden/>
              </w:rPr>
              <w:fldChar w:fldCharType="end"/>
            </w:r>
          </w:hyperlink>
        </w:p>
        <w:p w14:paraId="14F9B98A" w14:textId="0DCBABB6"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55" w:history="1">
            <w:r w:rsidR="009710CE" w:rsidRPr="009710CE">
              <w:rPr>
                <w:rStyle w:val="Hyperlink"/>
                <w:color w:val="auto"/>
              </w:rPr>
              <w:t xml:space="preserve">2.2.1. </w:t>
            </w:r>
            <w:r w:rsidR="009710CE" w:rsidRPr="004B7CB4">
              <w:rPr>
                <w:rStyle w:val="Hyperlink"/>
                <w:color w:val="auto"/>
                <w:spacing w:val="0"/>
              </w:rPr>
              <w:t>Chỉ tiêu sử dụng đất đã được phân bổ từ phương án phân bổ sử dụng đất trong quy hoạch tỉnh và chỉ tiêu sử dụng đất theo nhu cầu sử dụng đất của cấp huyện và cấp xã</w:t>
            </w:r>
            <w:r w:rsidR="009710CE" w:rsidRPr="009710CE">
              <w:rPr>
                <w:webHidden/>
              </w:rPr>
              <w:tab/>
            </w:r>
            <w:r w:rsidR="009710CE" w:rsidRPr="009710CE">
              <w:rPr>
                <w:webHidden/>
              </w:rPr>
              <w:fldChar w:fldCharType="begin"/>
            </w:r>
            <w:r w:rsidR="009710CE" w:rsidRPr="009710CE">
              <w:rPr>
                <w:webHidden/>
              </w:rPr>
              <w:instrText xml:space="preserve"> PAGEREF _Toc124760555 \h </w:instrText>
            </w:r>
            <w:r w:rsidR="009710CE" w:rsidRPr="009710CE">
              <w:rPr>
                <w:webHidden/>
              </w:rPr>
            </w:r>
            <w:r w:rsidR="009710CE" w:rsidRPr="009710CE">
              <w:rPr>
                <w:webHidden/>
              </w:rPr>
              <w:fldChar w:fldCharType="separate"/>
            </w:r>
            <w:r w:rsidR="001265E2">
              <w:rPr>
                <w:webHidden/>
              </w:rPr>
              <w:t>50</w:t>
            </w:r>
            <w:r w:rsidR="009710CE" w:rsidRPr="009710CE">
              <w:rPr>
                <w:webHidden/>
              </w:rPr>
              <w:fldChar w:fldCharType="end"/>
            </w:r>
          </w:hyperlink>
        </w:p>
        <w:p w14:paraId="4B4F92DD" w14:textId="78F2FD17"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56" w:history="1">
            <w:r w:rsidR="009710CE" w:rsidRPr="009710CE">
              <w:rPr>
                <w:rStyle w:val="Hyperlink"/>
                <w:color w:val="auto"/>
              </w:rPr>
              <w:t>2.2.2. Điều chỉnh danh mục công trình, dự án trong quy hoạch sử dụng đất thời kỳ 2021-2030</w:t>
            </w:r>
            <w:r w:rsidR="009710CE" w:rsidRPr="009710CE">
              <w:rPr>
                <w:webHidden/>
              </w:rPr>
              <w:tab/>
            </w:r>
            <w:r w:rsidR="009710CE" w:rsidRPr="009710CE">
              <w:rPr>
                <w:webHidden/>
              </w:rPr>
              <w:fldChar w:fldCharType="begin"/>
            </w:r>
            <w:r w:rsidR="009710CE" w:rsidRPr="009710CE">
              <w:rPr>
                <w:webHidden/>
              </w:rPr>
              <w:instrText xml:space="preserve"> PAGEREF _Toc124760556 \h </w:instrText>
            </w:r>
            <w:r w:rsidR="009710CE" w:rsidRPr="009710CE">
              <w:rPr>
                <w:webHidden/>
              </w:rPr>
            </w:r>
            <w:r w:rsidR="009710CE" w:rsidRPr="009710CE">
              <w:rPr>
                <w:webHidden/>
              </w:rPr>
              <w:fldChar w:fldCharType="separate"/>
            </w:r>
            <w:r w:rsidR="001265E2">
              <w:rPr>
                <w:webHidden/>
              </w:rPr>
              <w:t>58</w:t>
            </w:r>
            <w:r w:rsidR="009710CE" w:rsidRPr="009710CE">
              <w:rPr>
                <w:webHidden/>
              </w:rPr>
              <w:fldChar w:fldCharType="end"/>
            </w:r>
          </w:hyperlink>
        </w:p>
        <w:p w14:paraId="46C1F6CF" w14:textId="2A84DB28"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57" w:history="1">
            <w:r w:rsidR="009710CE" w:rsidRPr="009710CE">
              <w:rPr>
                <w:rStyle w:val="Hyperlink"/>
                <w:color w:val="auto"/>
              </w:rPr>
              <w:t>2.2.3. Nhu cầu sử dụng đất cho các ngành, lĩnh vực</w:t>
            </w:r>
            <w:r w:rsidR="009710CE" w:rsidRPr="009710CE">
              <w:rPr>
                <w:webHidden/>
              </w:rPr>
              <w:tab/>
            </w:r>
            <w:r w:rsidR="009710CE" w:rsidRPr="009710CE">
              <w:rPr>
                <w:webHidden/>
              </w:rPr>
              <w:fldChar w:fldCharType="begin"/>
            </w:r>
            <w:r w:rsidR="009710CE" w:rsidRPr="009710CE">
              <w:rPr>
                <w:webHidden/>
              </w:rPr>
              <w:instrText xml:space="preserve"> PAGEREF _Toc124760557 \h </w:instrText>
            </w:r>
            <w:r w:rsidR="009710CE" w:rsidRPr="009710CE">
              <w:rPr>
                <w:webHidden/>
              </w:rPr>
            </w:r>
            <w:r w:rsidR="009710CE" w:rsidRPr="009710CE">
              <w:rPr>
                <w:webHidden/>
              </w:rPr>
              <w:fldChar w:fldCharType="separate"/>
            </w:r>
            <w:r w:rsidR="001265E2">
              <w:rPr>
                <w:webHidden/>
              </w:rPr>
              <w:t>63</w:t>
            </w:r>
            <w:r w:rsidR="009710CE" w:rsidRPr="009710CE">
              <w:rPr>
                <w:webHidden/>
              </w:rPr>
              <w:fldChar w:fldCharType="end"/>
            </w:r>
          </w:hyperlink>
        </w:p>
        <w:p w14:paraId="1A264AD4" w14:textId="15B65330"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58" w:history="1">
            <w:r w:rsidR="009710CE" w:rsidRPr="009710CE">
              <w:rPr>
                <w:rStyle w:val="Hyperlink"/>
                <w:color w:val="auto"/>
              </w:rPr>
              <w:t>2.2.4. Tổng hợp, cân đối các chỉ tiêu sử dụng đất</w:t>
            </w:r>
            <w:r w:rsidR="009710CE" w:rsidRPr="009710CE">
              <w:rPr>
                <w:webHidden/>
              </w:rPr>
              <w:tab/>
            </w:r>
            <w:r w:rsidR="009710CE" w:rsidRPr="009710CE">
              <w:rPr>
                <w:webHidden/>
              </w:rPr>
              <w:fldChar w:fldCharType="begin"/>
            </w:r>
            <w:r w:rsidR="009710CE" w:rsidRPr="009710CE">
              <w:rPr>
                <w:webHidden/>
              </w:rPr>
              <w:instrText xml:space="preserve"> PAGEREF _Toc124760558 \h </w:instrText>
            </w:r>
            <w:r w:rsidR="009710CE" w:rsidRPr="009710CE">
              <w:rPr>
                <w:webHidden/>
              </w:rPr>
            </w:r>
            <w:r w:rsidR="009710CE" w:rsidRPr="009710CE">
              <w:rPr>
                <w:webHidden/>
              </w:rPr>
              <w:fldChar w:fldCharType="separate"/>
            </w:r>
            <w:r w:rsidR="001265E2">
              <w:rPr>
                <w:webHidden/>
              </w:rPr>
              <w:t>78</w:t>
            </w:r>
            <w:r w:rsidR="009710CE" w:rsidRPr="009710CE">
              <w:rPr>
                <w:webHidden/>
              </w:rPr>
              <w:fldChar w:fldCharType="end"/>
            </w:r>
          </w:hyperlink>
        </w:p>
        <w:p w14:paraId="4A116282" w14:textId="237F6946" w:rsidR="009710CE" w:rsidRPr="009710CE" w:rsidRDefault="00000000" w:rsidP="004B7CB4">
          <w:pPr>
            <w:pStyle w:val="TOC3"/>
            <w:rPr>
              <w:rFonts w:eastAsiaTheme="minorEastAsia"/>
              <w:spacing w:val="0"/>
              <w:sz w:val="22"/>
              <w:szCs w:val="22"/>
              <w:lang w:val="vi-VN"/>
            </w:rPr>
          </w:pPr>
          <w:hyperlink w:anchor="_Toc124760559" w:history="1">
            <w:r w:rsidR="009710CE" w:rsidRPr="009710CE">
              <w:rPr>
                <w:rStyle w:val="Hyperlink"/>
                <w:color w:val="auto"/>
                <w:spacing w:val="2"/>
              </w:rPr>
              <w:t>2.2.5. Diện tích các loại đất cần chuyển mục đích sử dụng trong kỳ điều chỉnh quy hoạch</w:t>
            </w:r>
            <w:r w:rsidR="009710CE" w:rsidRPr="009710CE">
              <w:rPr>
                <w:webHidden/>
              </w:rPr>
              <w:tab/>
            </w:r>
            <w:r w:rsidR="009710CE" w:rsidRPr="009710CE">
              <w:rPr>
                <w:webHidden/>
              </w:rPr>
              <w:fldChar w:fldCharType="begin"/>
            </w:r>
            <w:r w:rsidR="009710CE" w:rsidRPr="009710CE">
              <w:rPr>
                <w:webHidden/>
              </w:rPr>
              <w:instrText xml:space="preserve"> PAGEREF _Toc124760559 \h </w:instrText>
            </w:r>
            <w:r w:rsidR="009710CE" w:rsidRPr="009710CE">
              <w:rPr>
                <w:webHidden/>
              </w:rPr>
            </w:r>
            <w:r w:rsidR="009710CE" w:rsidRPr="009710CE">
              <w:rPr>
                <w:webHidden/>
              </w:rPr>
              <w:fldChar w:fldCharType="separate"/>
            </w:r>
            <w:r w:rsidR="001265E2">
              <w:rPr>
                <w:webHidden/>
              </w:rPr>
              <w:t>104</w:t>
            </w:r>
            <w:r w:rsidR="009710CE" w:rsidRPr="009710CE">
              <w:rPr>
                <w:webHidden/>
              </w:rPr>
              <w:fldChar w:fldCharType="end"/>
            </w:r>
          </w:hyperlink>
        </w:p>
        <w:p w14:paraId="17FCF79C" w14:textId="7325F633"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60" w:history="1">
            <w:r w:rsidR="009710CE" w:rsidRPr="009710CE">
              <w:rPr>
                <w:rStyle w:val="Hyperlink"/>
                <w:color w:val="auto"/>
              </w:rPr>
              <w:t>2.2.6. Diện tích đất chưa sử dụng đưa vào sử dụng</w:t>
            </w:r>
            <w:r w:rsidR="009710CE" w:rsidRPr="009710CE">
              <w:rPr>
                <w:webHidden/>
              </w:rPr>
              <w:tab/>
            </w:r>
            <w:r w:rsidR="009710CE" w:rsidRPr="009710CE">
              <w:rPr>
                <w:webHidden/>
              </w:rPr>
              <w:fldChar w:fldCharType="begin"/>
            </w:r>
            <w:r w:rsidR="009710CE" w:rsidRPr="009710CE">
              <w:rPr>
                <w:webHidden/>
              </w:rPr>
              <w:instrText xml:space="preserve"> PAGEREF _Toc124760560 \h </w:instrText>
            </w:r>
            <w:r w:rsidR="009710CE" w:rsidRPr="009710CE">
              <w:rPr>
                <w:webHidden/>
              </w:rPr>
            </w:r>
            <w:r w:rsidR="009710CE" w:rsidRPr="009710CE">
              <w:rPr>
                <w:webHidden/>
              </w:rPr>
              <w:fldChar w:fldCharType="separate"/>
            </w:r>
            <w:r w:rsidR="001265E2">
              <w:rPr>
                <w:webHidden/>
              </w:rPr>
              <w:t>105</w:t>
            </w:r>
            <w:r w:rsidR="009710CE" w:rsidRPr="009710CE">
              <w:rPr>
                <w:webHidden/>
              </w:rPr>
              <w:fldChar w:fldCharType="end"/>
            </w:r>
          </w:hyperlink>
        </w:p>
        <w:p w14:paraId="5EB3E21A" w14:textId="1D4FB113"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61" w:history="1">
            <w:r w:rsidR="009710CE" w:rsidRPr="009710CE">
              <w:rPr>
                <w:rStyle w:val="Hyperlink"/>
                <w:b/>
                <w:bCs/>
                <w:color w:val="auto"/>
                <w:lang w:val="nl-NL" w:eastAsia="x-none"/>
              </w:rPr>
              <w:t>2.3. Chỉ tiêu sử dụng đất theo khu chức năng</w:t>
            </w:r>
            <w:r w:rsidR="009710CE" w:rsidRPr="009710CE">
              <w:rPr>
                <w:webHidden/>
              </w:rPr>
              <w:tab/>
            </w:r>
            <w:r w:rsidR="009710CE" w:rsidRPr="009710CE">
              <w:rPr>
                <w:webHidden/>
              </w:rPr>
              <w:fldChar w:fldCharType="begin"/>
            </w:r>
            <w:r w:rsidR="009710CE" w:rsidRPr="009710CE">
              <w:rPr>
                <w:webHidden/>
              </w:rPr>
              <w:instrText xml:space="preserve"> PAGEREF _Toc124760561 \h </w:instrText>
            </w:r>
            <w:r w:rsidR="009710CE" w:rsidRPr="009710CE">
              <w:rPr>
                <w:webHidden/>
              </w:rPr>
            </w:r>
            <w:r w:rsidR="009710CE" w:rsidRPr="009710CE">
              <w:rPr>
                <w:webHidden/>
              </w:rPr>
              <w:fldChar w:fldCharType="separate"/>
            </w:r>
            <w:r w:rsidR="001265E2">
              <w:rPr>
                <w:webHidden/>
              </w:rPr>
              <w:t>106</w:t>
            </w:r>
            <w:r w:rsidR="009710CE" w:rsidRPr="009710CE">
              <w:rPr>
                <w:webHidden/>
              </w:rPr>
              <w:fldChar w:fldCharType="end"/>
            </w:r>
          </w:hyperlink>
        </w:p>
        <w:p w14:paraId="35F5F5C2" w14:textId="6315B18E"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62" w:history="1">
            <w:r w:rsidR="009710CE" w:rsidRPr="009710CE">
              <w:rPr>
                <w:rStyle w:val="Hyperlink"/>
                <w:color w:val="auto"/>
              </w:rPr>
              <w:t>2.3.1. Khu đô thị</w:t>
            </w:r>
            <w:r w:rsidR="009710CE" w:rsidRPr="009710CE">
              <w:rPr>
                <w:webHidden/>
              </w:rPr>
              <w:tab/>
            </w:r>
            <w:r w:rsidR="009710CE" w:rsidRPr="009710CE">
              <w:rPr>
                <w:webHidden/>
              </w:rPr>
              <w:fldChar w:fldCharType="begin"/>
            </w:r>
            <w:r w:rsidR="009710CE" w:rsidRPr="009710CE">
              <w:rPr>
                <w:webHidden/>
              </w:rPr>
              <w:instrText xml:space="preserve"> PAGEREF _Toc124760562 \h </w:instrText>
            </w:r>
            <w:r w:rsidR="009710CE" w:rsidRPr="009710CE">
              <w:rPr>
                <w:webHidden/>
              </w:rPr>
            </w:r>
            <w:r w:rsidR="009710CE" w:rsidRPr="009710CE">
              <w:rPr>
                <w:webHidden/>
              </w:rPr>
              <w:fldChar w:fldCharType="separate"/>
            </w:r>
            <w:r w:rsidR="001265E2">
              <w:rPr>
                <w:webHidden/>
              </w:rPr>
              <w:t>106</w:t>
            </w:r>
            <w:r w:rsidR="009710CE" w:rsidRPr="009710CE">
              <w:rPr>
                <w:webHidden/>
              </w:rPr>
              <w:fldChar w:fldCharType="end"/>
            </w:r>
          </w:hyperlink>
        </w:p>
        <w:p w14:paraId="37E1E60C" w14:textId="7D8A0472"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63" w:history="1">
            <w:r w:rsidR="009710CE" w:rsidRPr="009710CE">
              <w:rPr>
                <w:rStyle w:val="Hyperlink"/>
                <w:color w:val="auto"/>
              </w:rPr>
              <w:t>2.3.2. Khu vực phát triển nông nghiệp (khu vực chuyên trồng lúa nước, khu vực chuyên trồng cây công nghiệp lâu năm)</w:t>
            </w:r>
            <w:r w:rsidR="009710CE" w:rsidRPr="009710CE">
              <w:rPr>
                <w:webHidden/>
              </w:rPr>
              <w:tab/>
            </w:r>
            <w:r w:rsidR="009710CE" w:rsidRPr="009710CE">
              <w:rPr>
                <w:webHidden/>
              </w:rPr>
              <w:fldChar w:fldCharType="begin"/>
            </w:r>
            <w:r w:rsidR="009710CE" w:rsidRPr="009710CE">
              <w:rPr>
                <w:webHidden/>
              </w:rPr>
              <w:instrText xml:space="preserve"> PAGEREF _Toc124760563 \h </w:instrText>
            </w:r>
            <w:r w:rsidR="009710CE" w:rsidRPr="009710CE">
              <w:rPr>
                <w:webHidden/>
              </w:rPr>
            </w:r>
            <w:r w:rsidR="009710CE" w:rsidRPr="009710CE">
              <w:rPr>
                <w:webHidden/>
              </w:rPr>
              <w:fldChar w:fldCharType="separate"/>
            </w:r>
            <w:r w:rsidR="001265E2">
              <w:rPr>
                <w:webHidden/>
              </w:rPr>
              <w:t>107</w:t>
            </w:r>
            <w:r w:rsidR="009710CE" w:rsidRPr="009710CE">
              <w:rPr>
                <w:webHidden/>
              </w:rPr>
              <w:fldChar w:fldCharType="end"/>
            </w:r>
          </w:hyperlink>
        </w:p>
        <w:p w14:paraId="70433AA4" w14:textId="66B8BED2" w:rsidR="009710CE" w:rsidRPr="009710CE" w:rsidRDefault="00000000" w:rsidP="004B7CB4">
          <w:pPr>
            <w:pStyle w:val="TOC3"/>
            <w:rPr>
              <w:rFonts w:asciiTheme="minorHAnsi" w:eastAsiaTheme="minorEastAsia" w:hAnsiTheme="minorHAnsi" w:cstheme="minorBidi"/>
              <w:sz w:val="22"/>
              <w:szCs w:val="22"/>
              <w:lang w:val="vi-VN"/>
            </w:rPr>
          </w:pPr>
          <w:hyperlink w:anchor="_Toc124760564" w:history="1">
            <w:r w:rsidR="009710CE" w:rsidRPr="009710CE">
              <w:rPr>
                <w:rStyle w:val="Hyperlink"/>
                <w:color w:val="auto"/>
              </w:rPr>
              <w:t>2.3.4. Khu lâm nghiệp (khu vực rừng phòng hộ, rừng đặc dụng, rừng sản xuất)</w:t>
            </w:r>
            <w:r w:rsidR="009710CE" w:rsidRPr="009710CE">
              <w:rPr>
                <w:webHidden/>
              </w:rPr>
              <w:tab/>
            </w:r>
            <w:r w:rsidR="009710CE" w:rsidRPr="009710CE">
              <w:rPr>
                <w:webHidden/>
              </w:rPr>
              <w:fldChar w:fldCharType="begin"/>
            </w:r>
            <w:r w:rsidR="009710CE" w:rsidRPr="009710CE">
              <w:rPr>
                <w:webHidden/>
              </w:rPr>
              <w:instrText xml:space="preserve"> PAGEREF _Toc124760564 \h </w:instrText>
            </w:r>
            <w:r w:rsidR="009710CE" w:rsidRPr="009710CE">
              <w:rPr>
                <w:webHidden/>
              </w:rPr>
            </w:r>
            <w:r w:rsidR="009710CE" w:rsidRPr="009710CE">
              <w:rPr>
                <w:webHidden/>
              </w:rPr>
              <w:fldChar w:fldCharType="separate"/>
            </w:r>
            <w:r w:rsidR="001265E2">
              <w:rPr>
                <w:webHidden/>
              </w:rPr>
              <w:t>107</w:t>
            </w:r>
            <w:r w:rsidR="009710CE" w:rsidRPr="009710CE">
              <w:rPr>
                <w:webHidden/>
              </w:rPr>
              <w:fldChar w:fldCharType="end"/>
            </w:r>
          </w:hyperlink>
        </w:p>
        <w:p w14:paraId="5E2D8F13" w14:textId="058DF90F"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65" w:history="1">
            <w:r w:rsidR="009710CE" w:rsidRPr="009710CE">
              <w:rPr>
                <w:rStyle w:val="Hyperlink"/>
                <w:color w:val="auto"/>
              </w:rPr>
              <w:t>2.3.5. Khu du lịch</w:t>
            </w:r>
            <w:r w:rsidR="009710CE" w:rsidRPr="009710CE">
              <w:rPr>
                <w:webHidden/>
              </w:rPr>
              <w:tab/>
            </w:r>
            <w:r w:rsidR="009710CE" w:rsidRPr="009710CE">
              <w:rPr>
                <w:webHidden/>
              </w:rPr>
              <w:fldChar w:fldCharType="begin"/>
            </w:r>
            <w:r w:rsidR="009710CE" w:rsidRPr="009710CE">
              <w:rPr>
                <w:webHidden/>
              </w:rPr>
              <w:instrText xml:space="preserve"> PAGEREF _Toc124760565 \h </w:instrText>
            </w:r>
            <w:r w:rsidR="009710CE" w:rsidRPr="009710CE">
              <w:rPr>
                <w:webHidden/>
              </w:rPr>
            </w:r>
            <w:r w:rsidR="009710CE" w:rsidRPr="009710CE">
              <w:rPr>
                <w:webHidden/>
              </w:rPr>
              <w:fldChar w:fldCharType="separate"/>
            </w:r>
            <w:r w:rsidR="001265E2">
              <w:rPr>
                <w:webHidden/>
              </w:rPr>
              <w:t>108</w:t>
            </w:r>
            <w:r w:rsidR="009710CE" w:rsidRPr="009710CE">
              <w:rPr>
                <w:webHidden/>
              </w:rPr>
              <w:fldChar w:fldCharType="end"/>
            </w:r>
          </w:hyperlink>
        </w:p>
        <w:p w14:paraId="14D6C284" w14:textId="73BF2F52"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66" w:history="1">
            <w:r w:rsidR="009710CE" w:rsidRPr="009710CE">
              <w:rPr>
                <w:rStyle w:val="Hyperlink"/>
                <w:color w:val="auto"/>
              </w:rPr>
              <w:t>2.3.6. Khu phát triển công nghiệp (khu công nghiệp, cụm công nghiệp)</w:t>
            </w:r>
            <w:r w:rsidR="009710CE" w:rsidRPr="009710CE">
              <w:rPr>
                <w:webHidden/>
              </w:rPr>
              <w:tab/>
            </w:r>
            <w:r w:rsidR="009710CE" w:rsidRPr="009710CE">
              <w:rPr>
                <w:webHidden/>
              </w:rPr>
              <w:fldChar w:fldCharType="begin"/>
            </w:r>
            <w:r w:rsidR="009710CE" w:rsidRPr="009710CE">
              <w:rPr>
                <w:webHidden/>
              </w:rPr>
              <w:instrText xml:space="preserve"> PAGEREF _Toc124760566 \h </w:instrText>
            </w:r>
            <w:r w:rsidR="009710CE" w:rsidRPr="009710CE">
              <w:rPr>
                <w:webHidden/>
              </w:rPr>
            </w:r>
            <w:r w:rsidR="009710CE" w:rsidRPr="009710CE">
              <w:rPr>
                <w:webHidden/>
              </w:rPr>
              <w:fldChar w:fldCharType="separate"/>
            </w:r>
            <w:r w:rsidR="001265E2">
              <w:rPr>
                <w:webHidden/>
              </w:rPr>
              <w:t>108</w:t>
            </w:r>
            <w:r w:rsidR="009710CE" w:rsidRPr="009710CE">
              <w:rPr>
                <w:webHidden/>
              </w:rPr>
              <w:fldChar w:fldCharType="end"/>
            </w:r>
          </w:hyperlink>
        </w:p>
        <w:p w14:paraId="0DF10A0A" w14:textId="19C81D75"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67" w:history="1">
            <w:r w:rsidR="009710CE" w:rsidRPr="009710CE">
              <w:rPr>
                <w:rStyle w:val="Hyperlink"/>
                <w:color w:val="auto"/>
              </w:rPr>
              <w:t>2.3.7. Khu đô thị - thương mại - dịch vụ</w:t>
            </w:r>
            <w:r w:rsidR="009710CE" w:rsidRPr="009710CE">
              <w:rPr>
                <w:webHidden/>
              </w:rPr>
              <w:tab/>
            </w:r>
            <w:r w:rsidR="009710CE" w:rsidRPr="009710CE">
              <w:rPr>
                <w:webHidden/>
              </w:rPr>
              <w:fldChar w:fldCharType="begin"/>
            </w:r>
            <w:r w:rsidR="009710CE" w:rsidRPr="009710CE">
              <w:rPr>
                <w:webHidden/>
              </w:rPr>
              <w:instrText xml:space="preserve"> PAGEREF _Toc124760567 \h </w:instrText>
            </w:r>
            <w:r w:rsidR="009710CE" w:rsidRPr="009710CE">
              <w:rPr>
                <w:webHidden/>
              </w:rPr>
            </w:r>
            <w:r w:rsidR="009710CE" w:rsidRPr="009710CE">
              <w:rPr>
                <w:webHidden/>
              </w:rPr>
              <w:fldChar w:fldCharType="separate"/>
            </w:r>
            <w:r w:rsidR="001265E2">
              <w:rPr>
                <w:webHidden/>
              </w:rPr>
              <w:t>109</w:t>
            </w:r>
            <w:r w:rsidR="009710CE" w:rsidRPr="009710CE">
              <w:rPr>
                <w:webHidden/>
              </w:rPr>
              <w:fldChar w:fldCharType="end"/>
            </w:r>
          </w:hyperlink>
        </w:p>
        <w:p w14:paraId="731ACB11" w14:textId="6CC6C414"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68" w:history="1">
            <w:r w:rsidR="009710CE" w:rsidRPr="009710CE">
              <w:rPr>
                <w:rStyle w:val="Hyperlink"/>
                <w:color w:val="auto"/>
              </w:rPr>
              <w:t>2.3.8. Khu dân cư nông thôn</w:t>
            </w:r>
            <w:r w:rsidR="009710CE" w:rsidRPr="009710CE">
              <w:rPr>
                <w:webHidden/>
              </w:rPr>
              <w:tab/>
            </w:r>
            <w:r w:rsidR="009710CE" w:rsidRPr="009710CE">
              <w:rPr>
                <w:webHidden/>
              </w:rPr>
              <w:fldChar w:fldCharType="begin"/>
            </w:r>
            <w:r w:rsidR="009710CE" w:rsidRPr="009710CE">
              <w:rPr>
                <w:webHidden/>
              </w:rPr>
              <w:instrText xml:space="preserve"> PAGEREF _Toc124760568 \h </w:instrText>
            </w:r>
            <w:r w:rsidR="009710CE" w:rsidRPr="009710CE">
              <w:rPr>
                <w:webHidden/>
              </w:rPr>
            </w:r>
            <w:r w:rsidR="009710CE" w:rsidRPr="009710CE">
              <w:rPr>
                <w:webHidden/>
              </w:rPr>
              <w:fldChar w:fldCharType="separate"/>
            </w:r>
            <w:r w:rsidR="001265E2">
              <w:rPr>
                <w:webHidden/>
              </w:rPr>
              <w:t>109</w:t>
            </w:r>
            <w:r w:rsidR="009710CE" w:rsidRPr="009710CE">
              <w:rPr>
                <w:webHidden/>
              </w:rPr>
              <w:fldChar w:fldCharType="end"/>
            </w:r>
          </w:hyperlink>
        </w:p>
        <w:p w14:paraId="65ED362C" w14:textId="3D5D3CDA"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69" w:history="1">
            <w:r w:rsidR="009710CE" w:rsidRPr="009710CE">
              <w:rPr>
                <w:rStyle w:val="Hyperlink"/>
                <w:color w:val="auto"/>
              </w:rPr>
              <w:t>2.3.9. Khu ở, làng nghề, sản xuất phi nông nghiệp nông thôn</w:t>
            </w:r>
            <w:r w:rsidR="009710CE" w:rsidRPr="009710CE">
              <w:rPr>
                <w:webHidden/>
              </w:rPr>
              <w:tab/>
            </w:r>
            <w:r w:rsidR="009710CE" w:rsidRPr="009710CE">
              <w:rPr>
                <w:webHidden/>
              </w:rPr>
              <w:fldChar w:fldCharType="begin"/>
            </w:r>
            <w:r w:rsidR="009710CE" w:rsidRPr="009710CE">
              <w:rPr>
                <w:webHidden/>
              </w:rPr>
              <w:instrText xml:space="preserve"> PAGEREF _Toc124760569 \h </w:instrText>
            </w:r>
            <w:r w:rsidR="009710CE" w:rsidRPr="009710CE">
              <w:rPr>
                <w:webHidden/>
              </w:rPr>
            </w:r>
            <w:r w:rsidR="009710CE" w:rsidRPr="009710CE">
              <w:rPr>
                <w:webHidden/>
              </w:rPr>
              <w:fldChar w:fldCharType="separate"/>
            </w:r>
            <w:r w:rsidR="001265E2">
              <w:rPr>
                <w:webHidden/>
              </w:rPr>
              <w:t>109</w:t>
            </w:r>
            <w:r w:rsidR="009710CE" w:rsidRPr="009710CE">
              <w:rPr>
                <w:webHidden/>
              </w:rPr>
              <w:fldChar w:fldCharType="end"/>
            </w:r>
          </w:hyperlink>
        </w:p>
        <w:p w14:paraId="58441E82" w14:textId="67479DA0" w:rsidR="009710CE" w:rsidRPr="009710CE" w:rsidRDefault="00000000" w:rsidP="009710CE">
          <w:pPr>
            <w:pStyle w:val="TOC2"/>
            <w:rPr>
              <w:rFonts w:asciiTheme="minorHAnsi" w:eastAsiaTheme="minorEastAsia" w:hAnsiTheme="minorHAnsi" w:cstheme="minorBidi"/>
              <w:color w:val="auto"/>
              <w:sz w:val="22"/>
              <w:szCs w:val="22"/>
            </w:rPr>
          </w:pPr>
          <w:hyperlink w:anchor="_Toc124760570" w:history="1">
            <w:r w:rsidR="009710CE" w:rsidRPr="009710CE">
              <w:rPr>
                <w:rStyle w:val="Hyperlink"/>
                <w:rFonts w:ascii="Times New Roman" w:hAnsi="Times New Roman"/>
                <w:color w:val="auto"/>
              </w:rPr>
              <w:t xml:space="preserve">III. ĐÁNH GIÁ TÁC ĐỘNG CỦA PHƯƠNG ÁN </w:t>
            </w:r>
            <w:r w:rsidR="009710CE" w:rsidRPr="009710CE">
              <w:rPr>
                <w:rStyle w:val="Hyperlink"/>
                <w:rFonts w:ascii="Times New Roman" w:hAnsi="Times New Roman"/>
                <w:color w:val="auto"/>
                <w:lang w:val="en-US"/>
              </w:rPr>
              <w:t xml:space="preserve">ĐIỀU CHỈNH </w:t>
            </w:r>
            <w:r w:rsidR="009710CE" w:rsidRPr="009710CE">
              <w:rPr>
                <w:rStyle w:val="Hyperlink"/>
                <w:rFonts w:ascii="Times New Roman" w:hAnsi="Times New Roman"/>
                <w:color w:val="auto"/>
              </w:rPr>
              <w:t>QUY HOẠCH SỬ DỤNG ĐẤT ĐẾN KINH TẾ - XÃ HỘI VÀ MÔI TRƯỜNG</w:t>
            </w:r>
            <w:r w:rsidR="009710CE" w:rsidRPr="009710CE">
              <w:rPr>
                <w:webHidden/>
                <w:color w:val="auto"/>
              </w:rPr>
              <w:tab/>
            </w:r>
            <w:r w:rsidR="009710CE" w:rsidRPr="009710CE">
              <w:rPr>
                <w:webHidden/>
                <w:color w:val="auto"/>
              </w:rPr>
              <w:fldChar w:fldCharType="begin"/>
            </w:r>
            <w:r w:rsidR="009710CE" w:rsidRPr="009710CE">
              <w:rPr>
                <w:webHidden/>
                <w:color w:val="auto"/>
              </w:rPr>
              <w:instrText xml:space="preserve"> PAGEREF _Toc124760570 \h </w:instrText>
            </w:r>
            <w:r w:rsidR="009710CE" w:rsidRPr="009710CE">
              <w:rPr>
                <w:webHidden/>
                <w:color w:val="auto"/>
              </w:rPr>
            </w:r>
            <w:r w:rsidR="009710CE" w:rsidRPr="009710CE">
              <w:rPr>
                <w:webHidden/>
                <w:color w:val="auto"/>
              </w:rPr>
              <w:fldChar w:fldCharType="separate"/>
            </w:r>
            <w:r w:rsidR="001265E2">
              <w:rPr>
                <w:webHidden/>
                <w:color w:val="auto"/>
              </w:rPr>
              <w:t>110</w:t>
            </w:r>
            <w:r w:rsidR="009710CE" w:rsidRPr="009710CE">
              <w:rPr>
                <w:webHidden/>
                <w:color w:val="auto"/>
              </w:rPr>
              <w:fldChar w:fldCharType="end"/>
            </w:r>
          </w:hyperlink>
        </w:p>
        <w:p w14:paraId="485349FA" w14:textId="0BC0A8C2"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71" w:history="1">
            <w:r w:rsidR="009710CE" w:rsidRPr="009710CE">
              <w:rPr>
                <w:rStyle w:val="Hyperlink"/>
                <w:i w:val="0"/>
                <w:iCs w:val="0"/>
                <w:color w:val="auto"/>
              </w:rPr>
              <w:t>3.1.</w:t>
            </w:r>
            <w:r w:rsidR="009710CE" w:rsidRPr="009710CE">
              <w:rPr>
                <w:rFonts w:asciiTheme="minorHAnsi" w:eastAsiaTheme="minorEastAsia" w:hAnsiTheme="minorHAnsi" w:cstheme="minorBidi"/>
                <w:spacing w:val="0"/>
                <w:sz w:val="22"/>
                <w:szCs w:val="22"/>
              </w:rPr>
              <w:t xml:space="preserve"> </w:t>
            </w:r>
            <w:r w:rsidR="009710CE" w:rsidRPr="009710CE">
              <w:rPr>
                <w:rStyle w:val="Hyperlink"/>
                <w:i w:val="0"/>
                <w:iCs w:val="0"/>
                <w:color w:val="auto"/>
              </w:rPr>
              <w:t xml:space="preserve">Đánh giá tác động của phương án quy hoạch sử dụng đất đến nguồn thu từ việc giao đất, cho thuê đất, chuyển mục đích sử dụng đất và chi phí cho việc bồi thường, hỗ </w:t>
            </w:r>
            <w:r w:rsidR="009710CE" w:rsidRPr="009710CE">
              <w:rPr>
                <w:rStyle w:val="Hyperlink"/>
                <w:i w:val="0"/>
                <w:iCs w:val="0"/>
                <w:color w:val="auto"/>
              </w:rPr>
              <w:lastRenderedPageBreak/>
              <w:t>trợ, tái định cư;</w:t>
            </w:r>
            <w:r w:rsidR="009710CE" w:rsidRPr="009710CE">
              <w:rPr>
                <w:webHidden/>
              </w:rPr>
              <w:tab/>
            </w:r>
            <w:r w:rsidR="009710CE" w:rsidRPr="009710CE">
              <w:rPr>
                <w:webHidden/>
              </w:rPr>
              <w:fldChar w:fldCharType="begin"/>
            </w:r>
            <w:r w:rsidR="009710CE" w:rsidRPr="009710CE">
              <w:rPr>
                <w:webHidden/>
              </w:rPr>
              <w:instrText xml:space="preserve"> PAGEREF _Toc124760571 \h </w:instrText>
            </w:r>
            <w:r w:rsidR="009710CE" w:rsidRPr="009710CE">
              <w:rPr>
                <w:webHidden/>
              </w:rPr>
            </w:r>
            <w:r w:rsidR="009710CE" w:rsidRPr="009710CE">
              <w:rPr>
                <w:webHidden/>
              </w:rPr>
              <w:fldChar w:fldCharType="separate"/>
            </w:r>
            <w:r w:rsidR="001265E2">
              <w:rPr>
                <w:webHidden/>
              </w:rPr>
              <w:t>110</w:t>
            </w:r>
            <w:r w:rsidR="009710CE" w:rsidRPr="009710CE">
              <w:rPr>
                <w:webHidden/>
              </w:rPr>
              <w:fldChar w:fldCharType="end"/>
            </w:r>
          </w:hyperlink>
        </w:p>
        <w:p w14:paraId="3E49D31D" w14:textId="766CECD4"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72" w:history="1">
            <w:r w:rsidR="009710CE" w:rsidRPr="009710CE">
              <w:rPr>
                <w:rStyle w:val="Hyperlink"/>
                <w:i w:val="0"/>
                <w:iCs w:val="0"/>
                <w:color w:val="auto"/>
              </w:rPr>
              <w:t>3.2. Đánh giá tác động của phương án quy hoạch sử dụng đất đến khả năng bảo đảm an ninh lương thực</w:t>
            </w:r>
            <w:r w:rsidR="009710CE" w:rsidRPr="009710CE">
              <w:rPr>
                <w:webHidden/>
              </w:rPr>
              <w:tab/>
            </w:r>
            <w:r w:rsidR="009710CE" w:rsidRPr="009710CE">
              <w:rPr>
                <w:webHidden/>
              </w:rPr>
              <w:fldChar w:fldCharType="begin"/>
            </w:r>
            <w:r w:rsidR="009710CE" w:rsidRPr="009710CE">
              <w:rPr>
                <w:webHidden/>
              </w:rPr>
              <w:instrText xml:space="preserve"> PAGEREF _Toc124760572 \h </w:instrText>
            </w:r>
            <w:r w:rsidR="009710CE" w:rsidRPr="009710CE">
              <w:rPr>
                <w:webHidden/>
              </w:rPr>
            </w:r>
            <w:r w:rsidR="009710CE" w:rsidRPr="009710CE">
              <w:rPr>
                <w:webHidden/>
              </w:rPr>
              <w:fldChar w:fldCharType="separate"/>
            </w:r>
            <w:r w:rsidR="001265E2">
              <w:rPr>
                <w:webHidden/>
              </w:rPr>
              <w:t>112</w:t>
            </w:r>
            <w:r w:rsidR="009710CE" w:rsidRPr="009710CE">
              <w:rPr>
                <w:webHidden/>
              </w:rPr>
              <w:fldChar w:fldCharType="end"/>
            </w:r>
          </w:hyperlink>
        </w:p>
        <w:p w14:paraId="3134CA77" w14:textId="02A5971F"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73" w:history="1">
            <w:r w:rsidR="009710CE" w:rsidRPr="009710CE">
              <w:rPr>
                <w:rStyle w:val="Hyperlink"/>
                <w:i w:val="0"/>
                <w:iCs w:val="0"/>
                <w:color w:val="auto"/>
              </w:rPr>
              <w:t>3.3. Đánh tác động của phương án quy hoạch sử dụng đất đối với việc giải quyết quỹ đất ở, mức độ ảnh hưởng đến đời sống các hộ dân phải di dời chỗ ở, số lao động phải chuyển đổi nghề nghiệp do chuyển mục đích sử dụng đất</w:t>
            </w:r>
            <w:r w:rsidR="009710CE" w:rsidRPr="009710CE">
              <w:rPr>
                <w:webHidden/>
              </w:rPr>
              <w:tab/>
            </w:r>
            <w:r w:rsidR="009710CE" w:rsidRPr="009710CE">
              <w:rPr>
                <w:webHidden/>
              </w:rPr>
              <w:fldChar w:fldCharType="begin"/>
            </w:r>
            <w:r w:rsidR="009710CE" w:rsidRPr="009710CE">
              <w:rPr>
                <w:webHidden/>
              </w:rPr>
              <w:instrText xml:space="preserve"> PAGEREF _Toc124760573 \h </w:instrText>
            </w:r>
            <w:r w:rsidR="009710CE" w:rsidRPr="009710CE">
              <w:rPr>
                <w:webHidden/>
              </w:rPr>
            </w:r>
            <w:r w:rsidR="009710CE" w:rsidRPr="009710CE">
              <w:rPr>
                <w:webHidden/>
              </w:rPr>
              <w:fldChar w:fldCharType="separate"/>
            </w:r>
            <w:r w:rsidR="001265E2">
              <w:rPr>
                <w:webHidden/>
              </w:rPr>
              <w:t>112</w:t>
            </w:r>
            <w:r w:rsidR="009710CE" w:rsidRPr="009710CE">
              <w:rPr>
                <w:webHidden/>
              </w:rPr>
              <w:fldChar w:fldCharType="end"/>
            </w:r>
          </w:hyperlink>
        </w:p>
        <w:p w14:paraId="51480348" w14:textId="6308CBFD"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74" w:history="1">
            <w:r w:rsidR="009710CE" w:rsidRPr="009710CE">
              <w:rPr>
                <w:rStyle w:val="Hyperlink"/>
                <w:i w:val="0"/>
                <w:iCs w:val="0"/>
                <w:color w:val="auto"/>
              </w:rPr>
              <w:t>3.4.</w:t>
            </w:r>
            <w:r w:rsidR="009710CE" w:rsidRPr="009710CE">
              <w:rPr>
                <w:rFonts w:asciiTheme="minorHAnsi" w:eastAsiaTheme="minorEastAsia" w:hAnsiTheme="minorHAnsi" w:cstheme="minorBidi"/>
                <w:spacing w:val="0"/>
                <w:sz w:val="22"/>
                <w:szCs w:val="22"/>
              </w:rPr>
              <w:t xml:space="preserve"> </w:t>
            </w:r>
            <w:r w:rsidR="009710CE" w:rsidRPr="009710CE">
              <w:rPr>
                <w:rStyle w:val="Hyperlink"/>
                <w:i w:val="0"/>
                <w:iCs w:val="0"/>
                <w:color w:val="auto"/>
              </w:rPr>
              <w:t>Đánh giá tác động của phương án quy hoạch sử dụng đất đến quá trình đô thị hóa và phát triển hạ tầng</w:t>
            </w:r>
            <w:r w:rsidR="009710CE" w:rsidRPr="009710CE">
              <w:rPr>
                <w:webHidden/>
              </w:rPr>
              <w:tab/>
            </w:r>
            <w:r w:rsidR="009710CE" w:rsidRPr="009710CE">
              <w:rPr>
                <w:webHidden/>
              </w:rPr>
              <w:fldChar w:fldCharType="begin"/>
            </w:r>
            <w:r w:rsidR="009710CE" w:rsidRPr="009710CE">
              <w:rPr>
                <w:webHidden/>
              </w:rPr>
              <w:instrText xml:space="preserve"> PAGEREF _Toc124760574 \h </w:instrText>
            </w:r>
            <w:r w:rsidR="009710CE" w:rsidRPr="009710CE">
              <w:rPr>
                <w:webHidden/>
              </w:rPr>
            </w:r>
            <w:r w:rsidR="009710CE" w:rsidRPr="009710CE">
              <w:rPr>
                <w:webHidden/>
              </w:rPr>
              <w:fldChar w:fldCharType="separate"/>
            </w:r>
            <w:r w:rsidR="001265E2">
              <w:rPr>
                <w:webHidden/>
              </w:rPr>
              <w:t>113</w:t>
            </w:r>
            <w:r w:rsidR="009710CE" w:rsidRPr="009710CE">
              <w:rPr>
                <w:webHidden/>
              </w:rPr>
              <w:fldChar w:fldCharType="end"/>
            </w:r>
          </w:hyperlink>
        </w:p>
        <w:p w14:paraId="52B2C902" w14:textId="65064D23"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75" w:history="1">
            <w:r w:rsidR="009710CE" w:rsidRPr="009710CE">
              <w:rPr>
                <w:rStyle w:val="Hyperlink"/>
                <w:i w:val="0"/>
                <w:iCs w:val="0"/>
                <w:color w:val="auto"/>
                <w:spacing w:val="-6"/>
              </w:rPr>
              <w:t>3.5.</w:t>
            </w:r>
            <w:r w:rsidR="009710CE" w:rsidRPr="009710CE">
              <w:rPr>
                <w:rFonts w:asciiTheme="minorHAnsi" w:eastAsiaTheme="minorEastAsia" w:hAnsiTheme="minorHAnsi" w:cstheme="minorBidi"/>
                <w:spacing w:val="0"/>
                <w:sz w:val="22"/>
                <w:szCs w:val="22"/>
              </w:rPr>
              <w:t xml:space="preserve"> </w:t>
            </w:r>
            <w:r w:rsidR="009710CE" w:rsidRPr="009710CE">
              <w:rPr>
                <w:rStyle w:val="Hyperlink"/>
                <w:i w:val="0"/>
                <w:iCs w:val="0"/>
                <w:color w:val="auto"/>
                <w:spacing w:val="-6"/>
              </w:rPr>
              <w:t>Đánh giá tác động của phương án quy hoạch sử dụng đất việc tôn tạo di tích lịch sử - văn hóa, danh lam thắng cảnh, bảo tồn văn hoá các dân tộc.</w:t>
            </w:r>
            <w:r w:rsidR="009710CE" w:rsidRPr="009710CE">
              <w:rPr>
                <w:webHidden/>
              </w:rPr>
              <w:tab/>
            </w:r>
            <w:r w:rsidR="009710CE" w:rsidRPr="009710CE">
              <w:rPr>
                <w:webHidden/>
              </w:rPr>
              <w:fldChar w:fldCharType="begin"/>
            </w:r>
            <w:r w:rsidR="009710CE" w:rsidRPr="009710CE">
              <w:rPr>
                <w:webHidden/>
              </w:rPr>
              <w:instrText xml:space="preserve"> PAGEREF _Toc124760575 \h </w:instrText>
            </w:r>
            <w:r w:rsidR="009710CE" w:rsidRPr="009710CE">
              <w:rPr>
                <w:webHidden/>
              </w:rPr>
            </w:r>
            <w:r w:rsidR="009710CE" w:rsidRPr="009710CE">
              <w:rPr>
                <w:webHidden/>
              </w:rPr>
              <w:fldChar w:fldCharType="separate"/>
            </w:r>
            <w:r w:rsidR="001265E2">
              <w:rPr>
                <w:webHidden/>
              </w:rPr>
              <w:t>113</w:t>
            </w:r>
            <w:r w:rsidR="009710CE" w:rsidRPr="009710CE">
              <w:rPr>
                <w:webHidden/>
              </w:rPr>
              <w:fldChar w:fldCharType="end"/>
            </w:r>
          </w:hyperlink>
        </w:p>
        <w:p w14:paraId="2FD62220" w14:textId="4BEBFE95" w:rsidR="009710CE" w:rsidRPr="009710CE" w:rsidRDefault="00000000" w:rsidP="004B7CB4">
          <w:pPr>
            <w:pStyle w:val="TOC3"/>
            <w:rPr>
              <w:rFonts w:asciiTheme="minorHAnsi" w:eastAsiaTheme="minorEastAsia" w:hAnsiTheme="minorHAnsi" w:cstheme="minorBidi"/>
              <w:spacing w:val="0"/>
              <w:sz w:val="22"/>
              <w:szCs w:val="22"/>
              <w:lang w:val="vi-VN"/>
            </w:rPr>
          </w:pPr>
          <w:hyperlink w:anchor="_Toc124760576" w:history="1">
            <w:r w:rsidR="009710CE" w:rsidRPr="009710CE">
              <w:rPr>
                <w:rStyle w:val="Hyperlink"/>
                <w:i w:val="0"/>
                <w:iCs w:val="0"/>
                <w:color w:val="auto"/>
              </w:rPr>
              <w:t>3.6.</w:t>
            </w:r>
            <w:r w:rsidR="009710CE" w:rsidRPr="009710CE">
              <w:rPr>
                <w:rFonts w:asciiTheme="minorHAnsi" w:eastAsiaTheme="minorEastAsia" w:hAnsiTheme="minorHAnsi" w:cstheme="minorBidi"/>
                <w:spacing w:val="0"/>
                <w:sz w:val="22"/>
                <w:szCs w:val="22"/>
              </w:rPr>
              <w:t xml:space="preserve"> </w:t>
            </w:r>
            <w:r w:rsidR="009710CE" w:rsidRPr="009710CE">
              <w:rPr>
                <w:rStyle w:val="Hyperlink"/>
                <w:i w:val="0"/>
                <w:iCs w:val="0"/>
                <w:color w:val="auto"/>
              </w:rPr>
              <w:t>Đánh giá tác động của phương án quy hoạch sử dụng đất đến khả năng khai thác hợp lý tài nguyên thiên nhiên; yêu cầu bảo tồn, phát triển diện tích rừng và tỷ lệ che phủ.</w:t>
            </w:r>
            <w:r w:rsidR="009710CE" w:rsidRPr="009710CE">
              <w:rPr>
                <w:webHidden/>
              </w:rPr>
              <w:tab/>
            </w:r>
            <w:r w:rsidR="009710CE" w:rsidRPr="009710CE">
              <w:rPr>
                <w:webHidden/>
              </w:rPr>
              <w:fldChar w:fldCharType="begin"/>
            </w:r>
            <w:r w:rsidR="009710CE" w:rsidRPr="009710CE">
              <w:rPr>
                <w:webHidden/>
              </w:rPr>
              <w:instrText xml:space="preserve"> PAGEREF _Toc124760576 \h </w:instrText>
            </w:r>
            <w:r w:rsidR="009710CE" w:rsidRPr="009710CE">
              <w:rPr>
                <w:webHidden/>
              </w:rPr>
            </w:r>
            <w:r w:rsidR="009710CE" w:rsidRPr="009710CE">
              <w:rPr>
                <w:webHidden/>
              </w:rPr>
              <w:fldChar w:fldCharType="separate"/>
            </w:r>
            <w:r w:rsidR="001265E2">
              <w:rPr>
                <w:webHidden/>
              </w:rPr>
              <w:t>114</w:t>
            </w:r>
            <w:r w:rsidR="009710CE" w:rsidRPr="009710CE">
              <w:rPr>
                <w:webHidden/>
              </w:rPr>
              <w:fldChar w:fldCharType="end"/>
            </w:r>
          </w:hyperlink>
        </w:p>
        <w:p w14:paraId="44E7FBA5" w14:textId="69CFAD99" w:rsidR="009710CE" w:rsidRPr="009710CE" w:rsidRDefault="00000000">
          <w:pPr>
            <w:pStyle w:val="TOC1"/>
            <w:rPr>
              <w:rFonts w:asciiTheme="minorHAnsi" w:eastAsiaTheme="minorEastAsia" w:hAnsiTheme="minorHAnsi" w:cstheme="minorBidi"/>
              <w:b w:val="0"/>
              <w:color w:val="auto"/>
              <w:sz w:val="22"/>
              <w:szCs w:val="22"/>
            </w:rPr>
          </w:pPr>
          <w:hyperlink w:anchor="_Toc124760577" w:history="1">
            <w:r w:rsidR="009710CE" w:rsidRPr="009710CE">
              <w:rPr>
                <w:rStyle w:val="Hyperlink"/>
                <w:color w:val="auto"/>
                <w:lang w:val="en-US"/>
              </w:rPr>
              <w:t>Phần III</w:t>
            </w:r>
            <w:r w:rsidR="009710CE" w:rsidRPr="009710CE">
              <w:rPr>
                <w:webHidden/>
                <w:color w:val="auto"/>
              </w:rPr>
              <w:tab/>
            </w:r>
            <w:r w:rsidR="009710CE" w:rsidRPr="009710CE">
              <w:rPr>
                <w:webHidden/>
                <w:color w:val="auto"/>
              </w:rPr>
              <w:fldChar w:fldCharType="begin"/>
            </w:r>
            <w:r w:rsidR="009710CE" w:rsidRPr="009710CE">
              <w:rPr>
                <w:webHidden/>
                <w:color w:val="auto"/>
              </w:rPr>
              <w:instrText xml:space="preserve"> PAGEREF _Toc124760577 \h </w:instrText>
            </w:r>
            <w:r w:rsidR="009710CE" w:rsidRPr="009710CE">
              <w:rPr>
                <w:webHidden/>
                <w:color w:val="auto"/>
              </w:rPr>
            </w:r>
            <w:r w:rsidR="009710CE" w:rsidRPr="009710CE">
              <w:rPr>
                <w:webHidden/>
                <w:color w:val="auto"/>
              </w:rPr>
              <w:fldChar w:fldCharType="separate"/>
            </w:r>
            <w:r w:rsidR="001265E2">
              <w:rPr>
                <w:webHidden/>
                <w:color w:val="auto"/>
              </w:rPr>
              <w:t>114</w:t>
            </w:r>
            <w:r w:rsidR="009710CE" w:rsidRPr="009710CE">
              <w:rPr>
                <w:webHidden/>
                <w:color w:val="auto"/>
              </w:rPr>
              <w:fldChar w:fldCharType="end"/>
            </w:r>
          </w:hyperlink>
        </w:p>
        <w:p w14:paraId="12ADB080" w14:textId="0159C785" w:rsidR="009710CE" w:rsidRPr="009710CE" w:rsidRDefault="00000000">
          <w:pPr>
            <w:pStyle w:val="TOC1"/>
            <w:rPr>
              <w:rFonts w:asciiTheme="minorHAnsi" w:eastAsiaTheme="minorEastAsia" w:hAnsiTheme="minorHAnsi" w:cstheme="minorBidi"/>
              <w:b w:val="0"/>
              <w:color w:val="auto"/>
              <w:sz w:val="22"/>
              <w:szCs w:val="22"/>
            </w:rPr>
          </w:pPr>
          <w:hyperlink w:anchor="_Toc124760578" w:history="1">
            <w:r w:rsidR="009710CE" w:rsidRPr="009710CE">
              <w:rPr>
                <w:rStyle w:val="Hyperlink"/>
                <w:rFonts w:eastAsiaTheme="majorEastAsia"/>
                <w:bCs/>
                <w:color w:val="auto"/>
              </w:rPr>
              <w:t>KẾ HOẠCH SỬ DỤNG ĐẤT NĂM 202</w:t>
            </w:r>
            <w:r w:rsidR="009710CE" w:rsidRPr="009710CE">
              <w:rPr>
                <w:rStyle w:val="Hyperlink"/>
                <w:rFonts w:eastAsiaTheme="majorEastAsia"/>
                <w:bCs/>
                <w:color w:val="auto"/>
                <w:lang w:val="en-US"/>
              </w:rPr>
              <w:t>2</w:t>
            </w:r>
            <w:r w:rsidR="009710CE" w:rsidRPr="009710CE">
              <w:rPr>
                <w:webHidden/>
                <w:color w:val="auto"/>
              </w:rPr>
              <w:tab/>
            </w:r>
            <w:r w:rsidR="009710CE" w:rsidRPr="009710CE">
              <w:rPr>
                <w:webHidden/>
                <w:color w:val="auto"/>
              </w:rPr>
              <w:fldChar w:fldCharType="begin"/>
            </w:r>
            <w:r w:rsidR="009710CE" w:rsidRPr="009710CE">
              <w:rPr>
                <w:webHidden/>
                <w:color w:val="auto"/>
              </w:rPr>
              <w:instrText xml:space="preserve"> PAGEREF _Toc124760578 \h </w:instrText>
            </w:r>
            <w:r w:rsidR="009710CE" w:rsidRPr="009710CE">
              <w:rPr>
                <w:webHidden/>
                <w:color w:val="auto"/>
              </w:rPr>
            </w:r>
            <w:r w:rsidR="009710CE" w:rsidRPr="009710CE">
              <w:rPr>
                <w:webHidden/>
                <w:color w:val="auto"/>
              </w:rPr>
              <w:fldChar w:fldCharType="separate"/>
            </w:r>
            <w:r w:rsidR="001265E2">
              <w:rPr>
                <w:webHidden/>
                <w:color w:val="auto"/>
              </w:rPr>
              <w:t>114</w:t>
            </w:r>
            <w:r w:rsidR="009710CE" w:rsidRPr="009710CE">
              <w:rPr>
                <w:webHidden/>
                <w:color w:val="auto"/>
              </w:rPr>
              <w:fldChar w:fldCharType="end"/>
            </w:r>
          </w:hyperlink>
        </w:p>
        <w:p w14:paraId="2C58E3E3" w14:textId="4702365C" w:rsidR="009710CE" w:rsidRPr="009710CE" w:rsidRDefault="00000000">
          <w:pPr>
            <w:pStyle w:val="TOC1"/>
            <w:rPr>
              <w:rFonts w:asciiTheme="minorHAnsi" w:eastAsiaTheme="minorEastAsia" w:hAnsiTheme="minorHAnsi" w:cstheme="minorBidi"/>
              <w:b w:val="0"/>
              <w:color w:val="auto"/>
              <w:sz w:val="22"/>
              <w:szCs w:val="22"/>
            </w:rPr>
          </w:pPr>
          <w:hyperlink w:anchor="_Toc124760579" w:history="1">
            <w:r w:rsidR="009710CE" w:rsidRPr="009710CE">
              <w:rPr>
                <w:rStyle w:val="Hyperlink"/>
                <w:color w:val="auto"/>
              </w:rPr>
              <w:t>Phần V</w:t>
            </w:r>
            <w:r w:rsidR="009710CE" w:rsidRPr="009710CE">
              <w:rPr>
                <w:webHidden/>
                <w:color w:val="auto"/>
              </w:rPr>
              <w:tab/>
            </w:r>
            <w:r w:rsidR="009710CE" w:rsidRPr="009710CE">
              <w:rPr>
                <w:webHidden/>
                <w:color w:val="auto"/>
              </w:rPr>
              <w:fldChar w:fldCharType="begin"/>
            </w:r>
            <w:r w:rsidR="009710CE" w:rsidRPr="009710CE">
              <w:rPr>
                <w:webHidden/>
                <w:color w:val="auto"/>
              </w:rPr>
              <w:instrText xml:space="preserve"> PAGEREF _Toc124760579 \h </w:instrText>
            </w:r>
            <w:r w:rsidR="009710CE" w:rsidRPr="009710CE">
              <w:rPr>
                <w:webHidden/>
                <w:color w:val="auto"/>
              </w:rPr>
            </w:r>
            <w:r w:rsidR="009710CE" w:rsidRPr="009710CE">
              <w:rPr>
                <w:webHidden/>
                <w:color w:val="auto"/>
              </w:rPr>
              <w:fldChar w:fldCharType="separate"/>
            </w:r>
            <w:r w:rsidR="001265E2">
              <w:rPr>
                <w:webHidden/>
                <w:color w:val="auto"/>
              </w:rPr>
              <w:t>115</w:t>
            </w:r>
            <w:r w:rsidR="009710CE" w:rsidRPr="009710CE">
              <w:rPr>
                <w:webHidden/>
                <w:color w:val="auto"/>
              </w:rPr>
              <w:fldChar w:fldCharType="end"/>
            </w:r>
          </w:hyperlink>
        </w:p>
        <w:p w14:paraId="692B3695" w14:textId="3AC9260A" w:rsidR="009710CE" w:rsidRPr="009710CE" w:rsidRDefault="00000000">
          <w:pPr>
            <w:pStyle w:val="TOC1"/>
            <w:rPr>
              <w:rFonts w:asciiTheme="minorHAnsi" w:eastAsiaTheme="minorEastAsia" w:hAnsiTheme="minorHAnsi" w:cstheme="minorBidi"/>
              <w:b w:val="0"/>
              <w:color w:val="auto"/>
              <w:sz w:val="22"/>
              <w:szCs w:val="22"/>
            </w:rPr>
          </w:pPr>
          <w:hyperlink w:anchor="_Toc124760580" w:history="1">
            <w:r w:rsidR="009710CE" w:rsidRPr="009710CE">
              <w:rPr>
                <w:rStyle w:val="Hyperlink"/>
                <w:color w:val="auto"/>
              </w:rPr>
              <w:t xml:space="preserve">GIẢI PHÁP THỰC </w:t>
            </w:r>
            <w:r w:rsidR="009710CE" w:rsidRPr="009710CE">
              <w:rPr>
                <w:rStyle w:val="Hyperlink"/>
                <w:caps/>
                <w:color w:val="auto"/>
              </w:rPr>
              <w:t>HIỆN</w:t>
            </w:r>
            <w:r w:rsidR="009710CE" w:rsidRPr="009710CE">
              <w:rPr>
                <w:webHidden/>
                <w:color w:val="auto"/>
              </w:rPr>
              <w:tab/>
            </w:r>
            <w:r w:rsidR="009710CE" w:rsidRPr="009710CE">
              <w:rPr>
                <w:webHidden/>
                <w:color w:val="auto"/>
              </w:rPr>
              <w:fldChar w:fldCharType="begin"/>
            </w:r>
            <w:r w:rsidR="009710CE" w:rsidRPr="009710CE">
              <w:rPr>
                <w:webHidden/>
                <w:color w:val="auto"/>
              </w:rPr>
              <w:instrText xml:space="preserve"> PAGEREF _Toc124760580 \h </w:instrText>
            </w:r>
            <w:r w:rsidR="009710CE" w:rsidRPr="009710CE">
              <w:rPr>
                <w:webHidden/>
                <w:color w:val="auto"/>
              </w:rPr>
            </w:r>
            <w:r w:rsidR="009710CE" w:rsidRPr="009710CE">
              <w:rPr>
                <w:webHidden/>
                <w:color w:val="auto"/>
              </w:rPr>
              <w:fldChar w:fldCharType="separate"/>
            </w:r>
            <w:r w:rsidR="001265E2">
              <w:rPr>
                <w:webHidden/>
                <w:color w:val="auto"/>
              </w:rPr>
              <w:t>115</w:t>
            </w:r>
            <w:r w:rsidR="009710CE" w:rsidRPr="009710CE">
              <w:rPr>
                <w:webHidden/>
                <w:color w:val="auto"/>
              </w:rPr>
              <w:fldChar w:fldCharType="end"/>
            </w:r>
          </w:hyperlink>
        </w:p>
        <w:p w14:paraId="39D9D808" w14:textId="37F50270" w:rsidR="009710CE" w:rsidRPr="009710CE" w:rsidRDefault="00000000" w:rsidP="009710CE">
          <w:pPr>
            <w:pStyle w:val="TOC2"/>
            <w:rPr>
              <w:rFonts w:asciiTheme="minorHAnsi" w:eastAsiaTheme="minorEastAsia" w:hAnsiTheme="minorHAnsi" w:cstheme="minorBidi"/>
              <w:color w:val="auto"/>
              <w:sz w:val="22"/>
              <w:szCs w:val="22"/>
            </w:rPr>
          </w:pPr>
          <w:hyperlink w:anchor="_Toc124760581" w:history="1">
            <w:r w:rsidR="009710CE" w:rsidRPr="009710CE">
              <w:rPr>
                <w:rStyle w:val="Hyperlink"/>
                <w:rFonts w:ascii="Times New Roman" w:hAnsi="Times New Roman"/>
                <w:color w:val="auto"/>
              </w:rPr>
              <w:t>I. GIẢI PHÁP BẢO VỆ, CẢI TẠO ĐẤT VÀ BẢO VỆ MÔI TRƯỜNG</w:t>
            </w:r>
            <w:r w:rsidR="009710CE" w:rsidRPr="009710CE">
              <w:rPr>
                <w:webHidden/>
                <w:color w:val="auto"/>
              </w:rPr>
              <w:tab/>
            </w:r>
            <w:r w:rsidR="009710CE" w:rsidRPr="009710CE">
              <w:rPr>
                <w:webHidden/>
                <w:color w:val="auto"/>
              </w:rPr>
              <w:fldChar w:fldCharType="begin"/>
            </w:r>
            <w:r w:rsidR="009710CE" w:rsidRPr="009710CE">
              <w:rPr>
                <w:webHidden/>
                <w:color w:val="auto"/>
              </w:rPr>
              <w:instrText xml:space="preserve"> PAGEREF _Toc124760581 \h </w:instrText>
            </w:r>
            <w:r w:rsidR="009710CE" w:rsidRPr="009710CE">
              <w:rPr>
                <w:webHidden/>
                <w:color w:val="auto"/>
              </w:rPr>
            </w:r>
            <w:r w:rsidR="009710CE" w:rsidRPr="009710CE">
              <w:rPr>
                <w:webHidden/>
                <w:color w:val="auto"/>
              </w:rPr>
              <w:fldChar w:fldCharType="separate"/>
            </w:r>
            <w:r w:rsidR="001265E2">
              <w:rPr>
                <w:webHidden/>
                <w:color w:val="auto"/>
              </w:rPr>
              <w:t>115</w:t>
            </w:r>
            <w:r w:rsidR="009710CE" w:rsidRPr="009710CE">
              <w:rPr>
                <w:webHidden/>
                <w:color w:val="auto"/>
              </w:rPr>
              <w:fldChar w:fldCharType="end"/>
            </w:r>
          </w:hyperlink>
        </w:p>
        <w:p w14:paraId="754185F1" w14:textId="4E2869F1" w:rsidR="009710CE" w:rsidRPr="009710CE" w:rsidRDefault="00000000" w:rsidP="009710CE">
          <w:pPr>
            <w:pStyle w:val="TOC2"/>
            <w:rPr>
              <w:rFonts w:eastAsiaTheme="minorEastAsia" w:cstheme="minorBidi"/>
              <w:color w:val="auto"/>
              <w:sz w:val="22"/>
              <w:szCs w:val="22"/>
            </w:rPr>
          </w:pPr>
          <w:hyperlink w:anchor="_Toc124760582" w:history="1">
            <w:r w:rsidR="009710CE" w:rsidRPr="009710CE">
              <w:rPr>
                <w:rStyle w:val="Hyperlink"/>
                <w:color w:val="auto"/>
              </w:rPr>
              <w:t>II. GIẢI PH</w:t>
            </w:r>
            <w:r w:rsidR="009710CE" w:rsidRPr="009710CE">
              <w:rPr>
                <w:rStyle w:val="Hyperlink"/>
                <w:color w:val="auto"/>
                <w:lang w:val="en-US"/>
              </w:rPr>
              <w:t>Á</w:t>
            </w:r>
            <w:r w:rsidR="009710CE" w:rsidRPr="009710CE">
              <w:rPr>
                <w:rStyle w:val="Hyperlink"/>
                <w:color w:val="auto"/>
              </w:rPr>
              <w:t xml:space="preserve">P VỀ NGUỒN LỰC THỰC HIỆN </w:t>
            </w:r>
            <w:r w:rsidR="009710CE" w:rsidRPr="009710CE">
              <w:rPr>
                <w:rStyle w:val="Hyperlink"/>
                <w:color w:val="auto"/>
                <w:lang w:val="en-US"/>
              </w:rPr>
              <w:t>QUY</w:t>
            </w:r>
            <w:r w:rsidR="009710CE" w:rsidRPr="009710CE">
              <w:rPr>
                <w:rStyle w:val="Hyperlink"/>
                <w:color w:val="auto"/>
              </w:rPr>
              <w:t xml:space="preserve"> HOẠCH SỬ DỤNG ĐẤT</w:t>
            </w:r>
            <w:r w:rsidR="009710CE" w:rsidRPr="009710CE">
              <w:rPr>
                <w:webHidden/>
                <w:color w:val="auto"/>
              </w:rPr>
              <w:tab/>
            </w:r>
            <w:r w:rsidR="009710CE" w:rsidRPr="009710CE">
              <w:rPr>
                <w:webHidden/>
                <w:color w:val="auto"/>
              </w:rPr>
              <w:fldChar w:fldCharType="begin"/>
            </w:r>
            <w:r w:rsidR="009710CE" w:rsidRPr="009710CE">
              <w:rPr>
                <w:webHidden/>
                <w:color w:val="auto"/>
              </w:rPr>
              <w:instrText xml:space="preserve"> PAGEREF _Toc124760582 \h </w:instrText>
            </w:r>
            <w:r w:rsidR="009710CE" w:rsidRPr="009710CE">
              <w:rPr>
                <w:webHidden/>
                <w:color w:val="auto"/>
              </w:rPr>
            </w:r>
            <w:r w:rsidR="009710CE" w:rsidRPr="009710CE">
              <w:rPr>
                <w:webHidden/>
                <w:color w:val="auto"/>
              </w:rPr>
              <w:fldChar w:fldCharType="separate"/>
            </w:r>
            <w:r w:rsidR="001265E2">
              <w:rPr>
                <w:webHidden/>
                <w:color w:val="auto"/>
              </w:rPr>
              <w:t>116</w:t>
            </w:r>
            <w:r w:rsidR="009710CE" w:rsidRPr="009710CE">
              <w:rPr>
                <w:webHidden/>
                <w:color w:val="auto"/>
              </w:rPr>
              <w:fldChar w:fldCharType="end"/>
            </w:r>
          </w:hyperlink>
        </w:p>
        <w:p w14:paraId="6DBC62FD" w14:textId="62BE78B4" w:rsidR="009710CE" w:rsidRPr="009710CE" w:rsidRDefault="00000000" w:rsidP="009710CE">
          <w:pPr>
            <w:pStyle w:val="TOC2"/>
            <w:rPr>
              <w:rFonts w:asciiTheme="minorHAnsi" w:eastAsiaTheme="minorEastAsia" w:hAnsiTheme="minorHAnsi" w:cstheme="minorBidi"/>
              <w:color w:val="auto"/>
              <w:sz w:val="22"/>
              <w:szCs w:val="22"/>
            </w:rPr>
          </w:pPr>
          <w:hyperlink w:anchor="_Toc124760583" w:history="1">
            <w:r w:rsidR="009710CE" w:rsidRPr="009710CE">
              <w:rPr>
                <w:rStyle w:val="Hyperlink"/>
                <w:rFonts w:ascii="Times New Roman" w:hAnsi="Times New Roman"/>
                <w:color w:val="auto"/>
              </w:rPr>
              <w:t>III. GIẢI PH</w:t>
            </w:r>
            <w:r w:rsidR="009710CE" w:rsidRPr="009710CE">
              <w:rPr>
                <w:rStyle w:val="Hyperlink"/>
                <w:rFonts w:ascii="Times New Roman" w:hAnsi="Times New Roman"/>
                <w:color w:val="auto"/>
                <w:lang w:val="en-US"/>
              </w:rPr>
              <w:t>Á</w:t>
            </w:r>
            <w:r w:rsidR="009710CE" w:rsidRPr="009710CE">
              <w:rPr>
                <w:rStyle w:val="Hyperlink"/>
                <w:rFonts w:ascii="Times New Roman" w:hAnsi="Times New Roman"/>
                <w:color w:val="auto"/>
              </w:rPr>
              <w:t xml:space="preserve">P TỔ CHỨC THỰC HIỆN </w:t>
            </w:r>
            <w:r w:rsidR="009710CE" w:rsidRPr="009710CE">
              <w:rPr>
                <w:rStyle w:val="Hyperlink"/>
                <w:rFonts w:ascii="Times New Roman" w:hAnsi="Times New Roman"/>
                <w:color w:val="auto"/>
                <w:lang w:val="en-US"/>
              </w:rPr>
              <w:t>VÀ</w:t>
            </w:r>
            <w:r w:rsidR="009710CE" w:rsidRPr="009710CE">
              <w:rPr>
                <w:rStyle w:val="Hyperlink"/>
                <w:rFonts w:ascii="Times New Roman" w:hAnsi="Times New Roman"/>
                <w:color w:val="auto"/>
              </w:rPr>
              <w:t xml:space="preserve"> GI</w:t>
            </w:r>
            <w:r w:rsidR="009710CE" w:rsidRPr="009710CE">
              <w:rPr>
                <w:rStyle w:val="Hyperlink"/>
                <w:rFonts w:ascii="Times New Roman" w:hAnsi="Times New Roman"/>
                <w:color w:val="auto"/>
                <w:lang w:val="en-US"/>
              </w:rPr>
              <w:t>Á</w:t>
            </w:r>
            <w:r w:rsidR="009710CE" w:rsidRPr="009710CE">
              <w:rPr>
                <w:rStyle w:val="Hyperlink"/>
                <w:rFonts w:ascii="Times New Roman" w:hAnsi="Times New Roman"/>
                <w:color w:val="auto"/>
              </w:rPr>
              <w:t>M S</w:t>
            </w:r>
            <w:r w:rsidR="009710CE" w:rsidRPr="009710CE">
              <w:rPr>
                <w:rStyle w:val="Hyperlink"/>
                <w:rFonts w:ascii="Times New Roman" w:hAnsi="Times New Roman"/>
                <w:color w:val="auto"/>
                <w:lang w:val="en-US"/>
              </w:rPr>
              <w:t>Á</w:t>
            </w:r>
            <w:r w:rsidR="009710CE" w:rsidRPr="009710CE">
              <w:rPr>
                <w:rStyle w:val="Hyperlink"/>
                <w:rFonts w:ascii="Times New Roman" w:hAnsi="Times New Roman"/>
                <w:color w:val="auto"/>
              </w:rPr>
              <w:t xml:space="preserve">T THỰC HIỆN </w:t>
            </w:r>
            <w:r w:rsidR="009710CE" w:rsidRPr="009710CE">
              <w:rPr>
                <w:rStyle w:val="Hyperlink"/>
                <w:rFonts w:ascii="Times New Roman" w:hAnsi="Times New Roman"/>
                <w:color w:val="auto"/>
                <w:lang w:val="en-US"/>
              </w:rPr>
              <w:t xml:space="preserve">QUY HOẠCH, </w:t>
            </w:r>
            <w:r w:rsidR="009710CE" w:rsidRPr="009710CE">
              <w:rPr>
                <w:rStyle w:val="Hyperlink"/>
                <w:rFonts w:ascii="Times New Roman" w:hAnsi="Times New Roman"/>
                <w:color w:val="auto"/>
              </w:rPr>
              <w:t>KẾ HOẠCH SỬ DỤNG ĐẤT.</w:t>
            </w:r>
            <w:r w:rsidR="009710CE" w:rsidRPr="009710CE">
              <w:rPr>
                <w:webHidden/>
                <w:color w:val="auto"/>
              </w:rPr>
              <w:tab/>
            </w:r>
            <w:r w:rsidR="009710CE" w:rsidRPr="009710CE">
              <w:rPr>
                <w:webHidden/>
                <w:color w:val="auto"/>
              </w:rPr>
              <w:fldChar w:fldCharType="begin"/>
            </w:r>
            <w:r w:rsidR="009710CE" w:rsidRPr="009710CE">
              <w:rPr>
                <w:webHidden/>
                <w:color w:val="auto"/>
              </w:rPr>
              <w:instrText xml:space="preserve"> PAGEREF _Toc124760583 \h </w:instrText>
            </w:r>
            <w:r w:rsidR="009710CE" w:rsidRPr="009710CE">
              <w:rPr>
                <w:webHidden/>
                <w:color w:val="auto"/>
              </w:rPr>
            </w:r>
            <w:r w:rsidR="009710CE" w:rsidRPr="009710CE">
              <w:rPr>
                <w:webHidden/>
                <w:color w:val="auto"/>
              </w:rPr>
              <w:fldChar w:fldCharType="separate"/>
            </w:r>
            <w:r w:rsidR="001265E2">
              <w:rPr>
                <w:webHidden/>
                <w:color w:val="auto"/>
              </w:rPr>
              <w:t>116</w:t>
            </w:r>
            <w:r w:rsidR="009710CE" w:rsidRPr="009710CE">
              <w:rPr>
                <w:webHidden/>
                <w:color w:val="auto"/>
              </w:rPr>
              <w:fldChar w:fldCharType="end"/>
            </w:r>
          </w:hyperlink>
        </w:p>
        <w:p w14:paraId="6F2E683D" w14:textId="01C23995" w:rsidR="009710CE" w:rsidRPr="009710CE" w:rsidRDefault="00000000" w:rsidP="009710CE">
          <w:pPr>
            <w:pStyle w:val="TOC2"/>
            <w:rPr>
              <w:rFonts w:asciiTheme="minorHAnsi" w:eastAsiaTheme="minorEastAsia" w:hAnsiTheme="minorHAnsi" w:cstheme="minorBidi"/>
              <w:color w:val="auto"/>
              <w:sz w:val="22"/>
              <w:szCs w:val="22"/>
            </w:rPr>
          </w:pPr>
          <w:hyperlink w:anchor="_Toc124760584" w:history="1">
            <w:r w:rsidR="009710CE" w:rsidRPr="009710CE">
              <w:rPr>
                <w:rStyle w:val="Hyperlink"/>
                <w:rFonts w:ascii="Times New Roman" w:hAnsi="Times New Roman"/>
                <w:color w:val="auto"/>
              </w:rPr>
              <w:t>IV. C</w:t>
            </w:r>
            <w:r w:rsidR="009710CE" w:rsidRPr="009710CE">
              <w:rPr>
                <w:rStyle w:val="Hyperlink"/>
                <w:rFonts w:ascii="Times New Roman" w:hAnsi="Times New Roman"/>
                <w:color w:val="auto"/>
                <w:lang w:val="en-US"/>
              </w:rPr>
              <w:t>Á</w:t>
            </w:r>
            <w:r w:rsidR="009710CE" w:rsidRPr="009710CE">
              <w:rPr>
                <w:rStyle w:val="Hyperlink"/>
                <w:rFonts w:ascii="Times New Roman" w:hAnsi="Times New Roman"/>
                <w:color w:val="auto"/>
              </w:rPr>
              <w:t>C GIẢI PH</w:t>
            </w:r>
            <w:r w:rsidR="009710CE" w:rsidRPr="009710CE">
              <w:rPr>
                <w:rStyle w:val="Hyperlink"/>
                <w:rFonts w:ascii="Times New Roman" w:hAnsi="Times New Roman"/>
                <w:color w:val="auto"/>
                <w:lang w:val="en-US"/>
              </w:rPr>
              <w:t>Á</w:t>
            </w:r>
            <w:r w:rsidR="009710CE" w:rsidRPr="009710CE">
              <w:rPr>
                <w:rStyle w:val="Hyperlink"/>
                <w:rFonts w:ascii="Times New Roman" w:hAnsi="Times New Roman"/>
                <w:color w:val="auto"/>
              </w:rPr>
              <w:t>P KH</w:t>
            </w:r>
            <w:r w:rsidR="009710CE" w:rsidRPr="009710CE">
              <w:rPr>
                <w:rStyle w:val="Hyperlink"/>
                <w:rFonts w:ascii="Times New Roman" w:hAnsi="Times New Roman"/>
                <w:color w:val="auto"/>
                <w:lang w:val="en-US"/>
              </w:rPr>
              <w:t>Á</w:t>
            </w:r>
            <w:r w:rsidR="009710CE" w:rsidRPr="009710CE">
              <w:rPr>
                <w:rStyle w:val="Hyperlink"/>
                <w:rFonts w:ascii="Times New Roman" w:hAnsi="Times New Roman"/>
                <w:color w:val="auto"/>
              </w:rPr>
              <w:t>C.</w:t>
            </w:r>
            <w:r w:rsidR="009710CE" w:rsidRPr="009710CE">
              <w:rPr>
                <w:webHidden/>
                <w:color w:val="auto"/>
              </w:rPr>
              <w:tab/>
            </w:r>
            <w:r w:rsidR="009710CE" w:rsidRPr="009710CE">
              <w:rPr>
                <w:webHidden/>
                <w:color w:val="auto"/>
              </w:rPr>
              <w:fldChar w:fldCharType="begin"/>
            </w:r>
            <w:r w:rsidR="009710CE" w:rsidRPr="009710CE">
              <w:rPr>
                <w:webHidden/>
                <w:color w:val="auto"/>
              </w:rPr>
              <w:instrText xml:space="preserve"> PAGEREF _Toc124760584 \h </w:instrText>
            </w:r>
            <w:r w:rsidR="009710CE" w:rsidRPr="009710CE">
              <w:rPr>
                <w:webHidden/>
                <w:color w:val="auto"/>
              </w:rPr>
            </w:r>
            <w:r w:rsidR="009710CE" w:rsidRPr="009710CE">
              <w:rPr>
                <w:webHidden/>
                <w:color w:val="auto"/>
              </w:rPr>
              <w:fldChar w:fldCharType="separate"/>
            </w:r>
            <w:r w:rsidR="001265E2">
              <w:rPr>
                <w:webHidden/>
                <w:color w:val="auto"/>
              </w:rPr>
              <w:t>117</w:t>
            </w:r>
            <w:r w:rsidR="009710CE" w:rsidRPr="009710CE">
              <w:rPr>
                <w:webHidden/>
                <w:color w:val="auto"/>
              </w:rPr>
              <w:fldChar w:fldCharType="end"/>
            </w:r>
          </w:hyperlink>
        </w:p>
        <w:p w14:paraId="6261CE64" w14:textId="3D364F50" w:rsidR="009710CE" w:rsidRPr="009710CE" w:rsidRDefault="00000000">
          <w:pPr>
            <w:pStyle w:val="TOC1"/>
            <w:rPr>
              <w:rFonts w:asciiTheme="minorHAnsi" w:eastAsiaTheme="minorEastAsia" w:hAnsiTheme="minorHAnsi" w:cstheme="minorBidi"/>
              <w:b w:val="0"/>
              <w:color w:val="auto"/>
              <w:sz w:val="22"/>
              <w:szCs w:val="22"/>
            </w:rPr>
          </w:pPr>
          <w:hyperlink w:anchor="_Toc124760585" w:history="1">
            <w:r w:rsidR="009710CE" w:rsidRPr="009710CE">
              <w:rPr>
                <w:rStyle w:val="Hyperlink"/>
                <w:color w:val="auto"/>
              </w:rPr>
              <w:t>KẾT LUẬN VÀ KIẾN NGHỊ</w:t>
            </w:r>
            <w:r w:rsidR="009710CE" w:rsidRPr="009710CE">
              <w:rPr>
                <w:webHidden/>
                <w:color w:val="auto"/>
              </w:rPr>
              <w:tab/>
            </w:r>
            <w:r w:rsidR="009710CE" w:rsidRPr="009710CE">
              <w:rPr>
                <w:webHidden/>
                <w:color w:val="auto"/>
              </w:rPr>
              <w:fldChar w:fldCharType="begin"/>
            </w:r>
            <w:r w:rsidR="009710CE" w:rsidRPr="009710CE">
              <w:rPr>
                <w:webHidden/>
                <w:color w:val="auto"/>
              </w:rPr>
              <w:instrText xml:space="preserve"> PAGEREF _Toc124760585 \h </w:instrText>
            </w:r>
            <w:r w:rsidR="009710CE" w:rsidRPr="009710CE">
              <w:rPr>
                <w:webHidden/>
                <w:color w:val="auto"/>
              </w:rPr>
            </w:r>
            <w:r w:rsidR="009710CE" w:rsidRPr="009710CE">
              <w:rPr>
                <w:webHidden/>
                <w:color w:val="auto"/>
              </w:rPr>
              <w:fldChar w:fldCharType="separate"/>
            </w:r>
            <w:r w:rsidR="001265E2">
              <w:rPr>
                <w:webHidden/>
                <w:color w:val="auto"/>
              </w:rPr>
              <w:t>120</w:t>
            </w:r>
            <w:r w:rsidR="009710CE" w:rsidRPr="009710CE">
              <w:rPr>
                <w:webHidden/>
                <w:color w:val="auto"/>
              </w:rPr>
              <w:fldChar w:fldCharType="end"/>
            </w:r>
          </w:hyperlink>
        </w:p>
        <w:p w14:paraId="5D37B143" w14:textId="318988CD" w:rsidR="009710CE" w:rsidRPr="009710CE" w:rsidRDefault="00000000" w:rsidP="009710CE">
          <w:pPr>
            <w:pStyle w:val="TOC2"/>
            <w:rPr>
              <w:rFonts w:asciiTheme="minorHAnsi" w:eastAsiaTheme="minorEastAsia" w:hAnsiTheme="minorHAnsi" w:cstheme="minorBidi"/>
              <w:color w:val="auto"/>
              <w:sz w:val="22"/>
              <w:szCs w:val="22"/>
            </w:rPr>
          </w:pPr>
          <w:hyperlink w:anchor="_Toc124760586" w:history="1">
            <w:r w:rsidR="009710CE" w:rsidRPr="009710CE">
              <w:rPr>
                <w:rStyle w:val="Hyperlink"/>
                <w:rFonts w:ascii="Times New Roman" w:hAnsi="Times New Roman"/>
                <w:color w:val="auto"/>
              </w:rPr>
              <w:t>I. KẾT LUẬN</w:t>
            </w:r>
            <w:r w:rsidR="009710CE" w:rsidRPr="009710CE">
              <w:rPr>
                <w:webHidden/>
                <w:color w:val="auto"/>
              </w:rPr>
              <w:tab/>
            </w:r>
            <w:r w:rsidR="009710CE" w:rsidRPr="009710CE">
              <w:rPr>
                <w:webHidden/>
                <w:color w:val="auto"/>
              </w:rPr>
              <w:fldChar w:fldCharType="begin"/>
            </w:r>
            <w:r w:rsidR="009710CE" w:rsidRPr="009710CE">
              <w:rPr>
                <w:webHidden/>
                <w:color w:val="auto"/>
              </w:rPr>
              <w:instrText xml:space="preserve"> PAGEREF _Toc124760586 \h </w:instrText>
            </w:r>
            <w:r w:rsidR="009710CE" w:rsidRPr="009710CE">
              <w:rPr>
                <w:webHidden/>
                <w:color w:val="auto"/>
              </w:rPr>
            </w:r>
            <w:r w:rsidR="009710CE" w:rsidRPr="009710CE">
              <w:rPr>
                <w:webHidden/>
                <w:color w:val="auto"/>
              </w:rPr>
              <w:fldChar w:fldCharType="separate"/>
            </w:r>
            <w:r w:rsidR="001265E2">
              <w:rPr>
                <w:webHidden/>
                <w:color w:val="auto"/>
              </w:rPr>
              <w:t>120</w:t>
            </w:r>
            <w:r w:rsidR="009710CE" w:rsidRPr="009710CE">
              <w:rPr>
                <w:webHidden/>
                <w:color w:val="auto"/>
              </w:rPr>
              <w:fldChar w:fldCharType="end"/>
            </w:r>
          </w:hyperlink>
        </w:p>
        <w:p w14:paraId="3C983680" w14:textId="1361A8D3" w:rsidR="009710CE" w:rsidRPr="009710CE" w:rsidRDefault="00000000" w:rsidP="009710CE">
          <w:pPr>
            <w:pStyle w:val="TOC2"/>
            <w:rPr>
              <w:rFonts w:asciiTheme="minorHAnsi" w:eastAsiaTheme="minorEastAsia" w:hAnsiTheme="minorHAnsi" w:cstheme="minorBidi"/>
              <w:color w:val="auto"/>
              <w:sz w:val="22"/>
              <w:szCs w:val="22"/>
            </w:rPr>
          </w:pPr>
          <w:hyperlink w:anchor="_Toc124760587" w:history="1">
            <w:r w:rsidR="009710CE" w:rsidRPr="009710CE">
              <w:rPr>
                <w:rStyle w:val="Hyperlink"/>
                <w:rFonts w:ascii="Times New Roman" w:hAnsi="Times New Roman"/>
                <w:color w:val="auto"/>
              </w:rPr>
              <w:t>II. KIẾN NGHỊ</w:t>
            </w:r>
            <w:r w:rsidR="009710CE" w:rsidRPr="009710CE">
              <w:rPr>
                <w:webHidden/>
                <w:color w:val="auto"/>
              </w:rPr>
              <w:tab/>
            </w:r>
            <w:r w:rsidR="009710CE" w:rsidRPr="009710CE">
              <w:rPr>
                <w:webHidden/>
                <w:color w:val="auto"/>
              </w:rPr>
              <w:fldChar w:fldCharType="begin"/>
            </w:r>
            <w:r w:rsidR="009710CE" w:rsidRPr="009710CE">
              <w:rPr>
                <w:webHidden/>
                <w:color w:val="auto"/>
              </w:rPr>
              <w:instrText xml:space="preserve"> PAGEREF _Toc124760587 \h </w:instrText>
            </w:r>
            <w:r w:rsidR="009710CE" w:rsidRPr="009710CE">
              <w:rPr>
                <w:webHidden/>
                <w:color w:val="auto"/>
              </w:rPr>
            </w:r>
            <w:r w:rsidR="009710CE" w:rsidRPr="009710CE">
              <w:rPr>
                <w:webHidden/>
                <w:color w:val="auto"/>
              </w:rPr>
              <w:fldChar w:fldCharType="separate"/>
            </w:r>
            <w:r w:rsidR="001265E2">
              <w:rPr>
                <w:webHidden/>
                <w:color w:val="auto"/>
              </w:rPr>
              <w:t>120</w:t>
            </w:r>
            <w:r w:rsidR="009710CE" w:rsidRPr="009710CE">
              <w:rPr>
                <w:webHidden/>
                <w:color w:val="auto"/>
              </w:rPr>
              <w:fldChar w:fldCharType="end"/>
            </w:r>
          </w:hyperlink>
        </w:p>
        <w:p w14:paraId="3B177011" w14:textId="366F9A34" w:rsidR="004B2EAF" w:rsidRPr="009710CE" w:rsidRDefault="004B2EAF" w:rsidP="00DD59D3">
          <w:pPr>
            <w:spacing w:line="280" w:lineRule="exact"/>
            <w:rPr>
              <w:rFonts w:ascii="Times New Roman" w:hAnsi="Times New Roman" w:cs="Times New Roman"/>
              <w:color w:val="auto"/>
              <w:sz w:val="25"/>
              <w:szCs w:val="25"/>
            </w:rPr>
          </w:pPr>
          <w:r w:rsidRPr="009710CE">
            <w:rPr>
              <w:rFonts w:ascii="Times New Roman" w:hAnsi="Times New Roman" w:cs="Times New Roman"/>
              <w:bCs/>
              <w:noProof/>
              <w:color w:val="auto"/>
              <w:sz w:val="25"/>
              <w:szCs w:val="25"/>
            </w:rPr>
            <w:fldChar w:fldCharType="end"/>
          </w:r>
        </w:p>
      </w:sdtContent>
    </w:sdt>
    <w:p w14:paraId="0D330456" w14:textId="77777777" w:rsidR="00B033F0" w:rsidRPr="009710CE" w:rsidRDefault="00B033F0" w:rsidP="008944F1">
      <w:pPr>
        <w:widowControl/>
        <w:spacing w:before="20" w:after="40"/>
        <w:jc w:val="center"/>
        <w:rPr>
          <w:rFonts w:ascii="Times New Roman" w:hAnsi="Times New Roman" w:cs="Times New Roman"/>
          <w:bCs/>
          <w:color w:val="auto"/>
          <w:sz w:val="25"/>
          <w:szCs w:val="25"/>
          <w:lang w:val="de-DE" w:eastAsia="en-US"/>
        </w:rPr>
      </w:pPr>
    </w:p>
    <w:p w14:paraId="793A07A5" w14:textId="77777777" w:rsidR="00B033F0" w:rsidRPr="009710CE" w:rsidRDefault="00B033F0" w:rsidP="00B033F0">
      <w:pPr>
        <w:widowControl/>
        <w:jc w:val="center"/>
        <w:rPr>
          <w:rFonts w:ascii="Times New Roman" w:hAnsi="Times New Roman" w:cs="Times New Roman"/>
          <w:b/>
          <w:bCs/>
          <w:color w:val="auto"/>
          <w:sz w:val="28"/>
          <w:szCs w:val="28"/>
          <w:lang w:val="de-DE" w:eastAsia="en-US"/>
        </w:rPr>
        <w:sectPr w:rsidR="00B033F0" w:rsidRPr="009710CE" w:rsidSect="001B5396">
          <w:pgSz w:w="11900" w:h="16840" w:code="9"/>
          <w:pgMar w:top="1588" w:right="1134" w:bottom="1134" w:left="1814" w:header="720" w:footer="720" w:gutter="0"/>
          <w:cols w:space="720"/>
          <w:docGrid w:linePitch="360"/>
        </w:sectPr>
      </w:pPr>
    </w:p>
    <w:p w14:paraId="42442BD1" w14:textId="77777777" w:rsidR="00105962" w:rsidRPr="009710CE" w:rsidRDefault="00105962" w:rsidP="00DA632B">
      <w:pPr>
        <w:pStyle w:val="TableofFigures"/>
        <w:tabs>
          <w:tab w:val="right" w:leader="dot" w:pos="8942"/>
        </w:tabs>
        <w:spacing w:before="120" w:after="240" w:line="300" w:lineRule="exact"/>
        <w:jc w:val="center"/>
        <w:rPr>
          <w:rFonts w:ascii="Times New Roman" w:hAnsi="Times New Roman" w:cs="Times New Roman"/>
          <w:b/>
          <w:bCs/>
          <w:color w:val="auto"/>
          <w:sz w:val="26"/>
          <w:szCs w:val="26"/>
          <w:lang w:val="de-DE" w:eastAsia="en-US"/>
        </w:rPr>
      </w:pPr>
      <w:r w:rsidRPr="009710CE">
        <w:rPr>
          <w:rFonts w:ascii="Times New Roman" w:hAnsi="Times New Roman" w:cs="Times New Roman"/>
          <w:b/>
          <w:bCs/>
          <w:color w:val="auto"/>
          <w:sz w:val="26"/>
          <w:szCs w:val="26"/>
          <w:lang w:val="de-DE" w:eastAsia="en-US"/>
        </w:rPr>
        <w:lastRenderedPageBreak/>
        <w:t>DANH MỤC BẢNG</w:t>
      </w:r>
    </w:p>
    <w:p w14:paraId="2D38120E" w14:textId="769D92C2" w:rsidR="009B7867" w:rsidRPr="009710CE" w:rsidRDefault="00105962">
      <w:pPr>
        <w:pStyle w:val="TableofFigures"/>
        <w:tabs>
          <w:tab w:val="right" w:leader="dot" w:pos="8942"/>
        </w:tabs>
        <w:rPr>
          <w:rFonts w:ascii="Times New Roman" w:eastAsiaTheme="minorEastAsia" w:hAnsi="Times New Roman" w:cs="Times New Roman"/>
          <w:noProof/>
          <w:color w:val="auto"/>
          <w:sz w:val="25"/>
          <w:szCs w:val="25"/>
        </w:rPr>
      </w:pPr>
      <w:r w:rsidRPr="009710CE">
        <w:rPr>
          <w:rFonts w:ascii="Times New Roman" w:hAnsi="Times New Roman" w:cs="Times New Roman"/>
          <w:bCs/>
          <w:color w:val="auto"/>
          <w:sz w:val="25"/>
          <w:szCs w:val="25"/>
          <w:lang w:val="de-DE" w:eastAsia="en-US"/>
        </w:rPr>
        <w:fldChar w:fldCharType="begin"/>
      </w:r>
      <w:r w:rsidRPr="009710CE">
        <w:rPr>
          <w:rFonts w:ascii="Times New Roman" w:hAnsi="Times New Roman" w:cs="Times New Roman"/>
          <w:bCs/>
          <w:color w:val="auto"/>
          <w:sz w:val="25"/>
          <w:szCs w:val="25"/>
          <w:lang w:val="de-DE" w:eastAsia="en-US"/>
        </w:rPr>
        <w:instrText xml:space="preserve"> TOC \h \z \c "Bảng" </w:instrText>
      </w:r>
      <w:r w:rsidRPr="009710CE">
        <w:rPr>
          <w:rFonts w:ascii="Times New Roman" w:hAnsi="Times New Roman" w:cs="Times New Roman"/>
          <w:bCs/>
          <w:color w:val="auto"/>
          <w:sz w:val="25"/>
          <w:szCs w:val="25"/>
          <w:lang w:val="de-DE" w:eastAsia="en-US"/>
        </w:rPr>
        <w:fldChar w:fldCharType="separate"/>
      </w:r>
      <w:hyperlink w:anchor="_Toc124756967" w:history="1">
        <w:r w:rsidR="009B7867" w:rsidRPr="009710CE">
          <w:rPr>
            <w:rStyle w:val="Hyperlink"/>
            <w:rFonts w:ascii="Times New Roman" w:hAnsi="Times New Roman" w:cs="Times New Roman"/>
            <w:noProof/>
            <w:color w:val="auto"/>
            <w:sz w:val="25"/>
            <w:szCs w:val="25"/>
          </w:rPr>
          <w:t>Bảng 1. Hiện trạng sử dụng đất năm 202</w:t>
        </w:r>
        <w:r w:rsidR="009B7867" w:rsidRPr="009710CE">
          <w:rPr>
            <w:rStyle w:val="Hyperlink"/>
            <w:rFonts w:ascii="Times New Roman" w:hAnsi="Times New Roman" w:cs="Times New Roman"/>
            <w:noProof/>
            <w:color w:val="auto"/>
            <w:sz w:val="25"/>
            <w:szCs w:val="25"/>
            <w:lang w:val="en-US"/>
          </w:rPr>
          <w:t>1</w:t>
        </w:r>
        <w:r w:rsidR="009B7867" w:rsidRPr="009710CE">
          <w:rPr>
            <w:rStyle w:val="Hyperlink"/>
            <w:rFonts w:ascii="Times New Roman" w:hAnsi="Times New Roman" w:cs="Times New Roman"/>
            <w:noProof/>
            <w:color w:val="auto"/>
            <w:sz w:val="25"/>
            <w:szCs w:val="25"/>
          </w:rPr>
          <w:t xml:space="preserve"> huyện Chi Lăng</w:t>
        </w:r>
        <w:r w:rsidR="009B7867" w:rsidRPr="009710CE">
          <w:rPr>
            <w:rFonts w:ascii="Times New Roman" w:hAnsi="Times New Roman" w:cs="Times New Roman"/>
            <w:noProof/>
            <w:webHidden/>
            <w:color w:val="auto"/>
            <w:sz w:val="25"/>
            <w:szCs w:val="25"/>
          </w:rPr>
          <w:tab/>
        </w:r>
        <w:r w:rsidR="009B7867" w:rsidRPr="009710CE">
          <w:rPr>
            <w:rFonts w:ascii="Times New Roman" w:hAnsi="Times New Roman" w:cs="Times New Roman"/>
            <w:noProof/>
            <w:webHidden/>
            <w:color w:val="auto"/>
            <w:sz w:val="25"/>
            <w:szCs w:val="25"/>
          </w:rPr>
          <w:fldChar w:fldCharType="begin"/>
        </w:r>
        <w:r w:rsidR="009B7867" w:rsidRPr="009710CE">
          <w:rPr>
            <w:rFonts w:ascii="Times New Roman" w:hAnsi="Times New Roman" w:cs="Times New Roman"/>
            <w:noProof/>
            <w:webHidden/>
            <w:color w:val="auto"/>
            <w:sz w:val="25"/>
            <w:szCs w:val="25"/>
          </w:rPr>
          <w:instrText xml:space="preserve"> PAGEREF _Toc124756967 \h </w:instrText>
        </w:r>
        <w:r w:rsidR="009B7867" w:rsidRPr="009710CE">
          <w:rPr>
            <w:rFonts w:ascii="Times New Roman" w:hAnsi="Times New Roman" w:cs="Times New Roman"/>
            <w:noProof/>
            <w:webHidden/>
            <w:color w:val="auto"/>
            <w:sz w:val="25"/>
            <w:szCs w:val="25"/>
          </w:rPr>
        </w:r>
        <w:r w:rsidR="009B7867" w:rsidRPr="009710CE">
          <w:rPr>
            <w:rFonts w:ascii="Times New Roman" w:hAnsi="Times New Roman" w:cs="Times New Roman"/>
            <w:noProof/>
            <w:webHidden/>
            <w:color w:val="auto"/>
            <w:sz w:val="25"/>
            <w:szCs w:val="25"/>
          </w:rPr>
          <w:fldChar w:fldCharType="separate"/>
        </w:r>
        <w:r w:rsidR="00436402">
          <w:rPr>
            <w:rFonts w:ascii="Times New Roman" w:hAnsi="Times New Roman" w:cs="Times New Roman"/>
            <w:noProof/>
            <w:webHidden/>
            <w:color w:val="auto"/>
            <w:sz w:val="25"/>
            <w:szCs w:val="25"/>
          </w:rPr>
          <w:t>24</w:t>
        </w:r>
        <w:r w:rsidR="009B7867" w:rsidRPr="009710CE">
          <w:rPr>
            <w:rFonts w:ascii="Times New Roman" w:hAnsi="Times New Roman" w:cs="Times New Roman"/>
            <w:noProof/>
            <w:webHidden/>
            <w:color w:val="auto"/>
            <w:sz w:val="25"/>
            <w:szCs w:val="25"/>
          </w:rPr>
          <w:fldChar w:fldCharType="end"/>
        </w:r>
      </w:hyperlink>
    </w:p>
    <w:p w14:paraId="5B1960D3" w14:textId="1A022EF7" w:rsidR="009B7867" w:rsidRPr="009710CE" w:rsidRDefault="00000000">
      <w:pPr>
        <w:pStyle w:val="TableofFigures"/>
        <w:tabs>
          <w:tab w:val="right" w:leader="dot" w:pos="8942"/>
        </w:tabs>
        <w:rPr>
          <w:rFonts w:ascii="Times New Roman" w:eastAsiaTheme="minorEastAsia" w:hAnsi="Times New Roman" w:cs="Times New Roman"/>
          <w:noProof/>
          <w:color w:val="auto"/>
          <w:sz w:val="25"/>
          <w:szCs w:val="25"/>
        </w:rPr>
      </w:pPr>
      <w:hyperlink w:anchor="_Toc124756968" w:history="1">
        <w:r w:rsidR="009B7867" w:rsidRPr="009710CE">
          <w:rPr>
            <w:rStyle w:val="Hyperlink"/>
            <w:rFonts w:ascii="Times New Roman" w:hAnsi="Times New Roman" w:cs="Times New Roman"/>
            <w:noProof/>
            <w:color w:val="auto"/>
            <w:sz w:val="25"/>
            <w:szCs w:val="25"/>
          </w:rPr>
          <w:t>Bảng 2. Diện tích tự nhiên phân theo đơn vị hành chính năm 2021 huyện Chi Lăng</w:t>
        </w:r>
        <w:r w:rsidR="009B7867" w:rsidRPr="009710CE">
          <w:rPr>
            <w:rFonts w:ascii="Times New Roman" w:hAnsi="Times New Roman" w:cs="Times New Roman"/>
            <w:noProof/>
            <w:webHidden/>
            <w:color w:val="auto"/>
            <w:sz w:val="25"/>
            <w:szCs w:val="25"/>
          </w:rPr>
          <w:tab/>
        </w:r>
        <w:r w:rsidR="009B7867" w:rsidRPr="009710CE">
          <w:rPr>
            <w:rFonts w:ascii="Times New Roman" w:hAnsi="Times New Roman" w:cs="Times New Roman"/>
            <w:noProof/>
            <w:webHidden/>
            <w:color w:val="auto"/>
            <w:sz w:val="25"/>
            <w:szCs w:val="25"/>
          </w:rPr>
          <w:fldChar w:fldCharType="begin"/>
        </w:r>
        <w:r w:rsidR="009B7867" w:rsidRPr="009710CE">
          <w:rPr>
            <w:rFonts w:ascii="Times New Roman" w:hAnsi="Times New Roman" w:cs="Times New Roman"/>
            <w:noProof/>
            <w:webHidden/>
            <w:color w:val="auto"/>
            <w:sz w:val="25"/>
            <w:szCs w:val="25"/>
          </w:rPr>
          <w:instrText xml:space="preserve"> PAGEREF _Toc124756968 \h </w:instrText>
        </w:r>
        <w:r w:rsidR="009B7867" w:rsidRPr="009710CE">
          <w:rPr>
            <w:rFonts w:ascii="Times New Roman" w:hAnsi="Times New Roman" w:cs="Times New Roman"/>
            <w:noProof/>
            <w:webHidden/>
            <w:color w:val="auto"/>
            <w:sz w:val="25"/>
            <w:szCs w:val="25"/>
          </w:rPr>
        </w:r>
        <w:r w:rsidR="009B7867" w:rsidRPr="009710CE">
          <w:rPr>
            <w:rFonts w:ascii="Times New Roman" w:hAnsi="Times New Roman" w:cs="Times New Roman"/>
            <w:noProof/>
            <w:webHidden/>
            <w:color w:val="auto"/>
            <w:sz w:val="25"/>
            <w:szCs w:val="25"/>
          </w:rPr>
          <w:fldChar w:fldCharType="separate"/>
        </w:r>
        <w:r w:rsidR="00436402">
          <w:rPr>
            <w:rFonts w:ascii="Times New Roman" w:hAnsi="Times New Roman" w:cs="Times New Roman"/>
            <w:noProof/>
            <w:webHidden/>
            <w:color w:val="auto"/>
            <w:sz w:val="25"/>
            <w:szCs w:val="25"/>
          </w:rPr>
          <w:t>26</w:t>
        </w:r>
        <w:r w:rsidR="009B7867" w:rsidRPr="009710CE">
          <w:rPr>
            <w:rFonts w:ascii="Times New Roman" w:hAnsi="Times New Roman" w:cs="Times New Roman"/>
            <w:noProof/>
            <w:webHidden/>
            <w:color w:val="auto"/>
            <w:sz w:val="25"/>
            <w:szCs w:val="25"/>
          </w:rPr>
          <w:fldChar w:fldCharType="end"/>
        </w:r>
      </w:hyperlink>
    </w:p>
    <w:p w14:paraId="77A47243" w14:textId="378175D9" w:rsidR="009B7867" w:rsidRPr="009710CE" w:rsidRDefault="00000000">
      <w:pPr>
        <w:pStyle w:val="TableofFigures"/>
        <w:tabs>
          <w:tab w:val="right" w:leader="dot" w:pos="8942"/>
        </w:tabs>
        <w:rPr>
          <w:rFonts w:ascii="Times New Roman" w:eastAsiaTheme="minorEastAsia" w:hAnsi="Times New Roman" w:cs="Times New Roman"/>
          <w:noProof/>
          <w:color w:val="auto"/>
          <w:sz w:val="25"/>
          <w:szCs w:val="25"/>
        </w:rPr>
      </w:pPr>
      <w:hyperlink w:anchor="_Toc124756969" w:history="1">
        <w:r w:rsidR="009B7867" w:rsidRPr="009710CE">
          <w:rPr>
            <w:rStyle w:val="Hyperlink"/>
            <w:rFonts w:ascii="Times New Roman" w:hAnsi="Times New Roman" w:cs="Times New Roman"/>
            <w:noProof/>
            <w:color w:val="auto"/>
            <w:sz w:val="25"/>
            <w:szCs w:val="25"/>
          </w:rPr>
          <w:t>Bảng 3: Biến động đất đai năm (2020-2021) theo mục đích sử dụng đất</w:t>
        </w:r>
        <w:r w:rsidR="009B7867" w:rsidRPr="009710CE">
          <w:rPr>
            <w:rFonts w:ascii="Times New Roman" w:hAnsi="Times New Roman" w:cs="Times New Roman"/>
            <w:noProof/>
            <w:webHidden/>
            <w:color w:val="auto"/>
            <w:sz w:val="25"/>
            <w:szCs w:val="25"/>
          </w:rPr>
          <w:tab/>
        </w:r>
        <w:r w:rsidR="009B7867" w:rsidRPr="009710CE">
          <w:rPr>
            <w:rFonts w:ascii="Times New Roman" w:hAnsi="Times New Roman" w:cs="Times New Roman"/>
            <w:noProof/>
            <w:webHidden/>
            <w:color w:val="auto"/>
            <w:sz w:val="25"/>
            <w:szCs w:val="25"/>
          </w:rPr>
          <w:fldChar w:fldCharType="begin"/>
        </w:r>
        <w:r w:rsidR="009B7867" w:rsidRPr="009710CE">
          <w:rPr>
            <w:rFonts w:ascii="Times New Roman" w:hAnsi="Times New Roman" w:cs="Times New Roman"/>
            <w:noProof/>
            <w:webHidden/>
            <w:color w:val="auto"/>
            <w:sz w:val="25"/>
            <w:szCs w:val="25"/>
          </w:rPr>
          <w:instrText xml:space="preserve"> PAGEREF _Toc124756969 \h </w:instrText>
        </w:r>
        <w:r w:rsidR="009B7867" w:rsidRPr="009710CE">
          <w:rPr>
            <w:rFonts w:ascii="Times New Roman" w:hAnsi="Times New Roman" w:cs="Times New Roman"/>
            <w:noProof/>
            <w:webHidden/>
            <w:color w:val="auto"/>
            <w:sz w:val="25"/>
            <w:szCs w:val="25"/>
          </w:rPr>
        </w:r>
        <w:r w:rsidR="009B7867" w:rsidRPr="009710CE">
          <w:rPr>
            <w:rFonts w:ascii="Times New Roman" w:hAnsi="Times New Roman" w:cs="Times New Roman"/>
            <w:noProof/>
            <w:webHidden/>
            <w:color w:val="auto"/>
            <w:sz w:val="25"/>
            <w:szCs w:val="25"/>
          </w:rPr>
          <w:fldChar w:fldCharType="separate"/>
        </w:r>
        <w:r w:rsidR="00436402">
          <w:rPr>
            <w:rFonts w:ascii="Times New Roman" w:hAnsi="Times New Roman" w:cs="Times New Roman"/>
            <w:noProof/>
            <w:webHidden/>
            <w:color w:val="auto"/>
            <w:sz w:val="25"/>
            <w:szCs w:val="25"/>
          </w:rPr>
          <w:t>28</w:t>
        </w:r>
        <w:r w:rsidR="009B7867" w:rsidRPr="009710CE">
          <w:rPr>
            <w:rFonts w:ascii="Times New Roman" w:hAnsi="Times New Roman" w:cs="Times New Roman"/>
            <w:noProof/>
            <w:webHidden/>
            <w:color w:val="auto"/>
            <w:sz w:val="25"/>
            <w:szCs w:val="25"/>
          </w:rPr>
          <w:fldChar w:fldCharType="end"/>
        </w:r>
      </w:hyperlink>
    </w:p>
    <w:p w14:paraId="7AC07EF4" w14:textId="29427F2B" w:rsidR="009B7867" w:rsidRPr="009710CE" w:rsidRDefault="00000000">
      <w:pPr>
        <w:pStyle w:val="TableofFigures"/>
        <w:tabs>
          <w:tab w:val="right" w:leader="dot" w:pos="8942"/>
        </w:tabs>
        <w:rPr>
          <w:rFonts w:ascii="Times New Roman" w:eastAsiaTheme="minorEastAsia" w:hAnsi="Times New Roman" w:cs="Times New Roman"/>
          <w:noProof/>
          <w:color w:val="auto"/>
          <w:sz w:val="25"/>
          <w:szCs w:val="25"/>
        </w:rPr>
      </w:pPr>
      <w:hyperlink w:anchor="_Toc124756970" w:history="1">
        <w:r w:rsidR="009B7867" w:rsidRPr="009710CE">
          <w:rPr>
            <w:rStyle w:val="Hyperlink"/>
            <w:rFonts w:ascii="Times New Roman" w:hAnsi="Times New Roman" w:cs="Times New Roman"/>
            <w:noProof/>
            <w:color w:val="auto"/>
            <w:sz w:val="25"/>
            <w:szCs w:val="25"/>
          </w:rPr>
          <w:t xml:space="preserve">Bảng 4: Kết quả thực hiện quy hoạch sử dụng đất </w:t>
        </w:r>
        <w:r w:rsidR="009B7867" w:rsidRPr="009710CE">
          <w:rPr>
            <w:rStyle w:val="Hyperlink"/>
            <w:rFonts w:ascii="Times New Roman" w:hAnsi="Times New Roman" w:cs="Times New Roman"/>
            <w:noProof/>
            <w:color w:val="auto"/>
            <w:sz w:val="25"/>
            <w:szCs w:val="25"/>
            <w:lang w:val="en-US"/>
          </w:rPr>
          <w:t>thời kỳ (2021-2030)</w:t>
        </w:r>
        <w:r w:rsidR="009B7867" w:rsidRPr="009710CE">
          <w:rPr>
            <w:rFonts w:ascii="Times New Roman" w:hAnsi="Times New Roman" w:cs="Times New Roman"/>
            <w:noProof/>
            <w:webHidden/>
            <w:color w:val="auto"/>
            <w:sz w:val="25"/>
            <w:szCs w:val="25"/>
          </w:rPr>
          <w:tab/>
        </w:r>
        <w:r w:rsidR="009B7867" w:rsidRPr="009710CE">
          <w:rPr>
            <w:rFonts w:ascii="Times New Roman" w:hAnsi="Times New Roman" w:cs="Times New Roman"/>
            <w:noProof/>
            <w:webHidden/>
            <w:color w:val="auto"/>
            <w:sz w:val="25"/>
            <w:szCs w:val="25"/>
          </w:rPr>
          <w:fldChar w:fldCharType="begin"/>
        </w:r>
        <w:r w:rsidR="009B7867" w:rsidRPr="009710CE">
          <w:rPr>
            <w:rFonts w:ascii="Times New Roman" w:hAnsi="Times New Roman" w:cs="Times New Roman"/>
            <w:noProof/>
            <w:webHidden/>
            <w:color w:val="auto"/>
            <w:sz w:val="25"/>
            <w:szCs w:val="25"/>
          </w:rPr>
          <w:instrText xml:space="preserve"> PAGEREF _Toc124756970 \h </w:instrText>
        </w:r>
        <w:r w:rsidR="009B7867" w:rsidRPr="009710CE">
          <w:rPr>
            <w:rFonts w:ascii="Times New Roman" w:hAnsi="Times New Roman" w:cs="Times New Roman"/>
            <w:noProof/>
            <w:webHidden/>
            <w:color w:val="auto"/>
            <w:sz w:val="25"/>
            <w:szCs w:val="25"/>
          </w:rPr>
        </w:r>
        <w:r w:rsidR="009B7867" w:rsidRPr="009710CE">
          <w:rPr>
            <w:rFonts w:ascii="Times New Roman" w:hAnsi="Times New Roman" w:cs="Times New Roman"/>
            <w:noProof/>
            <w:webHidden/>
            <w:color w:val="auto"/>
            <w:sz w:val="25"/>
            <w:szCs w:val="25"/>
          </w:rPr>
          <w:fldChar w:fldCharType="separate"/>
        </w:r>
        <w:r w:rsidR="00436402">
          <w:rPr>
            <w:rFonts w:ascii="Times New Roman" w:hAnsi="Times New Roman" w:cs="Times New Roman"/>
            <w:noProof/>
            <w:webHidden/>
            <w:color w:val="auto"/>
            <w:sz w:val="25"/>
            <w:szCs w:val="25"/>
          </w:rPr>
          <w:t>34</w:t>
        </w:r>
        <w:r w:rsidR="009B7867" w:rsidRPr="009710CE">
          <w:rPr>
            <w:rFonts w:ascii="Times New Roman" w:hAnsi="Times New Roman" w:cs="Times New Roman"/>
            <w:noProof/>
            <w:webHidden/>
            <w:color w:val="auto"/>
            <w:sz w:val="25"/>
            <w:szCs w:val="25"/>
          </w:rPr>
          <w:fldChar w:fldCharType="end"/>
        </w:r>
      </w:hyperlink>
    </w:p>
    <w:p w14:paraId="45D35857" w14:textId="0853238C" w:rsidR="009B7867" w:rsidRPr="009710CE" w:rsidRDefault="00000000">
      <w:pPr>
        <w:pStyle w:val="TableofFigures"/>
        <w:tabs>
          <w:tab w:val="right" w:leader="dot" w:pos="8942"/>
        </w:tabs>
        <w:rPr>
          <w:rFonts w:ascii="Times New Roman" w:eastAsiaTheme="minorEastAsia" w:hAnsi="Times New Roman" w:cs="Times New Roman"/>
          <w:noProof/>
          <w:color w:val="auto"/>
          <w:sz w:val="25"/>
          <w:szCs w:val="25"/>
        </w:rPr>
      </w:pPr>
      <w:hyperlink w:anchor="_Toc124756971" w:history="1">
        <w:r w:rsidR="009B7867" w:rsidRPr="009710CE">
          <w:rPr>
            <w:rStyle w:val="Hyperlink"/>
            <w:rFonts w:ascii="Times New Roman" w:hAnsi="Times New Roman" w:cs="Times New Roman"/>
            <w:noProof/>
            <w:color w:val="auto"/>
            <w:sz w:val="25"/>
            <w:szCs w:val="25"/>
          </w:rPr>
          <w:t>Bảng 5: Chỉ tiêu các loại đất trong quy hoạch, kế hoạch sử dụng đất cấp tỉnh đến năm 2030 huyện Chi Lăng</w:t>
        </w:r>
        <w:r w:rsidR="009B7867" w:rsidRPr="009710CE">
          <w:rPr>
            <w:rFonts w:ascii="Times New Roman" w:hAnsi="Times New Roman" w:cs="Times New Roman"/>
            <w:noProof/>
            <w:webHidden/>
            <w:color w:val="auto"/>
            <w:sz w:val="25"/>
            <w:szCs w:val="25"/>
          </w:rPr>
          <w:tab/>
        </w:r>
        <w:r w:rsidR="009B7867" w:rsidRPr="009710CE">
          <w:rPr>
            <w:rFonts w:ascii="Times New Roman" w:hAnsi="Times New Roman" w:cs="Times New Roman"/>
            <w:noProof/>
            <w:webHidden/>
            <w:color w:val="auto"/>
            <w:sz w:val="25"/>
            <w:szCs w:val="25"/>
          </w:rPr>
          <w:fldChar w:fldCharType="begin"/>
        </w:r>
        <w:r w:rsidR="009B7867" w:rsidRPr="009710CE">
          <w:rPr>
            <w:rFonts w:ascii="Times New Roman" w:hAnsi="Times New Roman" w:cs="Times New Roman"/>
            <w:noProof/>
            <w:webHidden/>
            <w:color w:val="auto"/>
            <w:sz w:val="25"/>
            <w:szCs w:val="25"/>
          </w:rPr>
          <w:instrText xml:space="preserve"> PAGEREF _Toc124756971 \h </w:instrText>
        </w:r>
        <w:r w:rsidR="009B7867" w:rsidRPr="009710CE">
          <w:rPr>
            <w:rFonts w:ascii="Times New Roman" w:hAnsi="Times New Roman" w:cs="Times New Roman"/>
            <w:noProof/>
            <w:webHidden/>
            <w:color w:val="auto"/>
            <w:sz w:val="25"/>
            <w:szCs w:val="25"/>
          </w:rPr>
        </w:r>
        <w:r w:rsidR="009B7867" w:rsidRPr="009710CE">
          <w:rPr>
            <w:rFonts w:ascii="Times New Roman" w:hAnsi="Times New Roman" w:cs="Times New Roman"/>
            <w:noProof/>
            <w:webHidden/>
            <w:color w:val="auto"/>
            <w:sz w:val="25"/>
            <w:szCs w:val="25"/>
          </w:rPr>
          <w:fldChar w:fldCharType="separate"/>
        </w:r>
        <w:r w:rsidR="00436402">
          <w:rPr>
            <w:rFonts w:ascii="Times New Roman" w:hAnsi="Times New Roman" w:cs="Times New Roman"/>
            <w:noProof/>
            <w:webHidden/>
            <w:color w:val="auto"/>
            <w:sz w:val="25"/>
            <w:szCs w:val="25"/>
          </w:rPr>
          <w:t>51</w:t>
        </w:r>
        <w:r w:rsidR="009B7867" w:rsidRPr="009710CE">
          <w:rPr>
            <w:rFonts w:ascii="Times New Roman" w:hAnsi="Times New Roman" w:cs="Times New Roman"/>
            <w:noProof/>
            <w:webHidden/>
            <w:color w:val="auto"/>
            <w:sz w:val="25"/>
            <w:szCs w:val="25"/>
          </w:rPr>
          <w:fldChar w:fldCharType="end"/>
        </w:r>
      </w:hyperlink>
    </w:p>
    <w:p w14:paraId="57F0EBA1" w14:textId="7F6F4D14" w:rsidR="009B7867" w:rsidRPr="009710CE" w:rsidRDefault="00000000">
      <w:pPr>
        <w:pStyle w:val="TableofFigures"/>
        <w:tabs>
          <w:tab w:val="right" w:leader="dot" w:pos="8942"/>
        </w:tabs>
        <w:rPr>
          <w:rFonts w:ascii="Times New Roman" w:eastAsiaTheme="minorEastAsia" w:hAnsi="Times New Roman" w:cs="Times New Roman"/>
          <w:noProof/>
          <w:color w:val="auto"/>
          <w:sz w:val="25"/>
          <w:szCs w:val="25"/>
        </w:rPr>
      </w:pPr>
      <w:hyperlink w:anchor="_Toc124756972" w:history="1">
        <w:r w:rsidR="009B7867" w:rsidRPr="009710CE">
          <w:rPr>
            <w:rStyle w:val="Hyperlink"/>
            <w:rFonts w:ascii="Times New Roman" w:hAnsi="Times New Roman" w:cs="Times New Roman"/>
            <w:noProof/>
            <w:color w:val="auto"/>
            <w:sz w:val="25"/>
            <w:szCs w:val="25"/>
          </w:rPr>
          <w:t>Bảng 6: Tổng hợp, cân đối các chỉ tiêu sử dụng đất</w:t>
        </w:r>
        <w:r w:rsidR="009B7867" w:rsidRPr="009710CE">
          <w:rPr>
            <w:rFonts w:ascii="Times New Roman" w:hAnsi="Times New Roman" w:cs="Times New Roman"/>
            <w:noProof/>
            <w:webHidden/>
            <w:color w:val="auto"/>
            <w:sz w:val="25"/>
            <w:szCs w:val="25"/>
          </w:rPr>
          <w:tab/>
        </w:r>
        <w:r w:rsidR="009B7867" w:rsidRPr="009710CE">
          <w:rPr>
            <w:rFonts w:ascii="Times New Roman" w:hAnsi="Times New Roman" w:cs="Times New Roman"/>
            <w:noProof/>
            <w:webHidden/>
            <w:color w:val="auto"/>
            <w:sz w:val="25"/>
            <w:szCs w:val="25"/>
          </w:rPr>
          <w:fldChar w:fldCharType="begin"/>
        </w:r>
        <w:r w:rsidR="009B7867" w:rsidRPr="009710CE">
          <w:rPr>
            <w:rFonts w:ascii="Times New Roman" w:hAnsi="Times New Roman" w:cs="Times New Roman"/>
            <w:noProof/>
            <w:webHidden/>
            <w:color w:val="auto"/>
            <w:sz w:val="25"/>
            <w:szCs w:val="25"/>
          </w:rPr>
          <w:instrText xml:space="preserve"> PAGEREF _Toc124756972 \h </w:instrText>
        </w:r>
        <w:r w:rsidR="009B7867" w:rsidRPr="009710CE">
          <w:rPr>
            <w:rFonts w:ascii="Times New Roman" w:hAnsi="Times New Roman" w:cs="Times New Roman"/>
            <w:noProof/>
            <w:webHidden/>
            <w:color w:val="auto"/>
            <w:sz w:val="25"/>
            <w:szCs w:val="25"/>
          </w:rPr>
        </w:r>
        <w:r w:rsidR="009B7867" w:rsidRPr="009710CE">
          <w:rPr>
            <w:rFonts w:ascii="Times New Roman" w:hAnsi="Times New Roman" w:cs="Times New Roman"/>
            <w:noProof/>
            <w:webHidden/>
            <w:color w:val="auto"/>
            <w:sz w:val="25"/>
            <w:szCs w:val="25"/>
          </w:rPr>
          <w:fldChar w:fldCharType="separate"/>
        </w:r>
        <w:r w:rsidR="00436402">
          <w:rPr>
            <w:rFonts w:ascii="Times New Roman" w:hAnsi="Times New Roman" w:cs="Times New Roman"/>
            <w:noProof/>
            <w:webHidden/>
            <w:color w:val="auto"/>
            <w:sz w:val="25"/>
            <w:szCs w:val="25"/>
          </w:rPr>
          <w:t>79</w:t>
        </w:r>
        <w:r w:rsidR="009B7867" w:rsidRPr="009710CE">
          <w:rPr>
            <w:rFonts w:ascii="Times New Roman" w:hAnsi="Times New Roman" w:cs="Times New Roman"/>
            <w:noProof/>
            <w:webHidden/>
            <w:color w:val="auto"/>
            <w:sz w:val="25"/>
            <w:szCs w:val="25"/>
          </w:rPr>
          <w:fldChar w:fldCharType="end"/>
        </w:r>
      </w:hyperlink>
    </w:p>
    <w:p w14:paraId="508C5A27" w14:textId="7F214D06" w:rsidR="009B7867" w:rsidRPr="009710CE" w:rsidRDefault="00000000">
      <w:pPr>
        <w:pStyle w:val="TableofFigures"/>
        <w:tabs>
          <w:tab w:val="right" w:leader="dot" w:pos="8942"/>
        </w:tabs>
        <w:rPr>
          <w:rFonts w:ascii="Times New Roman" w:eastAsiaTheme="minorEastAsia" w:hAnsi="Times New Roman" w:cs="Times New Roman"/>
          <w:noProof/>
          <w:color w:val="auto"/>
          <w:sz w:val="25"/>
          <w:szCs w:val="25"/>
        </w:rPr>
      </w:pPr>
      <w:hyperlink w:anchor="_Toc124756973" w:history="1">
        <w:r w:rsidR="009B7867" w:rsidRPr="009710CE">
          <w:rPr>
            <w:rStyle w:val="Hyperlink"/>
            <w:rFonts w:ascii="Times New Roman" w:hAnsi="Times New Roman" w:cs="Times New Roman"/>
            <w:noProof/>
            <w:color w:val="auto"/>
            <w:sz w:val="25"/>
            <w:szCs w:val="25"/>
          </w:rPr>
          <w:t>Bảng 7:</w:t>
        </w:r>
        <w:r w:rsidR="009B7867" w:rsidRPr="009710CE">
          <w:rPr>
            <w:rStyle w:val="Hyperlink"/>
            <w:rFonts w:ascii="Times New Roman" w:hAnsi="Times New Roman" w:cs="Times New Roman"/>
            <w:noProof/>
            <w:color w:val="auto"/>
            <w:sz w:val="25"/>
            <w:szCs w:val="25"/>
            <w:lang w:val="en-US"/>
          </w:rPr>
          <w:t xml:space="preserve"> </w:t>
        </w:r>
        <w:r w:rsidR="009B7867" w:rsidRPr="009710CE">
          <w:rPr>
            <w:rStyle w:val="Hyperlink"/>
            <w:rFonts w:ascii="Times New Roman" w:hAnsi="Times New Roman" w:cs="Times New Roman"/>
            <w:noProof/>
            <w:color w:val="auto"/>
            <w:sz w:val="25"/>
            <w:szCs w:val="25"/>
          </w:rPr>
          <w:t xml:space="preserve">Diện tích đất chuyển mục đích sử dụng trong kỳ </w:t>
        </w:r>
        <w:r w:rsidR="009B7867" w:rsidRPr="009710CE">
          <w:rPr>
            <w:rStyle w:val="Hyperlink"/>
            <w:rFonts w:ascii="Times New Roman" w:hAnsi="Times New Roman" w:cs="Times New Roman"/>
            <w:noProof/>
            <w:color w:val="auto"/>
            <w:sz w:val="25"/>
            <w:szCs w:val="25"/>
            <w:lang w:val="en-US"/>
          </w:rPr>
          <w:t xml:space="preserve">điều chỉnh </w:t>
        </w:r>
        <w:r w:rsidR="009B7867" w:rsidRPr="009710CE">
          <w:rPr>
            <w:rStyle w:val="Hyperlink"/>
            <w:rFonts w:ascii="Times New Roman" w:hAnsi="Times New Roman" w:cs="Times New Roman"/>
            <w:noProof/>
            <w:color w:val="auto"/>
            <w:sz w:val="25"/>
            <w:szCs w:val="25"/>
          </w:rPr>
          <w:t>quy hoạch</w:t>
        </w:r>
        <w:r w:rsidR="009B7867" w:rsidRPr="009710CE">
          <w:rPr>
            <w:rStyle w:val="Hyperlink"/>
            <w:rFonts w:ascii="Times New Roman" w:hAnsi="Times New Roman" w:cs="Times New Roman"/>
            <w:noProof/>
            <w:color w:val="auto"/>
            <w:sz w:val="25"/>
            <w:szCs w:val="25"/>
            <w:lang w:val="en-US"/>
          </w:rPr>
          <w:t xml:space="preserve"> sử dụng đất đến năm 2030</w:t>
        </w:r>
        <w:r w:rsidR="009B7867" w:rsidRPr="009710CE">
          <w:rPr>
            <w:rFonts w:ascii="Times New Roman" w:hAnsi="Times New Roman" w:cs="Times New Roman"/>
            <w:noProof/>
            <w:webHidden/>
            <w:color w:val="auto"/>
            <w:sz w:val="25"/>
            <w:szCs w:val="25"/>
          </w:rPr>
          <w:tab/>
        </w:r>
        <w:r w:rsidR="009B7867" w:rsidRPr="009710CE">
          <w:rPr>
            <w:rFonts w:ascii="Times New Roman" w:hAnsi="Times New Roman" w:cs="Times New Roman"/>
            <w:noProof/>
            <w:webHidden/>
            <w:color w:val="auto"/>
            <w:sz w:val="25"/>
            <w:szCs w:val="25"/>
          </w:rPr>
          <w:fldChar w:fldCharType="begin"/>
        </w:r>
        <w:r w:rsidR="009B7867" w:rsidRPr="009710CE">
          <w:rPr>
            <w:rFonts w:ascii="Times New Roman" w:hAnsi="Times New Roman" w:cs="Times New Roman"/>
            <w:noProof/>
            <w:webHidden/>
            <w:color w:val="auto"/>
            <w:sz w:val="25"/>
            <w:szCs w:val="25"/>
          </w:rPr>
          <w:instrText xml:space="preserve"> PAGEREF _Toc124756973 \h </w:instrText>
        </w:r>
        <w:r w:rsidR="009B7867" w:rsidRPr="009710CE">
          <w:rPr>
            <w:rFonts w:ascii="Times New Roman" w:hAnsi="Times New Roman" w:cs="Times New Roman"/>
            <w:noProof/>
            <w:webHidden/>
            <w:color w:val="auto"/>
            <w:sz w:val="25"/>
            <w:szCs w:val="25"/>
          </w:rPr>
        </w:r>
        <w:r w:rsidR="009B7867" w:rsidRPr="009710CE">
          <w:rPr>
            <w:rFonts w:ascii="Times New Roman" w:hAnsi="Times New Roman" w:cs="Times New Roman"/>
            <w:noProof/>
            <w:webHidden/>
            <w:color w:val="auto"/>
            <w:sz w:val="25"/>
            <w:szCs w:val="25"/>
          </w:rPr>
          <w:fldChar w:fldCharType="separate"/>
        </w:r>
        <w:r w:rsidR="00436402">
          <w:rPr>
            <w:rFonts w:ascii="Times New Roman" w:hAnsi="Times New Roman" w:cs="Times New Roman"/>
            <w:noProof/>
            <w:webHidden/>
            <w:color w:val="auto"/>
            <w:sz w:val="25"/>
            <w:szCs w:val="25"/>
          </w:rPr>
          <w:t>105</w:t>
        </w:r>
        <w:r w:rsidR="009B7867" w:rsidRPr="009710CE">
          <w:rPr>
            <w:rFonts w:ascii="Times New Roman" w:hAnsi="Times New Roman" w:cs="Times New Roman"/>
            <w:noProof/>
            <w:webHidden/>
            <w:color w:val="auto"/>
            <w:sz w:val="25"/>
            <w:szCs w:val="25"/>
          </w:rPr>
          <w:fldChar w:fldCharType="end"/>
        </w:r>
      </w:hyperlink>
    </w:p>
    <w:p w14:paraId="336B5BC4" w14:textId="592805E6" w:rsidR="009B7867" w:rsidRPr="009710CE" w:rsidRDefault="00000000">
      <w:pPr>
        <w:pStyle w:val="TableofFigures"/>
        <w:tabs>
          <w:tab w:val="right" w:leader="dot" w:pos="8942"/>
        </w:tabs>
        <w:rPr>
          <w:rFonts w:ascii="Times New Roman" w:eastAsiaTheme="minorEastAsia" w:hAnsi="Times New Roman" w:cs="Times New Roman"/>
          <w:noProof/>
          <w:color w:val="auto"/>
          <w:sz w:val="25"/>
          <w:szCs w:val="25"/>
        </w:rPr>
      </w:pPr>
      <w:hyperlink w:anchor="_Toc124756974" w:history="1">
        <w:r w:rsidR="009B7867" w:rsidRPr="009710CE">
          <w:rPr>
            <w:rStyle w:val="Hyperlink"/>
            <w:rFonts w:ascii="Times New Roman" w:hAnsi="Times New Roman" w:cs="Times New Roman"/>
            <w:noProof/>
            <w:color w:val="auto"/>
            <w:sz w:val="25"/>
            <w:szCs w:val="25"/>
          </w:rPr>
          <w:t>Bảng 8:</w:t>
        </w:r>
        <w:r w:rsidR="009B7867" w:rsidRPr="009710CE">
          <w:rPr>
            <w:rStyle w:val="Hyperlink"/>
            <w:rFonts w:ascii="Times New Roman" w:hAnsi="Times New Roman" w:cs="Times New Roman"/>
            <w:noProof/>
            <w:color w:val="auto"/>
            <w:sz w:val="25"/>
            <w:szCs w:val="25"/>
            <w:lang w:val="en-US"/>
          </w:rPr>
          <w:t xml:space="preserve"> </w:t>
        </w:r>
        <w:r w:rsidR="009B7867" w:rsidRPr="009710CE">
          <w:rPr>
            <w:rStyle w:val="Hyperlink"/>
            <w:rFonts w:ascii="Times New Roman" w:hAnsi="Times New Roman" w:cs="Times New Roman"/>
            <w:noProof/>
            <w:color w:val="auto"/>
            <w:sz w:val="25"/>
            <w:szCs w:val="25"/>
            <w:shd w:val="clear" w:color="auto" w:fill="FFFFFF"/>
          </w:rPr>
          <w:t>Diện tích đất chưa sử dụng đưa vào sử dụng</w:t>
        </w:r>
        <w:r w:rsidR="009B7867" w:rsidRPr="009710CE">
          <w:rPr>
            <w:rStyle w:val="Hyperlink"/>
            <w:rFonts w:ascii="Times New Roman" w:hAnsi="Times New Roman" w:cs="Times New Roman"/>
            <w:noProof/>
            <w:color w:val="auto"/>
            <w:sz w:val="25"/>
            <w:szCs w:val="25"/>
            <w:shd w:val="clear" w:color="auto" w:fill="FFFFFF"/>
            <w:lang w:val="en-US"/>
          </w:rPr>
          <w:t xml:space="preserve"> </w:t>
        </w:r>
        <w:r w:rsidR="009B7867" w:rsidRPr="009710CE">
          <w:rPr>
            <w:rStyle w:val="Hyperlink"/>
            <w:rFonts w:ascii="Times New Roman" w:hAnsi="Times New Roman" w:cs="Times New Roman"/>
            <w:noProof/>
            <w:color w:val="auto"/>
            <w:sz w:val="25"/>
            <w:szCs w:val="25"/>
            <w:shd w:val="clear" w:color="auto" w:fill="FFFFFF"/>
          </w:rPr>
          <w:t xml:space="preserve">cho các mục đích trong kỳ </w:t>
        </w:r>
        <w:r w:rsidR="009B7867" w:rsidRPr="009710CE">
          <w:rPr>
            <w:rStyle w:val="Hyperlink"/>
            <w:rFonts w:ascii="Times New Roman" w:hAnsi="Times New Roman" w:cs="Times New Roman"/>
            <w:noProof/>
            <w:color w:val="auto"/>
            <w:sz w:val="25"/>
            <w:szCs w:val="25"/>
            <w:shd w:val="clear" w:color="auto" w:fill="FFFFFF"/>
            <w:lang w:val="en-US"/>
          </w:rPr>
          <w:t xml:space="preserve">điều chỉnh </w:t>
        </w:r>
        <w:r w:rsidR="009B7867" w:rsidRPr="009710CE">
          <w:rPr>
            <w:rStyle w:val="Hyperlink"/>
            <w:rFonts w:ascii="Times New Roman" w:hAnsi="Times New Roman" w:cs="Times New Roman"/>
            <w:noProof/>
            <w:color w:val="auto"/>
            <w:sz w:val="25"/>
            <w:szCs w:val="25"/>
            <w:shd w:val="clear" w:color="auto" w:fill="FFFFFF"/>
          </w:rPr>
          <w:t>quy hoạch</w:t>
        </w:r>
        <w:r w:rsidR="009B7867" w:rsidRPr="009710CE">
          <w:rPr>
            <w:rStyle w:val="Hyperlink"/>
            <w:rFonts w:ascii="Times New Roman" w:hAnsi="Times New Roman" w:cs="Times New Roman"/>
            <w:noProof/>
            <w:color w:val="auto"/>
            <w:sz w:val="25"/>
            <w:szCs w:val="25"/>
            <w:shd w:val="clear" w:color="auto" w:fill="FFFFFF"/>
            <w:lang w:val="en-US"/>
          </w:rPr>
          <w:t xml:space="preserve"> sử dụng đất đến năm 2030</w:t>
        </w:r>
        <w:r w:rsidR="009B7867" w:rsidRPr="009710CE">
          <w:rPr>
            <w:rFonts w:ascii="Times New Roman" w:hAnsi="Times New Roman" w:cs="Times New Roman"/>
            <w:noProof/>
            <w:webHidden/>
            <w:color w:val="auto"/>
            <w:sz w:val="25"/>
            <w:szCs w:val="25"/>
          </w:rPr>
          <w:tab/>
        </w:r>
        <w:r w:rsidR="009B7867" w:rsidRPr="009710CE">
          <w:rPr>
            <w:rFonts w:ascii="Times New Roman" w:hAnsi="Times New Roman" w:cs="Times New Roman"/>
            <w:noProof/>
            <w:webHidden/>
            <w:color w:val="auto"/>
            <w:sz w:val="25"/>
            <w:szCs w:val="25"/>
          </w:rPr>
          <w:fldChar w:fldCharType="begin"/>
        </w:r>
        <w:r w:rsidR="009B7867" w:rsidRPr="009710CE">
          <w:rPr>
            <w:rFonts w:ascii="Times New Roman" w:hAnsi="Times New Roman" w:cs="Times New Roman"/>
            <w:noProof/>
            <w:webHidden/>
            <w:color w:val="auto"/>
            <w:sz w:val="25"/>
            <w:szCs w:val="25"/>
          </w:rPr>
          <w:instrText xml:space="preserve"> PAGEREF _Toc124756974 \h </w:instrText>
        </w:r>
        <w:r w:rsidR="009B7867" w:rsidRPr="009710CE">
          <w:rPr>
            <w:rFonts w:ascii="Times New Roman" w:hAnsi="Times New Roman" w:cs="Times New Roman"/>
            <w:noProof/>
            <w:webHidden/>
            <w:color w:val="auto"/>
            <w:sz w:val="25"/>
            <w:szCs w:val="25"/>
          </w:rPr>
        </w:r>
        <w:r w:rsidR="009B7867" w:rsidRPr="009710CE">
          <w:rPr>
            <w:rFonts w:ascii="Times New Roman" w:hAnsi="Times New Roman" w:cs="Times New Roman"/>
            <w:noProof/>
            <w:webHidden/>
            <w:color w:val="auto"/>
            <w:sz w:val="25"/>
            <w:szCs w:val="25"/>
          </w:rPr>
          <w:fldChar w:fldCharType="separate"/>
        </w:r>
        <w:r w:rsidR="00436402">
          <w:rPr>
            <w:rFonts w:ascii="Times New Roman" w:hAnsi="Times New Roman" w:cs="Times New Roman"/>
            <w:noProof/>
            <w:webHidden/>
            <w:color w:val="auto"/>
            <w:sz w:val="25"/>
            <w:szCs w:val="25"/>
          </w:rPr>
          <w:t>106</w:t>
        </w:r>
        <w:r w:rsidR="009B7867" w:rsidRPr="009710CE">
          <w:rPr>
            <w:rFonts w:ascii="Times New Roman" w:hAnsi="Times New Roman" w:cs="Times New Roman"/>
            <w:noProof/>
            <w:webHidden/>
            <w:color w:val="auto"/>
            <w:sz w:val="25"/>
            <w:szCs w:val="25"/>
          </w:rPr>
          <w:fldChar w:fldCharType="end"/>
        </w:r>
      </w:hyperlink>
    </w:p>
    <w:p w14:paraId="38AC40A0" w14:textId="4B12CFF9" w:rsidR="009B7867" w:rsidRPr="009710CE" w:rsidRDefault="00000000">
      <w:pPr>
        <w:pStyle w:val="TableofFigures"/>
        <w:tabs>
          <w:tab w:val="right" w:leader="dot" w:pos="8942"/>
        </w:tabs>
        <w:rPr>
          <w:rFonts w:ascii="Times New Roman" w:eastAsiaTheme="minorEastAsia" w:hAnsi="Times New Roman" w:cs="Times New Roman"/>
          <w:noProof/>
          <w:color w:val="auto"/>
          <w:sz w:val="25"/>
          <w:szCs w:val="25"/>
        </w:rPr>
      </w:pPr>
      <w:hyperlink w:anchor="_Toc124756975" w:history="1">
        <w:r w:rsidR="009B7867" w:rsidRPr="009710CE">
          <w:rPr>
            <w:rStyle w:val="Hyperlink"/>
            <w:rFonts w:ascii="Times New Roman" w:hAnsi="Times New Roman" w:cs="Times New Roman"/>
            <w:noProof/>
            <w:color w:val="auto"/>
            <w:sz w:val="25"/>
            <w:szCs w:val="25"/>
          </w:rPr>
          <w:t>Bảng 9</w:t>
        </w:r>
        <w:r w:rsidR="009B7867" w:rsidRPr="009710CE">
          <w:rPr>
            <w:rStyle w:val="Hyperlink"/>
            <w:rFonts w:ascii="Times New Roman" w:hAnsi="Times New Roman" w:cs="Times New Roman"/>
            <w:noProof/>
            <w:color w:val="auto"/>
            <w:sz w:val="25"/>
            <w:szCs w:val="25"/>
            <w:lang w:val="en-US"/>
          </w:rPr>
          <w:t>. Cân đối thu - chi từ quỹ đất</w:t>
        </w:r>
        <w:r w:rsidR="009B7867" w:rsidRPr="009710CE">
          <w:rPr>
            <w:rFonts w:ascii="Times New Roman" w:hAnsi="Times New Roman" w:cs="Times New Roman"/>
            <w:noProof/>
            <w:webHidden/>
            <w:color w:val="auto"/>
            <w:sz w:val="25"/>
            <w:szCs w:val="25"/>
          </w:rPr>
          <w:tab/>
        </w:r>
        <w:r w:rsidR="009B7867" w:rsidRPr="009710CE">
          <w:rPr>
            <w:rFonts w:ascii="Times New Roman" w:hAnsi="Times New Roman" w:cs="Times New Roman"/>
            <w:noProof/>
            <w:webHidden/>
            <w:color w:val="auto"/>
            <w:sz w:val="25"/>
            <w:szCs w:val="25"/>
          </w:rPr>
          <w:fldChar w:fldCharType="begin"/>
        </w:r>
        <w:r w:rsidR="009B7867" w:rsidRPr="009710CE">
          <w:rPr>
            <w:rFonts w:ascii="Times New Roman" w:hAnsi="Times New Roman" w:cs="Times New Roman"/>
            <w:noProof/>
            <w:webHidden/>
            <w:color w:val="auto"/>
            <w:sz w:val="25"/>
            <w:szCs w:val="25"/>
          </w:rPr>
          <w:instrText xml:space="preserve"> PAGEREF _Toc124756975 \h </w:instrText>
        </w:r>
        <w:r w:rsidR="009B7867" w:rsidRPr="009710CE">
          <w:rPr>
            <w:rFonts w:ascii="Times New Roman" w:hAnsi="Times New Roman" w:cs="Times New Roman"/>
            <w:noProof/>
            <w:webHidden/>
            <w:color w:val="auto"/>
            <w:sz w:val="25"/>
            <w:szCs w:val="25"/>
          </w:rPr>
        </w:r>
        <w:r w:rsidR="009B7867" w:rsidRPr="009710CE">
          <w:rPr>
            <w:rFonts w:ascii="Times New Roman" w:hAnsi="Times New Roman" w:cs="Times New Roman"/>
            <w:noProof/>
            <w:webHidden/>
            <w:color w:val="auto"/>
            <w:sz w:val="25"/>
            <w:szCs w:val="25"/>
          </w:rPr>
          <w:fldChar w:fldCharType="separate"/>
        </w:r>
        <w:r w:rsidR="00436402">
          <w:rPr>
            <w:rFonts w:ascii="Times New Roman" w:hAnsi="Times New Roman" w:cs="Times New Roman"/>
            <w:noProof/>
            <w:webHidden/>
            <w:color w:val="auto"/>
            <w:sz w:val="25"/>
            <w:szCs w:val="25"/>
          </w:rPr>
          <w:t>111</w:t>
        </w:r>
        <w:r w:rsidR="009B7867" w:rsidRPr="009710CE">
          <w:rPr>
            <w:rFonts w:ascii="Times New Roman" w:hAnsi="Times New Roman" w:cs="Times New Roman"/>
            <w:noProof/>
            <w:webHidden/>
            <w:color w:val="auto"/>
            <w:sz w:val="25"/>
            <w:szCs w:val="25"/>
          </w:rPr>
          <w:fldChar w:fldCharType="end"/>
        </w:r>
      </w:hyperlink>
    </w:p>
    <w:p w14:paraId="2043A3EA" w14:textId="43380C79" w:rsidR="007E5BA3" w:rsidRPr="009710CE" w:rsidRDefault="00105962" w:rsidP="007E5BA3">
      <w:pPr>
        <w:pStyle w:val="TableofFigures"/>
        <w:tabs>
          <w:tab w:val="right" w:leader="dot" w:pos="8942"/>
        </w:tabs>
        <w:rPr>
          <w:rFonts w:ascii="Times New Roman" w:hAnsi="Times New Roman" w:cs="Times New Roman"/>
          <w:bCs/>
          <w:color w:val="auto"/>
          <w:sz w:val="25"/>
          <w:szCs w:val="25"/>
          <w:lang w:val="de-DE" w:eastAsia="en-US"/>
        </w:rPr>
      </w:pPr>
      <w:r w:rsidRPr="009710CE">
        <w:rPr>
          <w:rFonts w:ascii="Times New Roman" w:hAnsi="Times New Roman" w:cs="Times New Roman"/>
          <w:bCs/>
          <w:color w:val="auto"/>
          <w:sz w:val="25"/>
          <w:szCs w:val="25"/>
          <w:lang w:val="de-DE" w:eastAsia="en-US"/>
        </w:rPr>
        <w:fldChar w:fldCharType="end"/>
      </w:r>
    </w:p>
    <w:p w14:paraId="73F54D5E" w14:textId="77777777" w:rsidR="007E5BA3" w:rsidRPr="009710CE" w:rsidRDefault="007E5BA3" w:rsidP="007E5BA3">
      <w:pPr>
        <w:widowControl/>
        <w:spacing w:before="120"/>
        <w:jc w:val="center"/>
        <w:rPr>
          <w:rFonts w:ascii="Times New Roman" w:hAnsi="Times New Roman" w:cs="Times New Roman"/>
          <w:b/>
          <w:bCs/>
          <w:color w:val="auto"/>
          <w:sz w:val="25"/>
          <w:szCs w:val="25"/>
          <w:lang w:val="de-DE" w:eastAsia="en-US"/>
        </w:rPr>
      </w:pPr>
      <w:r w:rsidRPr="009710CE">
        <w:rPr>
          <w:rFonts w:ascii="Times New Roman" w:hAnsi="Times New Roman" w:cs="Times New Roman"/>
          <w:b/>
          <w:bCs/>
          <w:color w:val="auto"/>
          <w:sz w:val="25"/>
          <w:szCs w:val="25"/>
          <w:lang w:val="de-DE" w:eastAsia="en-US"/>
        </w:rPr>
        <w:t>DANH MỤC HÌNH</w:t>
      </w:r>
    </w:p>
    <w:p w14:paraId="24A5F414" w14:textId="32AF4F18" w:rsidR="007E5BA3" w:rsidRPr="009710CE" w:rsidRDefault="007E5BA3" w:rsidP="007E5BA3">
      <w:pPr>
        <w:pStyle w:val="TableofFigures"/>
        <w:tabs>
          <w:tab w:val="right" w:leader="dot" w:pos="8942"/>
        </w:tabs>
        <w:rPr>
          <w:rFonts w:ascii="Times New Roman" w:eastAsiaTheme="minorEastAsia" w:hAnsi="Times New Roman" w:cs="Times New Roman"/>
          <w:noProof/>
          <w:color w:val="auto"/>
          <w:sz w:val="22"/>
          <w:szCs w:val="22"/>
          <w:lang w:val="en-US" w:eastAsia="en-US"/>
        </w:rPr>
      </w:pPr>
      <w:r w:rsidRPr="009710CE">
        <w:rPr>
          <w:rFonts w:ascii="Times New Roman" w:hAnsi="Times New Roman" w:cs="Times New Roman"/>
          <w:bCs/>
          <w:color w:val="auto"/>
          <w:sz w:val="25"/>
          <w:szCs w:val="25"/>
          <w:lang w:val="de-DE" w:eastAsia="en-US"/>
        </w:rPr>
        <w:fldChar w:fldCharType="begin"/>
      </w:r>
      <w:r w:rsidRPr="009710CE">
        <w:rPr>
          <w:rFonts w:ascii="Times New Roman" w:hAnsi="Times New Roman" w:cs="Times New Roman"/>
          <w:bCs/>
          <w:color w:val="auto"/>
          <w:sz w:val="25"/>
          <w:szCs w:val="25"/>
          <w:lang w:val="de-DE" w:eastAsia="en-US"/>
        </w:rPr>
        <w:instrText xml:space="preserve"> TOC \h \z \c "Hình" </w:instrText>
      </w:r>
      <w:r w:rsidRPr="009710CE">
        <w:rPr>
          <w:rFonts w:ascii="Times New Roman" w:hAnsi="Times New Roman" w:cs="Times New Roman"/>
          <w:bCs/>
          <w:color w:val="auto"/>
          <w:sz w:val="25"/>
          <w:szCs w:val="25"/>
          <w:lang w:val="de-DE" w:eastAsia="en-US"/>
        </w:rPr>
        <w:fldChar w:fldCharType="separate"/>
      </w:r>
      <w:hyperlink w:anchor="_Toc112003976" w:history="1">
        <w:r w:rsidRPr="009710CE">
          <w:rPr>
            <w:rStyle w:val="Hyperlink"/>
            <w:rFonts w:ascii="Times New Roman" w:hAnsi="Times New Roman" w:cs="Times New Roman"/>
            <w:noProof/>
            <w:color w:val="auto"/>
          </w:rPr>
          <w:t>Hình 1</w:t>
        </w:r>
        <w:r w:rsidRPr="009710CE">
          <w:rPr>
            <w:rStyle w:val="Hyperlink"/>
            <w:rFonts w:ascii="Times New Roman" w:hAnsi="Times New Roman" w:cs="Times New Roman"/>
            <w:noProof/>
            <w:color w:val="auto"/>
            <w:lang w:val="en-US"/>
          </w:rPr>
          <w:t>. Cơ cấu kinh tế huyện Chi Lăng năm 2021</w:t>
        </w:r>
        <w:r w:rsidRPr="009710CE">
          <w:rPr>
            <w:rFonts w:ascii="Times New Roman" w:hAnsi="Times New Roman" w:cs="Times New Roman"/>
            <w:noProof/>
            <w:webHidden/>
            <w:color w:val="auto"/>
          </w:rPr>
          <w:tab/>
        </w:r>
        <w:r w:rsidRPr="009710CE">
          <w:rPr>
            <w:rFonts w:ascii="Times New Roman" w:hAnsi="Times New Roman" w:cs="Times New Roman"/>
            <w:noProof/>
            <w:webHidden/>
            <w:color w:val="auto"/>
          </w:rPr>
          <w:fldChar w:fldCharType="begin"/>
        </w:r>
        <w:r w:rsidRPr="009710CE">
          <w:rPr>
            <w:rFonts w:ascii="Times New Roman" w:hAnsi="Times New Roman" w:cs="Times New Roman"/>
            <w:noProof/>
            <w:webHidden/>
            <w:color w:val="auto"/>
          </w:rPr>
          <w:instrText xml:space="preserve"> PAGEREF _Toc112003976 \h </w:instrText>
        </w:r>
        <w:r w:rsidRPr="009710CE">
          <w:rPr>
            <w:rFonts w:ascii="Times New Roman" w:hAnsi="Times New Roman" w:cs="Times New Roman"/>
            <w:noProof/>
            <w:webHidden/>
            <w:color w:val="auto"/>
          </w:rPr>
        </w:r>
        <w:r w:rsidRPr="009710CE">
          <w:rPr>
            <w:rFonts w:ascii="Times New Roman" w:hAnsi="Times New Roman" w:cs="Times New Roman"/>
            <w:noProof/>
            <w:webHidden/>
            <w:color w:val="auto"/>
          </w:rPr>
          <w:fldChar w:fldCharType="separate"/>
        </w:r>
        <w:r w:rsidR="00436402">
          <w:rPr>
            <w:rFonts w:ascii="Times New Roman" w:hAnsi="Times New Roman" w:cs="Times New Roman"/>
            <w:noProof/>
            <w:webHidden/>
            <w:color w:val="auto"/>
          </w:rPr>
          <w:t>16</w:t>
        </w:r>
        <w:r w:rsidRPr="009710CE">
          <w:rPr>
            <w:rFonts w:ascii="Times New Roman" w:hAnsi="Times New Roman" w:cs="Times New Roman"/>
            <w:noProof/>
            <w:webHidden/>
            <w:color w:val="auto"/>
          </w:rPr>
          <w:fldChar w:fldCharType="end"/>
        </w:r>
      </w:hyperlink>
    </w:p>
    <w:p w14:paraId="0D917085" w14:textId="0ABAB3BA" w:rsidR="007E5BA3" w:rsidRPr="009710CE" w:rsidRDefault="00000000" w:rsidP="007E5BA3">
      <w:pPr>
        <w:pStyle w:val="TableofFigures"/>
        <w:tabs>
          <w:tab w:val="right" w:leader="dot" w:pos="8942"/>
        </w:tabs>
        <w:rPr>
          <w:rFonts w:ascii="Times New Roman" w:eastAsiaTheme="minorEastAsia" w:hAnsi="Times New Roman" w:cs="Times New Roman"/>
          <w:noProof/>
          <w:color w:val="auto"/>
          <w:sz w:val="22"/>
          <w:szCs w:val="22"/>
          <w:lang w:val="en-US" w:eastAsia="en-US"/>
        </w:rPr>
      </w:pPr>
      <w:hyperlink w:anchor="_Toc112003977" w:history="1">
        <w:r w:rsidR="007E5BA3" w:rsidRPr="009710CE">
          <w:rPr>
            <w:rStyle w:val="Hyperlink"/>
            <w:rFonts w:ascii="Times New Roman" w:hAnsi="Times New Roman" w:cs="Times New Roman"/>
            <w:noProof/>
            <w:color w:val="auto"/>
            <w:spacing w:val="-4"/>
          </w:rPr>
          <w:t>Hình 2</w:t>
        </w:r>
        <w:r w:rsidR="007E5BA3" w:rsidRPr="009710CE">
          <w:rPr>
            <w:rStyle w:val="Hyperlink"/>
            <w:rFonts w:ascii="Times New Roman" w:hAnsi="Times New Roman" w:cs="Times New Roman"/>
            <w:noProof/>
            <w:color w:val="auto"/>
            <w:spacing w:val="-4"/>
            <w:lang w:val="en-US"/>
          </w:rPr>
          <w:t>.</w:t>
        </w:r>
        <w:r w:rsidR="007E5BA3" w:rsidRPr="009710CE">
          <w:rPr>
            <w:rStyle w:val="Hyperlink"/>
            <w:rFonts w:ascii="Times New Roman" w:hAnsi="Times New Roman" w:cs="Times New Roman"/>
            <w:noProof/>
            <w:color w:val="auto"/>
            <w:spacing w:val="-4"/>
          </w:rPr>
          <w:t xml:space="preserve"> </w:t>
        </w:r>
        <w:r w:rsidR="007E5BA3" w:rsidRPr="009710CE">
          <w:rPr>
            <w:rStyle w:val="Hyperlink"/>
            <w:rFonts w:ascii="Times New Roman" w:hAnsi="Times New Roman" w:cs="Times New Roman"/>
            <w:noProof/>
            <w:color w:val="auto"/>
            <w:spacing w:val="-4"/>
            <w:lang w:val="en-US"/>
          </w:rPr>
          <w:t>Cơ cấu sử dụng đất những nhóm đất chính</w:t>
        </w:r>
        <w:r w:rsidR="007E5BA3" w:rsidRPr="009710CE">
          <w:rPr>
            <w:rFonts w:ascii="Times New Roman" w:hAnsi="Times New Roman" w:cs="Times New Roman"/>
            <w:noProof/>
            <w:webHidden/>
            <w:color w:val="auto"/>
          </w:rPr>
          <w:tab/>
        </w:r>
        <w:r w:rsidR="007E5BA3" w:rsidRPr="009710CE">
          <w:rPr>
            <w:rFonts w:ascii="Times New Roman" w:hAnsi="Times New Roman" w:cs="Times New Roman"/>
            <w:noProof/>
            <w:webHidden/>
            <w:color w:val="auto"/>
          </w:rPr>
          <w:fldChar w:fldCharType="begin"/>
        </w:r>
        <w:r w:rsidR="007E5BA3" w:rsidRPr="009710CE">
          <w:rPr>
            <w:rFonts w:ascii="Times New Roman" w:hAnsi="Times New Roman" w:cs="Times New Roman"/>
            <w:noProof/>
            <w:webHidden/>
            <w:color w:val="auto"/>
          </w:rPr>
          <w:instrText xml:space="preserve"> PAGEREF _Toc112003977 \h </w:instrText>
        </w:r>
        <w:r w:rsidR="007E5BA3" w:rsidRPr="009710CE">
          <w:rPr>
            <w:rFonts w:ascii="Times New Roman" w:hAnsi="Times New Roman" w:cs="Times New Roman"/>
            <w:noProof/>
            <w:webHidden/>
            <w:color w:val="auto"/>
          </w:rPr>
        </w:r>
        <w:r w:rsidR="007E5BA3" w:rsidRPr="009710CE">
          <w:rPr>
            <w:rFonts w:ascii="Times New Roman" w:hAnsi="Times New Roman" w:cs="Times New Roman"/>
            <w:noProof/>
            <w:webHidden/>
            <w:color w:val="auto"/>
          </w:rPr>
          <w:fldChar w:fldCharType="separate"/>
        </w:r>
        <w:r w:rsidR="00436402">
          <w:rPr>
            <w:rFonts w:ascii="Times New Roman" w:hAnsi="Times New Roman" w:cs="Times New Roman"/>
            <w:noProof/>
            <w:webHidden/>
            <w:color w:val="auto"/>
          </w:rPr>
          <w:t>24</w:t>
        </w:r>
        <w:r w:rsidR="007E5BA3" w:rsidRPr="009710CE">
          <w:rPr>
            <w:rFonts w:ascii="Times New Roman" w:hAnsi="Times New Roman" w:cs="Times New Roman"/>
            <w:noProof/>
            <w:webHidden/>
            <w:color w:val="auto"/>
          </w:rPr>
          <w:fldChar w:fldCharType="end"/>
        </w:r>
      </w:hyperlink>
    </w:p>
    <w:p w14:paraId="4CA3E2D5" w14:textId="252AB2CC" w:rsidR="007E5BA3" w:rsidRPr="009710CE" w:rsidRDefault="007E5BA3" w:rsidP="007E5BA3">
      <w:pPr>
        <w:pStyle w:val="TableofFigures"/>
        <w:tabs>
          <w:tab w:val="right" w:leader="dot" w:pos="8942"/>
        </w:tabs>
        <w:rPr>
          <w:rFonts w:ascii="Times New Roman" w:hAnsi="Times New Roman" w:cs="Times New Roman"/>
          <w:bCs/>
          <w:color w:val="auto"/>
          <w:sz w:val="25"/>
          <w:szCs w:val="25"/>
          <w:lang w:val="de-DE" w:eastAsia="en-US"/>
        </w:rPr>
      </w:pPr>
      <w:r w:rsidRPr="009710CE">
        <w:rPr>
          <w:rFonts w:ascii="Times New Roman" w:hAnsi="Times New Roman" w:cs="Times New Roman"/>
          <w:bCs/>
          <w:color w:val="auto"/>
          <w:sz w:val="25"/>
          <w:szCs w:val="25"/>
          <w:lang w:val="de-DE" w:eastAsia="en-US"/>
        </w:rPr>
        <w:fldChar w:fldCharType="end"/>
      </w:r>
      <w:r w:rsidRPr="009710CE">
        <w:rPr>
          <w:rFonts w:ascii="Times New Roman" w:hAnsi="Times New Roman" w:cs="Times New Roman"/>
          <w:bCs/>
          <w:color w:val="auto"/>
          <w:sz w:val="25"/>
          <w:szCs w:val="25"/>
          <w:lang w:val="de-DE" w:eastAsia="en-US"/>
        </w:rPr>
        <w:t xml:space="preserve"> </w:t>
      </w:r>
    </w:p>
    <w:p w14:paraId="42BA402E" w14:textId="665C3871" w:rsidR="00DA632B" w:rsidRPr="009710CE" w:rsidRDefault="00DA632B" w:rsidP="007E5BA3">
      <w:pPr>
        <w:widowControl/>
        <w:spacing w:line="300" w:lineRule="exact"/>
        <w:jc w:val="center"/>
        <w:rPr>
          <w:rFonts w:ascii="Times New Roman" w:hAnsi="Times New Roman" w:cs="Times New Roman"/>
          <w:bCs/>
          <w:color w:val="auto"/>
          <w:sz w:val="25"/>
          <w:szCs w:val="25"/>
          <w:lang w:val="de-DE" w:eastAsia="en-US"/>
        </w:rPr>
        <w:sectPr w:rsidR="00DA632B" w:rsidRPr="009710CE" w:rsidSect="001B5396">
          <w:pgSz w:w="11900" w:h="16840" w:code="9"/>
          <w:pgMar w:top="1588" w:right="1134" w:bottom="1134" w:left="1814" w:header="720" w:footer="720" w:gutter="0"/>
          <w:cols w:space="720"/>
          <w:docGrid w:linePitch="360"/>
        </w:sectPr>
      </w:pPr>
    </w:p>
    <w:p w14:paraId="351B269B" w14:textId="77777777" w:rsidR="000504FB" w:rsidRPr="009710CE" w:rsidRDefault="000504FB" w:rsidP="000504FB">
      <w:pPr>
        <w:widowControl/>
        <w:spacing w:before="120"/>
        <w:jc w:val="center"/>
        <w:rPr>
          <w:rFonts w:ascii="Times New Roman" w:hAnsi="Times New Roman" w:cs="Times New Roman"/>
          <w:b/>
          <w:bCs/>
          <w:color w:val="auto"/>
          <w:sz w:val="28"/>
          <w:szCs w:val="28"/>
          <w:lang w:val="de-DE" w:eastAsia="en-US"/>
        </w:rPr>
      </w:pPr>
      <w:r w:rsidRPr="009710CE">
        <w:rPr>
          <w:rFonts w:ascii="Times New Roman" w:hAnsi="Times New Roman" w:cs="Times New Roman"/>
          <w:b/>
          <w:bCs/>
          <w:color w:val="auto"/>
          <w:sz w:val="28"/>
          <w:szCs w:val="28"/>
          <w:lang w:val="de-DE" w:eastAsia="en-US"/>
        </w:rPr>
        <w:lastRenderedPageBreak/>
        <w:t>DANH MỤC CÁC TỪ VIẾT TẮT</w:t>
      </w:r>
    </w:p>
    <w:p w14:paraId="6DA4CE4A" w14:textId="77777777" w:rsidR="000504FB" w:rsidRPr="009710CE" w:rsidRDefault="000504FB" w:rsidP="000504FB">
      <w:pPr>
        <w:widowControl/>
        <w:spacing w:before="120"/>
        <w:jc w:val="center"/>
        <w:rPr>
          <w:rFonts w:ascii="Times New Roman" w:hAnsi="Times New Roman" w:cs="Times New Roman"/>
          <w:b/>
          <w:bCs/>
          <w:color w:val="auto"/>
          <w:sz w:val="28"/>
          <w:szCs w:val="28"/>
          <w:lang w:val="de-DE" w:eastAsia="en-US"/>
        </w:rPr>
      </w:pPr>
    </w:p>
    <w:tbl>
      <w:tblPr>
        <w:tblW w:w="8511" w:type="dxa"/>
        <w:tblInd w:w="540" w:type="dxa"/>
        <w:tblLook w:val="0000" w:firstRow="0" w:lastRow="0" w:firstColumn="0" w:lastColumn="0" w:noHBand="0" w:noVBand="0"/>
      </w:tblPr>
      <w:tblGrid>
        <w:gridCol w:w="4122"/>
        <w:gridCol w:w="4398"/>
      </w:tblGrid>
      <w:tr w:rsidR="009710CE" w:rsidRPr="009710CE" w14:paraId="0E69307C" w14:textId="77777777" w:rsidTr="00767063">
        <w:trPr>
          <w:trHeight w:val="115"/>
        </w:trPr>
        <w:tc>
          <w:tcPr>
            <w:tcW w:w="4125" w:type="dxa"/>
            <w:tcBorders>
              <w:top w:val="nil"/>
              <w:left w:val="nil"/>
              <w:bottom w:val="nil"/>
              <w:right w:val="nil"/>
            </w:tcBorders>
            <w:shd w:val="clear" w:color="auto" w:fill="auto"/>
            <w:noWrap/>
            <w:vAlign w:val="bottom"/>
          </w:tcPr>
          <w:p w14:paraId="668ADFBF"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ANQP                                       </w:t>
            </w:r>
          </w:p>
        </w:tc>
        <w:tc>
          <w:tcPr>
            <w:tcW w:w="4386" w:type="dxa"/>
            <w:tcBorders>
              <w:top w:val="nil"/>
              <w:left w:val="nil"/>
              <w:bottom w:val="nil"/>
              <w:right w:val="nil"/>
            </w:tcBorders>
            <w:shd w:val="clear" w:color="auto" w:fill="auto"/>
            <w:noWrap/>
            <w:tcMar>
              <w:left w:w="0" w:type="dxa"/>
              <w:right w:w="0" w:type="dxa"/>
            </w:tcMar>
            <w:vAlign w:val="bottom"/>
          </w:tcPr>
          <w:p w14:paraId="78B68DC1"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An ninh Quốc phòng</w:t>
            </w:r>
          </w:p>
        </w:tc>
      </w:tr>
      <w:tr w:rsidR="009710CE" w:rsidRPr="009710CE" w14:paraId="3C8FEC8B" w14:textId="77777777" w:rsidTr="00767063">
        <w:trPr>
          <w:trHeight w:val="48"/>
        </w:trPr>
        <w:tc>
          <w:tcPr>
            <w:tcW w:w="4125" w:type="dxa"/>
            <w:tcBorders>
              <w:top w:val="nil"/>
              <w:left w:val="nil"/>
              <w:bottom w:val="nil"/>
              <w:right w:val="nil"/>
            </w:tcBorders>
            <w:shd w:val="clear" w:color="auto" w:fill="auto"/>
            <w:noWrap/>
            <w:vAlign w:val="bottom"/>
          </w:tcPr>
          <w:p w14:paraId="7475B2D3"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bCs/>
                <w:color w:val="auto"/>
                <w:sz w:val="26"/>
                <w:szCs w:val="26"/>
                <w:lang w:val="de-DE" w:eastAsia="en-US"/>
              </w:rPr>
              <w:t xml:space="preserve">CNH-HĐH                                </w:t>
            </w:r>
          </w:p>
        </w:tc>
        <w:tc>
          <w:tcPr>
            <w:tcW w:w="4386" w:type="dxa"/>
            <w:tcBorders>
              <w:top w:val="nil"/>
              <w:left w:val="nil"/>
              <w:bottom w:val="nil"/>
              <w:right w:val="nil"/>
            </w:tcBorders>
            <w:shd w:val="clear" w:color="auto" w:fill="auto"/>
            <w:noWrap/>
            <w:tcMar>
              <w:left w:w="0" w:type="dxa"/>
              <w:right w:w="0" w:type="dxa"/>
            </w:tcMar>
            <w:vAlign w:val="bottom"/>
          </w:tcPr>
          <w:p w14:paraId="625A482E"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Công nghiệp hóa – hiện đại hóa</w:t>
            </w:r>
          </w:p>
        </w:tc>
      </w:tr>
      <w:tr w:rsidR="009710CE" w:rsidRPr="009710CE" w14:paraId="1B2AF4A7" w14:textId="77777777" w:rsidTr="00767063">
        <w:trPr>
          <w:trHeight w:val="68"/>
        </w:trPr>
        <w:tc>
          <w:tcPr>
            <w:tcW w:w="4125" w:type="dxa"/>
            <w:tcBorders>
              <w:top w:val="nil"/>
              <w:left w:val="nil"/>
              <w:bottom w:val="nil"/>
              <w:right w:val="nil"/>
            </w:tcBorders>
            <w:shd w:val="clear" w:color="auto" w:fill="auto"/>
            <w:noWrap/>
            <w:vAlign w:val="bottom"/>
          </w:tcPr>
          <w:p w14:paraId="7872768C"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bCs/>
                <w:color w:val="auto"/>
                <w:sz w:val="26"/>
                <w:szCs w:val="26"/>
                <w:lang w:val="de-DE" w:eastAsia="en-US"/>
              </w:rPr>
              <w:t xml:space="preserve">CN-TTCN                                 </w:t>
            </w:r>
          </w:p>
        </w:tc>
        <w:tc>
          <w:tcPr>
            <w:tcW w:w="4386" w:type="dxa"/>
            <w:tcBorders>
              <w:top w:val="nil"/>
              <w:left w:val="nil"/>
              <w:bottom w:val="nil"/>
              <w:right w:val="nil"/>
            </w:tcBorders>
            <w:shd w:val="clear" w:color="auto" w:fill="auto"/>
            <w:noWrap/>
            <w:tcMar>
              <w:left w:w="0" w:type="dxa"/>
              <w:right w:w="0" w:type="dxa"/>
            </w:tcMar>
            <w:vAlign w:val="bottom"/>
          </w:tcPr>
          <w:p w14:paraId="5A3AC1D5"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Công nghiệp-Tiểu thủ công nghiệp</w:t>
            </w:r>
          </w:p>
        </w:tc>
      </w:tr>
      <w:tr w:rsidR="009710CE" w:rsidRPr="009710CE" w14:paraId="1E3C7894" w14:textId="77777777" w:rsidTr="00767063">
        <w:trPr>
          <w:trHeight w:val="219"/>
        </w:trPr>
        <w:tc>
          <w:tcPr>
            <w:tcW w:w="4125" w:type="dxa"/>
            <w:tcBorders>
              <w:top w:val="nil"/>
              <w:left w:val="nil"/>
              <w:bottom w:val="nil"/>
              <w:right w:val="nil"/>
            </w:tcBorders>
            <w:shd w:val="clear" w:color="auto" w:fill="auto"/>
            <w:noWrap/>
            <w:vAlign w:val="bottom"/>
          </w:tcPr>
          <w:p w14:paraId="59F87033" w14:textId="77777777" w:rsidR="00767063" w:rsidRPr="009710CE" w:rsidRDefault="00767063" w:rsidP="00767063">
            <w:pPr>
              <w:widowControl/>
              <w:spacing w:line="320" w:lineRule="exact"/>
              <w:jc w:val="both"/>
              <w:rPr>
                <w:rFonts w:ascii="Times New Roman" w:hAnsi="Times New Roman" w:cs="Times New Roman"/>
                <w:color w:val="auto"/>
                <w:sz w:val="26"/>
                <w:szCs w:val="26"/>
                <w:lang w:val="de-DE" w:eastAsia="en-US"/>
              </w:rPr>
            </w:pPr>
            <w:r w:rsidRPr="009710CE">
              <w:rPr>
                <w:rFonts w:ascii="Times New Roman" w:hAnsi="Times New Roman" w:cs="Times New Roman"/>
                <w:color w:val="auto"/>
                <w:sz w:val="26"/>
                <w:szCs w:val="26"/>
                <w:lang w:val="de-DE" w:eastAsia="en-US"/>
              </w:rPr>
              <w:t>DA</w:t>
            </w:r>
          </w:p>
        </w:tc>
        <w:tc>
          <w:tcPr>
            <w:tcW w:w="4386" w:type="dxa"/>
            <w:tcBorders>
              <w:top w:val="nil"/>
              <w:left w:val="nil"/>
              <w:bottom w:val="nil"/>
              <w:right w:val="nil"/>
            </w:tcBorders>
            <w:shd w:val="clear" w:color="auto" w:fill="auto"/>
            <w:noWrap/>
            <w:tcMar>
              <w:left w:w="0" w:type="dxa"/>
              <w:right w:w="0" w:type="dxa"/>
            </w:tcMar>
            <w:vAlign w:val="bottom"/>
          </w:tcPr>
          <w:p w14:paraId="2AF543F3" w14:textId="77777777" w:rsidR="00767063" w:rsidRPr="009710CE" w:rsidRDefault="00767063" w:rsidP="00767063">
            <w:pPr>
              <w:widowControl/>
              <w:spacing w:line="320" w:lineRule="exact"/>
              <w:jc w:val="both"/>
              <w:rPr>
                <w:rFonts w:ascii="Times New Roman" w:hAnsi="Times New Roman" w:cs="Times New Roman"/>
                <w:color w:val="auto"/>
                <w:sz w:val="26"/>
                <w:szCs w:val="26"/>
                <w:lang w:val="de-DE" w:eastAsia="en-US"/>
              </w:rPr>
            </w:pPr>
            <w:r w:rsidRPr="009710CE">
              <w:rPr>
                <w:rFonts w:ascii="Times New Roman" w:hAnsi="Times New Roman" w:cs="Times New Roman"/>
                <w:color w:val="auto"/>
                <w:sz w:val="26"/>
                <w:szCs w:val="26"/>
                <w:lang w:val="de-DE" w:eastAsia="en-US"/>
              </w:rPr>
              <w:t>Dự án</w:t>
            </w:r>
          </w:p>
        </w:tc>
      </w:tr>
      <w:tr w:rsidR="009710CE" w:rsidRPr="009710CE" w14:paraId="17D945B7" w14:textId="77777777" w:rsidTr="00767063">
        <w:trPr>
          <w:trHeight w:val="219"/>
        </w:trPr>
        <w:tc>
          <w:tcPr>
            <w:tcW w:w="4125" w:type="dxa"/>
            <w:tcBorders>
              <w:top w:val="nil"/>
              <w:left w:val="nil"/>
              <w:bottom w:val="nil"/>
              <w:right w:val="nil"/>
            </w:tcBorders>
            <w:shd w:val="clear" w:color="auto" w:fill="auto"/>
            <w:noWrap/>
            <w:vAlign w:val="bottom"/>
          </w:tcPr>
          <w:p w14:paraId="10EA7B31" w14:textId="77777777" w:rsidR="005212E2" w:rsidRPr="009710CE" w:rsidRDefault="005212E2" w:rsidP="00767063">
            <w:pPr>
              <w:widowControl/>
              <w:spacing w:line="320" w:lineRule="exact"/>
              <w:jc w:val="both"/>
              <w:rPr>
                <w:rFonts w:ascii="Times New Roman" w:hAnsi="Times New Roman" w:cs="Times New Roman"/>
                <w:color w:val="auto"/>
                <w:sz w:val="26"/>
                <w:szCs w:val="26"/>
                <w:lang w:val="de-DE" w:eastAsia="en-US"/>
              </w:rPr>
            </w:pPr>
            <w:r w:rsidRPr="009710CE">
              <w:rPr>
                <w:rFonts w:ascii="Times New Roman" w:hAnsi="Times New Roman" w:cs="Times New Roman"/>
                <w:color w:val="auto"/>
                <w:sz w:val="26"/>
                <w:szCs w:val="26"/>
                <w:lang w:val="de-DE" w:eastAsia="en-US"/>
              </w:rPr>
              <w:t xml:space="preserve">DN                                             </w:t>
            </w:r>
          </w:p>
        </w:tc>
        <w:tc>
          <w:tcPr>
            <w:tcW w:w="4386" w:type="dxa"/>
            <w:tcBorders>
              <w:top w:val="nil"/>
              <w:left w:val="nil"/>
              <w:bottom w:val="nil"/>
              <w:right w:val="nil"/>
            </w:tcBorders>
            <w:shd w:val="clear" w:color="auto" w:fill="auto"/>
            <w:noWrap/>
            <w:tcMar>
              <w:left w:w="0" w:type="dxa"/>
              <w:right w:w="0" w:type="dxa"/>
            </w:tcMar>
            <w:vAlign w:val="bottom"/>
          </w:tcPr>
          <w:p w14:paraId="0E84CDD6" w14:textId="77777777" w:rsidR="005212E2" w:rsidRPr="009710CE" w:rsidRDefault="005212E2" w:rsidP="00767063">
            <w:pPr>
              <w:widowControl/>
              <w:spacing w:line="320" w:lineRule="exact"/>
              <w:jc w:val="both"/>
              <w:rPr>
                <w:rFonts w:ascii="Times New Roman" w:hAnsi="Times New Roman" w:cs="Times New Roman"/>
                <w:color w:val="auto"/>
                <w:sz w:val="26"/>
                <w:szCs w:val="26"/>
                <w:lang w:val="de-DE" w:eastAsia="en-US"/>
              </w:rPr>
            </w:pPr>
            <w:r w:rsidRPr="009710CE">
              <w:rPr>
                <w:rFonts w:ascii="Times New Roman" w:hAnsi="Times New Roman" w:cs="Times New Roman"/>
                <w:color w:val="auto"/>
                <w:sz w:val="26"/>
                <w:szCs w:val="26"/>
                <w:lang w:val="de-DE" w:eastAsia="en-US"/>
              </w:rPr>
              <w:t>Doanh nghiệp</w:t>
            </w:r>
          </w:p>
        </w:tc>
      </w:tr>
      <w:tr w:rsidR="009710CE" w:rsidRPr="009710CE" w14:paraId="37FE86F9" w14:textId="77777777" w:rsidTr="00767063">
        <w:trPr>
          <w:trHeight w:val="219"/>
        </w:trPr>
        <w:tc>
          <w:tcPr>
            <w:tcW w:w="4125" w:type="dxa"/>
            <w:tcBorders>
              <w:top w:val="nil"/>
              <w:left w:val="nil"/>
              <w:bottom w:val="nil"/>
              <w:right w:val="nil"/>
            </w:tcBorders>
            <w:shd w:val="clear" w:color="auto" w:fill="auto"/>
            <w:noWrap/>
            <w:vAlign w:val="bottom"/>
          </w:tcPr>
          <w:p w14:paraId="05542F16"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DT</w:t>
            </w:r>
          </w:p>
        </w:tc>
        <w:tc>
          <w:tcPr>
            <w:tcW w:w="4386" w:type="dxa"/>
            <w:tcBorders>
              <w:top w:val="nil"/>
              <w:left w:val="nil"/>
              <w:bottom w:val="nil"/>
              <w:right w:val="nil"/>
            </w:tcBorders>
            <w:shd w:val="clear" w:color="auto" w:fill="auto"/>
            <w:noWrap/>
            <w:tcMar>
              <w:left w:w="0" w:type="dxa"/>
              <w:right w:w="0" w:type="dxa"/>
            </w:tcMar>
            <w:vAlign w:val="bottom"/>
          </w:tcPr>
          <w:p w14:paraId="099F1BEA"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Diện tích</w:t>
            </w:r>
          </w:p>
        </w:tc>
      </w:tr>
      <w:tr w:rsidR="009710CE" w:rsidRPr="009710CE" w14:paraId="09CAAB2A" w14:textId="77777777" w:rsidTr="00767063">
        <w:trPr>
          <w:trHeight w:val="74"/>
        </w:trPr>
        <w:tc>
          <w:tcPr>
            <w:tcW w:w="4125" w:type="dxa"/>
            <w:tcBorders>
              <w:top w:val="nil"/>
              <w:left w:val="nil"/>
              <w:bottom w:val="nil"/>
              <w:right w:val="nil"/>
            </w:tcBorders>
            <w:shd w:val="clear" w:color="auto" w:fill="auto"/>
            <w:noWrap/>
            <w:vAlign w:val="bottom"/>
          </w:tcPr>
          <w:p w14:paraId="3A8CC351" w14:textId="77777777" w:rsidR="005212E2" w:rsidRPr="009710CE" w:rsidRDefault="005212E2" w:rsidP="00767063">
            <w:pPr>
              <w:widowControl/>
              <w:spacing w:line="320" w:lineRule="exact"/>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GAP  </w:t>
            </w:r>
          </w:p>
        </w:tc>
        <w:tc>
          <w:tcPr>
            <w:tcW w:w="4386" w:type="dxa"/>
            <w:tcBorders>
              <w:top w:val="nil"/>
              <w:left w:val="nil"/>
              <w:bottom w:val="nil"/>
              <w:right w:val="nil"/>
            </w:tcBorders>
            <w:shd w:val="clear" w:color="auto" w:fill="auto"/>
            <w:noWrap/>
            <w:tcMar>
              <w:left w:w="0" w:type="dxa"/>
              <w:right w:w="0" w:type="dxa"/>
            </w:tcMar>
            <w:vAlign w:val="bottom"/>
          </w:tcPr>
          <w:p w14:paraId="452DD17E" w14:textId="77777777" w:rsidR="005212E2" w:rsidRPr="009710CE" w:rsidRDefault="005212E2" w:rsidP="00767063">
            <w:pPr>
              <w:widowControl/>
              <w:spacing w:line="320" w:lineRule="exact"/>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Thực hành nông nghiệp tốt</w:t>
            </w:r>
          </w:p>
        </w:tc>
      </w:tr>
      <w:tr w:rsidR="009710CE" w:rsidRPr="009710CE" w14:paraId="2066D590" w14:textId="77777777" w:rsidTr="00767063">
        <w:trPr>
          <w:trHeight w:val="293"/>
        </w:trPr>
        <w:tc>
          <w:tcPr>
            <w:tcW w:w="4125" w:type="dxa"/>
            <w:tcBorders>
              <w:top w:val="nil"/>
              <w:left w:val="nil"/>
              <w:bottom w:val="nil"/>
              <w:right w:val="nil"/>
            </w:tcBorders>
            <w:shd w:val="clear" w:color="auto" w:fill="auto"/>
            <w:noWrap/>
            <w:vAlign w:val="bottom"/>
          </w:tcPr>
          <w:p w14:paraId="3F151C4F"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GDĐT                                     </w:t>
            </w:r>
          </w:p>
        </w:tc>
        <w:tc>
          <w:tcPr>
            <w:tcW w:w="4386" w:type="dxa"/>
            <w:tcBorders>
              <w:top w:val="nil"/>
              <w:left w:val="nil"/>
              <w:bottom w:val="nil"/>
              <w:right w:val="nil"/>
            </w:tcBorders>
            <w:shd w:val="clear" w:color="auto" w:fill="auto"/>
            <w:noWrap/>
            <w:tcMar>
              <w:left w:w="0" w:type="dxa"/>
              <w:right w:w="0" w:type="dxa"/>
            </w:tcMar>
            <w:vAlign w:val="bottom"/>
          </w:tcPr>
          <w:p w14:paraId="27EBE96D" w14:textId="2EB06B38"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Giáo dục</w:t>
            </w:r>
            <w:r w:rsidR="00FA67EF" w:rsidRPr="009710CE">
              <w:rPr>
                <w:rFonts w:ascii="Times New Roman" w:hAnsi="Times New Roman" w:cs="Times New Roman"/>
                <w:color w:val="auto"/>
                <w:sz w:val="26"/>
                <w:szCs w:val="26"/>
                <w:lang w:val="en-US" w:eastAsia="en-US"/>
              </w:rPr>
              <w:t xml:space="preserve"> và đ</w:t>
            </w:r>
            <w:r w:rsidRPr="009710CE">
              <w:rPr>
                <w:rFonts w:ascii="Times New Roman" w:hAnsi="Times New Roman" w:cs="Times New Roman"/>
                <w:color w:val="auto"/>
                <w:sz w:val="26"/>
                <w:szCs w:val="26"/>
                <w:lang w:val="en-US" w:eastAsia="en-US"/>
              </w:rPr>
              <w:t>ào tạo</w:t>
            </w:r>
          </w:p>
        </w:tc>
      </w:tr>
      <w:tr w:rsidR="009710CE" w:rsidRPr="009710CE" w14:paraId="57EF94D4" w14:textId="77777777" w:rsidTr="00767063">
        <w:trPr>
          <w:trHeight w:val="102"/>
        </w:trPr>
        <w:tc>
          <w:tcPr>
            <w:tcW w:w="4125" w:type="dxa"/>
            <w:tcBorders>
              <w:top w:val="nil"/>
              <w:left w:val="nil"/>
              <w:bottom w:val="nil"/>
              <w:right w:val="nil"/>
            </w:tcBorders>
            <w:shd w:val="clear" w:color="auto" w:fill="auto"/>
            <w:noWrap/>
            <w:vAlign w:val="bottom"/>
          </w:tcPr>
          <w:p w14:paraId="241BBC6C"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GDP                 </w:t>
            </w:r>
          </w:p>
        </w:tc>
        <w:tc>
          <w:tcPr>
            <w:tcW w:w="4386" w:type="dxa"/>
            <w:tcBorders>
              <w:top w:val="nil"/>
              <w:left w:val="nil"/>
              <w:bottom w:val="nil"/>
              <w:right w:val="nil"/>
            </w:tcBorders>
            <w:shd w:val="clear" w:color="auto" w:fill="auto"/>
            <w:noWrap/>
            <w:tcMar>
              <w:left w:w="0" w:type="dxa"/>
              <w:right w:w="0" w:type="dxa"/>
            </w:tcMar>
            <w:vAlign w:val="bottom"/>
          </w:tcPr>
          <w:p w14:paraId="57183D2C"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Tổng sản phẩm quốc nội</w:t>
            </w:r>
          </w:p>
        </w:tc>
      </w:tr>
      <w:tr w:rsidR="009710CE" w:rsidRPr="009710CE" w14:paraId="36E00980" w14:textId="77777777" w:rsidTr="00767063">
        <w:trPr>
          <w:trHeight w:val="219"/>
        </w:trPr>
        <w:tc>
          <w:tcPr>
            <w:tcW w:w="4125" w:type="dxa"/>
            <w:tcBorders>
              <w:top w:val="nil"/>
              <w:left w:val="nil"/>
              <w:bottom w:val="nil"/>
              <w:right w:val="nil"/>
            </w:tcBorders>
            <w:shd w:val="clear" w:color="auto" w:fill="auto"/>
            <w:noWrap/>
            <w:vAlign w:val="bottom"/>
          </w:tcPr>
          <w:p w14:paraId="1D2D6CAC"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GTSX                </w:t>
            </w:r>
          </w:p>
        </w:tc>
        <w:tc>
          <w:tcPr>
            <w:tcW w:w="4386" w:type="dxa"/>
            <w:tcBorders>
              <w:top w:val="nil"/>
              <w:left w:val="nil"/>
              <w:bottom w:val="nil"/>
              <w:right w:val="nil"/>
            </w:tcBorders>
            <w:shd w:val="clear" w:color="auto" w:fill="auto"/>
            <w:noWrap/>
            <w:tcMar>
              <w:left w:w="0" w:type="dxa"/>
              <w:right w:w="0" w:type="dxa"/>
            </w:tcMar>
            <w:vAlign w:val="bottom"/>
          </w:tcPr>
          <w:p w14:paraId="72AECC49"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Giá trị sản xuất</w:t>
            </w:r>
          </w:p>
        </w:tc>
      </w:tr>
      <w:tr w:rsidR="009710CE" w:rsidRPr="009710CE" w14:paraId="0D278A7F" w14:textId="77777777" w:rsidTr="00767063">
        <w:trPr>
          <w:trHeight w:val="219"/>
        </w:trPr>
        <w:tc>
          <w:tcPr>
            <w:tcW w:w="4125" w:type="dxa"/>
            <w:tcBorders>
              <w:top w:val="nil"/>
              <w:left w:val="nil"/>
              <w:bottom w:val="nil"/>
              <w:right w:val="nil"/>
            </w:tcBorders>
            <w:shd w:val="clear" w:color="auto" w:fill="auto"/>
            <w:noWrap/>
            <w:vAlign w:val="bottom"/>
          </w:tcPr>
          <w:p w14:paraId="4BD94C71"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HT</w:t>
            </w:r>
          </w:p>
        </w:tc>
        <w:tc>
          <w:tcPr>
            <w:tcW w:w="4386" w:type="dxa"/>
            <w:tcBorders>
              <w:top w:val="nil"/>
              <w:left w:val="nil"/>
              <w:bottom w:val="nil"/>
              <w:right w:val="nil"/>
            </w:tcBorders>
            <w:shd w:val="clear" w:color="auto" w:fill="auto"/>
            <w:noWrap/>
            <w:tcMar>
              <w:left w:w="0" w:type="dxa"/>
              <w:right w:w="0" w:type="dxa"/>
            </w:tcMar>
            <w:vAlign w:val="bottom"/>
          </w:tcPr>
          <w:p w14:paraId="6A5655D4"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Hiện trạng</w:t>
            </w:r>
          </w:p>
        </w:tc>
      </w:tr>
      <w:tr w:rsidR="009710CE" w:rsidRPr="009710CE" w14:paraId="6DAB4FAB" w14:textId="77777777" w:rsidTr="00767063">
        <w:trPr>
          <w:trHeight w:val="219"/>
        </w:trPr>
        <w:tc>
          <w:tcPr>
            <w:tcW w:w="4125" w:type="dxa"/>
            <w:tcBorders>
              <w:top w:val="nil"/>
              <w:left w:val="nil"/>
              <w:bottom w:val="nil"/>
              <w:right w:val="nil"/>
            </w:tcBorders>
            <w:shd w:val="clear" w:color="auto" w:fill="auto"/>
            <w:noWrap/>
            <w:vAlign w:val="bottom"/>
          </w:tcPr>
          <w:p w14:paraId="40F8F3DE"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HTX</w:t>
            </w:r>
          </w:p>
        </w:tc>
        <w:tc>
          <w:tcPr>
            <w:tcW w:w="4386" w:type="dxa"/>
            <w:tcBorders>
              <w:top w:val="nil"/>
              <w:left w:val="nil"/>
              <w:bottom w:val="nil"/>
              <w:right w:val="nil"/>
            </w:tcBorders>
            <w:shd w:val="clear" w:color="auto" w:fill="auto"/>
            <w:noWrap/>
            <w:tcMar>
              <w:left w:w="0" w:type="dxa"/>
              <w:right w:w="0" w:type="dxa"/>
            </w:tcMar>
            <w:vAlign w:val="bottom"/>
          </w:tcPr>
          <w:p w14:paraId="29B05B4D"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Hợp tác xã</w:t>
            </w:r>
          </w:p>
        </w:tc>
      </w:tr>
      <w:tr w:rsidR="009710CE" w:rsidRPr="009710CE" w14:paraId="42DCEA70" w14:textId="77777777" w:rsidTr="00767063">
        <w:trPr>
          <w:trHeight w:val="68"/>
        </w:trPr>
        <w:tc>
          <w:tcPr>
            <w:tcW w:w="4125" w:type="dxa"/>
            <w:tcBorders>
              <w:top w:val="nil"/>
              <w:left w:val="nil"/>
              <w:bottom w:val="nil"/>
              <w:right w:val="nil"/>
            </w:tcBorders>
            <w:shd w:val="clear" w:color="auto" w:fill="auto"/>
            <w:noWrap/>
            <w:vAlign w:val="bottom"/>
          </w:tcPr>
          <w:p w14:paraId="601C43E3" w14:textId="77777777" w:rsidR="005212E2" w:rsidRPr="009710CE" w:rsidRDefault="005212E2" w:rsidP="00767063">
            <w:pPr>
              <w:widowControl/>
              <w:spacing w:line="320" w:lineRule="exact"/>
              <w:jc w:val="both"/>
              <w:rPr>
                <w:rFonts w:ascii="Times New Roman" w:hAnsi="Times New Roman" w:cs="Times New Roman"/>
                <w:color w:val="auto"/>
                <w:sz w:val="26"/>
                <w:szCs w:val="26"/>
                <w:lang w:val="de-DE" w:eastAsia="en-US"/>
              </w:rPr>
            </w:pPr>
            <w:r w:rsidRPr="009710CE">
              <w:rPr>
                <w:rFonts w:ascii="Times New Roman" w:hAnsi="Times New Roman" w:cs="Times New Roman"/>
                <w:color w:val="auto"/>
                <w:sz w:val="26"/>
                <w:szCs w:val="26"/>
                <w:lang w:val="de-DE" w:eastAsia="en-US"/>
              </w:rPr>
              <w:t>KĐT</w:t>
            </w:r>
          </w:p>
        </w:tc>
        <w:tc>
          <w:tcPr>
            <w:tcW w:w="4386" w:type="dxa"/>
            <w:tcBorders>
              <w:top w:val="nil"/>
              <w:left w:val="nil"/>
              <w:bottom w:val="nil"/>
              <w:right w:val="nil"/>
            </w:tcBorders>
            <w:shd w:val="clear" w:color="auto" w:fill="auto"/>
            <w:noWrap/>
            <w:tcMar>
              <w:left w:w="0" w:type="dxa"/>
              <w:right w:w="0" w:type="dxa"/>
            </w:tcMar>
            <w:vAlign w:val="bottom"/>
          </w:tcPr>
          <w:p w14:paraId="3765438B"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Khu đô thị</w:t>
            </w:r>
          </w:p>
        </w:tc>
      </w:tr>
      <w:tr w:rsidR="009710CE" w:rsidRPr="009710CE" w14:paraId="1E870D7D" w14:textId="77777777" w:rsidTr="00767063">
        <w:trPr>
          <w:trHeight w:val="68"/>
        </w:trPr>
        <w:tc>
          <w:tcPr>
            <w:tcW w:w="4125" w:type="dxa"/>
            <w:tcBorders>
              <w:top w:val="nil"/>
              <w:left w:val="nil"/>
              <w:bottom w:val="nil"/>
              <w:right w:val="nil"/>
            </w:tcBorders>
            <w:shd w:val="clear" w:color="auto" w:fill="auto"/>
            <w:noWrap/>
            <w:vAlign w:val="bottom"/>
          </w:tcPr>
          <w:p w14:paraId="301A9458"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KHCN</w:t>
            </w:r>
          </w:p>
        </w:tc>
        <w:tc>
          <w:tcPr>
            <w:tcW w:w="4386" w:type="dxa"/>
            <w:tcBorders>
              <w:top w:val="nil"/>
              <w:left w:val="nil"/>
              <w:bottom w:val="nil"/>
              <w:right w:val="nil"/>
            </w:tcBorders>
            <w:shd w:val="clear" w:color="auto" w:fill="auto"/>
            <w:noWrap/>
            <w:tcMar>
              <w:left w:w="0" w:type="dxa"/>
              <w:right w:w="0" w:type="dxa"/>
            </w:tcMar>
            <w:vAlign w:val="bottom"/>
          </w:tcPr>
          <w:p w14:paraId="06B9BCA7"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Khoa học công nghệ</w:t>
            </w:r>
          </w:p>
        </w:tc>
      </w:tr>
      <w:tr w:rsidR="009710CE" w:rsidRPr="009710CE" w14:paraId="7B52F631" w14:textId="77777777" w:rsidTr="00767063">
        <w:trPr>
          <w:trHeight w:val="293"/>
        </w:trPr>
        <w:tc>
          <w:tcPr>
            <w:tcW w:w="4125" w:type="dxa"/>
            <w:tcBorders>
              <w:top w:val="nil"/>
              <w:left w:val="nil"/>
              <w:bottom w:val="nil"/>
              <w:right w:val="nil"/>
            </w:tcBorders>
            <w:shd w:val="clear" w:color="auto" w:fill="auto"/>
            <w:noWrap/>
            <w:vAlign w:val="bottom"/>
          </w:tcPr>
          <w:p w14:paraId="3E1D3E71"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KHKT</w:t>
            </w:r>
          </w:p>
        </w:tc>
        <w:tc>
          <w:tcPr>
            <w:tcW w:w="4386" w:type="dxa"/>
            <w:tcBorders>
              <w:top w:val="nil"/>
              <w:left w:val="nil"/>
              <w:bottom w:val="nil"/>
              <w:right w:val="nil"/>
            </w:tcBorders>
            <w:shd w:val="clear" w:color="auto" w:fill="auto"/>
            <w:noWrap/>
            <w:tcMar>
              <w:left w:w="0" w:type="dxa"/>
              <w:right w:w="0" w:type="dxa"/>
            </w:tcMar>
            <w:vAlign w:val="bottom"/>
          </w:tcPr>
          <w:p w14:paraId="02F13A37"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Khoa học kỹ thuật</w:t>
            </w:r>
          </w:p>
        </w:tc>
      </w:tr>
      <w:tr w:rsidR="009710CE" w:rsidRPr="009710CE" w14:paraId="2A9DB94B" w14:textId="77777777" w:rsidTr="00767063">
        <w:trPr>
          <w:trHeight w:val="219"/>
        </w:trPr>
        <w:tc>
          <w:tcPr>
            <w:tcW w:w="4125" w:type="dxa"/>
            <w:tcBorders>
              <w:top w:val="nil"/>
              <w:left w:val="nil"/>
              <w:bottom w:val="nil"/>
              <w:right w:val="nil"/>
            </w:tcBorders>
            <w:shd w:val="clear" w:color="auto" w:fill="auto"/>
            <w:noWrap/>
            <w:vAlign w:val="bottom"/>
          </w:tcPr>
          <w:p w14:paraId="38BBA812"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KTXH              </w:t>
            </w:r>
          </w:p>
        </w:tc>
        <w:tc>
          <w:tcPr>
            <w:tcW w:w="4386" w:type="dxa"/>
            <w:tcBorders>
              <w:top w:val="nil"/>
              <w:left w:val="nil"/>
              <w:bottom w:val="nil"/>
              <w:right w:val="nil"/>
            </w:tcBorders>
            <w:shd w:val="clear" w:color="auto" w:fill="auto"/>
            <w:noWrap/>
            <w:tcMar>
              <w:left w:w="0" w:type="dxa"/>
              <w:right w:w="0" w:type="dxa"/>
            </w:tcMar>
            <w:vAlign w:val="bottom"/>
          </w:tcPr>
          <w:p w14:paraId="122B8519"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 xml:space="preserve">Kinh tế - xã hội </w:t>
            </w:r>
          </w:p>
        </w:tc>
      </w:tr>
      <w:tr w:rsidR="009710CE" w:rsidRPr="009710CE" w14:paraId="0B0FD99E" w14:textId="77777777" w:rsidTr="00767063">
        <w:trPr>
          <w:trHeight w:val="58"/>
        </w:trPr>
        <w:tc>
          <w:tcPr>
            <w:tcW w:w="4125" w:type="dxa"/>
            <w:tcBorders>
              <w:top w:val="nil"/>
              <w:left w:val="nil"/>
              <w:bottom w:val="nil"/>
              <w:right w:val="nil"/>
            </w:tcBorders>
            <w:shd w:val="clear" w:color="auto" w:fill="auto"/>
            <w:noWrap/>
            <w:vAlign w:val="bottom"/>
          </w:tcPr>
          <w:p w14:paraId="7FDA4856"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LĐNN                                        </w:t>
            </w:r>
          </w:p>
        </w:tc>
        <w:tc>
          <w:tcPr>
            <w:tcW w:w="4386" w:type="dxa"/>
            <w:tcBorders>
              <w:top w:val="nil"/>
              <w:left w:val="nil"/>
              <w:bottom w:val="nil"/>
              <w:right w:val="nil"/>
            </w:tcBorders>
            <w:shd w:val="clear" w:color="auto" w:fill="auto"/>
            <w:noWrap/>
            <w:tcMar>
              <w:left w:w="0" w:type="dxa"/>
              <w:right w:w="0" w:type="dxa"/>
            </w:tcMar>
            <w:vAlign w:val="bottom"/>
          </w:tcPr>
          <w:p w14:paraId="74160021"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Lao động nông nghiệp</w:t>
            </w:r>
          </w:p>
        </w:tc>
      </w:tr>
      <w:tr w:rsidR="009710CE" w:rsidRPr="009710CE" w14:paraId="2195E618" w14:textId="77777777" w:rsidTr="00767063">
        <w:trPr>
          <w:trHeight w:val="74"/>
        </w:trPr>
        <w:tc>
          <w:tcPr>
            <w:tcW w:w="4125" w:type="dxa"/>
            <w:tcBorders>
              <w:top w:val="nil"/>
              <w:left w:val="nil"/>
              <w:bottom w:val="nil"/>
              <w:right w:val="nil"/>
            </w:tcBorders>
            <w:shd w:val="clear" w:color="auto" w:fill="auto"/>
            <w:noWrap/>
            <w:vAlign w:val="bottom"/>
          </w:tcPr>
          <w:p w14:paraId="7A1C3DF7" w14:textId="77777777" w:rsidR="005212E2" w:rsidRPr="009710CE" w:rsidRDefault="005212E2" w:rsidP="00767063">
            <w:pPr>
              <w:widowControl/>
              <w:spacing w:line="320" w:lineRule="exact"/>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pt-BR" w:eastAsia="en-US"/>
              </w:rPr>
              <w:t xml:space="preserve">LĐNT </w:t>
            </w:r>
          </w:p>
        </w:tc>
        <w:tc>
          <w:tcPr>
            <w:tcW w:w="4386" w:type="dxa"/>
            <w:tcBorders>
              <w:top w:val="nil"/>
              <w:left w:val="nil"/>
              <w:bottom w:val="nil"/>
              <w:right w:val="nil"/>
            </w:tcBorders>
            <w:shd w:val="clear" w:color="auto" w:fill="auto"/>
            <w:noWrap/>
            <w:tcMar>
              <w:left w:w="0" w:type="dxa"/>
              <w:right w:w="0" w:type="dxa"/>
            </w:tcMar>
            <w:vAlign w:val="bottom"/>
          </w:tcPr>
          <w:p w14:paraId="28821615" w14:textId="77777777" w:rsidR="005212E2" w:rsidRPr="009710CE" w:rsidRDefault="005212E2" w:rsidP="00767063">
            <w:pPr>
              <w:widowControl/>
              <w:spacing w:line="320" w:lineRule="exact"/>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Lao động nông thôn</w:t>
            </w:r>
          </w:p>
        </w:tc>
      </w:tr>
      <w:tr w:rsidR="009710CE" w:rsidRPr="009710CE" w14:paraId="31072FAF" w14:textId="77777777" w:rsidTr="00767063">
        <w:trPr>
          <w:trHeight w:val="48"/>
        </w:trPr>
        <w:tc>
          <w:tcPr>
            <w:tcW w:w="4125" w:type="dxa"/>
            <w:tcBorders>
              <w:top w:val="nil"/>
              <w:left w:val="nil"/>
              <w:bottom w:val="nil"/>
              <w:right w:val="nil"/>
            </w:tcBorders>
            <w:shd w:val="clear" w:color="auto" w:fill="auto"/>
            <w:noWrap/>
            <w:vAlign w:val="bottom"/>
          </w:tcPr>
          <w:p w14:paraId="0EA8DE9E"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NN&amp;PTNT</w:t>
            </w:r>
          </w:p>
        </w:tc>
        <w:tc>
          <w:tcPr>
            <w:tcW w:w="4386" w:type="dxa"/>
            <w:tcBorders>
              <w:top w:val="nil"/>
              <w:left w:val="nil"/>
              <w:bottom w:val="nil"/>
              <w:right w:val="nil"/>
            </w:tcBorders>
            <w:shd w:val="clear" w:color="auto" w:fill="auto"/>
            <w:noWrap/>
            <w:tcMar>
              <w:left w:w="0" w:type="dxa"/>
              <w:right w:w="0" w:type="dxa"/>
            </w:tcMar>
            <w:vAlign w:val="bottom"/>
          </w:tcPr>
          <w:p w14:paraId="7F711A34"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Nông nghiệp và Phát triển Nông thôn</w:t>
            </w:r>
          </w:p>
        </w:tc>
      </w:tr>
      <w:tr w:rsidR="009710CE" w:rsidRPr="009710CE" w14:paraId="1F7818ED" w14:textId="77777777" w:rsidTr="00767063">
        <w:trPr>
          <w:trHeight w:val="219"/>
        </w:trPr>
        <w:tc>
          <w:tcPr>
            <w:tcW w:w="4125" w:type="dxa"/>
            <w:tcBorders>
              <w:top w:val="nil"/>
              <w:left w:val="nil"/>
              <w:bottom w:val="nil"/>
              <w:right w:val="nil"/>
            </w:tcBorders>
            <w:shd w:val="clear" w:color="auto" w:fill="auto"/>
            <w:noWrap/>
            <w:vAlign w:val="bottom"/>
          </w:tcPr>
          <w:p w14:paraId="7BBD0A89"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NS</w:t>
            </w:r>
          </w:p>
        </w:tc>
        <w:tc>
          <w:tcPr>
            <w:tcW w:w="4386" w:type="dxa"/>
            <w:tcBorders>
              <w:top w:val="nil"/>
              <w:left w:val="nil"/>
              <w:bottom w:val="nil"/>
              <w:right w:val="nil"/>
            </w:tcBorders>
            <w:shd w:val="clear" w:color="auto" w:fill="auto"/>
            <w:noWrap/>
            <w:tcMar>
              <w:left w:w="0" w:type="dxa"/>
              <w:right w:w="0" w:type="dxa"/>
            </w:tcMar>
            <w:vAlign w:val="bottom"/>
          </w:tcPr>
          <w:p w14:paraId="1E4A324B"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Năng suất</w:t>
            </w:r>
          </w:p>
        </w:tc>
      </w:tr>
      <w:tr w:rsidR="009710CE" w:rsidRPr="009710CE" w14:paraId="2BB9C459" w14:textId="77777777" w:rsidTr="00767063">
        <w:trPr>
          <w:trHeight w:val="48"/>
        </w:trPr>
        <w:tc>
          <w:tcPr>
            <w:tcW w:w="4125" w:type="dxa"/>
            <w:tcBorders>
              <w:top w:val="nil"/>
              <w:left w:val="nil"/>
              <w:bottom w:val="nil"/>
              <w:right w:val="nil"/>
            </w:tcBorders>
            <w:shd w:val="clear" w:color="auto" w:fill="auto"/>
            <w:noWrap/>
            <w:vAlign w:val="bottom"/>
          </w:tcPr>
          <w:p w14:paraId="5D60FFFB"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NT/NTM      </w:t>
            </w:r>
          </w:p>
        </w:tc>
        <w:tc>
          <w:tcPr>
            <w:tcW w:w="4386" w:type="dxa"/>
            <w:tcBorders>
              <w:top w:val="nil"/>
              <w:left w:val="nil"/>
              <w:bottom w:val="nil"/>
              <w:right w:val="nil"/>
            </w:tcBorders>
            <w:shd w:val="clear" w:color="auto" w:fill="auto"/>
            <w:noWrap/>
            <w:tcMar>
              <w:left w:w="0" w:type="dxa"/>
              <w:right w:w="0" w:type="dxa"/>
            </w:tcMar>
            <w:vAlign w:val="bottom"/>
          </w:tcPr>
          <w:p w14:paraId="6D492FC0"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Nông thôn/nông thôn mới.</w:t>
            </w:r>
          </w:p>
        </w:tc>
      </w:tr>
      <w:tr w:rsidR="009710CE" w:rsidRPr="009710CE" w14:paraId="186EF09C" w14:textId="77777777" w:rsidTr="00767063">
        <w:trPr>
          <w:trHeight w:val="74"/>
        </w:trPr>
        <w:tc>
          <w:tcPr>
            <w:tcW w:w="4125" w:type="dxa"/>
            <w:tcBorders>
              <w:top w:val="nil"/>
              <w:left w:val="nil"/>
              <w:bottom w:val="nil"/>
              <w:right w:val="nil"/>
            </w:tcBorders>
            <w:shd w:val="clear" w:color="auto" w:fill="auto"/>
            <w:noWrap/>
            <w:vAlign w:val="bottom"/>
          </w:tcPr>
          <w:p w14:paraId="10AE5DE1" w14:textId="77777777" w:rsidR="005212E2" w:rsidRPr="009710CE" w:rsidRDefault="005212E2" w:rsidP="00767063">
            <w:pPr>
              <w:widowControl/>
              <w:spacing w:line="320" w:lineRule="exact"/>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NTM   </w:t>
            </w:r>
          </w:p>
        </w:tc>
        <w:tc>
          <w:tcPr>
            <w:tcW w:w="4386" w:type="dxa"/>
            <w:tcBorders>
              <w:top w:val="nil"/>
              <w:left w:val="nil"/>
              <w:bottom w:val="nil"/>
              <w:right w:val="nil"/>
            </w:tcBorders>
            <w:shd w:val="clear" w:color="auto" w:fill="auto"/>
            <w:noWrap/>
            <w:tcMar>
              <w:left w:w="0" w:type="dxa"/>
              <w:right w:w="0" w:type="dxa"/>
            </w:tcMar>
            <w:vAlign w:val="bottom"/>
          </w:tcPr>
          <w:p w14:paraId="0C544886" w14:textId="77777777" w:rsidR="005212E2" w:rsidRPr="009710CE" w:rsidRDefault="005212E2" w:rsidP="00767063">
            <w:pPr>
              <w:widowControl/>
              <w:spacing w:line="320" w:lineRule="exact"/>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Nông thôn mới</w:t>
            </w:r>
          </w:p>
        </w:tc>
      </w:tr>
      <w:tr w:rsidR="009710CE" w:rsidRPr="009710CE" w14:paraId="60B90DAC" w14:textId="77777777" w:rsidTr="00767063">
        <w:trPr>
          <w:trHeight w:val="366"/>
        </w:trPr>
        <w:tc>
          <w:tcPr>
            <w:tcW w:w="4125" w:type="dxa"/>
            <w:tcBorders>
              <w:top w:val="nil"/>
              <w:left w:val="nil"/>
              <w:bottom w:val="nil"/>
              <w:right w:val="nil"/>
            </w:tcBorders>
            <w:shd w:val="clear" w:color="auto" w:fill="auto"/>
            <w:noWrap/>
            <w:vAlign w:val="bottom"/>
          </w:tcPr>
          <w:p w14:paraId="73113F6D"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PTTH </w:t>
            </w:r>
          </w:p>
        </w:tc>
        <w:tc>
          <w:tcPr>
            <w:tcW w:w="4386" w:type="dxa"/>
            <w:tcBorders>
              <w:top w:val="nil"/>
              <w:left w:val="nil"/>
              <w:bottom w:val="nil"/>
              <w:right w:val="nil"/>
            </w:tcBorders>
            <w:shd w:val="clear" w:color="auto" w:fill="auto"/>
            <w:noWrap/>
            <w:tcMar>
              <w:left w:w="0" w:type="dxa"/>
              <w:right w:w="0" w:type="dxa"/>
            </w:tcMar>
            <w:vAlign w:val="bottom"/>
          </w:tcPr>
          <w:p w14:paraId="77BB1F9F"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Phổ thông trung học</w:t>
            </w:r>
          </w:p>
        </w:tc>
      </w:tr>
      <w:tr w:rsidR="009710CE" w:rsidRPr="009710CE" w14:paraId="2AA0372C" w14:textId="77777777" w:rsidTr="00767063">
        <w:trPr>
          <w:trHeight w:val="219"/>
        </w:trPr>
        <w:tc>
          <w:tcPr>
            <w:tcW w:w="4125" w:type="dxa"/>
            <w:tcBorders>
              <w:top w:val="nil"/>
              <w:left w:val="nil"/>
              <w:bottom w:val="nil"/>
              <w:right w:val="nil"/>
            </w:tcBorders>
            <w:shd w:val="clear" w:color="auto" w:fill="auto"/>
            <w:noWrap/>
            <w:vAlign w:val="bottom"/>
          </w:tcPr>
          <w:p w14:paraId="364E6384"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QH</w:t>
            </w:r>
          </w:p>
        </w:tc>
        <w:tc>
          <w:tcPr>
            <w:tcW w:w="4386" w:type="dxa"/>
            <w:tcBorders>
              <w:top w:val="nil"/>
              <w:left w:val="nil"/>
              <w:bottom w:val="nil"/>
              <w:right w:val="nil"/>
            </w:tcBorders>
            <w:shd w:val="clear" w:color="auto" w:fill="auto"/>
            <w:noWrap/>
            <w:tcMar>
              <w:left w:w="0" w:type="dxa"/>
              <w:right w:w="0" w:type="dxa"/>
            </w:tcMar>
            <w:vAlign w:val="bottom"/>
          </w:tcPr>
          <w:p w14:paraId="784C853C"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Quy hoạch</w:t>
            </w:r>
          </w:p>
        </w:tc>
      </w:tr>
      <w:tr w:rsidR="009710CE" w:rsidRPr="009710CE" w14:paraId="5B819002" w14:textId="77777777" w:rsidTr="00767063">
        <w:trPr>
          <w:trHeight w:val="58"/>
        </w:trPr>
        <w:tc>
          <w:tcPr>
            <w:tcW w:w="4125" w:type="dxa"/>
            <w:tcBorders>
              <w:top w:val="nil"/>
              <w:left w:val="nil"/>
              <w:bottom w:val="nil"/>
              <w:right w:val="nil"/>
            </w:tcBorders>
            <w:shd w:val="clear" w:color="auto" w:fill="auto"/>
            <w:noWrap/>
            <w:vAlign w:val="bottom"/>
          </w:tcPr>
          <w:p w14:paraId="5F716DDF" w14:textId="77777777" w:rsidR="00767063" w:rsidRPr="009710CE" w:rsidRDefault="00767063" w:rsidP="00767063">
            <w:pPr>
              <w:widowControl/>
              <w:spacing w:line="320" w:lineRule="exact"/>
              <w:jc w:val="both"/>
              <w:rPr>
                <w:rFonts w:ascii="Times New Roman" w:hAnsi="Times New Roman" w:cs="Times New Roman"/>
                <w:color w:val="auto"/>
                <w:sz w:val="26"/>
                <w:szCs w:val="26"/>
                <w:lang w:val="de-DE" w:eastAsia="en-US"/>
              </w:rPr>
            </w:pPr>
            <w:r w:rsidRPr="009710CE">
              <w:rPr>
                <w:rFonts w:ascii="Times New Roman" w:hAnsi="Times New Roman" w:cs="Times New Roman"/>
                <w:color w:val="auto"/>
                <w:sz w:val="26"/>
                <w:szCs w:val="26"/>
                <w:lang w:val="de-DE" w:eastAsia="en-US"/>
              </w:rPr>
              <w:t>QHCT</w:t>
            </w:r>
          </w:p>
        </w:tc>
        <w:tc>
          <w:tcPr>
            <w:tcW w:w="4386" w:type="dxa"/>
            <w:tcBorders>
              <w:top w:val="nil"/>
              <w:left w:val="nil"/>
              <w:bottom w:val="nil"/>
              <w:right w:val="nil"/>
            </w:tcBorders>
            <w:shd w:val="clear" w:color="auto" w:fill="auto"/>
            <w:noWrap/>
            <w:tcMar>
              <w:left w:w="0" w:type="dxa"/>
              <w:right w:w="0" w:type="dxa"/>
            </w:tcMar>
            <w:vAlign w:val="bottom"/>
          </w:tcPr>
          <w:p w14:paraId="1D90EA84" w14:textId="77777777" w:rsidR="00767063" w:rsidRPr="009710CE" w:rsidRDefault="00767063"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Quy hoạch chi tiết</w:t>
            </w:r>
          </w:p>
        </w:tc>
      </w:tr>
      <w:tr w:rsidR="009710CE" w:rsidRPr="009710CE" w14:paraId="054A510A" w14:textId="77777777" w:rsidTr="00767063">
        <w:trPr>
          <w:trHeight w:val="58"/>
        </w:trPr>
        <w:tc>
          <w:tcPr>
            <w:tcW w:w="4125" w:type="dxa"/>
            <w:tcBorders>
              <w:top w:val="nil"/>
              <w:left w:val="nil"/>
              <w:bottom w:val="nil"/>
              <w:right w:val="nil"/>
            </w:tcBorders>
            <w:shd w:val="clear" w:color="auto" w:fill="auto"/>
            <w:noWrap/>
            <w:vAlign w:val="bottom"/>
          </w:tcPr>
          <w:p w14:paraId="147E9690"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QHSDĐĐ                                  </w:t>
            </w:r>
          </w:p>
        </w:tc>
        <w:tc>
          <w:tcPr>
            <w:tcW w:w="4386" w:type="dxa"/>
            <w:tcBorders>
              <w:top w:val="nil"/>
              <w:left w:val="nil"/>
              <w:bottom w:val="nil"/>
              <w:right w:val="nil"/>
            </w:tcBorders>
            <w:shd w:val="clear" w:color="auto" w:fill="auto"/>
            <w:noWrap/>
            <w:tcMar>
              <w:left w:w="0" w:type="dxa"/>
              <w:right w:w="0" w:type="dxa"/>
            </w:tcMar>
            <w:vAlign w:val="bottom"/>
          </w:tcPr>
          <w:p w14:paraId="5762D320"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Quy hoạch sử dụng đất đai</w:t>
            </w:r>
          </w:p>
        </w:tc>
      </w:tr>
      <w:tr w:rsidR="009710CE" w:rsidRPr="009710CE" w14:paraId="5FA1CE4B" w14:textId="77777777" w:rsidTr="00767063">
        <w:trPr>
          <w:trHeight w:val="219"/>
        </w:trPr>
        <w:tc>
          <w:tcPr>
            <w:tcW w:w="4125" w:type="dxa"/>
            <w:tcBorders>
              <w:top w:val="nil"/>
              <w:left w:val="nil"/>
              <w:bottom w:val="nil"/>
              <w:right w:val="nil"/>
            </w:tcBorders>
            <w:shd w:val="clear" w:color="auto" w:fill="auto"/>
            <w:noWrap/>
            <w:vAlign w:val="bottom"/>
          </w:tcPr>
          <w:p w14:paraId="0F139B04"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SL</w:t>
            </w:r>
          </w:p>
        </w:tc>
        <w:tc>
          <w:tcPr>
            <w:tcW w:w="4386" w:type="dxa"/>
            <w:tcBorders>
              <w:top w:val="nil"/>
              <w:left w:val="nil"/>
              <w:bottom w:val="nil"/>
              <w:right w:val="nil"/>
            </w:tcBorders>
            <w:shd w:val="clear" w:color="auto" w:fill="auto"/>
            <w:noWrap/>
            <w:tcMar>
              <w:left w:w="0" w:type="dxa"/>
              <w:right w:w="0" w:type="dxa"/>
            </w:tcMar>
            <w:vAlign w:val="bottom"/>
          </w:tcPr>
          <w:p w14:paraId="7E2EACA2"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Sản lượng</w:t>
            </w:r>
          </w:p>
        </w:tc>
      </w:tr>
      <w:tr w:rsidR="009710CE" w:rsidRPr="009710CE" w14:paraId="5E40632D" w14:textId="77777777" w:rsidTr="00767063">
        <w:trPr>
          <w:trHeight w:val="366"/>
        </w:trPr>
        <w:tc>
          <w:tcPr>
            <w:tcW w:w="4125" w:type="dxa"/>
            <w:tcBorders>
              <w:top w:val="nil"/>
              <w:left w:val="nil"/>
              <w:bottom w:val="nil"/>
              <w:right w:val="nil"/>
            </w:tcBorders>
            <w:shd w:val="clear" w:color="auto" w:fill="auto"/>
            <w:noWrap/>
            <w:vAlign w:val="bottom"/>
          </w:tcPr>
          <w:p w14:paraId="5D73EE6F"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bCs/>
                <w:color w:val="auto"/>
                <w:sz w:val="26"/>
                <w:szCs w:val="26"/>
                <w:lang w:val="de-DE" w:eastAsia="en-US"/>
              </w:rPr>
              <w:t xml:space="preserve">SXKD                                        </w:t>
            </w:r>
          </w:p>
        </w:tc>
        <w:tc>
          <w:tcPr>
            <w:tcW w:w="4386" w:type="dxa"/>
            <w:tcBorders>
              <w:top w:val="nil"/>
              <w:left w:val="nil"/>
              <w:bottom w:val="nil"/>
              <w:right w:val="nil"/>
            </w:tcBorders>
            <w:shd w:val="clear" w:color="auto" w:fill="auto"/>
            <w:noWrap/>
            <w:tcMar>
              <w:left w:w="0" w:type="dxa"/>
              <w:right w:w="0" w:type="dxa"/>
            </w:tcMar>
            <w:vAlign w:val="bottom"/>
          </w:tcPr>
          <w:p w14:paraId="438EF456"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Sản xuất kinh doanh</w:t>
            </w:r>
          </w:p>
        </w:tc>
      </w:tr>
      <w:tr w:rsidR="009710CE" w:rsidRPr="009710CE" w14:paraId="55EF4EB0" w14:textId="77777777" w:rsidTr="00767063">
        <w:trPr>
          <w:trHeight w:val="219"/>
        </w:trPr>
        <w:tc>
          <w:tcPr>
            <w:tcW w:w="4125" w:type="dxa"/>
            <w:tcBorders>
              <w:top w:val="nil"/>
              <w:left w:val="nil"/>
              <w:bottom w:val="nil"/>
              <w:right w:val="nil"/>
            </w:tcBorders>
            <w:shd w:val="clear" w:color="auto" w:fill="auto"/>
            <w:noWrap/>
            <w:vAlign w:val="bottom"/>
          </w:tcPr>
          <w:p w14:paraId="6729B0AD"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TBKT</w:t>
            </w:r>
          </w:p>
        </w:tc>
        <w:tc>
          <w:tcPr>
            <w:tcW w:w="4386" w:type="dxa"/>
            <w:tcBorders>
              <w:top w:val="nil"/>
              <w:left w:val="nil"/>
              <w:bottom w:val="nil"/>
              <w:right w:val="nil"/>
            </w:tcBorders>
            <w:shd w:val="clear" w:color="auto" w:fill="auto"/>
            <w:noWrap/>
            <w:tcMar>
              <w:left w:w="0" w:type="dxa"/>
              <w:right w:w="0" w:type="dxa"/>
            </w:tcMar>
            <w:vAlign w:val="bottom"/>
          </w:tcPr>
          <w:p w14:paraId="456BDC4D"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Tiến bộ kỹ thuật</w:t>
            </w:r>
          </w:p>
        </w:tc>
      </w:tr>
      <w:tr w:rsidR="009710CE" w:rsidRPr="009710CE" w14:paraId="512B979F" w14:textId="77777777" w:rsidTr="00767063">
        <w:trPr>
          <w:trHeight w:val="293"/>
        </w:trPr>
        <w:tc>
          <w:tcPr>
            <w:tcW w:w="4125" w:type="dxa"/>
            <w:tcBorders>
              <w:top w:val="nil"/>
              <w:left w:val="nil"/>
              <w:bottom w:val="nil"/>
              <w:right w:val="nil"/>
            </w:tcBorders>
            <w:shd w:val="clear" w:color="auto" w:fill="auto"/>
            <w:noWrap/>
            <w:vAlign w:val="bottom"/>
          </w:tcPr>
          <w:p w14:paraId="58AA922C"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TDTT                                        </w:t>
            </w:r>
          </w:p>
        </w:tc>
        <w:tc>
          <w:tcPr>
            <w:tcW w:w="4386" w:type="dxa"/>
            <w:tcBorders>
              <w:top w:val="nil"/>
              <w:left w:val="nil"/>
              <w:bottom w:val="nil"/>
              <w:right w:val="nil"/>
            </w:tcBorders>
            <w:shd w:val="clear" w:color="auto" w:fill="auto"/>
            <w:noWrap/>
            <w:tcMar>
              <w:left w:w="0" w:type="dxa"/>
              <w:right w:w="0" w:type="dxa"/>
            </w:tcMar>
            <w:vAlign w:val="bottom"/>
          </w:tcPr>
          <w:p w14:paraId="22B692D4"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Thể dục, thể tao</w:t>
            </w:r>
          </w:p>
        </w:tc>
      </w:tr>
      <w:tr w:rsidR="009710CE" w:rsidRPr="009710CE" w14:paraId="01E3913F" w14:textId="77777777" w:rsidTr="00767063">
        <w:trPr>
          <w:trHeight w:val="219"/>
        </w:trPr>
        <w:tc>
          <w:tcPr>
            <w:tcW w:w="4125" w:type="dxa"/>
            <w:tcBorders>
              <w:top w:val="nil"/>
              <w:left w:val="nil"/>
              <w:bottom w:val="nil"/>
              <w:right w:val="nil"/>
            </w:tcBorders>
            <w:shd w:val="clear" w:color="auto" w:fill="auto"/>
            <w:noWrap/>
            <w:vAlign w:val="bottom"/>
          </w:tcPr>
          <w:p w14:paraId="106488FB"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TH                                             </w:t>
            </w:r>
          </w:p>
        </w:tc>
        <w:tc>
          <w:tcPr>
            <w:tcW w:w="4386" w:type="dxa"/>
            <w:tcBorders>
              <w:top w:val="nil"/>
              <w:left w:val="nil"/>
              <w:bottom w:val="nil"/>
              <w:right w:val="nil"/>
            </w:tcBorders>
            <w:shd w:val="clear" w:color="auto" w:fill="auto"/>
            <w:noWrap/>
            <w:tcMar>
              <w:left w:w="0" w:type="dxa"/>
              <w:right w:w="0" w:type="dxa"/>
            </w:tcMar>
            <w:vAlign w:val="bottom"/>
          </w:tcPr>
          <w:p w14:paraId="7BE7ACF8"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Tiểu học</w:t>
            </w:r>
          </w:p>
        </w:tc>
      </w:tr>
      <w:tr w:rsidR="009710CE" w:rsidRPr="009710CE" w14:paraId="17F7BCE5" w14:textId="77777777" w:rsidTr="00767063">
        <w:trPr>
          <w:trHeight w:val="293"/>
        </w:trPr>
        <w:tc>
          <w:tcPr>
            <w:tcW w:w="4125" w:type="dxa"/>
            <w:tcBorders>
              <w:top w:val="nil"/>
              <w:left w:val="nil"/>
              <w:bottom w:val="nil"/>
              <w:right w:val="nil"/>
            </w:tcBorders>
            <w:shd w:val="clear" w:color="auto" w:fill="auto"/>
            <w:noWrap/>
            <w:vAlign w:val="bottom"/>
          </w:tcPr>
          <w:p w14:paraId="1247C7C6"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THCS                                        </w:t>
            </w:r>
          </w:p>
        </w:tc>
        <w:tc>
          <w:tcPr>
            <w:tcW w:w="4386" w:type="dxa"/>
            <w:tcBorders>
              <w:top w:val="nil"/>
              <w:left w:val="nil"/>
              <w:bottom w:val="nil"/>
              <w:right w:val="nil"/>
            </w:tcBorders>
            <w:shd w:val="clear" w:color="auto" w:fill="auto"/>
            <w:noWrap/>
            <w:tcMar>
              <w:left w:w="0" w:type="dxa"/>
              <w:right w:w="0" w:type="dxa"/>
            </w:tcMar>
            <w:vAlign w:val="bottom"/>
          </w:tcPr>
          <w:p w14:paraId="66C7BF03"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Trung học cơ sở</w:t>
            </w:r>
          </w:p>
        </w:tc>
      </w:tr>
      <w:tr w:rsidR="009710CE" w:rsidRPr="009710CE" w14:paraId="3331CE54" w14:textId="77777777" w:rsidTr="00767063">
        <w:trPr>
          <w:trHeight w:val="293"/>
        </w:trPr>
        <w:tc>
          <w:tcPr>
            <w:tcW w:w="4125" w:type="dxa"/>
            <w:tcBorders>
              <w:top w:val="nil"/>
              <w:left w:val="nil"/>
              <w:bottom w:val="nil"/>
              <w:right w:val="nil"/>
            </w:tcBorders>
            <w:shd w:val="clear" w:color="auto" w:fill="auto"/>
            <w:noWrap/>
            <w:vAlign w:val="bottom"/>
          </w:tcPr>
          <w:p w14:paraId="161658C3"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TNHH</w:t>
            </w:r>
          </w:p>
        </w:tc>
        <w:tc>
          <w:tcPr>
            <w:tcW w:w="4386" w:type="dxa"/>
            <w:tcBorders>
              <w:top w:val="nil"/>
              <w:left w:val="nil"/>
              <w:bottom w:val="nil"/>
              <w:right w:val="nil"/>
            </w:tcBorders>
            <w:shd w:val="clear" w:color="auto" w:fill="auto"/>
            <w:noWrap/>
            <w:tcMar>
              <w:left w:w="0" w:type="dxa"/>
              <w:right w:w="0" w:type="dxa"/>
            </w:tcMar>
            <w:vAlign w:val="bottom"/>
          </w:tcPr>
          <w:p w14:paraId="7257F3D3"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Trách nhiệm hữu hạn</w:t>
            </w:r>
          </w:p>
        </w:tc>
      </w:tr>
      <w:tr w:rsidR="009710CE" w:rsidRPr="009710CE" w14:paraId="6BE6DB19" w14:textId="77777777" w:rsidTr="00767063">
        <w:trPr>
          <w:trHeight w:val="147"/>
        </w:trPr>
        <w:tc>
          <w:tcPr>
            <w:tcW w:w="4125" w:type="dxa"/>
            <w:tcBorders>
              <w:top w:val="nil"/>
              <w:left w:val="nil"/>
              <w:bottom w:val="nil"/>
              <w:right w:val="nil"/>
            </w:tcBorders>
            <w:shd w:val="clear" w:color="auto" w:fill="auto"/>
            <w:noWrap/>
            <w:vAlign w:val="bottom"/>
          </w:tcPr>
          <w:p w14:paraId="18C53CEB"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TT                                             </w:t>
            </w:r>
          </w:p>
        </w:tc>
        <w:tc>
          <w:tcPr>
            <w:tcW w:w="4386" w:type="dxa"/>
            <w:tcBorders>
              <w:top w:val="nil"/>
              <w:left w:val="nil"/>
              <w:bottom w:val="nil"/>
              <w:right w:val="nil"/>
            </w:tcBorders>
            <w:shd w:val="clear" w:color="auto" w:fill="auto"/>
            <w:noWrap/>
            <w:tcMar>
              <w:left w:w="0" w:type="dxa"/>
              <w:right w:w="0" w:type="dxa"/>
            </w:tcMar>
            <w:vAlign w:val="bottom"/>
          </w:tcPr>
          <w:p w14:paraId="61BEB306"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Thị trấn</w:t>
            </w:r>
          </w:p>
        </w:tc>
      </w:tr>
      <w:tr w:rsidR="009710CE" w:rsidRPr="009710CE" w14:paraId="7633BCC7" w14:textId="77777777" w:rsidTr="00767063">
        <w:trPr>
          <w:trHeight w:val="147"/>
        </w:trPr>
        <w:tc>
          <w:tcPr>
            <w:tcW w:w="4125" w:type="dxa"/>
            <w:tcBorders>
              <w:top w:val="nil"/>
              <w:left w:val="nil"/>
              <w:bottom w:val="nil"/>
              <w:right w:val="nil"/>
            </w:tcBorders>
            <w:shd w:val="clear" w:color="auto" w:fill="auto"/>
            <w:noWrap/>
            <w:vAlign w:val="bottom"/>
          </w:tcPr>
          <w:p w14:paraId="127039D5"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TX                                             </w:t>
            </w:r>
          </w:p>
        </w:tc>
        <w:tc>
          <w:tcPr>
            <w:tcW w:w="4386" w:type="dxa"/>
            <w:tcBorders>
              <w:top w:val="nil"/>
              <w:left w:val="nil"/>
              <w:bottom w:val="nil"/>
              <w:right w:val="nil"/>
            </w:tcBorders>
            <w:shd w:val="clear" w:color="auto" w:fill="auto"/>
            <w:noWrap/>
            <w:tcMar>
              <w:left w:w="0" w:type="dxa"/>
              <w:right w:w="0" w:type="dxa"/>
            </w:tcMar>
            <w:vAlign w:val="bottom"/>
          </w:tcPr>
          <w:p w14:paraId="76675BA5"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Thị xã</w:t>
            </w:r>
          </w:p>
        </w:tc>
      </w:tr>
      <w:tr w:rsidR="009710CE" w:rsidRPr="009710CE" w14:paraId="5C341384" w14:textId="77777777" w:rsidTr="00767063">
        <w:trPr>
          <w:trHeight w:val="293"/>
        </w:trPr>
        <w:tc>
          <w:tcPr>
            <w:tcW w:w="4125" w:type="dxa"/>
            <w:tcBorders>
              <w:top w:val="nil"/>
              <w:left w:val="nil"/>
              <w:bottom w:val="nil"/>
              <w:right w:val="nil"/>
            </w:tcBorders>
            <w:shd w:val="clear" w:color="auto" w:fill="auto"/>
            <w:noWrap/>
            <w:vAlign w:val="bottom"/>
          </w:tcPr>
          <w:p w14:paraId="39DE179A"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UBND                    </w:t>
            </w:r>
          </w:p>
        </w:tc>
        <w:tc>
          <w:tcPr>
            <w:tcW w:w="4386" w:type="dxa"/>
            <w:tcBorders>
              <w:top w:val="nil"/>
              <w:left w:val="nil"/>
              <w:bottom w:val="nil"/>
              <w:right w:val="nil"/>
            </w:tcBorders>
            <w:shd w:val="clear" w:color="auto" w:fill="auto"/>
            <w:noWrap/>
            <w:tcMar>
              <w:left w:w="0" w:type="dxa"/>
              <w:right w:w="0" w:type="dxa"/>
            </w:tcMar>
            <w:vAlign w:val="bottom"/>
          </w:tcPr>
          <w:p w14:paraId="183C4BC9"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 xml:space="preserve">Ủy Ban Nhân dân    </w:t>
            </w:r>
          </w:p>
        </w:tc>
      </w:tr>
      <w:tr w:rsidR="009710CE" w:rsidRPr="009710CE" w14:paraId="0996408F" w14:textId="77777777" w:rsidTr="00767063">
        <w:trPr>
          <w:trHeight w:val="293"/>
        </w:trPr>
        <w:tc>
          <w:tcPr>
            <w:tcW w:w="4125" w:type="dxa"/>
            <w:tcBorders>
              <w:top w:val="nil"/>
              <w:left w:val="nil"/>
              <w:bottom w:val="nil"/>
              <w:right w:val="nil"/>
            </w:tcBorders>
            <w:shd w:val="clear" w:color="auto" w:fill="auto"/>
            <w:noWrap/>
            <w:vAlign w:val="bottom"/>
          </w:tcPr>
          <w:p w14:paraId="54DDA351"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bCs/>
                <w:color w:val="auto"/>
                <w:sz w:val="26"/>
                <w:szCs w:val="26"/>
                <w:lang w:val="de-DE" w:eastAsia="en-US"/>
              </w:rPr>
              <w:t xml:space="preserve">VLXD                                        </w:t>
            </w:r>
          </w:p>
        </w:tc>
        <w:tc>
          <w:tcPr>
            <w:tcW w:w="4386" w:type="dxa"/>
            <w:tcBorders>
              <w:top w:val="nil"/>
              <w:left w:val="nil"/>
              <w:bottom w:val="nil"/>
              <w:right w:val="nil"/>
            </w:tcBorders>
            <w:shd w:val="clear" w:color="auto" w:fill="auto"/>
            <w:noWrap/>
            <w:tcMar>
              <w:left w:w="0" w:type="dxa"/>
              <w:right w:w="0" w:type="dxa"/>
            </w:tcMar>
            <w:vAlign w:val="bottom"/>
          </w:tcPr>
          <w:p w14:paraId="55CF37A3"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Vật liệu xây dựng</w:t>
            </w:r>
          </w:p>
        </w:tc>
      </w:tr>
      <w:tr w:rsidR="003062E7" w:rsidRPr="009710CE" w14:paraId="414B31D2" w14:textId="77777777" w:rsidTr="00767063">
        <w:trPr>
          <w:trHeight w:val="293"/>
        </w:trPr>
        <w:tc>
          <w:tcPr>
            <w:tcW w:w="4125" w:type="dxa"/>
            <w:tcBorders>
              <w:top w:val="nil"/>
              <w:left w:val="nil"/>
              <w:bottom w:val="nil"/>
              <w:right w:val="nil"/>
            </w:tcBorders>
            <w:shd w:val="clear" w:color="auto" w:fill="auto"/>
            <w:noWrap/>
            <w:vAlign w:val="bottom"/>
          </w:tcPr>
          <w:p w14:paraId="64376758"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de-DE" w:eastAsia="en-US"/>
              </w:rPr>
              <w:t xml:space="preserve">XDCB                                        </w:t>
            </w:r>
          </w:p>
        </w:tc>
        <w:tc>
          <w:tcPr>
            <w:tcW w:w="4386" w:type="dxa"/>
            <w:tcBorders>
              <w:top w:val="nil"/>
              <w:left w:val="nil"/>
              <w:bottom w:val="nil"/>
              <w:right w:val="nil"/>
            </w:tcBorders>
            <w:shd w:val="clear" w:color="auto" w:fill="auto"/>
            <w:noWrap/>
            <w:tcMar>
              <w:left w:w="0" w:type="dxa"/>
              <w:right w:w="0" w:type="dxa"/>
            </w:tcMar>
            <w:vAlign w:val="bottom"/>
          </w:tcPr>
          <w:p w14:paraId="3C847A0E" w14:textId="77777777" w:rsidR="005212E2" w:rsidRPr="009710CE" w:rsidRDefault="005212E2" w:rsidP="00767063">
            <w:pPr>
              <w:widowControl/>
              <w:spacing w:line="320" w:lineRule="exact"/>
              <w:jc w:val="both"/>
              <w:rPr>
                <w:rFonts w:ascii="Times New Roman" w:hAnsi="Times New Roman" w:cs="Times New Roman"/>
                <w:color w:val="auto"/>
                <w:sz w:val="26"/>
                <w:szCs w:val="26"/>
                <w:lang w:val="en-US" w:eastAsia="en-US"/>
              </w:rPr>
            </w:pPr>
            <w:r w:rsidRPr="009710CE">
              <w:rPr>
                <w:rFonts w:ascii="Times New Roman" w:hAnsi="Times New Roman" w:cs="Times New Roman"/>
                <w:color w:val="auto"/>
                <w:sz w:val="26"/>
                <w:szCs w:val="26"/>
                <w:lang w:val="en-US" w:eastAsia="en-US"/>
              </w:rPr>
              <w:t>Xây dựng cơ bản</w:t>
            </w:r>
          </w:p>
        </w:tc>
      </w:tr>
    </w:tbl>
    <w:p w14:paraId="7CC30ABF" w14:textId="77777777" w:rsidR="00A06FF1" w:rsidRPr="009710CE" w:rsidRDefault="00A06FF1" w:rsidP="00A06FF1">
      <w:pPr>
        <w:tabs>
          <w:tab w:val="left" w:pos="984"/>
          <w:tab w:val="left" w:pos="1848"/>
          <w:tab w:val="left" w:pos="6077"/>
        </w:tabs>
        <w:adjustRightInd w:val="0"/>
        <w:snapToGrid w:val="0"/>
        <w:spacing w:after="120"/>
        <w:ind w:firstLine="720"/>
        <w:jc w:val="center"/>
        <w:rPr>
          <w:rFonts w:ascii="Arial" w:hAnsi="Arial" w:cs="Arial"/>
          <w:i/>
          <w:iCs/>
          <w:color w:val="auto"/>
          <w:sz w:val="20"/>
          <w:szCs w:val="20"/>
        </w:rPr>
      </w:pPr>
    </w:p>
    <w:p w14:paraId="618029D6" w14:textId="77777777" w:rsidR="001341C6" w:rsidRPr="009710CE" w:rsidRDefault="001341C6" w:rsidP="00A06FF1">
      <w:pPr>
        <w:adjustRightInd w:val="0"/>
        <w:snapToGrid w:val="0"/>
        <w:jc w:val="center"/>
        <w:rPr>
          <w:rFonts w:ascii="Arial" w:hAnsi="Arial" w:cs="Arial"/>
          <w:b/>
          <w:bCs/>
          <w:color w:val="auto"/>
          <w:sz w:val="20"/>
          <w:szCs w:val="20"/>
        </w:rPr>
        <w:sectPr w:rsidR="001341C6" w:rsidRPr="009710CE" w:rsidSect="001B5396">
          <w:pgSz w:w="11900" w:h="16840" w:code="9"/>
          <w:pgMar w:top="1588" w:right="1134" w:bottom="1134" w:left="1814" w:header="720" w:footer="720" w:gutter="0"/>
          <w:cols w:space="720"/>
          <w:docGrid w:linePitch="360"/>
        </w:sectPr>
      </w:pPr>
    </w:p>
    <w:p w14:paraId="0CD1D8AD" w14:textId="1D0D44CC" w:rsidR="00A06FF1" w:rsidRPr="009710CE" w:rsidRDefault="00A06FF1" w:rsidP="002B74D7">
      <w:pPr>
        <w:pStyle w:val="Heading1"/>
        <w:spacing w:before="120"/>
        <w:jc w:val="center"/>
        <w:rPr>
          <w:rFonts w:ascii="Times New Roman" w:hAnsi="Times New Roman" w:cs="Times New Roman"/>
          <w:color w:val="auto"/>
        </w:rPr>
      </w:pPr>
      <w:bookmarkStart w:id="0" w:name="_Toc124760512"/>
      <w:r w:rsidRPr="009710CE">
        <w:rPr>
          <w:rFonts w:ascii="Times New Roman" w:hAnsi="Times New Roman" w:cs="Times New Roman"/>
          <w:color w:val="auto"/>
        </w:rPr>
        <w:lastRenderedPageBreak/>
        <w:t>ĐẶT VẤN ĐỀ</w:t>
      </w:r>
      <w:bookmarkEnd w:id="0"/>
    </w:p>
    <w:p w14:paraId="76B620E0" w14:textId="77777777" w:rsidR="00D60191" w:rsidRPr="009710CE" w:rsidRDefault="00D60191" w:rsidP="00D60191">
      <w:pPr>
        <w:rPr>
          <w:color w:val="auto"/>
        </w:rPr>
      </w:pPr>
    </w:p>
    <w:p w14:paraId="16F32176" w14:textId="652F74BC" w:rsidR="00EA098B" w:rsidRPr="009710CE" w:rsidRDefault="00C84B71" w:rsidP="00110A21">
      <w:pPr>
        <w:widowControl/>
        <w:spacing w:before="120" w:line="360"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Đất đai là nguồn tài nguyên thiên nhiên vô cùng quý giá, là tư liệu sản xuất đặc biệt, là thành phần quan trọng trong môi trường sống, là địa bàn phân bố dân cư, cơ sở phát triển kinh tế, văn hoá đời sống xã hội nhân dân.</w:t>
      </w:r>
      <w:r w:rsidR="00EA098B" w:rsidRPr="009710CE">
        <w:rPr>
          <w:rFonts w:ascii="Times New Roman" w:hAnsi="Times New Roman" w:cs="Times New Roman"/>
          <w:color w:val="auto"/>
          <w:sz w:val="28"/>
          <w:szCs w:val="28"/>
          <w:lang w:val="en-US" w:eastAsia="en-US"/>
        </w:rPr>
        <w:t xml:space="preserve"> Đất đai không chỉ là nguồn lực để phát triển kinh tế - xã hội mà có vai trò quan trọng về chính trị, quốc phòng, an ninh và ổn định xã hội.</w:t>
      </w:r>
    </w:p>
    <w:p w14:paraId="08575CCD" w14:textId="77777777" w:rsidR="00EA098B" w:rsidRPr="009710CE" w:rsidRDefault="00EA098B" w:rsidP="00110A21">
      <w:pPr>
        <w:widowControl/>
        <w:spacing w:before="120" w:line="360"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bCs/>
          <w:color w:val="auto"/>
          <w:sz w:val="28"/>
          <w:szCs w:val="28"/>
          <w:lang w:val="en-US"/>
        </w:rPr>
        <w:t>Luật đất đai năm 2013 quy định: “Quản lý quy hoạch, kế hoạch sử dụng đất” là một trong 15 nội dung quản lý Nhà nước về đất đai. Công tác quy hoạch, kế hoạch sử dụng đất được quy định từ Điều 35 đến Điều 51 của Luật đất đai năm 2013 (được sửa đổi tại Điều 6 Luật số 35/2018/QH14 sửa đổi, bổ sung một số điều của 37 Luật có liên quan đến quy hoạch).</w:t>
      </w:r>
    </w:p>
    <w:p w14:paraId="46092323" w14:textId="0FC8D464" w:rsidR="00D60191" w:rsidRPr="009710CE" w:rsidRDefault="00EA098B" w:rsidP="00110A21">
      <w:pPr>
        <w:spacing w:before="120" w:line="360" w:lineRule="exact"/>
        <w:ind w:firstLine="720"/>
        <w:jc w:val="both"/>
        <w:rPr>
          <w:rFonts w:ascii="Times New Roman" w:hAnsi="Times New Roman" w:cs="Times New Roman"/>
          <w:color w:val="auto"/>
          <w:spacing w:val="-2"/>
          <w:sz w:val="28"/>
          <w:szCs w:val="28"/>
          <w:lang w:val="en-US" w:eastAsia="en-US"/>
        </w:rPr>
      </w:pPr>
      <w:r w:rsidRPr="009710CE">
        <w:rPr>
          <w:rFonts w:ascii="Times New Roman" w:hAnsi="Times New Roman" w:cs="Times New Roman"/>
          <w:color w:val="auto"/>
          <w:spacing w:val="-2"/>
          <w:sz w:val="28"/>
          <w:szCs w:val="28"/>
          <w:lang w:val="en-US" w:eastAsia="en-US"/>
        </w:rPr>
        <w:t>Nghị định số 148/2020/NĐ-CP ngày 14/8/2020 của Chính phủ sửa đổi bổ sung một số nghị định quy định chi tiết thi hành Luật Đất đai hướng dẫn lập Quy hoạch, kế hoạch sử dụng đất từ Điều 7 đến Điều 10; Thông tư 01/2021/TT-BTNMT Hướng dẫn cụ thể lập quy hoạch, kế hoạch sử dụng đất các cấp.</w:t>
      </w:r>
    </w:p>
    <w:p w14:paraId="64F97C6C" w14:textId="77777777" w:rsidR="00AA4CBD" w:rsidRPr="009710CE" w:rsidRDefault="00AA4CBD" w:rsidP="007E5BA3">
      <w:pPr>
        <w:tabs>
          <w:tab w:val="left" w:pos="709"/>
          <w:tab w:val="left" w:pos="1276"/>
        </w:tabs>
        <w:adjustRightInd w:val="0"/>
        <w:snapToGrid w:val="0"/>
        <w:spacing w:before="120" w:line="360" w:lineRule="exact"/>
        <w:ind w:firstLine="720"/>
        <w:jc w:val="center"/>
        <w:rPr>
          <w:rFonts w:ascii="Times New Roman" w:hAnsi="Times New Roman" w:cs="Times New Roman"/>
          <w:bCs/>
          <w:color w:val="auto"/>
          <w:lang w:val="en-US"/>
        </w:rPr>
      </w:pPr>
      <w:r w:rsidRPr="009710CE">
        <w:rPr>
          <w:rFonts w:ascii="Times New Roman" w:hAnsi="Times New Roman" w:cs="Times New Roman"/>
          <w:bCs/>
          <w:color w:val="auto"/>
          <w:lang w:val="en-US"/>
        </w:rPr>
        <w:t>*</w:t>
      </w:r>
    </w:p>
    <w:p w14:paraId="522717C5" w14:textId="77777777" w:rsidR="00AA4CBD" w:rsidRPr="009710CE" w:rsidRDefault="00AA4CBD" w:rsidP="007E5BA3">
      <w:pPr>
        <w:tabs>
          <w:tab w:val="left" w:pos="709"/>
          <w:tab w:val="left" w:pos="1276"/>
        </w:tabs>
        <w:adjustRightInd w:val="0"/>
        <w:snapToGrid w:val="0"/>
        <w:spacing w:before="120" w:line="360" w:lineRule="exact"/>
        <w:ind w:firstLine="720"/>
        <w:jc w:val="center"/>
        <w:rPr>
          <w:rFonts w:ascii="Times New Roman" w:hAnsi="Times New Roman" w:cs="Times New Roman"/>
          <w:bCs/>
          <w:color w:val="auto"/>
          <w:lang w:val="en-US"/>
        </w:rPr>
      </w:pPr>
      <w:r w:rsidRPr="009710CE">
        <w:rPr>
          <w:rFonts w:ascii="Times New Roman" w:hAnsi="Times New Roman" w:cs="Times New Roman"/>
          <w:bCs/>
          <w:color w:val="auto"/>
          <w:lang w:val="en-US"/>
        </w:rPr>
        <w:t>*     *</w:t>
      </w:r>
    </w:p>
    <w:p w14:paraId="64686708" w14:textId="15CB1E18" w:rsidR="00B575E2" w:rsidRPr="009710CE" w:rsidRDefault="00AA4CBD" w:rsidP="00110A21">
      <w:pPr>
        <w:widowControl/>
        <w:spacing w:before="120" w:line="360" w:lineRule="exact"/>
        <w:ind w:firstLine="720"/>
        <w:jc w:val="both"/>
        <w:rPr>
          <w:rFonts w:ascii="Times New Roman" w:hAnsi="Times New Roman" w:cs="Times New Roman"/>
          <w:color w:val="auto"/>
          <w:spacing w:val="-2"/>
          <w:sz w:val="28"/>
          <w:szCs w:val="28"/>
          <w:lang w:val="en-US" w:eastAsia="en-US"/>
        </w:rPr>
      </w:pPr>
      <w:r w:rsidRPr="009710CE">
        <w:rPr>
          <w:rFonts w:ascii="Times New Roman" w:hAnsi="Times New Roman" w:cs="Times New Roman"/>
          <w:color w:val="auto"/>
          <w:spacing w:val="-2"/>
          <w:sz w:val="28"/>
          <w:szCs w:val="28"/>
          <w:lang w:val="en-US" w:eastAsia="en-US"/>
        </w:rPr>
        <w:t xml:space="preserve">Huyện Chi Lăng đang trong quá trình phát triển </w:t>
      </w:r>
      <w:r w:rsidR="0006157A" w:rsidRPr="009710CE">
        <w:rPr>
          <w:rFonts w:ascii="Times New Roman" w:hAnsi="Times New Roman" w:cs="Times New Roman"/>
          <w:color w:val="auto"/>
          <w:spacing w:val="-2"/>
          <w:sz w:val="28"/>
          <w:szCs w:val="28"/>
          <w:lang w:val="en-US" w:eastAsia="en-US"/>
        </w:rPr>
        <w:t>phát triển toàn diện hệ thống kết cấu hạ tầng kinh tế - xã hội</w:t>
      </w:r>
      <w:r w:rsidRPr="009710CE">
        <w:rPr>
          <w:rFonts w:ascii="Times New Roman" w:hAnsi="Times New Roman" w:cs="Times New Roman"/>
          <w:color w:val="auto"/>
          <w:spacing w:val="-2"/>
          <w:sz w:val="28"/>
          <w:szCs w:val="28"/>
          <w:lang w:val="en-US" w:eastAsia="en-US"/>
        </w:rPr>
        <w:t xml:space="preserve"> tác động đến mọi lĩnh vực trong đời sống, kinh tế và xã hội</w:t>
      </w:r>
      <w:r w:rsidR="001A2A5A" w:rsidRPr="009710CE">
        <w:rPr>
          <w:rFonts w:ascii="Times New Roman" w:hAnsi="Times New Roman" w:cs="Times New Roman"/>
          <w:color w:val="auto"/>
          <w:spacing w:val="-2"/>
          <w:sz w:val="28"/>
          <w:szCs w:val="28"/>
          <w:lang w:val="en-US" w:eastAsia="en-US"/>
        </w:rPr>
        <w:t>, đặc biệt đối với lĩnh vực đất đai</w:t>
      </w:r>
      <w:r w:rsidR="0006157A" w:rsidRPr="009710CE">
        <w:rPr>
          <w:rFonts w:ascii="Times New Roman" w:hAnsi="Times New Roman" w:cs="Times New Roman"/>
          <w:color w:val="auto"/>
          <w:spacing w:val="-2"/>
          <w:sz w:val="28"/>
          <w:szCs w:val="28"/>
          <w:lang w:val="en-US" w:eastAsia="en-US"/>
        </w:rPr>
        <w:t xml:space="preserve">. </w:t>
      </w:r>
      <w:r w:rsidR="0097155C" w:rsidRPr="009710CE">
        <w:rPr>
          <w:rFonts w:ascii="Times New Roman" w:hAnsi="Times New Roman" w:cs="Times New Roman"/>
          <w:color w:val="auto"/>
          <w:spacing w:val="-2"/>
          <w:sz w:val="28"/>
          <w:szCs w:val="28"/>
          <w:lang w:val="en-US" w:eastAsia="en-US"/>
        </w:rPr>
        <w:t>Sự phát triển về thương mại, dịch vụ</w:t>
      </w:r>
      <w:r w:rsidR="005D0075" w:rsidRPr="009710CE">
        <w:rPr>
          <w:rFonts w:ascii="Times New Roman" w:hAnsi="Times New Roman" w:cs="Times New Roman"/>
          <w:color w:val="auto"/>
          <w:spacing w:val="-2"/>
          <w:sz w:val="28"/>
          <w:szCs w:val="28"/>
          <w:lang w:val="en-US" w:eastAsia="en-US"/>
        </w:rPr>
        <w:t>, du lịch</w:t>
      </w:r>
      <w:r w:rsidR="00077F5E" w:rsidRPr="009710CE">
        <w:rPr>
          <w:rFonts w:ascii="Times New Roman" w:hAnsi="Times New Roman" w:cs="Times New Roman"/>
          <w:color w:val="auto"/>
          <w:spacing w:val="-2"/>
          <w:sz w:val="28"/>
          <w:szCs w:val="28"/>
          <w:lang w:val="en-US" w:eastAsia="en-US"/>
        </w:rPr>
        <w:t>, c</w:t>
      </w:r>
      <w:r w:rsidR="005D0075" w:rsidRPr="009710CE">
        <w:rPr>
          <w:rFonts w:ascii="Times New Roman" w:hAnsi="Times New Roman" w:cs="Times New Roman"/>
          <w:color w:val="auto"/>
          <w:spacing w:val="-2"/>
          <w:sz w:val="28"/>
          <w:szCs w:val="28"/>
          <w:lang w:val="en-US" w:eastAsia="en-US"/>
        </w:rPr>
        <w:t xml:space="preserve">ông nghiệp, </w:t>
      </w:r>
      <w:r w:rsidR="00077F5E" w:rsidRPr="009710CE">
        <w:rPr>
          <w:rFonts w:ascii="Times New Roman" w:hAnsi="Times New Roman" w:cs="Times New Roman"/>
          <w:color w:val="auto"/>
          <w:spacing w:val="-2"/>
          <w:sz w:val="28"/>
          <w:szCs w:val="28"/>
          <w:lang w:val="en-US" w:eastAsia="en-US"/>
        </w:rPr>
        <w:t>t</w:t>
      </w:r>
      <w:r w:rsidR="005D0075" w:rsidRPr="009710CE">
        <w:rPr>
          <w:rFonts w:ascii="Times New Roman" w:hAnsi="Times New Roman" w:cs="Times New Roman"/>
          <w:color w:val="auto"/>
          <w:spacing w:val="-2"/>
          <w:sz w:val="28"/>
          <w:szCs w:val="28"/>
          <w:lang w:val="en-US" w:eastAsia="en-US"/>
        </w:rPr>
        <w:t>iểu thủ công nghiệp</w:t>
      </w:r>
      <w:r w:rsidR="00077F5E" w:rsidRPr="009710CE">
        <w:rPr>
          <w:rFonts w:ascii="Times New Roman" w:hAnsi="Times New Roman" w:cs="Times New Roman"/>
          <w:color w:val="auto"/>
          <w:spacing w:val="-2"/>
          <w:sz w:val="28"/>
          <w:szCs w:val="28"/>
          <w:lang w:val="en-US" w:eastAsia="en-US"/>
        </w:rPr>
        <w:t xml:space="preserve"> </w:t>
      </w:r>
      <w:r w:rsidR="005D0075" w:rsidRPr="009710CE">
        <w:rPr>
          <w:rFonts w:ascii="Times New Roman" w:hAnsi="Times New Roman" w:cs="Times New Roman"/>
          <w:color w:val="auto"/>
          <w:spacing w:val="-2"/>
          <w:sz w:val="28"/>
          <w:szCs w:val="28"/>
          <w:lang w:val="en-US" w:eastAsia="en-US"/>
        </w:rPr>
        <w:t>và sản phẩm hàng hóa trong sản xuất nông nghiệp tác động lớn đến q</w:t>
      </w:r>
      <w:r w:rsidR="001A2A5A" w:rsidRPr="009710CE">
        <w:rPr>
          <w:rFonts w:ascii="Times New Roman" w:hAnsi="Times New Roman" w:cs="Times New Roman"/>
          <w:color w:val="auto"/>
          <w:spacing w:val="-2"/>
          <w:sz w:val="28"/>
          <w:szCs w:val="28"/>
          <w:lang w:val="en-US" w:eastAsia="en-US"/>
        </w:rPr>
        <w:t xml:space="preserve">uá trình chuyển dịch cơ cấu </w:t>
      </w:r>
      <w:r w:rsidR="00717F17" w:rsidRPr="009710CE">
        <w:rPr>
          <w:rFonts w:ascii="Times New Roman" w:hAnsi="Times New Roman" w:cs="Times New Roman"/>
          <w:color w:val="auto"/>
          <w:spacing w:val="-2"/>
          <w:sz w:val="28"/>
          <w:szCs w:val="28"/>
          <w:lang w:val="en-US" w:eastAsia="en-US"/>
        </w:rPr>
        <w:t>đất đai, chuyển đổi mục đích sử dụng đấ</w:t>
      </w:r>
      <w:r w:rsidR="005D0075" w:rsidRPr="009710CE">
        <w:rPr>
          <w:rFonts w:ascii="Times New Roman" w:hAnsi="Times New Roman" w:cs="Times New Roman"/>
          <w:color w:val="auto"/>
          <w:spacing w:val="-2"/>
          <w:sz w:val="28"/>
          <w:szCs w:val="28"/>
          <w:lang w:val="en-US" w:eastAsia="en-US"/>
        </w:rPr>
        <w:t>t</w:t>
      </w:r>
      <w:r w:rsidR="00F668DB" w:rsidRPr="009710CE">
        <w:rPr>
          <w:rFonts w:ascii="Times New Roman" w:hAnsi="Times New Roman" w:cs="Times New Roman"/>
          <w:color w:val="auto"/>
          <w:spacing w:val="-2"/>
          <w:sz w:val="28"/>
          <w:szCs w:val="28"/>
          <w:lang w:val="en-US" w:eastAsia="en-US"/>
        </w:rPr>
        <w:t>. Đ</w:t>
      </w:r>
      <w:r w:rsidR="00B575E2" w:rsidRPr="009710CE">
        <w:rPr>
          <w:rFonts w:ascii="Times New Roman" w:hAnsi="Times New Roman" w:cs="Times New Roman"/>
          <w:color w:val="auto"/>
          <w:spacing w:val="-2"/>
          <w:sz w:val="28"/>
          <w:szCs w:val="28"/>
          <w:lang w:val="en-US" w:eastAsia="en-US"/>
        </w:rPr>
        <w:t xml:space="preserve">ể bảo vệ, </w:t>
      </w:r>
      <w:r w:rsidR="00F668DB" w:rsidRPr="009710CE">
        <w:rPr>
          <w:rFonts w:ascii="Times New Roman" w:hAnsi="Times New Roman" w:cs="Times New Roman"/>
          <w:color w:val="auto"/>
          <w:spacing w:val="-2"/>
          <w:sz w:val="28"/>
          <w:szCs w:val="28"/>
          <w:lang w:val="en-US" w:eastAsia="en-US"/>
        </w:rPr>
        <w:t xml:space="preserve">phát triển, </w:t>
      </w:r>
      <w:r w:rsidR="00B575E2" w:rsidRPr="009710CE">
        <w:rPr>
          <w:rFonts w:ascii="Times New Roman" w:hAnsi="Times New Roman" w:cs="Times New Roman"/>
          <w:color w:val="auto"/>
          <w:spacing w:val="-2"/>
          <w:sz w:val="28"/>
          <w:szCs w:val="28"/>
          <w:lang w:val="en-US" w:eastAsia="en-US"/>
        </w:rPr>
        <w:t>sử dụng bền vững nguồn lực đất đai</w:t>
      </w:r>
      <w:r w:rsidR="00066D88" w:rsidRPr="009710CE">
        <w:rPr>
          <w:rFonts w:ascii="Times New Roman" w:hAnsi="Times New Roman" w:cs="Times New Roman"/>
          <w:color w:val="auto"/>
          <w:spacing w:val="-2"/>
          <w:sz w:val="28"/>
          <w:szCs w:val="28"/>
          <w:lang w:val="en-US" w:eastAsia="en-US"/>
        </w:rPr>
        <w:t>, đảm bảo sử dụng đất đai đúng mục đích, hiệu quả</w:t>
      </w:r>
      <w:r w:rsidR="00043967" w:rsidRPr="009710CE">
        <w:rPr>
          <w:rFonts w:ascii="Times New Roman" w:hAnsi="Times New Roman" w:cs="Times New Roman"/>
          <w:color w:val="auto"/>
          <w:spacing w:val="-2"/>
          <w:sz w:val="28"/>
          <w:szCs w:val="28"/>
          <w:lang w:val="en-US" w:eastAsia="en-US"/>
        </w:rPr>
        <w:t xml:space="preserve"> về kinh tế, xã hội - môi trường bền vững và </w:t>
      </w:r>
      <w:r w:rsidR="00066D88" w:rsidRPr="009710CE">
        <w:rPr>
          <w:rFonts w:ascii="Times New Roman" w:hAnsi="Times New Roman" w:cs="Times New Roman"/>
          <w:color w:val="auto"/>
          <w:spacing w:val="-2"/>
          <w:sz w:val="28"/>
          <w:szCs w:val="28"/>
          <w:lang w:val="en-US" w:eastAsia="en-US"/>
        </w:rPr>
        <w:t>theo đúng quy định</w:t>
      </w:r>
      <w:r w:rsidR="00043967" w:rsidRPr="009710CE">
        <w:rPr>
          <w:rFonts w:ascii="Times New Roman" w:hAnsi="Times New Roman" w:cs="Times New Roman"/>
          <w:color w:val="auto"/>
          <w:spacing w:val="-2"/>
          <w:sz w:val="28"/>
          <w:szCs w:val="28"/>
          <w:lang w:val="en-US" w:eastAsia="en-US"/>
        </w:rPr>
        <w:t xml:space="preserve">, </w:t>
      </w:r>
      <w:r w:rsidR="00017C1F" w:rsidRPr="009710CE">
        <w:rPr>
          <w:rFonts w:ascii="Times New Roman" w:hAnsi="Times New Roman" w:cs="Times New Roman"/>
          <w:color w:val="auto"/>
          <w:spacing w:val="-2"/>
          <w:sz w:val="28"/>
          <w:szCs w:val="28"/>
          <w:lang w:val="en-US" w:eastAsia="en-US"/>
        </w:rPr>
        <w:t xml:space="preserve">đồng thời để huyện Chi Lăng phát huy khai thác hiệu quả hơn nữa về điều kiện tự nhiên, nguồn lực đất đai cho phát triển kinh tế - xã hội, </w:t>
      </w:r>
      <w:r w:rsidR="00043967" w:rsidRPr="009710CE">
        <w:rPr>
          <w:rFonts w:ascii="Times New Roman" w:hAnsi="Times New Roman" w:cs="Times New Roman"/>
          <w:color w:val="auto"/>
          <w:spacing w:val="-2"/>
          <w:sz w:val="28"/>
          <w:szCs w:val="28"/>
          <w:lang w:val="en-US" w:eastAsia="en-US"/>
        </w:rPr>
        <w:t>cần thiết phải phải lập quy hoạch, kế hoạch sử dụng đất.</w:t>
      </w:r>
      <w:r w:rsidR="00F668DB" w:rsidRPr="009710CE">
        <w:rPr>
          <w:rFonts w:ascii="Times New Roman" w:hAnsi="Times New Roman" w:cs="Times New Roman"/>
          <w:color w:val="auto"/>
          <w:spacing w:val="-2"/>
          <w:sz w:val="28"/>
          <w:szCs w:val="28"/>
          <w:lang w:val="en-US" w:eastAsia="en-US"/>
        </w:rPr>
        <w:t xml:space="preserve"> </w:t>
      </w:r>
      <w:r w:rsidR="001A2A5A" w:rsidRPr="009710CE">
        <w:rPr>
          <w:rFonts w:ascii="Times New Roman" w:hAnsi="Times New Roman" w:cs="Times New Roman"/>
          <w:color w:val="auto"/>
          <w:spacing w:val="-2"/>
          <w:sz w:val="28"/>
          <w:szCs w:val="28"/>
          <w:lang w:val="en-US" w:eastAsia="en-US"/>
        </w:rPr>
        <w:t xml:space="preserve"> </w:t>
      </w:r>
    </w:p>
    <w:p w14:paraId="49E385C6" w14:textId="2380F389" w:rsidR="00212AE8" w:rsidRPr="009710CE" w:rsidRDefault="00F61DDD" w:rsidP="00110A21">
      <w:pPr>
        <w:pStyle w:val="AA"/>
        <w:spacing w:before="120" w:line="360" w:lineRule="exact"/>
        <w:ind w:firstLine="720"/>
        <w:jc w:val="both"/>
        <w:outlineLvl w:val="9"/>
        <w:rPr>
          <w:b w:val="0"/>
          <w:spacing w:val="4"/>
          <w:lang w:val="vi-VN"/>
        </w:rPr>
      </w:pPr>
      <w:bookmarkStart w:id="1" w:name="_Toc68522887"/>
      <w:bookmarkStart w:id="2" w:name="_Toc68523052"/>
      <w:bookmarkStart w:id="3" w:name="_Toc69766552"/>
      <w:r w:rsidRPr="009710CE">
        <w:rPr>
          <w:b w:val="0"/>
          <w:spacing w:val="4"/>
          <w:lang w:val="nl-NL"/>
        </w:rPr>
        <w:t xml:space="preserve">Thực hiện các quy định </w:t>
      </w:r>
      <w:r w:rsidR="00F97BA5" w:rsidRPr="009710CE">
        <w:rPr>
          <w:b w:val="0"/>
          <w:spacing w:val="4"/>
          <w:lang w:val="nl-NL"/>
        </w:rPr>
        <w:t xml:space="preserve">pháp Luật của </w:t>
      </w:r>
      <w:r w:rsidRPr="009710CE">
        <w:rPr>
          <w:b w:val="0"/>
          <w:spacing w:val="4"/>
          <w:lang w:val="nl-NL"/>
        </w:rPr>
        <w:t>nhà nước về đất đai</w:t>
      </w:r>
      <w:r w:rsidR="00F97BA5" w:rsidRPr="009710CE">
        <w:rPr>
          <w:b w:val="0"/>
          <w:spacing w:val="4"/>
          <w:lang w:val="nl-NL"/>
        </w:rPr>
        <w:t xml:space="preserve">, </w:t>
      </w:r>
      <w:r w:rsidRPr="009710CE">
        <w:rPr>
          <w:b w:val="0"/>
          <w:spacing w:val="4"/>
          <w:lang w:val="vi-VN"/>
        </w:rPr>
        <w:t xml:space="preserve">UBND huyện </w:t>
      </w:r>
      <w:r w:rsidRPr="009710CE">
        <w:rPr>
          <w:b w:val="0"/>
          <w:spacing w:val="4"/>
          <w:lang w:val="nl-NL"/>
        </w:rPr>
        <w:t>Chi Lăng</w:t>
      </w:r>
      <w:r w:rsidRPr="009710CE">
        <w:rPr>
          <w:b w:val="0"/>
          <w:spacing w:val="4"/>
          <w:lang w:val="vi-VN"/>
        </w:rPr>
        <w:t xml:space="preserve"> </w:t>
      </w:r>
      <w:r w:rsidRPr="009710CE">
        <w:rPr>
          <w:b w:val="0"/>
          <w:spacing w:val="4"/>
          <w:lang w:val="nl-NL"/>
        </w:rPr>
        <w:t>lập</w:t>
      </w:r>
      <w:r w:rsidRPr="009710CE">
        <w:rPr>
          <w:spacing w:val="4"/>
          <w:lang w:val="nl-NL"/>
        </w:rPr>
        <w:t xml:space="preserve">: </w:t>
      </w:r>
      <w:r w:rsidRPr="009710CE">
        <w:rPr>
          <w:i/>
          <w:spacing w:val="4"/>
          <w:lang w:val="vi-VN"/>
        </w:rPr>
        <w:t>“</w:t>
      </w:r>
      <w:r w:rsidR="00F97BA5" w:rsidRPr="009710CE">
        <w:rPr>
          <w:i/>
          <w:spacing w:val="4"/>
        </w:rPr>
        <w:t>Điều chỉnh q</w:t>
      </w:r>
      <w:r w:rsidRPr="009710CE">
        <w:rPr>
          <w:i/>
          <w:spacing w:val="4"/>
          <w:lang w:val="vi-VN"/>
        </w:rPr>
        <w:t xml:space="preserve">uy hoạch sử dụng đất </w:t>
      </w:r>
      <w:r w:rsidR="00F97BA5" w:rsidRPr="009710CE">
        <w:rPr>
          <w:i/>
          <w:spacing w:val="4"/>
        </w:rPr>
        <w:t>đến năm</w:t>
      </w:r>
      <w:r w:rsidR="00214BB8" w:rsidRPr="009710CE">
        <w:rPr>
          <w:i/>
          <w:spacing w:val="4"/>
        </w:rPr>
        <w:t xml:space="preserve"> </w:t>
      </w:r>
      <w:r w:rsidRPr="009710CE">
        <w:rPr>
          <w:i/>
          <w:spacing w:val="4"/>
          <w:lang w:val="vi-VN"/>
        </w:rPr>
        <w:t>2030</w:t>
      </w:r>
      <w:r w:rsidR="00F97BA5" w:rsidRPr="009710CE">
        <w:rPr>
          <w:i/>
          <w:spacing w:val="4"/>
        </w:rPr>
        <w:t xml:space="preserve"> </w:t>
      </w:r>
      <w:r w:rsidRPr="009710CE">
        <w:rPr>
          <w:i/>
          <w:spacing w:val="4"/>
          <w:lang w:val="nl-NL"/>
        </w:rPr>
        <w:t>của huyện Chi Lăng</w:t>
      </w:r>
      <w:r w:rsidR="00FA67EF" w:rsidRPr="009710CE">
        <w:rPr>
          <w:i/>
          <w:spacing w:val="4"/>
          <w:lang w:val="nl-NL"/>
        </w:rPr>
        <w:t>, tỉnh Lạng Sơn</w:t>
      </w:r>
      <w:r w:rsidRPr="009710CE">
        <w:rPr>
          <w:i/>
          <w:spacing w:val="4"/>
          <w:lang w:val="nl-NL"/>
        </w:rPr>
        <w:t>”</w:t>
      </w:r>
      <w:r w:rsidRPr="009710CE">
        <w:rPr>
          <w:b w:val="0"/>
          <w:spacing w:val="4"/>
          <w:lang w:val="vi-VN"/>
        </w:rPr>
        <w:t xml:space="preserve"> nhằm đáp ứng </w:t>
      </w:r>
      <w:r w:rsidRPr="009710CE">
        <w:rPr>
          <w:b w:val="0"/>
          <w:spacing w:val="4"/>
          <w:lang w:val="nl-NL"/>
        </w:rPr>
        <w:t>các</w:t>
      </w:r>
      <w:r w:rsidRPr="009710CE">
        <w:rPr>
          <w:b w:val="0"/>
          <w:spacing w:val="4"/>
          <w:lang w:val="vi-VN"/>
        </w:rPr>
        <w:t xml:space="preserve"> nhu cầu về </w:t>
      </w:r>
      <w:r w:rsidRPr="009710CE">
        <w:rPr>
          <w:b w:val="0"/>
          <w:spacing w:val="4"/>
          <w:lang w:val="nl-NL"/>
        </w:rPr>
        <w:t xml:space="preserve">sử dụng </w:t>
      </w:r>
      <w:r w:rsidRPr="009710CE">
        <w:rPr>
          <w:b w:val="0"/>
          <w:spacing w:val="4"/>
          <w:lang w:val="vi-VN"/>
        </w:rPr>
        <w:t xml:space="preserve">đất cho những mục tiêu phát triển kinh tế - xã hội, quốc phòng an ninh </w:t>
      </w:r>
      <w:r w:rsidRPr="009710CE">
        <w:rPr>
          <w:b w:val="0"/>
          <w:spacing w:val="4"/>
          <w:lang w:val="nl-NL"/>
        </w:rPr>
        <w:t>đến năm 2030,</w:t>
      </w:r>
      <w:r w:rsidR="00214BB8" w:rsidRPr="009710CE">
        <w:rPr>
          <w:b w:val="0"/>
          <w:spacing w:val="4"/>
          <w:lang w:val="nl-NL"/>
        </w:rPr>
        <w:t xml:space="preserve"> </w:t>
      </w:r>
      <w:r w:rsidRPr="009710CE">
        <w:rPr>
          <w:b w:val="0"/>
          <w:spacing w:val="4"/>
          <w:lang w:val="nl-NL"/>
        </w:rPr>
        <w:t xml:space="preserve">trên nguyên tắc </w:t>
      </w:r>
      <w:r w:rsidRPr="009710CE">
        <w:rPr>
          <w:b w:val="0"/>
          <w:spacing w:val="4"/>
          <w:lang w:val="vi-VN"/>
        </w:rPr>
        <w:t xml:space="preserve">đảm bảo sử dụng tiết kiệm, hiệu quả theo các quy định của </w:t>
      </w:r>
      <w:r w:rsidRPr="009710CE">
        <w:rPr>
          <w:b w:val="0"/>
          <w:spacing w:val="4"/>
          <w:lang w:val="nl-NL"/>
        </w:rPr>
        <w:t>pháp luật về đất đai</w:t>
      </w:r>
      <w:r w:rsidRPr="009710CE">
        <w:rPr>
          <w:b w:val="0"/>
          <w:spacing w:val="4"/>
          <w:lang w:val="vi-VN"/>
        </w:rPr>
        <w:t>.</w:t>
      </w:r>
      <w:bookmarkEnd w:id="1"/>
      <w:bookmarkEnd w:id="2"/>
      <w:bookmarkEnd w:id="3"/>
    </w:p>
    <w:p w14:paraId="6995C940" w14:textId="77777777" w:rsidR="00212AE8" w:rsidRPr="009710CE" w:rsidRDefault="00212AE8">
      <w:pPr>
        <w:widowControl/>
        <w:spacing w:after="200" w:line="276" w:lineRule="auto"/>
        <w:rPr>
          <w:rFonts w:ascii="Times New Roman" w:hAnsi="Times New Roman" w:cs="Times New Roman"/>
          <w:color w:val="auto"/>
          <w:spacing w:val="4"/>
          <w:sz w:val="28"/>
          <w:szCs w:val="28"/>
          <w:lang w:eastAsia="en-US"/>
        </w:rPr>
      </w:pPr>
      <w:r w:rsidRPr="009710CE">
        <w:rPr>
          <w:b/>
          <w:color w:val="auto"/>
          <w:spacing w:val="4"/>
        </w:rPr>
        <w:br w:type="page"/>
      </w:r>
    </w:p>
    <w:p w14:paraId="1ABCB337" w14:textId="69510542" w:rsidR="00F61DDD" w:rsidRPr="009710CE" w:rsidRDefault="00212AE8" w:rsidP="00212AE8">
      <w:pPr>
        <w:pStyle w:val="Heading1"/>
        <w:spacing w:before="0" w:line="360" w:lineRule="auto"/>
        <w:jc w:val="center"/>
        <w:rPr>
          <w:rFonts w:ascii="Times New Roman" w:hAnsi="Times New Roman" w:cs="Times New Roman"/>
          <w:color w:val="auto"/>
          <w:lang w:val="en-US"/>
        </w:rPr>
      </w:pPr>
      <w:bookmarkStart w:id="4" w:name="_Toc124760513"/>
      <w:r w:rsidRPr="009710CE">
        <w:rPr>
          <w:rFonts w:ascii="Times New Roman" w:hAnsi="Times New Roman" w:cs="Times New Roman"/>
          <w:color w:val="auto"/>
          <w:lang w:val="en-US"/>
        </w:rPr>
        <w:lastRenderedPageBreak/>
        <w:t>Phần I</w:t>
      </w:r>
      <w:bookmarkEnd w:id="4"/>
    </w:p>
    <w:p w14:paraId="697227D5" w14:textId="432A6159" w:rsidR="00C87A96" w:rsidRPr="009710CE" w:rsidRDefault="004E496F" w:rsidP="003D403B">
      <w:pPr>
        <w:pStyle w:val="Heading2"/>
        <w:spacing w:before="60" w:after="60" w:line="264" w:lineRule="auto"/>
        <w:ind w:firstLine="720"/>
        <w:jc w:val="both"/>
        <w:rPr>
          <w:rFonts w:ascii="Times New Roman" w:hAnsi="Times New Roman" w:cs="Times New Roman"/>
          <w:color w:val="auto"/>
        </w:rPr>
      </w:pPr>
      <w:bookmarkStart w:id="5" w:name="_Toc124760514"/>
      <w:r w:rsidRPr="009710CE">
        <w:rPr>
          <w:rFonts w:ascii="Times New Roman" w:hAnsi="Times New Roman" w:cs="Times New Roman"/>
          <w:color w:val="auto"/>
        </w:rPr>
        <w:t xml:space="preserve">SỰ CẦN THIẾT </w:t>
      </w:r>
      <w:r w:rsidR="006D7B0D" w:rsidRPr="009710CE">
        <w:rPr>
          <w:rFonts w:ascii="Times New Roman" w:hAnsi="Times New Roman" w:cs="Times New Roman"/>
          <w:color w:val="auto"/>
          <w:lang w:val="en-US"/>
        </w:rPr>
        <w:t xml:space="preserve">ĐIỀU CHỈNH </w:t>
      </w:r>
      <w:r w:rsidRPr="009710CE">
        <w:rPr>
          <w:rFonts w:ascii="Times New Roman" w:hAnsi="Times New Roman" w:cs="Times New Roman"/>
          <w:color w:val="auto"/>
        </w:rPr>
        <w:t xml:space="preserve">QUY HOẠCH SỬ DỤNG ĐẤT </w:t>
      </w:r>
      <w:r w:rsidR="00F3273D" w:rsidRPr="009710CE">
        <w:rPr>
          <w:rFonts w:ascii="Times New Roman" w:hAnsi="Times New Roman" w:cs="Times New Roman"/>
          <w:color w:val="auto"/>
        </w:rPr>
        <w:t>HUYỆN</w:t>
      </w:r>
      <w:r w:rsidRPr="009710CE">
        <w:rPr>
          <w:rFonts w:ascii="Times New Roman" w:hAnsi="Times New Roman" w:cs="Times New Roman"/>
          <w:color w:val="auto"/>
        </w:rPr>
        <w:t xml:space="preserve"> </w:t>
      </w:r>
      <w:r w:rsidR="00F3273D" w:rsidRPr="009710CE">
        <w:rPr>
          <w:rFonts w:ascii="Times New Roman" w:hAnsi="Times New Roman" w:cs="Times New Roman"/>
          <w:color w:val="auto"/>
          <w:lang w:val="en-US"/>
        </w:rPr>
        <w:t>CHI LĂNG</w:t>
      </w:r>
      <w:bookmarkEnd w:id="5"/>
    </w:p>
    <w:p w14:paraId="0D3BF407" w14:textId="28942447" w:rsidR="00184540" w:rsidRPr="009710CE" w:rsidRDefault="00DA68D7"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Quy hoạch sử dụng đất thời kỳ 2021-2030 và Kế hoạch sử dụng đất năm 202</w:t>
      </w:r>
      <w:r w:rsidR="00184540" w:rsidRPr="009710CE">
        <w:rPr>
          <w:rFonts w:ascii="Times New Roman" w:hAnsi="Times New Roman" w:cs="Times New Roman"/>
          <w:bCs/>
          <w:color w:val="auto"/>
          <w:spacing w:val="-4"/>
          <w:sz w:val="28"/>
          <w:szCs w:val="28"/>
          <w:lang w:val="en-US"/>
        </w:rPr>
        <w:t>1 huyện Chi Lăng đã được lập và được UBND tỉnh Lạng Sơn phê duyệt tại Quyết định số</w:t>
      </w:r>
      <w:r w:rsidR="007E2D4C" w:rsidRPr="009710CE">
        <w:rPr>
          <w:rFonts w:ascii="Times New Roman" w:hAnsi="Times New Roman" w:cs="Times New Roman"/>
          <w:bCs/>
          <w:color w:val="auto"/>
          <w:spacing w:val="-4"/>
          <w:sz w:val="28"/>
          <w:szCs w:val="28"/>
          <w:lang w:val="en-US"/>
        </w:rPr>
        <w:t xml:space="preserve"> 1334/QĐ-UBND</w:t>
      </w:r>
      <w:r w:rsidR="00184540" w:rsidRPr="009710CE">
        <w:rPr>
          <w:rFonts w:ascii="Times New Roman" w:hAnsi="Times New Roman" w:cs="Times New Roman"/>
          <w:bCs/>
          <w:color w:val="auto"/>
          <w:spacing w:val="-4"/>
          <w:sz w:val="28"/>
          <w:szCs w:val="28"/>
          <w:lang w:val="en-US"/>
        </w:rPr>
        <w:t xml:space="preserve"> </w:t>
      </w:r>
      <w:r w:rsidR="007E2D4C" w:rsidRPr="009710CE">
        <w:rPr>
          <w:rFonts w:ascii="Times New Roman" w:hAnsi="Times New Roman" w:cs="Times New Roman"/>
          <w:bCs/>
          <w:color w:val="auto"/>
          <w:spacing w:val="-4"/>
          <w:sz w:val="28"/>
          <w:szCs w:val="28"/>
          <w:lang w:val="en-US"/>
        </w:rPr>
        <w:t>ngày 06 tháng 7 năm 2021</w:t>
      </w:r>
      <w:r w:rsidR="009479D9" w:rsidRPr="009710CE">
        <w:rPr>
          <w:rFonts w:ascii="Times New Roman" w:hAnsi="Times New Roman" w:cs="Times New Roman"/>
          <w:bCs/>
          <w:color w:val="auto"/>
          <w:spacing w:val="-4"/>
          <w:sz w:val="28"/>
          <w:szCs w:val="28"/>
          <w:lang w:val="en-US"/>
        </w:rPr>
        <w:t xml:space="preserve">. Trên cơ sở Quy hoạch, kế hoạch sử dụng đất được duyệt, UBND nhân dân huyện Chi Lăng </w:t>
      </w:r>
      <w:r w:rsidR="006A0A0A" w:rsidRPr="009710CE">
        <w:rPr>
          <w:rFonts w:ascii="Times New Roman" w:hAnsi="Times New Roman" w:cs="Times New Roman"/>
          <w:bCs/>
          <w:color w:val="auto"/>
          <w:spacing w:val="-4"/>
          <w:sz w:val="28"/>
          <w:szCs w:val="28"/>
          <w:lang w:val="en-US"/>
        </w:rPr>
        <w:t xml:space="preserve">triển khai thực hiện đúng theo quy định của Luật đất đai, là cơ sở pháp lý quan trọng của công tác quản lý nhà nước đối với đất đai. Quy hoạch, kế hoạch </w:t>
      </w:r>
      <w:r w:rsidR="006D7B0D" w:rsidRPr="009710CE">
        <w:rPr>
          <w:rFonts w:ascii="Times New Roman" w:hAnsi="Times New Roman" w:cs="Times New Roman"/>
          <w:bCs/>
          <w:color w:val="auto"/>
          <w:spacing w:val="-4"/>
          <w:sz w:val="28"/>
          <w:szCs w:val="28"/>
          <w:lang w:val="en-US"/>
        </w:rPr>
        <w:t xml:space="preserve">sử dụng đất </w:t>
      </w:r>
      <w:r w:rsidR="006A0A0A" w:rsidRPr="009710CE">
        <w:rPr>
          <w:rFonts w:ascii="Times New Roman" w:hAnsi="Times New Roman" w:cs="Times New Roman"/>
          <w:bCs/>
          <w:color w:val="auto"/>
          <w:spacing w:val="-4"/>
          <w:sz w:val="28"/>
          <w:szCs w:val="28"/>
          <w:lang w:val="en-US"/>
        </w:rPr>
        <w:t>cơ bản đáp ứng quỹ đất cho sự phát triển của các ngành, lĩnh vực, đáp ứng nhu cầu đất đai cho xây dựng cơ sở hạ tầng, xây dựng các khu công nghiệp, khu đô thị - thương mại - dịch vụ, các khu dân cư và quốc phòng - an ninh...</w:t>
      </w:r>
    </w:p>
    <w:p w14:paraId="73FED6C4" w14:textId="5FB65F97" w:rsidR="00BE7FF7" w:rsidRPr="009710CE" w:rsidRDefault="00BE7FF7"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Quy hoạch sử dụng đất thời kỳ 2021-2030 của tỉnh Lạng Sơn được tính hợp vào Quy hoạch tỉnh</w:t>
      </w:r>
      <w:r w:rsidR="00B7546F" w:rsidRPr="009710CE">
        <w:rPr>
          <w:rFonts w:ascii="Times New Roman" w:hAnsi="Times New Roman" w:cs="Times New Roman"/>
          <w:bCs/>
          <w:color w:val="auto"/>
          <w:spacing w:val="-4"/>
          <w:sz w:val="28"/>
          <w:szCs w:val="28"/>
          <w:lang w:val="en-US"/>
        </w:rPr>
        <w:t xml:space="preserve"> và được triển khai</w:t>
      </w:r>
      <w:r w:rsidR="00FD50F7" w:rsidRPr="009710CE">
        <w:rPr>
          <w:rFonts w:ascii="Times New Roman" w:hAnsi="Times New Roman" w:cs="Times New Roman"/>
          <w:bCs/>
          <w:color w:val="auto"/>
          <w:spacing w:val="-4"/>
          <w:sz w:val="28"/>
          <w:szCs w:val="28"/>
          <w:lang w:val="en-US"/>
        </w:rPr>
        <w:t xml:space="preserve"> lập đồng thời với Quy hoạch sử dụng đất thời kỳ 2021-2030 huyện Chi Lăng</w:t>
      </w:r>
      <w:r w:rsidR="00B7546F" w:rsidRPr="009710CE">
        <w:rPr>
          <w:rFonts w:ascii="Times New Roman" w:hAnsi="Times New Roman" w:cs="Times New Roman"/>
          <w:bCs/>
          <w:color w:val="auto"/>
          <w:spacing w:val="-4"/>
          <w:sz w:val="28"/>
          <w:szCs w:val="28"/>
          <w:lang w:val="en-US"/>
        </w:rPr>
        <w:t xml:space="preserve">, tại thời điểm </w:t>
      </w:r>
      <w:r w:rsidRPr="009710CE">
        <w:rPr>
          <w:rFonts w:ascii="Times New Roman" w:hAnsi="Times New Roman" w:cs="Times New Roman"/>
          <w:bCs/>
          <w:color w:val="auto"/>
          <w:spacing w:val="-4"/>
          <w:sz w:val="28"/>
          <w:szCs w:val="28"/>
          <w:lang w:val="en-US"/>
        </w:rPr>
        <w:t xml:space="preserve">UBND tỉnh Lạng Sơn Quyết định phê duyệt </w:t>
      </w:r>
      <w:r w:rsidR="00B7546F" w:rsidRPr="009710CE">
        <w:rPr>
          <w:rFonts w:ascii="Times New Roman" w:hAnsi="Times New Roman" w:cs="Times New Roman"/>
          <w:bCs/>
          <w:color w:val="auto"/>
          <w:spacing w:val="-4"/>
          <w:sz w:val="28"/>
          <w:szCs w:val="28"/>
          <w:lang w:val="en-US"/>
        </w:rPr>
        <w:t>Quy hoạch sử đất thời kỳ 2021-2030 huyện Chi Lăng</w:t>
      </w:r>
      <w:r w:rsidR="007214B9" w:rsidRPr="009710CE">
        <w:rPr>
          <w:rFonts w:ascii="Times New Roman" w:hAnsi="Times New Roman" w:cs="Times New Roman"/>
          <w:bCs/>
          <w:color w:val="auto"/>
          <w:spacing w:val="-4"/>
          <w:sz w:val="28"/>
          <w:szCs w:val="28"/>
          <w:lang w:val="en-US"/>
        </w:rPr>
        <w:t>, Quy hoạch tỉnh Lạng Sơn</w:t>
      </w:r>
      <w:r w:rsidR="00B7546F" w:rsidRPr="009710CE">
        <w:rPr>
          <w:rFonts w:ascii="Times New Roman" w:hAnsi="Times New Roman" w:cs="Times New Roman"/>
          <w:bCs/>
          <w:color w:val="auto"/>
          <w:spacing w:val="-4"/>
          <w:sz w:val="28"/>
          <w:szCs w:val="28"/>
          <w:lang w:val="en-US"/>
        </w:rPr>
        <w:t xml:space="preserve"> </w:t>
      </w:r>
      <w:r w:rsidR="00FD50F7" w:rsidRPr="009710CE">
        <w:rPr>
          <w:rFonts w:ascii="Times New Roman" w:hAnsi="Times New Roman" w:cs="Times New Roman"/>
          <w:bCs/>
          <w:color w:val="auto"/>
          <w:spacing w:val="-4"/>
          <w:sz w:val="28"/>
          <w:szCs w:val="28"/>
          <w:lang w:val="en-US"/>
        </w:rPr>
        <w:t>chưa được</w:t>
      </w:r>
      <w:r w:rsidR="007214B9" w:rsidRPr="009710CE">
        <w:rPr>
          <w:rFonts w:ascii="Times New Roman" w:hAnsi="Times New Roman" w:cs="Times New Roman"/>
          <w:bCs/>
          <w:color w:val="auto"/>
          <w:spacing w:val="-4"/>
          <w:sz w:val="28"/>
          <w:szCs w:val="28"/>
          <w:lang w:val="en-US"/>
        </w:rPr>
        <w:t xml:space="preserve"> </w:t>
      </w:r>
      <w:r w:rsidR="00FD50F7" w:rsidRPr="009710CE">
        <w:rPr>
          <w:rFonts w:ascii="Times New Roman" w:hAnsi="Times New Roman" w:cs="Times New Roman"/>
          <w:bCs/>
          <w:color w:val="auto"/>
          <w:spacing w:val="-4"/>
          <w:sz w:val="28"/>
          <w:szCs w:val="28"/>
          <w:lang w:val="en-US"/>
        </w:rPr>
        <w:t>phê duyệt</w:t>
      </w:r>
      <w:r w:rsidRPr="009710CE">
        <w:rPr>
          <w:rFonts w:ascii="Times New Roman" w:hAnsi="Times New Roman" w:cs="Times New Roman"/>
          <w:bCs/>
          <w:color w:val="auto"/>
          <w:spacing w:val="-4"/>
          <w:sz w:val="28"/>
          <w:szCs w:val="28"/>
          <w:lang w:val="en-US"/>
        </w:rPr>
        <w:t xml:space="preserve"> </w:t>
      </w:r>
      <w:r w:rsidR="00FD50F7" w:rsidRPr="009710CE">
        <w:rPr>
          <w:rFonts w:ascii="Times New Roman" w:hAnsi="Times New Roman" w:cs="Times New Roman"/>
          <w:bCs/>
          <w:color w:val="auto"/>
          <w:spacing w:val="-4"/>
          <w:sz w:val="28"/>
          <w:szCs w:val="28"/>
          <w:lang w:val="en-US"/>
        </w:rPr>
        <w:t>vì vậy chưa có chỉ tiêu sử dụng đất phân khai cho huyện Chi Lăng.</w:t>
      </w:r>
      <w:r w:rsidR="007214B9" w:rsidRPr="009710CE">
        <w:rPr>
          <w:rFonts w:ascii="Times New Roman" w:hAnsi="Times New Roman" w:cs="Times New Roman"/>
          <w:bCs/>
          <w:color w:val="auto"/>
          <w:spacing w:val="-4"/>
          <w:sz w:val="28"/>
          <w:szCs w:val="28"/>
          <w:lang w:val="en-US"/>
        </w:rPr>
        <w:t xml:space="preserve"> </w:t>
      </w:r>
      <w:r w:rsidRPr="009710CE">
        <w:rPr>
          <w:rFonts w:ascii="Times New Roman" w:hAnsi="Times New Roman" w:cs="Times New Roman"/>
          <w:bCs/>
          <w:color w:val="auto"/>
          <w:spacing w:val="-4"/>
          <w:sz w:val="28"/>
          <w:szCs w:val="28"/>
          <w:lang w:val="en-US"/>
        </w:rPr>
        <w:t xml:space="preserve">Tuy nhiên, theo quy định tại khoản 1 Điều 1 Nghị quyết số 751/2019/UBTVQH14 ngày 16 tháng 8 năm 2019 của Ủy ban Thường vụ Quốc hội giải thích một số điều của Luật Quy hoạch: “Các quy hoạch theo quy định tại Luật Quy hoạch và các luật, pháp lệnh đã được sửa đổi, bổ sung một số điều liên quan đến quy hoạch có thể lập đồng thời. Quy hoạch nào được lập, thẩm định xong trước thì được quyết định hoặc phê duyệt trước. Sau khi quy hoạch được quyết định hoặc phê duyệt, nếu có mâu thuẫn thì quy hoạch thấp hơn phải điều chỉnh theo quy hoạch cao hơn.”. </w:t>
      </w:r>
    </w:p>
    <w:p w14:paraId="1BF5D202" w14:textId="0CF519B8" w:rsidR="00BE7FF7" w:rsidRPr="009710CE" w:rsidRDefault="00BE7FF7"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Bộ Tài nguyên và Môi trường ban hành văn bản số 4744/BTNMT-TCQLĐĐ ngày 3/9/2020 đề nghị Ủy ban nhân dân các tỉnh, thành phố trực thuộc Trung ương căn cứ vào các quy định nêu trên và các quy định khác của pháp luật có liên quan để chỉ đạo triển khai việc lập quy hoạch sử dụng đất cấp huyện thời kỳ 2021-2030 đồng thời với quy hoạch tỉnh thời kỳ 2021-2030, kế hoạch sử dụng đất cấp tỉnh thời kỳ 2021- 2025 trình cấp có thẩm quyền phê duyệt và tích hợp vào quy hoạch tỉnh đảm bảo sự đồng bộ, thống nhất.</w:t>
      </w:r>
    </w:p>
    <w:p w14:paraId="0224FACE" w14:textId="0B05CB09" w:rsidR="00FF4032" w:rsidRPr="009710CE" w:rsidRDefault="00FF4032"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Q</w:t>
      </w:r>
      <w:r w:rsidR="00AF71E3" w:rsidRPr="009710CE">
        <w:rPr>
          <w:rFonts w:ascii="Times New Roman" w:hAnsi="Times New Roman" w:cs="Times New Roman"/>
          <w:bCs/>
          <w:color w:val="auto"/>
          <w:spacing w:val="-4"/>
          <w:sz w:val="28"/>
          <w:szCs w:val="28"/>
          <w:lang w:val="en-US"/>
        </w:rPr>
        <w:t>uy hoạch sử dụng đất thời kỳ 2021-2030 huyện Chi Lăng được lập theo hướng dẫn Thông tư số 29/2014/TT-BTNMT ngày 02 tháng 6 năm 2014 của Bộ trưởng Bộ Tài nguyên và Môi trường quy định kỹ thuật việc lập, điều chỉnh quy hoạch, kế hoạch sử dụng đất</w:t>
      </w:r>
      <w:r w:rsidR="00CB5927" w:rsidRPr="009710CE">
        <w:rPr>
          <w:rFonts w:ascii="Times New Roman" w:hAnsi="Times New Roman" w:cs="Times New Roman"/>
          <w:bCs/>
          <w:color w:val="auto"/>
          <w:spacing w:val="-4"/>
          <w:sz w:val="28"/>
          <w:szCs w:val="28"/>
          <w:lang w:val="en-US"/>
        </w:rPr>
        <w:t xml:space="preserve"> một số chỉ tiêu loại đất đã thay đổi so với </w:t>
      </w:r>
      <w:r w:rsidR="00AF71E3" w:rsidRPr="009710CE">
        <w:rPr>
          <w:rFonts w:ascii="Times New Roman" w:hAnsi="Times New Roman" w:cs="Times New Roman"/>
          <w:bCs/>
          <w:color w:val="auto"/>
          <w:spacing w:val="-4"/>
          <w:sz w:val="28"/>
          <w:szCs w:val="28"/>
          <w:lang w:val="en-US"/>
        </w:rPr>
        <w:t xml:space="preserve">Thông tư số 01/2021/TT-BTNMT </w:t>
      </w:r>
      <w:r w:rsidR="002A0117" w:rsidRPr="009710CE">
        <w:rPr>
          <w:rFonts w:ascii="Times New Roman" w:hAnsi="Times New Roman" w:cs="Times New Roman"/>
          <w:bCs/>
          <w:color w:val="auto"/>
          <w:spacing w:val="-4"/>
          <w:sz w:val="28"/>
          <w:szCs w:val="28"/>
          <w:lang w:val="en-US"/>
        </w:rPr>
        <w:t>ngày 02 tháng 6 năm 2021 t</w:t>
      </w:r>
      <w:r w:rsidR="008B18CF" w:rsidRPr="009710CE">
        <w:rPr>
          <w:rFonts w:ascii="Times New Roman" w:hAnsi="Times New Roman" w:cs="Times New Roman"/>
          <w:bCs/>
          <w:color w:val="auto"/>
          <w:spacing w:val="-4"/>
          <w:sz w:val="28"/>
          <w:szCs w:val="28"/>
          <w:lang w:val="en-US"/>
        </w:rPr>
        <w:t>hay thế thông tư 29/2014/TT-BTNMT và có có hiệu lực thi hành kể từ ngày 26 tháng 5 năm 2021</w:t>
      </w:r>
      <w:r w:rsidR="00E436BB" w:rsidRPr="009710CE">
        <w:rPr>
          <w:rFonts w:ascii="Times New Roman" w:hAnsi="Times New Roman" w:cs="Times New Roman"/>
          <w:bCs/>
          <w:color w:val="auto"/>
          <w:spacing w:val="-4"/>
          <w:sz w:val="28"/>
          <w:szCs w:val="28"/>
          <w:lang w:val="en-US"/>
        </w:rPr>
        <w:t xml:space="preserve">, </w:t>
      </w:r>
      <w:r w:rsidR="00A07DE9" w:rsidRPr="009710CE">
        <w:rPr>
          <w:rFonts w:ascii="Times New Roman" w:hAnsi="Times New Roman" w:cs="Times New Roman"/>
          <w:bCs/>
          <w:color w:val="auto"/>
          <w:spacing w:val="-4"/>
          <w:sz w:val="28"/>
          <w:szCs w:val="28"/>
          <w:lang w:val="en-US"/>
        </w:rPr>
        <w:t xml:space="preserve">vì vậy cần </w:t>
      </w:r>
      <w:r w:rsidR="00CB5927" w:rsidRPr="009710CE">
        <w:rPr>
          <w:rFonts w:ascii="Times New Roman" w:hAnsi="Times New Roman" w:cs="Times New Roman"/>
          <w:bCs/>
          <w:color w:val="auto"/>
          <w:spacing w:val="-4"/>
          <w:sz w:val="28"/>
          <w:szCs w:val="28"/>
          <w:lang w:val="en-US"/>
        </w:rPr>
        <w:t xml:space="preserve">điều </w:t>
      </w:r>
      <w:r w:rsidR="00A07DE9" w:rsidRPr="009710CE">
        <w:rPr>
          <w:rFonts w:ascii="Times New Roman" w:hAnsi="Times New Roman" w:cs="Times New Roman"/>
          <w:bCs/>
          <w:color w:val="auto"/>
          <w:spacing w:val="-4"/>
          <w:sz w:val="28"/>
          <w:szCs w:val="28"/>
          <w:lang w:val="en-US"/>
        </w:rPr>
        <w:t xml:space="preserve">chỉnh </w:t>
      </w:r>
      <w:r w:rsidR="002A0117" w:rsidRPr="009710CE">
        <w:rPr>
          <w:rFonts w:ascii="Times New Roman" w:hAnsi="Times New Roman" w:cs="Times New Roman"/>
          <w:bCs/>
          <w:color w:val="auto"/>
          <w:spacing w:val="-4"/>
          <w:sz w:val="28"/>
          <w:szCs w:val="28"/>
          <w:lang w:val="en-US"/>
        </w:rPr>
        <w:t xml:space="preserve">quy hoạch, kế hoạch sử dụng đất để </w:t>
      </w:r>
      <w:r w:rsidR="00A07DE9" w:rsidRPr="009710CE">
        <w:rPr>
          <w:rFonts w:ascii="Times New Roman" w:hAnsi="Times New Roman" w:cs="Times New Roman"/>
          <w:bCs/>
          <w:color w:val="auto"/>
          <w:spacing w:val="-4"/>
          <w:sz w:val="28"/>
          <w:szCs w:val="28"/>
          <w:lang w:val="en-US"/>
        </w:rPr>
        <w:t>thống nhất chỉ tiêu sử dụng đất theo quy định.</w:t>
      </w:r>
    </w:p>
    <w:p w14:paraId="5301E679" w14:textId="77777777" w:rsidR="00DC7647" w:rsidRPr="009710CE" w:rsidRDefault="00DA5041"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lastRenderedPageBreak/>
        <w:t xml:space="preserve">Mặt khác, chỉ tiêu quy hoạch, kế hoạch sử dụng đất cấp tỉnh đến năm 2030 và đến năm 2025 phân bổ trên địa bàn huyện Chi Lăng </w:t>
      </w:r>
      <w:r w:rsidR="00E27FB8" w:rsidRPr="009710CE">
        <w:rPr>
          <w:rFonts w:ascii="Times New Roman" w:hAnsi="Times New Roman" w:cs="Times New Roman"/>
          <w:bCs/>
          <w:color w:val="auto"/>
          <w:spacing w:val="-4"/>
          <w:sz w:val="28"/>
          <w:szCs w:val="28"/>
          <w:lang w:val="en-US"/>
        </w:rPr>
        <w:t>tại</w:t>
      </w:r>
      <w:r w:rsidR="00D740BB" w:rsidRPr="009710CE">
        <w:rPr>
          <w:rFonts w:ascii="Times New Roman" w:hAnsi="Times New Roman" w:cs="Times New Roman"/>
          <w:bCs/>
          <w:color w:val="auto"/>
          <w:spacing w:val="-4"/>
          <w:sz w:val="28"/>
          <w:szCs w:val="28"/>
          <w:lang w:val="en-US"/>
        </w:rPr>
        <w:t xml:space="preserve"> Quyết định số 927/QĐ-UBND ngày 01/6/2022 của UBND tỉnh Lạng Sơn </w:t>
      </w:r>
      <w:r w:rsidR="00E27FB8" w:rsidRPr="009710CE">
        <w:rPr>
          <w:rFonts w:ascii="Times New Roman" w:hAnsi="Times New Roman" w:cs="Times New Roman"/>
          <w:bCs/>
          <w:color w:val="auto"/>
          <w:spacing w:val="-4"/>
          <w:sz w:val="28"/>
          <w:szCs w:val="28"/>
          <w:lang w:val="en-US"/>
        </w:rPr>
        <w:t xml:space="preserve">thay đổi so với chỉ tiêu quy hoạch đất được duyệt do đó </w:t>
      </w:r>
      <w:r w:rsidR="00DC7647" w:rsidRPr="009710CE">
        <w:rPr>
          <w:rFonts w:ascii="Times New Roman" w:hAnsi="Times New Roman" w:cs="Times New Roman"/>
          <w:bCs/>
          <w:color w:val="auto"/>
          <w:spacing w:val="-4"/>
          <w:sz w:val="28"/>
          <w:szCs w:val="28"/>
          <w:lang w:val="en-US"/>
        </w:rPr>
        <w:t xml:space="preserve">cần phải điều chỉnh </w:t>
      </w:r>
      <w:r w:rsidR="00E27FB8" w:rsidRPr="009710CE">
        <w:rPr>
          <w:rFonts w:ascii="Times New Roman" w:hAnsi="Times New Roman" w:cs="Times New Roman"/>
          <w:bCs/>
          <w:color w:val="auto"/>
          <w:spacing w:val="-4"/>
          <w:sz w:val="28"/>
          <w:szCs w:val="28"/>
          <w:lang w:val="en-US"/>
        </w:rPr>
        <w:t xml:space="preserve">quy hoạch sử dụng đất </w:t>
      </w:r>
      <w:r w:rsidR="00DC7647" w:rsidRPr="009710CE">
        <w:rPr>
          <w:rFonts w:ascii="Times New Roman" w:hAnsi="Times New Roman" w:cs="Times New Roman"/>
          <w:bCs/>
          <w:color w:val="auto"/>
          <w:spacing w:val="-4"/>
          <w:sz w:val="28"/>
          <w:szCs w:val="28"/>
          <w:lang w:val="en-US"/>
        </w:rPr>
        <w:t>để phù hợp với chỉ tiêu phân bổ của tỉnh.</w:t>
      </w:r>
    </w:p>
    <w:p w14:paraId="78733B7F" w14:textId="7BA5DA80" w:rsidR="002A4890" w:rsidRPr="009710CE" w:rsidRDefault="00D94E89"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xml:space="preserve">Xuất phát từ những nội dung trên, </w:t>
      </w:r>
      <w:r w:rsidR="00857DC4" w:rsidRPr="009710CE">
        <w:rPr>
          <w:rFonts w:ascii="Times New Roman" w:hAnsi="Times New Roman" w:cs="Times New Roman"/>
          <w:bCs/>
          <w:color w:val="auto"/>
          <w:spacing w:val="-4"/>
          <w:sz w:val="28"/>
          <w:szCs w:val="28"/>
          <w:lang w:val="en-US"/>
        </w:rPr>
        <w:t>nhằm đáp ứng yêu cầu về quản lý, sử dụng đất</w:t>
      </w:r>
      <w:r w:rsidRPr="009710CE">
        <w:rPr>
          <w:rFonts w:ascii="Times New Roman" w:hAnsi="Times New Roman" w:cs="Times New Roman"/>
          <w:bCs/>
          <w:color w:val="auto"/>
          <w:spacing w:val="-4"/>
          <w:sz w:val="28"/>
          <w:szCs w:val="28"/>
          <w:lang w:val="en-US"/>
        </w:rPr>
        <w:t xml:space="preserve"> cho mục tiêu phát triển kinh tế - xã hội, quốc phòng, an ninh,</w:t>
      </w:r>
      <w:r w:rsidR="00857DC4" w:rsidRPr="009710CE">
        <w:rPr>
          <w:rFonts w:ascii="Times New Roman" w:hAnsi="Times New Roman" w:cs="Times New Roman"/>
          <w:bCs/>
          <w:color w:val="auto"/>
          <w:spacing w:val="-4"/>
          <w:sz w:val="28"/>
          <w:szCs w:val="28"/>
          <w:lang w:val="en-US"/>
        </w:rPr>
        <w:t xml:space="preserve"> </w:t>
      </w:r>
      <w:r w:rsidRPr="009710CE">
        <w:rPr>
          <w:rFonts w:ascii="Times New Roman" w:hAnsi="Times New Roman" w:cs="Times New Roman"/>
          <w:bCs/>
          <w:color w:val="auto"/>
          <w:spacing w:val="-4"/>
          <w:sz w:val="28"/>
          <w:szCs w:val="28"/>
          <w:lang w:val="en-US"/>
        </w:rPr>
        <w:t>theo đúng quy định</w:t>
      </w:r>
      <w:r w:rsidR="0016124C" w:rsidRPr="009710CE">
        <w:rPr>
          <w:rFonts w:ascii="Times New Roman" w:hAnsi="Times New Roman" w:cs="Times New Roman"/>
          <w:bCs/>
          <w:color w:val="auto"/>
          <w:spacing w:val="-4"/>
          <w:sz w:val="28"/>
          <w:szCs w:val="28"/>
          <w:lang w:val="en-US"/>
        </w:rPr>
        <w:t>, việc lập “</w:t>
      </w:r>
      <w:r w:rsidR="0075753E" w:rsidRPr="009710CE">
        <w:rPr>
          <w:rFonts w:ascii="Times New Roman" w:hAnsi="Times New Roman" w:cs="Times New Roman"/>
          <w:bCs/>
          <w:color w:val="auto"/>
          <w:spacing w:val="-4"/>
          <w:sz w:val="28"/>
          <w:szCs w:val="28"/>
          <w:lang w:val="en-US"/>
        </w:rPr>
        <w:t xml:space="preserve">Điều chỉnh </w:t>
      </w:r>
      <w:r w:rsidR="00D91701" w:rsidRPr="009710CE">
        <w:rPr>
          <w:rFonts w:ascii="Times New Roman" w:hAnsi="Times New Roman" w:cs="Times New Roman"/>
          <w:bCs/>
          <w:color w:val="auto"/>
          <w:spacing w:val="-4"/>
          <w:sz w:val="28"/>
          <w:szCs w:val="28"/>
          <w:lang w:val="en-US"/>
        </w:rPr>
        <w:t>Q</w:t>
      </w:r>
      <w:r w:rsidR="0016124C" w:rsidRPr="009710CE">
        <w:rPr>
          <w:rFonts w:ascii="Times New Roman" w:hAnsi="Times New Roman" w:cs="Times New Roman"/>
          <w:bCs/>
          <w:color w:val="auto"/>
          <w:spacing w:val="-4"/>
          <w:sz w:val="28"/>
          <w:szCs w:val="28"/>
          <w:lang w:val="en-US"/>
        </w:rPr>
        <w:t xml:space="preserve">uy hoạch sử dụng </w:t>
      </w:r>
      <w:r w:rsidR="0075753E" w:rsidRPr="009710CE">
        <w:rPr>
          <w:rFonts w:ascii="Times New Roman" w:hAnsi="Times New Roman" w:cs="Times New Roman"/>
          <w:bCs/>
          <w:color w:val="auto"/>
          <w:spacing w:val="-4"/>
          <w:sz w:val="28"/>
          <w:szCs w:val="28"/>
          <w:lang w:val="en-US"/>
        </w:rPr>
        <w:t>đến năm</w:t>
      </w:r>
      <w:r w:rsidR="0016124C" w:rsidRPr="009710CE">
        <w:rPr>
          <w:rFonts w:ascii="Times New Roman" w:hAnsi="Times New Roman" w:cs="Times New Roman"/>
          <w:bCs/>
          <w:color w:val="auto"/>
          <w:spacing w:val="-4"/>
          <w:sz w:val="28"/>
          <w:szCs w:val="28"/>
          <w:lang w:val="en-US"/>
        </w:rPr>
        <w:t xml:space="preserve"> 2030 </w:t>
      </w:r>
      <w:r w:rsidR="00997002" w:rsidRPr="009710CE">
        <w:rPr>
          <w:rFonts w:ascii="Times New Roman" w:hAnsi="Times New Roman" w:cs="Times New Roman"/>
          <w:bCs/>
          <w:color w:val="auto"/>
          <w:spacing w:val="-4"/>
          <w:sz w:val="28"/>
          <w:szCs w:val="28"/>
          <w:lang w:val="en-US"/>
        </w:rPr>
        <w:t>và kế hoạch sử dụng đất năm 202</w:t>
      </w:r>
      <w:r w:rsidR="0075753E" w:rsidRPr="009710CE">
        <w:rPr>
          <w:rFonts w:ascii="Times New Roman" w:hAnsi="Times New Roman" w:cs="Times New Roman"/>
          <w:bCs/>
          <w:color w:val="auto"/>
          <w:spacing w:val="-4"/>
          <w:sz w:val="28"/>
          <w:szCs w:val="28"/>
          <w:lang w:val="en-US"/>
        </w:rPr>
        <w:t>2</w:t>
      </w:r>
      <w:r w:rsidR="00997002" w:rsidRPr="009710CE">
        <w:rPr>
          <w:rFonts w:ascii="Times New Roman" w:hAnsi="Times New Roman" w:cs="Times New Roman"/>
          <w:bCs/>
          <w:color w:val="auto"/>
          <w:spacing w:val="-4"/>
          <w:sz w:val="28"/>
          <w:szCs w:val="28"/>
          <w:lang w:val="en-US"/>
        </w:rPr>
        <w:t xml:space="preserve"> </w:t>
      </w:r>
      <w:r w:rsidR="00F3273D" w:rsidRPr="009710CE">
        <w:rPr>
          <w:rFonts w:ascii="Times New Roman" w:hAnsi="Times New Roman" w:cs="Times New Roman"/>
          <w:bCs/>
          <w:color w:val="auto"/>
          <w:spacing w:val="-4"/>
          <w:sz w:val="28"/>
          <w:szCs w:val="28"/>
          <w:lang w:val="en-US"/>
        </w:rPr>
        <w:t>huyện</w:t>
      </w:r>
      <w:r w:rsidR="0016124C" w:rsidRPr="009710CE">
        <w:rPr>
          <w:rFonts w:ascii="Times New Roman" w:hAnsi="Times New Roman" w:cs="Times New Roman"/>
          <w:bCs/>
          <w:color w:val="auto"/>
          <w:spacing w:val="-4"/>
          <w:sz w:val="28"/>
          <w:szCs w:val="28"/>
          <w:lang w:val="en-US"/>
        </w:rPr>
        <w:t xml:space="preserve"> </w:t>
      </w:r>
      <w:r w:rsidR="00F3273D" w:rsidRPr="009710CE">
        <w:rPr>
          <w:rFonts w:ascii="Times New Roman" w:hAnsi="Times New Roman" w:cs="Times New Roman"/>
          <w:bCs/>
          <w:color w:val="auto"/>
          <w:spacing w:val="-4"/>
          <w:sz w:val="28"/>
          <w:szCs w:val="28"/>
          <w:lang w:val="en-US"/>
        </w:rPr>
        <w:t>Chi Lăng</w:t>
      </w:r>
      <w:r w:rsidR="0016124C" w:rsidRPr="009710CE">
        <w:rPr>
          <w:rFonts w:ascii="Times New Roman" w:hAnsi="Times New Roman" w:cs="Times New Roman"/>
          <w:bCs/>
          <w:color w:val="auto"/>
          <w:spacing w:val="-4"/>
          <w:sz w:val="28"/>
          <w:szCs w:val="28"/>
          <w:lang w:val="en-US"/>
        </w:rPr>
        <w:t xml:space="preserve">” là hết sức </w:t>
      </w:r>
      <w:r w:rsidR="0075753E" w:rsidRPr="009710CE">
        <w:rPr>
          <w:rFonts w:ascii="Times New Roman" w:hAnsi="Times New Roman" w:cs="Times New Roman"/>
          <w:bCs/>
          <w:color w:val="auto"/>
          <w:spacing w:val="-4"/>
          <w:sz w:val="28"/>
          <w:szCs w:val="28"/>
          <w:lang w:val="en-US"/>
        </w:rPr>
        <w:t>cần</w:t>
      </w:r>
      <w:r w:rsidR="0016124C" w:rsidRPr="009710CE">
        <w:rPr>
          <w:rFonts w:ascii="Times New Roman" w:hAnsi="Times New Roman" w:cs="Times New Roman"/>
          <w:bCs/>
          <w:color w:val="auto"/>
          <w:spacing w:val="-4"/>
          <w:sz w:val="28"/>
          <w:szCs w:val="28"/>
          <w:lang w:val="en-US"/>
        </w:rPr>
        <w:t xml:space="preserve"> thiết.</w:t>
      </w:r>
    </w:p>
    <w:p w14:paraId="77BE72B1" w14:textId="4BE55C3D" w:rsidR="002A4890" w:rsidRPr="009710CE" w:rsidRDefault="005C763E" w:rsidP="00110A21">
      <w:pPr>
        <w:pStyle w:val="Heading2"/>
        <w:spacing w:before="120" w:line="324" w:lineRule="exact"/>
        <w:ind w:firstLine="720"/>
        <w:jc w:val="both"/>
        <w:rPr>
          <w:rFonts w:ascii="Times New Roman" w:hAnsi="Times New Roman" w:cs="Times New Roman"/>
          <w:color w:val="auto"/>
          <w:spacing w:val="-4"/>
        </w:rPr>
      </w:pPr>
      <w:bookmarkStart w:id="6" w:name="_Toc124760515"/>
      <w:r w:rsidRPr="009710CE">
        <w:rPr>
          <w:rFonts w:ascii="Times New Roman" w:hAnsi="Times New Roman" w:cs="Times New Roman"/>
          <w:color w:val="auto"/>
          <w:spacing w:val="-4"/>
        </w:rPr>
        <w:t xml:space="preserve">I. </w:t>
      </w:r>
      <w:r w:rsidR="004E496F" w:rsidRPr="009710CE">
        <w:rPr>
          <w:rFonts w:ascii="Times New Roman" w:hAnsi="Times New Roman" w:cs="Times New Roman"/>
          <w:color w:val="auto"/>
          <w:spacing w:val="-4"/>
        </w:rPr>
        <w:t>CĂN CỨ PHÁP LÝ CỦA PHƯƠNG ÁN QUY HOẠCH SỬ DỤNG ĐẤT</w:t>
      </w:r>
      <w:bookmarkEnd w:id="6"/>
    </w:p>
    <w:p w14:paraId="6042DE5E" w14:textId="443B4522" w:rsidR="00EA2BC0" w:rsidRPr="009710CE" w:rsidRDefault="003D403B" w:rsidP="00110A21">
      <w:pPr>
        <w:keepNext/>
        <w:spacing w:before="120" w:line="324" w:lineRule="exact"/>
        <w:ind w:firstLine="720"/>
        <w:jc w:val="both"/>
        <w:rPr>
          <w:rFonts w:ascii="Times New Roman" w:hAnsi="Times New Roman" w:cs="Times New Roman"/>
          <w:b/>
          <w:color w:val="auto"/>
          <w:sz w:val="28"/>
          <w:szCs w:val="28"/>
        </w:rPr>
      </w:pPr>
      <w:bookmarkStart w:id="7" w:name="_Toc78668463"/>
      <w:r w:rsidRPr="009710CE">
        <w:rPr>
          <w:rFonts w:ascii="Times New Roman" w:hAnsi="Times New Roman" w:cs="Times New Roman"/>
          <w:b/>
          <w:color w:val="auto"/>
          <w:sz w:val="28"/>
          <w:szCs w:val="28"/>
          <w:lang w:val="en-US"/>
        </w:rPr>
        <w:t>1</w:t>
      </w:r>
      <w:r w:rsidR="00EA2BC0" w:rsidRPr="009710CE">
        <w:rPr>
          <w:rFonts w:ascii="Times New Roman" w:hAnsi="Times New Roman" w:cs="Times New Roman"/>
          <w:b/>
          <w:color w:val="auto"/>
          <w:sz w:val="28"/>
          <w:szCs w:val="28"/>
          <w:lang w:val="en-US"/>
        </w:rPr>
        <w:t>.</w:t>
      </w:r>
      <w:r w:rsidR="00EA2BC0" w:rsidRPr="009710CE">
        <w:rPr>
          <w:rFonts w:ascii="Times New Roman" w:hAnsi="Times New Roman" w:cs="Times New Roman"/>
          <w:b/>
          <w:color w:val="auto"/>
          <w:sz w:val="28"/>
          <w:szCs w:val="28"/>
        </w:rPr>
        <w:t>1. Luật, các văn bản của Trung ương</w:t>
      </w:r>
      <w:bookmarkEnd w:id="7"/>
    </w:p>
    <w:p w14:paraId="0059B5E9" w14:textId="77777777" w:rsidR="00DF76A9" w:rsidRPr="009710CE" w:rsidRDefault="00F000D9"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Hiến pháp nước Cộng hòa xã hội chủ nghĩa Việt Nam 2013 được Quốc hội nước Cộng hòa xã hội chủ nghĩa Việt Nam thông qua ngày 28/11/2013</w:t>
      </w:r>
      <w:r w:rsidR="000446AD" w:rsidRPr="009710CE">
        <w:rPr>
          <w:rFonts w:ascii="Times New Roman" w:hAnsi="Times New Roman" w:cs="Times New Roman"/>
          <w:bCs/>
          <w:color w:val="auto"/>
          <w:spacing w:val="-4"/>
          <w:sz w:val="28"/>
          <w:szCs w:val="28"/>
          <w:lang w:val="en-US"/>
        </w:rPr>
        <w:t>;</w:t>
      </w:r>
    </w:p>
    <w:p w14:paraId="0CA4657E" w14:textId="77777777" w:rsidR="00DF76A9" w:rsidRPr="009710CE" w:rsidRDefault="000446AD"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Luật Đất</w:t>
      </w:r>
      <w:r w:rsidR="00DF76A9" w:rsidRPr="009710CE">
        <w:rPr>
          <w:rFonts w:ascii="Times New Roman" w:hAnsi="Times New Roman" w:cs="Times New Roman"/>
          <w:bCs/>
          <w:color w:val="auto"/>
          <w:spacing w:val="-4"/>
          <w:sz w:val="28"/>
          <w:szCs w:val="28"/>
          <w:lang w:val="en-US"/>
        </w:rPr>
        <w:t xml:space="preserve"> đai ngày 29 tháng 11 năm 2013;</w:t>
      </w:r>
    </w:p>
    <w:p w14:paraId="19D64EF2" w14:textId="1E93AC20" w:rsidR="00DF76A9" w:rsidRPr="009710CE" w:rsidRDefault="000446AD"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xml:space="preserve">- </w:t>
      </w:r>
      <w:r w:rsidR="00636766" w:rsidRPr="009710CE">
        <w:rPr>
          <w:rFonts w:ascii="Times New Roman" w:hAnsi="Times New Roman" w:cs="Times New Roman"/>
          <w:bCs/>
          <w:color w:val="auto"/>
          <w:spacing w:val="-4"/>
          <w:sz w:val="28"/>
          <w:szCs w:val="28"/>
          <w:lang w:val="en-US"/>
        </w:rPr>
        <w:t xml:space="preserve">Luật </w:t>
      </w:r>
      <w:r w:rsidRPr="009710CE">
        <w:rPr>
          <w:rFonts w:ascii="Times New Roman" w:hAnsi="Times New Roman" w:cs="Times New Roman"/>
          <w:bCs/>
          <w:color w:val="auto"/>
          <w:spacing w:val="-4"/>
          <w:sz w:val="28"/>
          <w:szCs w:val="28"/>
          <w:lang w:val="en-US"/>
        </w:rPr>
        <w:t>Quy h</w:t>
      </w:r>
      <w:r w:rsidR="00DF76A9" w:rsidRPr="009710CE">
        <w:rPr>
          <w:rFonts w:ascii="Times New Roman" w:hAnsi="Times New Roman" w:cs="Times New Roman"/>
          <w:bCs/>
          <w:color w:val="auto"/>
          <w:spacing w:val="-4"/>
          <w:sz w:val="28"/>
          <w:szCs w:val="28"/>
          <w:lang w:val="en-US"/>
        </w:rPr>
        <w:t>oạch ngày 24 tháng 11 năm 2017;</w:t>
      </w:r>
    </w:p>
    <w:p w14:paraId="223F110F" w14:textId="4C039838" w:rsidR="0002270E" w:rsidRPr="009710CE" w:rsidRDefault="0002270E"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Luật Lâm nghiệp ngày 15 tháng 11 năm 2017;</w:t>
      </w:r>
    </w:p>
    <w:p w14:paraId="4A99EC17" w14:textId="77777777" w:rsidR="007E7BF0" w:rsidRPr="009710CE" w:rsidRDefault="007E7BF0"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xml:space="preserve">- Nghị quyết số 39/2021/QH15 ngày 13/11/2021 của Quốc hội về quy hoạch sử dụng đất Quốc gia thời kỳ 2021-2030, tầm nhìn đến năm 2050; </w:t>
      </w:r>
    </w:p>
    <w:p w14:paraId="0E02FA1D" w14:textId="77777777" w:rsidR="007E7BF0" w:rsidRPr="009710CE" w:rsidRDefault="007E7BF0"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Quyết định số 326/QĐ-TTg ngày 09/3/2022 của Thủ tướng Chính phủ phân bổ chỉ tiêu Quy hoạch sử dụng đất quốc gia thời kỳ 2021 - 2030, tầm nhìn đến năm 2050; Kế hoạch sử dụng đất quốc gia 5 năm 2021-2025;</w:t>
      </w:r>
    </w:p>
    <w:p w14:paraId="2341D027" w14:textId="77777777" w:rsidR="007E7BF0" w:rsidRPr="009710CE" w:rsidRDefault="007E7BF0"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Nghị quyết số 499/NQ-UBTVQH15 ngày 28/3/2022 của Ủy ban thường vụ Quốc hội về hoạt động chất vấn tại phiên họp thứ 9 của Ủy ban thường vụ Quốc hội khóa XV.</w:t>
      </w:r>
    </w:p>
    <w:p w14:paraId="2EDB22B0" w14:textId="77777777" w:rsidR="00DF76A9" w:rsidRPr="009710CE" w:rsidRDefault="000446AD"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Nghị định số 43/2014/NĐ-CP ngày 15/5/2014 của Chính phủ quy định chi tiết thi hàn</w:t>
      </w:r>
      <w:r w:rsidR="00DF76A9" w:rsidRPr="009710CE">
        <w:rPr>
          <w:rFonts w:ascii="Times New Roman" w:hAnsi="Times New Roman" w:cs="Times New Roman"/>
          <w:bCs/>
          <w:color w:val="auto"/>
          <w:spacing w:val="-4"/>
          <w:sz w:val="28"/>
          <w:szCs w:val="28"/>
          <w:lang w:val="en-US"/>
        </w:rPr>
        <w:t>h một số điều của Luật Đất đai;</w:t>
      </w:r>
    </w:p>
    <w:p w14:paraId="27CE8E75" w14:textId="77777777" w:rsidR="00DF76A9" w:rsidRPr="009710CE" w:rsidRDefault="007668E8"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xml:space="preserve">- Nghị định số 148/2020/NĐ-CP ngày 18/12/2020 </w:t>
      </w:r>
      <w:r w:rsidR="008C1CCA" w:rsidRPr="009710CE">
        <w:rPr>
          <w:rFonts w:ascii="Times New Roman" w:hAnsi="Times New Roman" w:cs="Times New Roman"/>
          <w:bCs/>
          <w:color w:val="auto"/>
          <w:spacing w:val="-4"/>
          <w:sz w:val="28"/>
          <w:szCs w:val="28"/>
          <w:lang w:val="en-US"/>
        </w:rPr>
        <w:t xml:space="preserve">của Chính phủ </w:t>
      </w:r>
      <w:r w:rsidRPr="009710CE">
        <w:rPr>
          <w:rFonts w:ascii="Times New Roman" w:hAnsi="Times New Roman" w:cs="Times New Roman"/>
          <w:bCs/>
          <w:color w:val="auto"/>
          <w:spacing w:val="-4"/>
          <w:sz w:val="28"/>
          <w:szCs w:val="28"/>
          <w:lang w:val="en-US"/>
        </w:rPr>
        <w:t>sửa đổi, bổ sung một số nghị định quy định chi tiết thi hành Luật Đất đai</w:t>
      </w:r>
      <w:r w:rsidR="00997002" w:rsidRPr="009710CE">
        <w:rPr>
          <w:rFonts w:ascii="Times New Roman" w:hAnsi="Times New Roman" w:cs="Times New Roman"/>
          <w:bCs/>
          <w:color w:val="auto"/>
          <w:spacing w:val="-4"/>
          <w:sz w:val="28"/>
          <w:szCs w:val="28"/>
          <w:lang w:val="en-US"/>
        </w:rPr>
        <w:t>;</w:t>
      </w:r>
    </w:p>
    <w:p w14:paraId="3A3BF426" w14:textId="77777777" w:rsidR="00DF76A9" w:rsidRPr="009710CE" w:rsidRDefault="000446AD"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Nghị định số 35/NĐ-CP ngày 13/4/2015 của Chính phủ về quản lý và s</w:t>
      </w:r>
      <w:r w:rsidR="00DF76A9" w:rsidRPr="009710CE">
        <w:rPr>
          <w:rFonts w:ascii="Times New Roman" w:hAnsi="Times New Roman" w:cs="Times New Roman"/>
          <w:bCs/>
          <w:color w:val="auto"/>
          <w:spacing w:val="-4"/>
          <w:sz w:val="28"/>
          <w:szCs w:val="28"/>
          <w:lang w:val="en-US"/>
        </w:rPr>
        <w:t>ử dụng đất trồng lúa;</w:t>
      </w:r>
    </w:p>
    <w:p w14:paraId="6B3449F6" w14:textId="77777777" w:rsidR="00DF76A9" w:rsidRPr="009710CE" w:rsidRDefault="00943AA8"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Quyết định số 1454/QĐ-TTg ngày 01/9/2021 của Thủ tướng Chính phủ về việc Phê duyệt Quy hoạch mạng lưới đường bộ thời kỳ 2021 - 2030, tầm nhìn đến năm 20</w:t>
      </w:r>
      <w:r w:rsidR="00DF76A9" w:rsidRPr="009710CE">
        <w:rPr>
          <w:rFonts w:ascii="Times New Roman" w:hAnsi="Times New Roman" w:cs="Times New Roman"/>
          <w:bCs/>
          <w:color w:val="auto"/>
          <w:spacing w:val="-4"/>
          <w:sz w:val="28"/>
          <w:szCs w:val="28"/>
          <w:lang w:val="en-US"/>
        </w:rPr>
        <w:t>50;</w:t>
      </w:r>
    </w:p>
    <w:p w14:paraId="500659E1" w14:textId="77777777" w:rsidR="00DF76A9" w:rsidRPr="009710CE" w:rsidRDefault="007668E8" w:rsidP="00110A21">
      <w:pPr>
        <w:adjustRightInd w:val="0"/>
        <w:snapToGrid w:val="0"/>
        <w:spacing w:before="120" w:line="324" w:lineRule="exact"/>
        <w:ind w:firstLine="720"/>
        <w:jc w:val="both"/>
        <w:rPr>
          <w:rFonts w:ascii="Times New Roman" w:hAnsi="Times New Roman" w:cs="Times New Roman"/>
          <w:bCs/>
          <w:color w:val="auto"/>
          <w:spacing w:val="-8"/>
          <w:sz w:val="28"/>
          <w:szCs w:val="28"/>
          <w:lang w:val="en-US"/>
        </w:rPr>
      </w:pPr>
      <w:r w:rsidRPr="009710CE">
        <w:rPr>
          <w:rFonts w:ascii="Times New Roman" w:hAnsi="Times New Roman" w:cs="Times New Roman"/>
          <w:bCs/>
          <w:color w:val="auto"/>
          <w:spacing w:val="-8"/>
          <w:sz w:val="28"/>
          <w:szCs w:val="28"/>
          <w:lang w:val="en-US"/>
        </w:rPr>
        <w:t>- Quyết định số 1769/QĐ-TTg ngày 19/10/2021 của Thủ tướng Chính phủ phê duyệt Quy hoạch mạng lưới đường sắt thời kỳ 2021 - 2030, tầm nhìn đến năm 2050</w:t>
      </w:r>
      <w:r w:rsidR="00A8009D" w:rsidRPr="009710CE">
        <w:rPr>
          <w:rFonts w:ascii="Times New Roman" w:hAnsi="Times New Roman" w:cs="Times New Roman"/>
          <w:bCs/>
          <w:color w:val="auto"/>
          <w:spacing w:val="-8"/>
          <w:sz w:val="28"/>
          <w:szCs w:val="28"/>
          <w:lang w:val="en-US"/>
        </w:rPr>
        <w:t>;</w:t>
      </w:r>
    </w:p>
    <w:p w14:paraId="69574AD2" w14:textId="07F67C78" w:rsidR="00DF76A9" w:rsidRPr="009710CE" w:rsidRDefault="00A8009D"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xml:space="preserve">- Quyết định số 32/QĐ-TTg ngày 07/01/2020 của Chính phủ về việc phê duyệt Đề án </w:t>
      </w:r>
      <w:r w:rsidR="00EF2580" w:rsidRPr="009710CE">
        <w:rPr>
          <w:rFonts w:ascii="Times New Roman" w:hAnsi="Times New Roman" w:cs="Times New Roman"/>
          <w:bCs/>
          <w:color w:val="auto"/>
          <w:spacing w:val="-4"/>
          <w:sz w:val="28"/>
          <w:szCs w:val="28"/>
          <w:lang w:val="en-US"/>
        </w:rPr>
        <w:t xml:space="preserve">tăng </w:t>
      </w:r>
      <w:r w:rsidRPr="009710CE">
        <w:rPr>
          <w:rFonts w:ascii="Times New Roman" w:hAnsi="Times New Roman" w:cs="Times New Roman"/>
          <w:bCs/>
          <w:color w:val="auto"/>
          <w:spacing w:val="-4"/>
          <w:sz w:val="28"/>
          <w:szCs w:val="28"/>
          <w:lang w:val="en-US"/>
        </w:rPr>
        <w:t xml:space="preserve">cường công tác quản lý, sử dụng hiệu quả diện tích đất đai có </w:t>
      </w:r>
      <w:r w:rsidRPr="009710CE">
        <w:rPr>
          <w:rFonts w:ascii="Times New Roman" w:hAnsi="Times New Roman" w:cs="Times New Roman"/>
          <w:bCs/>
          <w:color w:val="auto"/>
          <w:spacing w:val="-4"/>
          <w:sz w:val="28"/>
          <w:szCs w:val="28"/>
          <w:lang w:val="en-US"/>
        </w:rPr>
        <w:lastRenderedPageBreak/>
        <w:t>nguồn gốc từ các nông, lâm trường quốc doanh hiện do các công ty nông nghiệp, công ty lâm nghiệp không thuộc diện sắp xếp lại theo Nghị định số 118/2014/NĐ-CP, ban quản lý rừng và các tổ chức sự nghiệp khác, hộ gia đình, cá nhân sử dụng;</w:t>
      </w:r>
    </w:p>
    <w:p w14:paraId="54DE3F4B" w14:textId="77777777" w:rsidR="00DF76A9" w:rsidRPr="009710CE" w:rsidRDefault="00A8009D"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Quyết định số 241/QĐ-TTg ngày 24/02/2021 của Chính phủ về phê duyệt Kế hoạch phân loại đô thị toàn quốc giai đoạn 2021-2030;</w:t>
      </w:r>
    </w:p>
    <w:p w14:paraId="05DBB69C" w14:textId="77777777" w:rsidR="00DF76A9" w:rsidRPr="009710CE" w:rsidRDefault="00A8009D"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Chỉ thị số 1788/CT-BNN-TCLN ngày 10/3/2020 của Bộ Nông nghiệp và Phát triển nông thôn về nhiện vụ, giải pháp trong công tác quản lý, bảo vệ rừng và cho thuê môi trường rừng đặc dụng, phòng hộ;</w:t>
      </w:r>
    </w:p>
    <w:p w14:paraId="6CDA3865" w14:textId="77777777" w:rsidR="00DF76A9" w:rsidRPr="009710CE" w:rsidRDefault="00867565" w:rsidP="00110A21">
      <w:pPr>
        <w:adjustRightInd w:val="0"/>
        <w:snapToGrid w:val="0"/>
        <w:spacing w:before="120" w:line="324"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ml:space="preserve">- </w:t>
      </w:r>
      <w:r w:rsidR="00F06784" w:rsidRPr="009710CE">
        <w:rPr>
          <w:rFonts w:ascii="Times New Roman" w:hAnsi="Times New Roman" w:cs="Times New Roman"/>
          <w:bCs/>
          <w:color w:val="auto"/>
          <w:spacing w:val="-6"/>
          <w:sz w:val="28"/>
          <w:szCs w:val="28"/>
          <w:lang w:val="en-US"/>
        </w:rPr>
        <w:t>Thông tư số 01/2021/TT-BTNMT ngày 12/4/2021 của Bộ Tài nguyên và Môi trường Quy định kỹ thuật việc lập, điều chỉnh quy hoạch, kế hoạch sử dụng đất;</w:t>
      </w:r>
    </w:p>
    <w:p w14:paraId="0AB266E4" w14:textId="77777777" w:rsidR="00DF76A9" w:rsidRPr="009710CE" w:rsidRDefault="00A8009D"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Thông tư số 09/2021/TT-BTNMT ngày 30/6/2021 của Bộ Tài nguyên và Môi trường sửa đổi, bổ sung một số điều của các thông tư quy định chi tiết và hướng dẫn thi hành Luật đất đai;</w:t>
      </w:r>
    </w:p>
    <w:p w14:paraId="11D3E416" w14:textId="3A4BD42B" w:rsidR="00A8009D" w:rsidRPr="009710CE" w:rsidRDefault="00A8009D"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Văn bản hợp nhất 05/VBHN-BNNPTNT ngày 26/10/2020 của Bộ Nông nghiệp và Phát triển nông thôn về Nghị định quy định chi tiết thi hành m</w:t>
      </w:r>
      <w:r w:rsidR="00DF76A9" w:rsidRPr="009710CE">
        <w:rPr>
          <w:rFonts w:ascii="Times New Roman" w:hAnsi="Times New Roman" w:cs="Times New Roman"/>
          <w:bCs/>
          <w:color w:val="auto"/>
          <w:spacing w:val="-4"/>
          <w:sz w:val="28"/>
          <w:szCs w:val="28"/>
          <w:lang w:val="en-US"/>
        </w:rPr>
        <w:t>ột số điều của Luật Lâm nghiệp.</w:t>
      </w:r>
    </w:p>
    <w:p w14:paraId="08E1E6E1" w14:textId="1D78CEA3" w:rsidR="008C03DE" w:rsidRPr="009710CE" w:rsidRDefault="003D403B" w:rsidP="00110A21">
      <w:pPr>
        <w:keepNext/>
        <w:spacing w:before="120" w:line="324" w:lineRule="exact"/>
        <w:ind w:firstLine="720"/>
        <w:jc w:val="both"/>
        <w:rPr>
          <w:rFonts w:ascii="Times New Roman" w:hAnsi="Times New Roman" w:cs="Times New Roman"/>
          <w:b/>
          <w:color w:val="auto"/>
          <w:sz w:val="28"/>
          <w:szCs w:val="28"/>
          <w:lang w:val="en-US"/>
        </w:rPr>
      </w:pPr>
      <w:r w:rsidRPr="009710CE">
        <w:rPr>
          <w:rFonts w:ascii="Times New Roman" w:hAnsi="Times New Roman" w:cs="Times New Roman"/>
          <w:b/>
          <w:color w:val="auto"/>
          <w:sz w:val="28"/>
          <w:szCs w:val="28"/>
          <w:lang w:val="en-US"/>
        </w:rPr>
        <w:t>1</w:t>
      </w:r>
      <w:r w:rsidR="008C03DE" w:rsidRPr="009710CE">
        <w:rPr>
          <w:rFonts w:ascii="Times New Roman" w:hAnsi="Times New Roman" w:cs="Times New Roman"/>
          <w:b/>
          <w:color w:val="auto"/>
          <w:sz w:val="28"/>
          <w:szCs w:val="28"/>
          <w:lang w:val="en-US"/>
        </w:rPr>
        <w:t>.</w:t>
      </w:r>
      <w:r w:rsidRPr="009710CE">
        <w:rPr>
          <w:rFonts w:ascii="Times New Roman" w:hAnsi="Times New Roman" w:cs="Times New Roman"/>
          <w:b/>
          <w:color w:val="auto"/>
          <w:sz w:val="28"/>
          <w:szCs w:val="28"/>
          <w:lang w:val="en-US"/>
        </w:rPr>
        <w:t>2</w:t>
      </w:r>
      <w:r w:rsidR="008C03DE" w:rsidRPr="009710CE">
        <w:rPr>
          <w:rFonts w:ascii="Times New Roman" w:hAnsi="Times New Roman" w:cs="Times New Roman"/>
          <w:b/>
          <w:color w:val="auto"/>
          <w:sz w:val="28"/>
          <w:szCs w:val="28"/>
          <w:lang w:val="en-US"/>
        </w:rPr>
        <w:t xml:space="preserve">. Các văn bản cấp tỉnh </w:t>
      </w:r>
    </w:p>
    <w:p w14:paraId="5D62F2C5" w14:textId="148DD4AB" w:rsidR="007A2CB2" w:rsidRPr="009710CE" w:rsidRDefault="007A2CB2"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xml:space="preserve">- Nghị quyết Đại hội đại biểu Đảng bộ tỉnh </w:t>
      </w:r>
      <w:r w:rsidR="00F3273D" w:rsidRPr="009710CE">
        <w:rPr>
          <w:rFonts w:ascii="Times New Roman" w:hAnsi="Times New Roman" w:cs="Times New Roman"/>
          <w:bCs/>
          <w:color w:val="auto"/>
          <w:spacing w:val="-4"/>
          <w:sz w:val="28"/>
          <w:szCs w:val="28"/>
          <w:lang w:val="en-US"/>
        </w:rPr>
        <w:t>Lạng Sơn</w:t>
      </w:r>
      <w:r w:rsidRPr="009710CE">
        <w:rPr>
          <w:rFonts w:ascii="Times New Roman" w:hAnsi="Times New Roman" w:cs="Times New Roman"/>
          <w:bCs/>
          <w:color w:val="auto"/>
          <w:spacing w:val="-4"/>
          <w:sz w:val="28"/>
          <w:szCs w:val="28"/>
          <w:lang w:val="en-US"/>
        </w:rPr>
        <w:t xml:space="preserve"> lần thứ XVII, nhiệm kỳ 2020-2025;</w:t>
      </w:r>
    </w:p>
    <w:p w14:paraId="50F39B16" w14:textId="5E35EE7E" w:rsidR="00DD002E" w:rsidRPr="009710CE" w:rsidRDefault="00DD002E"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Nghị quyết số 59/NQ-HĐND ngày 19/12/2021 của Hội đồng nhân dân tỉnh Lạng Sơn thông qua danh mục các dự án phải thu hồi đất năm 2022 theo quy định tại khoản 3 điều 62 Luật Đất đai; danh mục dự án có sử dụng diện tích đát trồng lúa, đất rừng phòng hộ, đất rừng đặc dụng vào mục đích khác năm 2022 theo quy định tại điểm B khoản 1 điều 58 Luật Đất đai trên địa bàn tỉnh Lạng Sơn.</w:t>
      </w:r>
    </w:p>
    <w:p w14:paraId="1D2C0BA1" w14:textId="77777777" w:rsidR="00555F9A" w:rsidRPr="009710CE" w:rsidRDefault="00555F9A"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Nghị quyết số 11/NQ-HĐND ngày 07/7/2022 của Hội đồng nhân dân tỉnh Lạng Sơn về việc thông qua Đề án xây dựng nông thôn mới tỉnh Lạng Sơn giai đoạn 2021-2025.</w:t>
      </w:r>
    </w:p>
    <w:p w14:paraId="032F1E70" w14:textId="77777777" w:rsidR="0045685D" w:rsidRPr="009710CE" w:rsidRDefault="0045685D"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Quyết định số 1229/QĐ-UBND ngày 08/7/2019 của UBND tỉnh và tại  Quyết  định số  687/QĐ-UBND  ngày 24/4/2020 của UBND tỉnh  phê duyệt Đề án  rà soát, điều chỉnh ranh giới quy hoạch  ba loại rừng  tỉnh Lạng Sơn đến năm  2030;</w:t>
      </w:r>
    </w:p>
    <w:p w14:paraId="41AF73EC" w14:textId="7D86B24E" w:rsidR="0045685D" w:rsidRPr="009710CE" w:rsidRDefault="0045685D" w:rsidP="00110A21">
      <w:pPr>
        <w:adjustRightInd w:val="0"/>
        <w:snapToGrid w:val="0"/>
        <w:spacing w:before="120" w:line="324" w:lineRule="exact"/>
        <w:ind w:firstLine="720"/>
        <w:jc w:val="both"/>
        <w:rPr>
          <w:rFonts w:ascii="Times New Roman" w:hAnsi="Times New Roman" w:cs="Times New Roman"/>
          <w:bCs/>
          <w:color w:val="auto"/>
          <w:spacing w:val="-10"/>
          <w:sz w:val="28"/>
          <w:szCs w:val="28"/>
          <w:lang w:val="en-US"/>
        </w:rPr>
      </w:pPr>
      <w:r w:rsidRPr="009710CE">
        <w:rPr>
          <w:rFonts w:ascii="Times New Roman" w:hAnsi="Times New Roman" w:cs="Times New Roman"/>
          <w:bCs/>
          <w:color w:val="auto"/>
          <w:spacing w:val="-10"/>
          <w:sz w:val="28"/>
          <w:szCs w:val="28"/>
          <w:lang w:val="en-US"/>
        </w:rPr>
        <w:t xml:space="preserve">- Quyết định số 2706/QĐ-UBND ngày  25/12/2020 của UBND tỉnh Lạng Sơn về việc phê duyệt Chương trình phát triển đô thị tỉnh Lạng Sơn giai đoạn 2020 </w:t>
      </w:r>
      <w:r w:rsidR="005101A9" w:rsidRPr="009710CE">
        <w:rPr>
          <w:rFonts w:ascii="Times New Roman" w:hAnsi="Times New Roman" w:cs="Times New Roman"/>
          <w:bCs/>
          <w:color w:val="auto"/>
          <w:spacing w:val="-10"/>
          <w:sz w:val="28"/>
          <w:szCs w:val="28"/>
          <w:lang w:val="en-US"/>
        </w:rPr>
        <w:t xml:space="preserve">- </w:t>
      </w:r>
      <w:r w:rsidRPr="009710CE">
        <w:rPr>
          <w:rFonts w:ascii="Times New Roman" w:hAnsi="Times New Roman" w:cs="Times New Roman"/>
          <w:bCs/>
          <w:color w:val="auto"/>
          <w:spacing w:val="-10"/>
          <w:sz w:val="28"/>
          <w:szCs w:val="28"/>
          <w:lang w:val="en-US"/>
        </w:rPr>
        <w:t xml:space="preserve">2035; </w:t>
      </w:r>
    </w:p>
    <w:p w14:paraId="014C6025" w14:textId="02FEF849" w:rsidR="0045685D" w:rsidRPr="009710CE" w:rsidRDefault="0045685D"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xml:space="preserve">- Các Quyết định phê duyệt đồ án quy hoạch đô thị, quy hoạch xây dựng, các khu đô thị mới, quy hoạch chi tiết các khu dân cư và tái định cư; Quyết định phê duyệt chủ trương đầu tư đối với các dự án đầu tư trên địa bàn huyện;  </w:t>
      </w:r>
    </w:p>
    <w:p w14:paraId="2001886C" w14:textId="77777777" w:rsidR="007E00E4" w:rsidRPr="009710CE" w:rsidRDefault="007E00E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Quyết định số 525/QĐ-UBND ngày 08-4-2011 của UBND tỉnh Lạng Sơn về việc phê duyệt Quy hoạch phát triển công nghiệp tỉnh Lạng Sơn thời kỳ 2011- 2020, xét đến năm 2025;</w:t>
      </w:r>
    </w:p>
    <w:p w14:paraId="75DB689B" w14:textId="31EBAF5F" w:rsidR="007E00E4" w:rsidRPr="009710CE" w:rsidRDefault="00773980" w:rsidP="00110A21">
      <w:pPr>
        <w:adjustRightInd w:val="0"/>
        <w:snapToGrid w:val="0"/>
        <w:spacing w:before="120" w:line="324"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lastRenderedPageBreak/>
        <w:t>- Quyết định số 1334/QĐ-UBND ngày 06 tháng 7 năm 2021 của UBND tỉnh Lạng Sơn về việc phê duyệt Quy hoạch sử dụng đất thời kỳ 2021-2030 huyện Chi Lăng</w:t>
      </w:r>
      <w:r w:rsidR="007E00E4" w:rsidRPr="009710CE">
        <w:rPr>
          <w:rFonts w:ascii="Times New Roman" w:hAnsi="Times New Roman" w:cs="Times New Roman"/>
          <w:bCs/>
          <w:color w:val="auto"/>
          <w:sz w:val="28"/>
          <w:szCs w:val="28"/>
          <w:lang w:val="en-US"/>
        </w:rPr>
        <w:t>;</w:t>
      </w:r>
    </w:p>
    <w:p w14:paraId="14D43CB4" w14:textId="77777777" w:rsidR="00F85893" w:rsidRPr="009710CE" w:rsidRDefault="00F85893" w:rsidP="00110A21">
      <w:pPr>
        <w:adjustRightInd w:val="0"/>
        <w:snapToGrid w:val="0"/>
        <w:spacing w:before="120" w:line="324"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Quyết định số 927/QĐ-UBND ngày 01/6/2022 của UBND tỉnh phân bổ chỉ tiêu sử dụng đất trong quy hoạch tỉnh Lạng Sơn thời kỳ 2021 - 2030 tầm nhìn đến năm 2050, kế hoạch sử dụng đất tỉnh Lạng Sơn 05 năm (2021-2025) cho cấp huyện </w:t>
      </w:r>
      <w:r w:rsidRPr="009710CE">
        <w:rPr>
          <w:rFonts w:ascii="Times New Roman" w:hAnsi="Times New Roman" w:cs="Times New Roman"/>
          <w:bCs/>
          <w:i/>
          <w:iCs/>
          <w:color w:val="auto"/>
          <w:sz w:val="28"/>
          <w:szCs w:val="28"/>
          <w:lang w:val="en-US"/>
        </w:rPr>
        <w:t>(tại phụ lục 04 chỉ tiêu quy hoạch, kế hoạch sử dụng đất cấp tỉnh đến năm 2030 và đến năm 2025 phân bổ trên địa bàn huyện Chi Lăng);</w:t>
      </w:r>
    </w:p>
    <w:p w14:paraId="7D48E62F" w14:textId="0BD566C5" w:rsidR="007E00E4" w:rsidRPr="009710CE" w:rsidRDefault="007E00E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Quyết định số 855/QĐ-UBND ngày 22/4/2021 của UBND tỉnh Lạng Sơn phê duyệt Đề án bảo tồn, tôn tạo, phát huy các giá trị hệ thống di tích lịch sử - văn hóa và danh lam thắng cảnh trên địa bàn tỉnh giai đoạn 2021-2030;</w:t>
      </w:r>
    </w:p>
    <w:p w14:paraId="70B39E38" w14:textId="77777777" w:rsidR="007E00E4" w:rsidRPr="009710CE" w:rsidRDefault="007E00E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xml:space="preserve">- Quyết định số 800/QĐ-UBND ngày 14/4/2021 của UBND tỉnh Lạng Sơn phê duyệt Đề án phát triển hệ thống thiết chế, văn hóa, thể thao tỉnh Lạng Sơn giai đoạn 2021-2025, định hướng đến năm đến năm 2030; </w:t>
      </w:r>
    </w:p>
    <w:p w14:paraId="35C9C201" w14:textId="40DC0DA9" w:rsidR="007E00E4" w:rsidRPr="009710CE" w:rsidRDefault="007E00E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Quyết định số 825/QĐ-UBND ngày 19/4/2021 của UBND tỉnh Lạng Sơn phê duyệt Đề án phát triển du lịch tỉnh Lạng Sơn đến năm 2030;</w:t>
      </w:r>
    </w:p>
    <w:p w14:paraId="5504D17A" w14:textId="24BCBFE3" w:rsidR="003D1D14" w:rsidRPr="009710CE" w:rsidRDefault="003D1D1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Quyết định số 1319/QĐ-UBND về việc phê duyệt điều chỉnh Quy hoạch chung thị trấn Đồng Mỏ, huyện Chi Lăng, tỉnh Lạng Sơn đến năm 2035, tỷ lệ 1/5000</w:t>
      </w:r>
      <w:r w:rsidR="0002270E" w:rsidRPr="009710CE">
        <w:rPr>
          <w:rFonts w:ascii="Times New Roman" w:hAnsi="Times New Roman" w:cs="Times New Roman"/>
          <w:bCs/>
          <w:color w:val="auto"/>
          <w:spacing w:val="-4"/>
          <w:sz w:val="28"/>
          <w:szCs w:val="28"/>
          <w:lang w:val="en-US"/>
        </w:rPr>
        <w:t>;</w:t>
      </w:r>
    </w:p>
    <w:p w14:paraId="781A2919" w14:textId="3648B6A5" w:rsidR="0002270E" w:rsidRPr="009710CE" w:rsidRDefault="0002270E"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Quyết định số 829/QĐ-UBND ngày 13/5/2022 của UBND tỉnh về việc phê duyệt phương án sắp xếp lại, xử lý nhà, đất của các cơ quan, tổ chức, đơn vị thuộc phạm vi quản lý của tỉnh Lạng Sơn.</w:t>
      </w:r>
    </w:p>
    <w:p w14:paraId="18247D5A" w14:textId="77777777" w:rsidR="007E00E4" w:rsidRPr="009710CE" w:rsidRDefault="007E00E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Thông báo số 666/TB-UBND ngày 15/11/2019 của UBND tỉnh Lạng Sơn về Kết luận của Chủ tịch UBND tỉnh Lạng Sơn, trong đó chấp thuận chủ trương đầu tư khu cụm công nghiệp tại thôn Làng Thành, thị trấn Đồng Mỏ.</w:t>
      </w:r>
    </w:p>
    <w:p w14:paraId="4AE9A921" w14:textId="77777777" w:rsidR="007E00E4" w:rsidRPr="009710CE" w:rsidRDefault="007E00E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Kế hoạch số 09-KH/TU ngày 15/01/2021 của Tỉnh  ủy về thực hiện Kết luận số 81-KL/TW ngày 9/7/2020 của Bộ Chính trị về đảm bảo an ninh lương thực quốc gia đến năm 2030;</w:t>
      </w:r>
    </w:p>
    <w:p w14:paraId="010A431D" w14:textId="77777777" w:rsidR="007E00E4" w:rsidRPr="009710CE" w:rsidRDefault="007E00E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Kế hoạch số 127/KH-UBND ngày 19/7/2019 của UBND tỉnh phê duyệt Kế hoạch phát triển đô thị trên địa bàn tỉnh Lạng Sơn đến năm 2035;</w:t>
      </w:r>
    </w:p>
    <w:p w14:paraId="01BD6723" w14:textId="77777777" w:rsidR="007E00E4" w:rsidRPr="009710CE" w:rsidRDefault="007E00E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Kế hoạch số 141/KH-UBND ngày 24/8/2020 của UBND tỉnh Lạng Sơn thực hiện lập Kế hoạch sử dụng đất 05 năm (2021 - 2025) cấp tỉnh; lập Quy hoạch sử dụng đất đến năm 2030 và Kế hoạch sử dụng đất năm 2021 cấp huyện;</w:t>
      </w:r>
    </w:p>
    <w:p w14:paraId="5A2A54A6" w14:textId="77777777" w:rsidR="007E00E4" w:rsidRPr="009710CE" w:rsidRDefault="007E00E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Kế hoạch số 74/KH-UBND ngày 30/3/2021 của UBND tỉnh triển khai thực hiện NQ số 18/2020/NQ-HĐND của HĐND tỉnh quy định chính sách hỗ trợ xây dựng nhà văn hóa thôn đạt chuẩn, sân tập TDTT xã trên địa bàn tỉnh giai đoạn 2021-2025;</w:t>
      </w:r>
    </w:p>
    <w:p w14:paraId="24FE4CB8" w14:textId="77777777" w:rsidR="007E00E4" w:rsidRPr="009710CE" w:rsidRDefault="007E00E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xml:space="preserve">- Kế hoạch số 77/KH-UBND ngày 02/4/2021của UBND tỉnh thực hiện </w:t>
      </w:r>
      <w:r w:rsidRPr="009710CE">
        <w:rPr>
          <w:rFonts w:ascii="Times New Roman" w:hAnsi="Times New Roman" w:cs="Times New Roman"/>
          <w:bCs/>
          <w:color w:val="auto"/>
          <w:spacing w:val="-4"/>
          <w:sz w:val="28"/>
          <w:szCs w:val="28"/>
          <w:lang w:val="en-US"/>
        </w:rPr>
        <w:lastRenderedPageBreak/>
        <w:t xml:space="preserve">Chương trình hành động số 04-CTr/TU ngày 06/11/2020 của Ban Chấp hành Đảng bộ tỉnh về phát triển kinh tế hạ tầng kinh tế - xã hội, trọng tâm là hạ tầng giao thông, đô thị, khu, cụm công nghiệp; </w:t>
      </w:r>
    </w:p>
    <w:p w14:paraId="3909374C" w14:textId="4AD1E2FE" w:rsidR="007E00E4" w:rsidRPr="009710CE" w:rsidRDefault="007E00E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Kế hoạch phát triển kinh tế - xã hội 5 năm 2021-2025 của huyện Chi Lăng tại Quyết định số 876/QĐ-UBND ngày 27/4/2021 của UBND tỉnh;</w:t>
      </w:r>
    </w:p>
    <w:p w14:paraId="42FF66A7" w14:textId="5B11F806" w:rsidR="007E00E4" w:rsidRPr="009710CE" w:rsidRDefault="007E00E4" w:rsidP="00110A21">
      <w:pPr>
        <w:adjustRightInd w:val="0"/>
        <w:snapToGrid w:val="0"/>
        <w:spacing w:before="120" w:line="32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Kế hoạch số 27/KH-STNMT ngày 26/02/2021 của Sở Tài nguyên và Môi trường tỉnh về việc thực hiện nhiệm vụ trọng tâm về lập Kế hoạch sử dụng đất 05 năm (2021-2025) cấp tỉnh; lập Quy hoạch sử dụng đất đến năm 2030 cấp huyện;</w:t>
      </w:r>
    </w:p>
    <w:p w14:paraId="05644161" w14:textId="3338064D" w:rsidR="00F63B71" w:rsidRPr="009710CE" w:rsidRDefault="00F63B71" w:rsidP="00110A21">
      <w:pPr>
        <w:adjustRightInd w:val="0"/>
        <w:snapToGrid w:val="0"/>
        <w:spacing w:before="120" w:line="324" w:lineRule="exact"/>
        <w:ind w:firstLine="720"/>
        <w:jc w:val="both"/>
        <w:rPr>
          <w:rFonts w:ascii="Times New Roman" w:hAnsi="Times New Roman" w:cs="Times New Roman"/>
          <w:bCs/>
          <w:color w:val="auto"/>
          <w:spacing w:val="-8"/>
          <w:sz w:val="28"/>
          <w:szCs w:val="28"/>
          <w:lang w:val="en-US"/>
        </w:rPr>
      </w:pPr>
      <w:r w:rsidRPr="009710CE">
        <w:rPr>
          <w:rFonts w:ascii="Times New Roman" w:hAnsi="Times New Roman" w:cs="Times New Roman"/>
          <w:bCs/>
          <w:color w:val="auto"/>
          <w:spacing w:val="-8"/>
          <w:sz w:val="28"/>
          <w:szCs w:val="28"/>
          <w:lang w:val="en-US"/>
        </w:rPr>
        <w:t xml:space="preserve">- Các Quy hoạch chi tiết đã được UBND tỉnh, phê duyệt trên địa bàn </w:t>
      </w:r>
      <w:r w:rsidR="00F3273D" w:rsidRPr="009710CE">
        <w:rPr>
          <w:rFonts w:ascii="Times New Roman" w:hAnsi="Times New Roman" w:cs="Times New Roman"/>
          <w:bCs/>
          <w:color w:val="auto"/>
          <w:spacing w:val="-8"/>
          <w:sz w:val="28"/>
          <w:szCs w:val="28"/>
          <w:lang w:val="en-US"/>
        </w:rPr>
        <w:t>huyện</w:t>
      </w:r>
      <w:r w:rsidRPr="009710CE">
        <w:rPr>
          <w:rFonts w:ascii="Times New Roman" w:hAnsi="Times New Roman" w:cs="Times New Roman"/>
          <w:bCs/>
          <w:color w:val="auto"/>
          <w:spacing w:val="-8"/>
          <w:sz w:val="28"/>
          <w:szCs w:val="28"/>
          <w:lang w:val="en-US"/>
        </w:rPr>
        <w:t xml:space="preserve"> </w:t>
      </w:r>
      <w:r w:rsidR="00F3273D" w:rsidRPr="009710CE">
        <w:rPr>
          <w:rFonts w:ascii="Times New Roman" w:hAnsi="Times New Roman" w:cs="Times New Roman"/>
          <w:bCs/>
          <w:color w:val="auto"/>
          <w:spacing w:val="-8"/>
          <w:sz w:val="28"/>
          <w:szCs w:val="28"/>
          <w:lang w:val="en-US"/>
        </w:rPr>
        <w:t>Chi Lăng</w:t>
      </w:r>
      <w:r w:rsidRPr="009710CE">
        <w:rPr>
          <w:rFonts w:ascii="Times New Roman" w:hAnsi="Times New Roman" w:cs="Times New Roman"/>
          <w:bCs/>
          <w:color w:val="auto"/>
          <w:spacing w:val="-8"/>
          <w:sz w:val="28"/>
          <w:szCs w:val="28"/>
          <w:lang w:val="en-US"/>
        </w:rPr>
        <w:t xml:space="preserve">; Quy hoạch nông thôn mới đã được phê duyệt của </w:t>
      </w:r>
      <w:r w:rsidR="007E00E4" w:rsidRPr="009710CE">
        <w:rPr>
          <w:rFonts w:ascii="Times New Roman" w:hAnsi="Times New Roman" w:cs="Times New Roman"/>
          <w:bCs/>
          <w:color w:val="auto"/>
          <w:spacing w:val="-8"/>
          <w:sz w:val="28"/>
          <w:szCs w:val="28"/>
          <w:lang w:val="en-US"/>
        </w:rPr>
        <w:t xml:space="preserve">18 </w:t>
      </w:r>
      <w:r w:rsidRPr="009710CE">
        <w:rPr>
          <w:rFonts w:ascii="Times New Roman" w:hAnsi="Times New Roman" w:cs="Times New Roman"/>
          <w:bCs/>
          <w:color w:val="auto"/>
          <w:spacing w:val="-8"/>
          <w:sz w:val="28"/>
          <w:szCs w:val="28"/>
          <w:lang w:val="en-US"/>
        </w:rPr>
        <w:t xml:space="preserve">xã </w:t>
      </w:r>
      <w:r w:rsidR="000F4BD0" w:rsidRPr="009710CE">
        <w:rPr>
          <w:rFonts w:ascii="Times New Roman" w:hAnsi="Times New Roman" w:cs="Times New Roman"/>
          <w:bCs/>
          <w:color w:val="auto"/>
          <w:spacing w:val="-8"/>
          <w:sz w:val="28"/>
          <w:szCs w:val="28"/>
          <w:lang w:val="en-US"/>
        </w:rPr>
        <w:t>thuộc</w:t>
      </w:r>
      <w:r w:rsidRPr="009710CE">
        <w:rPr>
          <w:rFonts w:ascii="Times New Roman" w:hAnsi="Times New Roman" w:cs="Times New Roman"/>
          <w:bCs/>
          <w:color w:val="auto"/>
          <w:spacing w:val="-8"/>
          <w:sz w:val="28"/>
          <w:szCs w:val="28"/>
          <w:lang w:val="en-US"/>
        </w:rPr>
        <w:t xml:space="preserve"> </w:t>
      </w:r>
      <w:r w:rsidR="00F3273D" w:rsidRPr="009710CE">
        <w:rPr>
          <w:rFonts w:ascii="Times New Roman" w:hAnsi="Times New Roman" w:cs="Times New Roman"/>
          <w:bCs/>
          <w:color w:val="auto"/>
          <w:spacing w:val="-8"/>
          <w:sz w:val="28"/>
          <w:szCs w:val="28"/>
          <w:lang w:val="en-US"/>
        </w:rPr>
        <w:t>huyện</w:t>
      </w:r>
      <w:r w:rsidRPr="009710CE">
        <w:rPr>
          <w:rFonts w:ascii="Times New Roman" w:hAnsi="Times New Roman" w:cs="Times New Roman"/>
          <w:bCs/>
          <w:color w:val="auto"/>
          <w:spacing w:val="-8"/>
          <w:sz w:val="28"/>
          <w:szCs w:val="28"/>
          <w:lang w:val="en-US"/>
        </w:rPr>
        <w:t xml:space="preserve"> </w:t>
      </w:r>
      <w:r w:rsidR="00F3273D" w:rsidRPr="009710CE">
        <w:rPr>
          <w:rFonts w:ascii="Times New Roman" w:hAnsi="Times New Roman" w:cs="Times New Roman"/>
          <w:bCs/>
          <w:color w:val="auto"/>
          <w:spacing w:val="-8"/>
          <w:sz w:val="28"/>
          <w:szCs w:val="28"/>
          <w:lang w:val="en-US"/>
        </w:rPr>
        <w:t>Chi Lăng</w:t>
      </w:r>
      <w:r w:rsidR="00DF76A9" w:rsidRPr="009710CE">
        <w:rPr>
          <w:rFonts w:ascii="Times New Roman" w:hAnsi="Times New Roman" w:cs="Times New Roman"/>
          <w:bCs/>
          <w:color w:val="auto"/>
          <w:spacing w:val="-8"/>
          <w:sz w:val="28"/>
          <w:szCs w:val="28"/>
          <w:lang w:val="en-US"/>
        </w:rPr>
        <w:t>.</w:t>
      </w:r>
    </w:p>
    <w:p w14:paraId="722CC9C0" w14:textId="03BAAECA" w:rsidR="008C03DE" w:rsidRPr="009710CE" w:rsidRDefault="003D403B" w:rsidP="00110A21">
      <w:pPr>
        <w:keepNext/>
        <w:spacing w:before="120" w:line="324" w:lineRule="exact"/>
        <w:ind w:firstLine="720"/>
        <w:jc w:val="both"/>
        <w:rPr>
          <w:rFonts w:ascii="Times New Roman" w:hAnsi="Times New Roman" w:cs="Times New Roman"/>
          <w:b/>
          <w:color w:val="auto"/>
          <w:sz w:val="28"/>
          <w:szCs w:val="28"/>
          <w:lang w:val="en-US"/>
        </w:rPr>
      </w:pPr>
      <w:r w:rsidRPr="009710CE">
        <w:rPr>
          <w:rFonts w:ascii="Times New Roman" w:hAnsi="Times New Roman" w:cs="Times New Roman"/>
          <w:b/>
          <w:color w:val="auto"/>
          <w:sz w:val="28"/>
          <w:szCs w:val="28"/>
          <w:lang w:val="en-US"/>
        </w:rPr>
        <w:t>1</w:t>
      </w:r>
      <w:r w:rsidR="008C03DE" w:rsidRPr="009710CE">
        <w:rPr>
          <w:rFonts w:ascii="Times New Roman" w:hAnsi="Times New Roman" w:cs="Times New Roman"/>
          <w:b/>
          <w:color w:val="auto"/>
          <w:sz w:val="28"/>
          <w:szCs w:val="28"/>
          <w:lang w:val="en-US"/>
        </w:rPr>
        <w:t>.3. Các văn bản cấp huyện</w:t>
      </w:r>
      <w:r w:rsidR="00E56A56" w:rsidRPr="009710CE">
        <w:rPr>
          <w:rFonts w:ascii="Times New Roman" w:hAnsi="Times New Roman" w:cs="Times New Roman"/>
          <w:b/>
          <w:color w:val="auto"/>
          <w:sz w:val="28"/>
          <w:szCs w:val="28"/>
          <w:lang w:val="en-US"/>
        </w:rPr>
        <w:t>/</w:t>
      </w:r>
      <w:r w:rsidR="00F3273D" w:rsidRPr="009710CE">
        <w:rPr>
          <w:rFonts w:ascii="Times New Roman" w:hAnsi="Times New Roman" w:cs="Times New Roman"/>
          <w:b/>
          <w:color w:val="auto"/>
          <w:sz w:val="28"/>
          <w:szCs w:val="28"/>
          <w:lang w:val="en-US"/>
        </w:rPr>
        <w:t>huyện</w:t>
      </w:r>
    </w:p>
    <w:p w14:paraId="3B44CEB3" w14:textId="3C57127C" w:rsidR="00DF76A9" w:rsidRPr="009710CE" w:rsidRDefault="00A135C7"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Nghị quyết đại hội đại biểu đảng bộ huyện Chi Lăng lần thứ XXIII, nhiệm kỳ 2020 - 2025;</w:t>
      </w:r>
    </w:p>
    <w:p w14:paraId="28209D19" w14:textId="781DA24D"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Nghị Quyết số 37/NQ-HĐND ngày 18/12/2020 của Hội đồng nhân dân huyện Chi Lăng về kế hoạch phát triển kinh tế - xã hội 5 năm 2021-2025;</w:t>
      </w:r>
    </w:p>
    <w:p w14:paraId="2D7E82BB" w14:textId="420D14A4" w:rsidR="001A2AC2" w:rsidRPr="009710CE" w:rsidRDefault="001A2AC2" w:rsidP="00110A21">
      <w:pPr>
        <w:widowControl/>
        <w:spacing w:before="120" w:line="324" w:lineRule="exact"/>
        <w:ind w:firstLine="720"/>
        <w:jc w:val="both"/>
        <w:rPr>
          <w:rFonts w:ascii="Times New Roman" w:hAnsi="Times New Roman" w:cs="Times New Roman"/>
          <w:color w:val="auto"/>
          <w:spacing w:val="-4"/>
          <w:sz w:val="28"/>
          <w:szCs w:val="28"/>
          <w:lang w:val="en-US" w:eastAsia="en-US"/>
        </w:rPr>
      </w:pPr>
      <w:r w:rsidRPr="009710CE">
        <w:rPr>
          <w:rFonts w:ascii="Times New Roman" w:hAnsi="Times New Roman" w:cs="Times New Roman"/>
          <w:color w:val="auto"/>
          <w:spacing w:val="-4"/>
          <w:sz w:val="28"/>
          <w:szCs w:val="28"/>
          <w:lang w:val="en-US" w:eastAsia="en-US"/>
        </w:rPr>
        <w:t>- Nghị quyết số 11/NQ-HĐND ngày 31/8/2022 của Hội đồng nhân dân huyện Vhi Lăng về việc thông qua “Điều chỉnh quy hoạch sử dụng đất đến năm 2030 và kế hoạch sử dụng đất năm đầu (năm 2022) của Điều chỉnh quy hoạch sử dụng đất huyện Chi Lăng, tỉnh Lạng Sơn”;</w:t>
      </w:r>
    </w:p>
    <w:p w14:paraId="712CD61A" w14:textId="77777777" w:rsidR="001A2AC2" w:rsidRPr="009710CE" w:rsidRDefault="001A2AC2" w:rsidP="00110A21">
      <w:pPr>
        <w:widowControl/>
        <w:spacing w:before="120" w:line="324" w:lineRule="exact"/>
        <w:ind w:firstLine="720"/>
        <w:jc w:val="both"/>
        <w:rPr>
          <w:rFonts w:ascii="Times New Roman" w:hAnsi="Times New Roman" w:cs="Times New Roman"/>
          <w:color w:val="auto"/>
          <w:spacing w:val="-4"/>
          <w:sz w:val="28"/>
          <w:szCs w:val="28"/>
          <w:lang w:val="en-US" w:eastAsia="en-US"/>
        </w:rPr>
      </w:pPr>
      <w:r w:rsidRPr="009710CE">
        <w:rPr>
          <w:rFonts w:ascii="Times New Roman" w:hAnsi="Times New Roman" w:cs="Times New Roman"/>
          <w:color w:val="auto"/>
          <w:spacing w:val="-4"/>
          <w:sz w:val="28"/>
          <w:szCs w:val="28"/>
          <w:lang w:val="en-US" w:eastAsia="en-US"/>
        </w:rPr>
        <w:t>- Quyết định số 2572/QĐ-UBND ngày 13/7/2020 của UBND huyện Chi Lăng phê duyệt Đề án phát triển du lịch đến năm 2025, định hướng đến năm 2030;</w:t>
      </w:r>
    </w:p>
    <w:p w14:paraId="1ED2F1D7" w14:textId="1EEDDE8C"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Kế hoạch số 37/KH-UBND ngày 01/6/2020 của UBND huyện Chi Lăng về việc thực hiện Đề án xây dựng khu vực phòng thủ của huyện Chi Lăng giai đoạn 2020-2025 định hướng đến năm 2030;</w:t>
      </w:r>
    </w:p>
    <w:p w14:paraId="267F59BB" w14:textId="44156DBB" w:rsidR="001A2AC2" w:rsidRPr="009710CE" w:rsidRDefault="001A2AC2"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Văn bản số 45/HĐND- KTXH ngày 18/11/2022 của Hội đồng nhân dân huyện Chi Lăng về việc Chấp thuận điều chỉnh một số nội dung trong hồ sơ “Điều chỉnh quy hoạch sử dụng đất đến năm 2030 và kế hoạch sử dụng đất năm đầu (năm 2022) của Điều chỉnh quy hoạch sử dụng đất huyện Chi Lăng, tỉnh Lạng Sơn”;</w:t>
      </w:r>
    </w:p>
    <w:p w14:paraId="1D948BC4" w14:textId="77777777"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Văn bản số 3683/VP-KTN ngày 17/9/2018 về việc hoàn thiện Báo cáo đề xuất dự án vốn vay JICA “Phát triển cơ sở hạ tầng hỗ trợ sản xuất cho đồng bào dân tộc thiểu số các tỉnh miền núi, trung du phía Bắc”;</w:t>
      </w:r>
    </w:p>
    <w:p w14:paraId="095669BF" w14:textId="53021EDF" w:rsidR="007E00E4"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Văn bản 3295/VP-KTN ngày 13/8/2020 về việc hoàn thiện đề xuất dự án vốn vay WB “Phát triển CSHT thuỷ lợi nhỏ bao gồm cả cấp nước sinh hoạt và lồng ghép với hoạt động sinh kế bền vững cho đồng bào dân tộc các tỉnh miền núi phía Bắc thích ứng với biến đổi khí hậu”.</w:t>
      </w:r>
    </w:p>
    <w:p w14:paraId="59BA7DEB" w14:textId="03459923" w:rsidR="00DF76A9" w:rsidRPr="009710CE" w:rsidRDefault="00534479"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Các Quyết định phê duyệt đồ án Quy hoạch xây dựng n</w:t>
      </w:r>
      <w:r w:rsidR="00DF76A9" w:rsidRPr="009710CE">
        <w:rPr>
          <w:rFonts w:ascii="Times New Roman" w:hAnsi="Times New Roman" w:cs="Times New Roman"/>
          <w:color w:val="auto"/>
          <w:sz w:val="28"/>
          <w:szCs w:val="28"/>
          <w:lang w:val="en-US" w:eastAsia="en-US"/>
        </w:rPr>
        <w:t xml:space="preserve">ông thôn mới </w:t>
      </w:r>
      <w:r w:rsidR="00EF2580" w:rsidRPr="009710CE">
        <w:rPr>
          <w:rFonts w:ascii="Times New Roman" w:hAnsi="Times New Roman" w:cs="Times New Roman"/>
          <w:color w:val="auto"/>
          <w:sz w:val="28"/>
          <w:szCs w:val="28"/>
          <w:lang w:val="en-US" w:eastAsia="en-US"/>
        </w:rPr>
        <w:t>18</w:t>
      </w:r>
      <w:r w:rsidR="00DF76A9" w:rsidRPr="009710CE">
        <w:rPr>
          <w:rFonts w:ascii="Times New Roman" w:hAnsi="Times New Roman" w:cs="Times New Roman"/>
          <w:color w:val="auto"/>
          <w:sz w:val="28"/>
          <w:szCs w:val="28"/>
          <w:lang w:val="en-US" w:eastAsia="en-US"/>
        </w:rPr>
        <w:t xml:space="preserve"> xã đến năm 2020;</w:t>
      </w:r>
    </w:p>
    <w:p w14:paraId="627D98DB" w14:textId="77777777" w:rsidR="008C03DE" w:rsidRPr="009710CE" w:rsidRDefault="00AF6F91"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lastRenderedPageBreak/>
        <w:t>- Các văn bản pháp lý khác có liên quan.</w:t>
      </w:r>
    </w:p>
    <w:p w14:paraId="075DE666" w14:textId="6F29427E" w:rsidR="00AF6F91" w:rsidRPr="009710CE" w:rsidRDefault="003D403B" w:rsidP="00110A21">
      <w:pPr>
        <w:keepNext/>
        <w:spacing w:before="120" w:line="324" w:lineRule="exact"/>
        <w:ind w:firstLine="720"/>
        <w:jc w:val="both"/>
        <w:rPr>
          <w:rFonts w:ascii="Times New Roman" w:hAnsi="Times New Roman" w:cs="Times New Roman"/>
          <w:b/>
          <w:color w:val="auto"/>
          <w:sz w:val="28"/>
          <w:szCs w:val="28"/>
          <w:lang w:val="en-US"/>
        </w:rPr>
      </w:pPr>
      <w:r w:rsidRPr="009710CE">
        <w:rPr>
          <w:rFonts w:ascii="Times New Roman" w:hAnsi="Times New Roman" w:cs="Times New Roman"/>
          <w:b/>
          <w:color w:val="auto"/>
          <w:sz w:val="28"/>
          <w:szCs w:val="28"/>
          <w:lang w:val="en-US"/>
        </w:rPr>
        <w:t>1</w:t>
      </w:r>
      <w:r w:rsidR="00096EA0" w:rsidRPr="009710CE">
        <w:rPr>
          <w:rFonts w:ascii="Times New Roman" w:hAnsi="Times New Roman" w:cs="Times New Roman"/>
          <w:b/>
          <w:color w:val="auto"/>
          <w:sz w:val="28"/>
          <w:szCs w:val="28"/>
          <w:lang w:val="en-US"/>
        </w:rPr>
        <w:t>.4. Các tài liệu liên quan đến lập quy hoạch</w:t>
      </w:r>
    </w:p>
    <w:p w14:paraId="5188F196" w14:textId="6308316E" w:rsidR="00096EA0" w:rsidRPr="009710CE" w:rsidRDefault="00096EA0"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Quy hoạch phát triển điện lực quốc gia thời kỳ 2021 - 2030, tầm nhìn đến năm 2045 (Quy hoạch điện VIII);</w:t>
      </w:r>
    </w:p>
    <w:p w14:paraId="76D62CC6" w14:textId="77777777"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Hồ sơ quy hoạch tổng thể phát triển kinh tế xã hội tỉnh Lạng Sơn đến năm 2020 và tầm nhìn đến năm 2030;</w:t>
      </w:r>
    </w:p>
    <w:p w14:paraId="11809D0C" w14:textId="77777777"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Hồ sơ quy hoạch tổng thể phát triển kinh tế xã hội huyện Chi Lăng đến năm 2020, tầm nhìn đến năm 2030;</w:t>
      </w:r>
    </w:p>
    <w:p w14:paraId="6AA5519F" w14:textId="30C19895"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Hồ sơ Quy hoạch sử dụng đất đến năm 2030 và kế hoạch sử dụng đất năm kỳ đầu của quy hoạch sử dụng đất huyện Chi Lăng;</w:t>
      </w:r>
    </w:p>
    <w:p w14:paraId="21930E0D" w14:textId="4208663A"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Báo cáo đại hội đại biểu đảng bộ huyện lần thứ XXIII, nhiệm kỳ 2020 – 2025 huyện Chi Lăng;</w:t>
      </w:r>
    </w:p>
    <w:p w14:paraId="218EBDB3" w14:textId="77777777"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Báo cáo Kế hoạch phát triển kinh tế - xã hội giai đoạn 2021-2025 của tỉnh, huyện giai đoạn 2021-2025;</w:t>
      </w:r>
    </w:p>
    <w:p w14:paraId="7C103F9C" w14:textId="4B4D8615" w:rsidR="00973DA3" w:rsidRPr="009710CE" w:rsidRDefault="00973DA3" w:rsidP="00110A21">
      <w:pPr>
        <w:widowControl/>
        <w:spacing w:before="120" w:line="324" w:lineRule="exact"/>
        <w:ind w:firstLine="720"/>
        <w:jc w:val="both"/>
        <w:rPr>
          <w:rFonts w:ascii="Times New Roman" w:hAnsi="Times New Roman" w:cs="Times New Roman"/>
          <w:color w:val="auto"/>
          <w:spacing w:val="-4"/>
          <w:sz w:val="28"/>
          <w:szCs w:val="28"/>
          <w:lang w:val="en-US" w:eastAsia="en-US"/>
        </w:rPr>
      </w:pPr>
      <w:r w:rsidRPr="009710CE">
        <w:rPr>
          <w:rFonts w:ascii="Times New Roman" w:hAnsi="Times New Roman" w:cs="Times New Roman"/>
          <w:color w:val="auto"/>
          <w:spacing w:val="-4"/>
          <w:sz w:val="28"/>
          <w:szCs w:val="28"/>
          <w:lang w:val="en-US" w:eastAsia="en-US"/>
        </w:rPr>
        <w:t>- Niên giám thống kê huyện Chi Lăng năm 2016, 2017, 2018, 2019;</w:t>
      </w:r>
      <w:r w:rsidR="00B15D00" w:rsidRPr="009710CE">
        <w:rPr>
          <w:rFonts w:ascii="Times New Roman" w:hAnsi="Times New Roman" w:cs="Times New Roman"/>
          <w:color w:val="auto"/>
          <w:spacing w:val="-4"/>
          <w:sz w:val="28"/>
          <w:szCs w:val="28"/>
          <w:lang w:val="en-US" w:eastAsia="en-US"/>
        </w:rPr>
        <w:t xml:space="preserve"> 2020.</w:t>
      </w:r>
    </w:p>
    <w:p w14:paraId="16653DBC" w14:textId="77777777"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Báo cáo Tình hình thực hiện kế hoạch kinh tế - xã hội, quốc phòng- an ninh năm 2020, kế hoạch năm 2021 của UBND huyện Chi Lăng;</w:t>
      </w:r>
    </w:p>
    <w:p w14:paraId="44FE04BA" w14:textId="04800692"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Kết quả kiểm kê đất đai năm 2019</w:t>
      </w:r>
      <w:r w:rsidR="00B15D00" w:rsidRPr="009710CE">
        <w:rPr>
          <w:rFonts w:ascii="Times New Roman" w:hAnsi="Times New Roman" w:cs="Times New Roman"/>
          <w:color w:val="auto"/>
          <w:sz w:val="28"/>
          <w:szCs w:val="28"/>
          <w:lang w:val="en-US" w:eastAsia="en-US"/>
        </w:rPr>
        <w:t>; thống kê đất đai năm 2020, 2021</w:t>
      </w:r>
      <w:r w:rsidRPr="009710CE">
        <w:rPr>
          <w:rFonts w:ascii="Times New Roman" w:hAnsi="Times New Roman" w:cs="Times New Roman"/>
          <w:color w:val="auto"/>
          <w:sz w:val="28"/>
          <w:szCs w:val="28"/>
          <w:lang w:val="en-US" w:eastAsia="en-US"/>
        </w:rPr>
        <w:t xml:space="preserve"> huyện Chi Lăng;</w:t>
      </w:r>
    </w:p>
    <w:p w14:paraId="60082C95" w14:textId="77777777"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Hồ sơ địa chính chính quy của các xã, thị trấn;</w:t>
      </w:r>
    </w:p>
    <w:p w14:paraId="34A3483D" w14:textId="3E88CC42"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Các tài liệu, số liệu, bản đồ có liên quan đến việc sử dụng đất đai trên địa bàn huyện Chi Lăng.</w:t>
      </w:r>
    </w:p>
    <w:p w14:paraId="77172C84" w14:textId="77777777"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xml:space="preserve">- Văn bản đăng ký nhu cầu sử dụng đất thời kỳ 2021-2030 trên địa bàn huyện Chi Lăng của các xã, thị trấn, phòng ban, cơ quan, sở ngành; </w:t>
      </w:r>
    </w:p>
    <w:p w14:paraId="4F13B46B" w14:textId="77777777" w:rsidR="00973DA3" w:rsidRPr="009710CE" w:rsidRDefault="00973DA3" w:rsidP="00110A21">
      <w:pPr>
        <w:widowControl/>
        <w:spacing w:before="120" w:line="324" w:lineRule="exact"/>
        <w:ind w:firstLine="720"/>
        <w:jc w:val="both"/>
        <w:rPr>
          <w:rFonts w:ascii="Times New Roman" w:hAnsi="Times New Roman" w:cs="Times New Roman"/>
          <w:color w:val="auto"/>
          <w:spacing w:val="-6"/>
          <w:sz w:val="28"/>
          <w:szCs w:val="28"/>
          <w:lang w:val="en-US" w:eastAsia="en-US"/>
        </w:rPr>
      </w:pPr>
      <w:r w:rsidRPr="009710CE">
        <w:rPr>
          <w:rFonts w:ascii="Times New Roman" w:hAnsi="Times New Roman" w:cs="Times New Roman"/>
          <w:color w:val="auto"/>
          <w:spacing w:val="-6"/>
          <w:sz w:val="28"/>
          <w:szCs w:val="28"/>
          <w:lang w:val="en-US" w:eastAsia="en-US"/>
        </w:rPr>
        <w:t>- Danh mục đầu tư công trung hạn của huyện Chi Lăng giai đoạn 2021-2025;</w:t>
      </w:r>
    </w:p>
    <w:p w14:paraId="41FD5F70" w14:textId="77777777"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Hồ sơ quy hoạch phát triển các ngành: Công nghiệp, thương mại, dịch vụ, du lịch, nông nghiệp, giao thông, thuỷ lợi, văn hóa, y tế, giáo dục ...</w:t>
      </w:r>
    </w:p>
    <w:p w14:paraId="4C5D2F8A" w14:textId="6FFC87D4" w:rsidR="00973DA3" w:rsidRPr="009710CE" w:rsidRDefault="00973DA3"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Hồ sơ quy hoạch chung xây dựng thị trấn Chi Lăng, Đồng Mỏ</w:t>
      </w:r>
      <w:r w:rsidR="003D1D14" w:rsidRPr="009710CE">
        <w:rPr>
          <w:rFonts w:ascii="Times New Roman" w:hAnsi="Times New Roman" w:cs="Times New Roman"/>
          <w:color w:val="auto"/>
          <w:sz w:val="28"/>
          <w:szCs w:val="28"/>
          <w:lang w:val="en-US" w:eastAsia="en-US"/>
        </w:rPr>
        <w:t>; điều chỉnh Quy hoạch chung thị trấn Đồng Mỏ, huyện Chi Lăng, tỉnh Lạng Sơn đến năm 2035, tỷ lệ 1/5000</w:t>
      </w:r>
      <w:r w:rsidRPr="009710CE">
        <w:rPr>
          <w:rFonts w:ascii="Times New Roman" w:hAnsi="Times New Roman" w:cs="Times New Roman"/>
          <w:color w:val="auto"/>
          <w:sz w:val="28"/>
          <w:szCs w:val="28"/>
          <w:lang w:val="en-US" w:eastAsia="en-US"/>
        </w:rPr>
        <w:t>.</w:t>
      </w:r>
    </w:p>
    <w:p w14:paraId="0F954A12" w14:textId="7E6743B5" w:rsidR="00096EA0" w:rsidRPr="009710CE" w:rsidRDefault="00096EA0" w:rsidP="00110A21">
      <w:pPr>
        <w:widowControl/>
        <w:spacing w:before="120" w:line="324" w:lineRule="exact"/>
        <w:ind w:firstLine="720"/>
        <w:jc w:val="both"/>
        <w:rPr>
          <w:rFonts w:ascii="Times New Roman" w:hAnsi="Times New Roman" w:cs="Times New Roman"/>
          <w:color w:val="auto"/>
          <w:spacing w:val="-6"/>
          <w:sz w:val="28"/>
          <w:szCs w:val="28"/>
          <w:lang w:val="en-US" w:eastAsia="en-US"/>
        </w:rPr>
      </w:pPr>
      <w:r w:rsidRPr="009710CE">
        <w:rPr>
          <w:rFonts w:ascii="Times New Roman" w:hAnsi="Times New Roman" w:cs="Times New Roman"/>
          <w:color w:val="auto"/>
          <w:spacing w:val="-6"/>
          <w:sz w:val="28"/>
          <w:szCs w:val="28"/>
          <w:lang w:val="en-US" w:eastAsia="en-US"/>
        </w:rPr>
        <w:t xml:space="preserve">- </w:t>
      </w:r>
      <w:r w:rsidR="005101A9" w:rsidRPr="009710CE">
        <w:rPr>
          <w:rFonts w:ascii="Times New Roman" w:hAnsi="Times New Roman" w:cs="Times New Roman"/>
          <w:color w:val="auto"/>
          <w:spacing w:val="-6"/>
          <w:sz w:val="28"/>
          <w:szCs w:val="28"/>
          <w:lang w:val="en-US" w:eastAsia="en-US"/>
        </w:rPr>
        <w:t xml:space="preserve">Hồ sơ </w:t>
      </w:r>
      <w:r w:rsidRPr="009710CE">
        <w:rPr>
          <w:rFonts w:ascii="Times New Roman" w:hAnsi="Times New Roman" w:cs="Times New Roman"/>
          <w:color w:val="auto"/>
          <w:spacing w:val="-6"/>
          <w:sz w:val="28"/>
          <w:szCs w:val="28"/>
          <w:lang w:val="en-US" w:eastAsia="en-US"/>
        </w:rPr>
        <w:t xml:space="preserve">Quy hoạch xây dựng nông thôn mới </w:t>
      </w:r>
      <w:r w:rsidR="005101A9" w:rsidRPr="009710CE">
        <w:rPr>
          <w:rFonts w:ascii="Times New Roman" w:hAnsi="Times New Roman" w:cs="Times New Roman"/>
          <w:color w:val="auto"/>
          <w:spacing w:val="-6"/>
          <w:sz w:val="28"/>
          <w:szCs w:val="28"/>
          <w:lang w:val="en-US" w:eastAsia="en-US"/>
        </w:rPr>
        <w:t>các xã</w:t>
      </w:r>
      <w:r w:rsidRPr="009710CE">
        <w:rPr>
          <w:rFonts w:ascii="Times New Roman" w:hAnsi="Times New Roman" w:cs="Times New Roman"/>
          <w:color w:val="auto"/>
          <w:spacing w:val="-6"/>
          <w:sz w:val="28"/>
          <w:szCs w:val="28"/>
          <w:lang w:val="en-US" w:eastAsia="en-US"/>
        </w:rPr>
        <w:t xml:space="preserve"> </w:t>
      </w:r>
      <w:r w:rsidR="00B15D00" w:rsidRPr="009710CE">
        <w:rPr>
          <w:rFonts w:ascii="Times New Roman" w:hAnsi="Times New Roman" w:cs="Times New Roman"/>
          <w:color w:val="auto"/>
          <w:spacing w:val="-6"/>
          <w:sz w:val="28"/>
          <w:szCs w:val="28"/>
          <w:lang w:val="en-US" w:eastAsia="en-US"/>
        </w:rPr>
        <w:t>huyện Chi Lăng</w:t>
      </w:r>
      <w:r w:rsidRPr="009710CE">
        <w:rPr>
          <w:rFonts w:ascii="Times New Roman" w:hAnsi="Times New Roman" w:cs="Times New Roman"/>
          <w:color w:val="auto"/>
          <w:spacing w:val="-6"/>
          <w:sz w:val="28"/>
          <w:szCs w:val="28"/>
          <w:lang w:val="en-US" w:eastAsia="en-US"/>
        </w:rPr>
        <w:t>;</w:t>
      </w:r>
    </w:p>
    <w:p w14:paraId="65F0FA8B" w14:textId="77777777" w:rsidR="00AF6F91" w:rsidRPr="009710CE" w:rsidRDefault="00096EA0" w:rsidP="00110A21">
      <w:pPr>
        <w:widowControl/>
        <w:spacing w:before="120" w:line="324"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Các tài liệu khác có liên quan.</w:t>
      </w:r>
    </w:p>
    <w:p w14:paraId="1CCDB777" w14:textId="1CE8D503" w:rsidR="00A06FF1" w:rsidRPr="009710CE" w:rsidRDefault="003D403B" w:rsidP="003D1D14">
      <w:pPr>
        <w:pStyle w:val="Heading2"/>
        <w:spacing w:before="120" w:line="320" w:lineRule="exact"/>
        <w:ind w:firstLine="720"/>
        <w:jc w:val="both"/>
        <w:rPr>
          <w:rFonts w:ascii="Times New Roman" w:hAnsi="Times New Roman" w:cs="Times New Roman"/>
          <w:color w:val="auto"/>
          <w:lang w:eastAsia="zh-CN"/>
        </w:rPr>
      </w:pPr>
      <w:bookmarkStart w:id="8" w:name="bookmark832"/>
      <w:bookmarkStart w:id="9" w:name="_Toc124760516"/>
      <w:r w:rsidRPr="009710CE">
        <w:rPr>
          <w:rFonts w:ascii="Times New Roman" w:hAnsi="Times New Roman" w:cs="Times New Roman"/>
          <w:color w:val="auto"/>
          <w:lang w:val="en-US"/>
        </w:rPr>
        <w:lastRenderedPageBreak/>
        <w:t>I</w:t>
      </w:r>
      <w:r w:rsidR="00A06FF1" w:rsidRPr="009710CE">
        <w:rPr>
          <w:rFonts w:ascii="Times New Roman" w:hAnsi="Times New Roman" w:cs="Times New Roman"/>
          <w:color w:val="auto"/>
        </w:rPr>
        <w:t>I</w:t>
      </w:r>
      <w:bookmarkEnd w:id="8"/>
      <w:r w:rsidR="00A06FF1" w:rsidRPr="009710CE">
        <w:rPr>
          <w:rFonts w:ascii="Times New Roman" w:hAnsi="Times New Roman" w:cs="Times New Roman"/>
          <w:color w:val="auto"/>
        </w:rPr>
        <w:t xml:space="preserve">. </w:t>
      </w:r>
      <w:r w:rsidR="00C85BEF" w:rsidRPr="009710CE">
        <w:rPr>
          <w:rFonts w:ascii="Times New Roman" w:hAnsi="Times New Roman" w:cs="Times New Roman"/>
          <w:color w:val="auto"/>
        </w:rPr>
        <w:t>PHÂN TÍCH, ĐÁNH GIÁ BỔ SUNG ĐIỀU KIỆN TỰ NHIÊN, KINH TẾ - XÃ HỘI, MÔI TRƯỜNG TÁC ĐỘNG ĐẾN VIỆC SỬ DỤNG ĐẤT</w:t>
      </w:r>
      <w:bookmarkEnd w:id="9"/>
    </w:p>
    <w:p w14:paraId="1B04165E" w14:textId="65081E12" w:rsidR="00A06FF1" w:rsidRPr="009710CE" w:rsidRDefault="003D403B" w:rsidP="00110A21">
      <w:pPr>
        <w:pStyle w:val="Heading3"/>
        <w:spacing w:before="120" w:line="320" w:lineRule="exact"/>
        <w:ind w:firstLine="720"/>
        <w:rPr>
          <w:rFonts w:ascii="Times New Roman" w:hAnsi="Times New Roman" w:cs="Times New Roman"/>
          <w:color w:val="auto"/>
          <w:sz w:val="28"/>
          <w:szCs w:val="28"/>
          <w:lang w:val="en-US"/>
        </w:rPr>
      </w:pPr>
      <w:bookmarkStart w:id="10" w:name="_Toc124760517"/>
      <w:r w:rsidRPr="009710CE">
        <w:rPr>
          <w:rFonts w:ascii="Times New Roman" w:hAnsi="Times New Roman" w:cs="Times New Roman"/>
          <w:color w:val="auto"/>
          <w:sz w:val="28"/>
          <w:szCs w:val="28"/>
          <w:lang w:val="en-US"/>
        </w:rPr>
        <w:t>2</w:t>
      </w:r>
      <w:r w:rsidR="00A06FF1" w:rsidRPr="009710CE">
        <w:rPr>
          <w:rFonts w:ascii="Times New Roman" w:hAnsi="Times New Roman" w:cs="Times New Roman"/>
          <w:color w:val="auto"/>
          <w:sz w:val="28"/>
          <w:szCs w:val="28"/>
        </w:rPr>
        <w:t>.1.</w:t>
      </w:r>
      <w:r w:rsidR="004923B5" w:rsidRPr="009710CE">
        <w:rPr>
          <w:rFonts w:ascii="Times New Roman" w:hAnsi="Times New Roman" w:cs="Times New Roman"/>
          <w:color w:val="auto"/>
          <w:sz w:val="28"/>
          <w:szCs w:val="28"/>
          <w:lang w:val="en-US"/>
        </w:rPr>
        <w:t xml:space="preserve"> </w:t>
      </w:r>
      <w:r w:rsidR="003E3F73" w:rsidRPr="009710CE">
        <w:rPr>
          <w:rFonts w:ascii="Times New Roman" w:hAnsi="Times New Roman" w:cs="Times New Roman"/>
          <w:color w:val="auto"/>
          <w:sz w:val="28"/>
          <w:szCs w:val="28"/>
        </w:rPr>
        <w:t>Phân tích, đánh giá bổ sung điều kiện tự nhiên, các nguồn tài nguyên và thực trạng môi trường</w:t>
      </w:r>
      <w:r w:rsidR="00A06FF1" w:rsidRPr="009710CE">
        <w:rPr>
          <w:rFonts w:ascii="Times New Roman" w:hAnsi="Times New Roman" w:cs="Times New Roman"/>
          <w:color w:val="auto"/>
          <w:sz w:val="28"/>
          <w:szCs w:val="28"/>
        </w:rPr>
        <w:t>.</w:t>
      </w:r>
      <w:bookmarkEnd w:id="10"/>
    </w:p>
    <w:p w14:paraId="06DAC83A" w14:textId="24C2E273" w:rsidR="00184813" w:rsidRPr="009710CE" w:rsidRDefault="003D403B" w:rsidP="00110A21">
      <w:pPr>
        <w:pStyle w:val="Heading3"/>
        <w:spacing w:before="120" w:line="320" w:lineRule="exact"/>
        <w:ind w:firstLine="720"/>
        <w:jc w:val="both"/>
        <w:rPr>
          <w:rFonts w:ascii="Times New Roman" w:hAnsi="Times New Roman" w:cs="Times New Roman"/>
          <w:i/>
          <w:iCs/>
          <w:color w:val="auto"/>
          <w:sz w:val="28"/>
          <w:szCs w:val="28"/>
          <w:lang w:val="en-US"/>
        </w:rPr>
      </w:pPr>
      <w:bookmarkStart w:id="11" w:name="_Toc124760518"/>
      <w:r w:rsidRPr="009710CE">
        <w:rPr>
          <w:rFonts w:ascii="Times New Roman" w:hAnsi="Times New Roman" w:cs="Times New Roman"/>
          <w:i/>
          <w:iCs/>
          <w:color w:val="auto"/>
          <w:sz w:val="28"/>
          <w:szCs w:val="28"/>
          <w:lang w:val="en-US"/>
        </w:rPr>
        <w:t>2</w:t>
      </w:r>
      <w:r w:rsidR="00184813" w:rsidRPr="009710CE">
        <w:rPr>
          <w:rFonts w:ascii="Times New Roman" w:hAnsi="Times New Roman" w:cs="Times New Roman"/>
          <w:i/>
          <w:iCs/>
          <w:color w:val="auto"/>
          <w:sz w:val="28"/>
          <w:szCs w:val="28"/>
          <w:lang w:val="en-US"/>
        </w:rPr>
        <w:t xml:space="preserve">.1.1. </w:t>
      </w:r>
      <w:r w:rsidRPr="009710CE">
        <w:rPr>
          <w:rFonts w:ascii="Times New Roman" w:hAnsi="Times New Roman" w:cs="Times New Roman"/>
          <w:i/>
          <w:iCs/>
          <w:color w:val="auto"/>
          <w:sz w:val="28"/>
          <w:szCs w:val="28"/>
          <w:lang w:val="en-US"/>
        </w:rPr>
        <w:t>Điều kiện tự nhiên</w:t>
      </w:r>
      <w:bookmarkEnd w:id="11"/>
    </w:p>
    <w:p w14:paraId="637626A0" w14:textId="5BBA42AE" w:rsidR="003D403B" w:rsidRPr="009710CE" w:rsidRDefault="003D403B" w:rsidP="00110A21">
      <w:pPr>
        <w:adjustRightInd w:val="0"/>
        <w:snapToGrid w:val="0"/>
        <w:spacing w:before="120" w:line="320"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2.1.1.1.1. Vị trí địa lý</w:t>
      </w:r>
    </w:p>
    <w:p w14:paraId="701403A0" w14:textId="77777777" w:rsidR="00AB5A0B" w:rsidRPr="009710CE" w:rsidRDefault="00AB5A0B" w:rsidP="00110A21">
      <w:pPr>
        <w:widowControl/>
        <w:spacing w:before="120" w:line="320" w:lineRule="exact"/>
        <w:ind w:firstLine="720"/>
        <w:jc w:val="both"/>
        <w:rPr>
          <w:rFonts w:ascii="Times New Roman" w:hAnsi="Times New Roman" w:cs="Times New Roman"/>
          <w:color w:val="auto"/>
          <w:spacing w:val="-4"/>
          <w:sz w:val="28"/>
          <w:szCs w:val="28"/>
          <w:lang w:val="en-US" w:eastAsia="en-US"/>
        </w:rPr>
      </w:pPr>
      <w:r w:rsidRPr="009710CE">
        <w:rPr>
          <w:rFonts w:ascii="Times New Roman" w:hAnsi="Times New Roman" w:cs="Times New Roman"/>
          <w:color w:val="auto"/>
          <w:spacing w:val="-4"/>
          <w:sz w:val="28"/>
          <w:szCs w:val="28"/>
          <w:lang w:val="en-US" w:eastAsia="en-US"/>
        </w:rPr>
        <w:t>Huyện Chi Lăng là một huyện miền núi nằm ở phía Tây Nam của tỉnh Lạng Sơn có tọa độ địa lý 21</w:t>
      </w:r>
      <w:r w:rsidRPr="009710CE">
        <w:rPr>
          <w:rFonts w:ascii="Times New Roman" w:hAnsi="Times New Roman" w:cs="Times New Roman"/>
          <w:color w:val="auto"/>
          <w:spacing w:val="-4"/>
          <w:sz w:val="28"/>
          <w:szCs w:val="28"/>
          <w:vertAlign w:val="superscript"/>
          <w:lang w:val="en-US" w:eastAsia="en-US"/>
        </w:rPr>
        <w:t>o</w:t>
      </w:r>
      <w:r w:rsidRPr="009710CE">
        <w:rPr>
          <w:rFonts w:ascii="Times New Roman" w:hAnsi="Times New Roman" w:cs="Times New Roman"/>
          <w:color w:val="auto"/>
          <w:spacing w:val="-4"/>
          <w:sz w:val="28"/>
          <w:szCs w:val="28"/>
          <w:lang w:val="en-US" w:eastAsia="en-US"/>
        </w:rPr>
        <w:t>32’- 21</w:t>
      </w:r>
      <w:r w:rsidRPr="009710CE">
        <w:rPr>
          <w:rFonts w:ascii="Times New Roman" w:hAnsi="Times New Roman" w:cs="Times New Roman"/>
          <w:color w:val="auto"/>
          <w:spacing w:val="-4"/>
          <w:sz w:val="28"/>
          <w:szCs w:val="28"/>
          <w:vertAlign w:val="superscript"/>
          <w:lang w:val="en-US" w:eastAsia="en-US"/>
        </w:rPr>
        <w:t>o</w:t>
      </w:r>
      <w:r w:rsidRPr="009710CE">
        <w:rPr>
          <w:rFonts w:ascii="Times New Roman" w:hAnsi="Times New Roman" w:cs="Times New Roman"/>
          <w:color w:val="auto"/>
          <w:spacing w:val="-4"/>
          <w:sz w:val="28"/>
          <w:szCs w:val="28"/>
          <w:lang w:val="en-US" w:eastAsia="en-US"/>
        </w:rPr>
        <w:t>48’ vĩ độ Bắc (về phía xã Chi Lăng, xã Vân An) và 106</w:t>
      </w:r>
      <w:r w:rsidRPr="009710CE">
        <w:rPr>
          <w:rFonts w:ascii="Times New Roman" w:hAnsi="Times New Roman" w:cs="Times New Roman"/>
          <w:color w:val="auto"/>
          <w:spacing w:val="-4"/>
          <w:sz w:val="28"/>
          <w:szCs w:val="28"/>
          <w:vertAlign w:val="superscript"/>
          <w:lang w:val="en-US" w:eastAsia="en-US"/>
        </w:rPr>
        <w:t>o</w:t>
      </w:r>
      <w:r w:rsidRPr="009710CE">
        <w:rPr>
          <w:rFonts w:ascii="Times New Roman" w:hAnsi="Times New Roman" w:cs="Times New Roman"/>
          <w:color w:val="auto"/>
          <w:spacing w:val="-4"/>
          <w:sz w:val="28"/>
          <w:szCs w:val="28"/>
          <w:lang w:val="en-US" w:eastAsia="en-US"/>
        </w:rPr>
        <w:t>25’- 106</w:t>
      </w:r>
      <w:r w:rsidRPr="009710CE">
        <w:rPr>
          <w:rFonts w:ascii="Times New Roman" w:hAnsi="Times New Roman" w:cs="Times New Roman"/>
          <w:color w:val="auto"/>
          <w:spacing w:val="-4"/>
          <w:sz w:val="28"/>
          <w:szCs w:val="28"/>
          <w:vertAlign w:val="superscript"/>
          <w:lang w:val="en-US" w:eastAsia="en-US"/>
        </w:rPr>
        <w:t>o</w:t>
      </w:r>
      <w:r w:rsidRPr="009710CE">
        <w:rPr>
          <w:rFonts w:ascii="Times New Roman" w:hAnsi="Times New Roman" w:cs="Times New Roman"/>
          <w:color w:val="auto"/>
          <w:spacing w:val="-4"/>
          <w:sz w:val="28"/>
          <w:szCs w:val="28"/>
          <w:lang w:val="en-US" w:eastAsia="en-US"/>
        </w:rPr>
        <w:t xml:space="preserve">50” kinh độ Đông (về phía xã Vạn Linh, xã Vân An). Huyện có diện tích tự nhiên là 70.428,58 ha với 20 đơn vị hành chính gồm 2 thị trấn (Đồng Mỏ, Chi Lăng) và 18 xã. Trung tâm huyện đặt tại thị trấn Đồng Mỏ. </w:t>
      </w:r>
    </w:p>
    <w:p w14:paraId="4ADBFF58" w14:textId="77777777" w:rsidR="00AB5A0B" w:rsidRPr="009710CE" w:rsidRDefault="00AB5A0B" w:rsidP="00110A21">
      <w:pPr>
        <w:widowControl/>
        <w:spacing w:before="120" w:line="320" w:lineRule="exact"/>
        <w:ind w:firstLine="720"/>
        <w:jc w:val="both"/>
        <w:rPr>
          <w:rFonts w:ascii="Times New Roman" w:hAnsi="Times New Roman" w:cs="Times New Roman"/>
          <w:color w:val="auto"/>
          <w:spacing w:val="-6"/>
          <w:sz w:val="28"/>
          <w:szCs w:val="28"/>
          <w:lang w:val="en-US" w:eastAsia="en-US"/>
        </w:rPr>
      </w:pPr>
      <w:r w:rsidRPr="009710CE">
        <w:rPr>
          <w:rFonts w:ascii="Times New Roman" w:hAnsi="Times New Roman" w:cs="Times New Roman"/>
          <w:color w:val="auto"/>
          <w:spacing w:val="-6"/>
          <w:sz w:val="28"/>
          <w:szCs w:val="28"/>
          <w:lang w:val="en-US" w:eastAsia="en-US"/>
        </w:rPr>
        <w:t xml:space="preserve">- Phía Bắc giáp với huyện Văn Quan, huyện Cao Lộc và huyện Lạng Sơn. </w:t>
      </w:r>
    </w:p>
    <w:p w14:paraId="74DFB44C" w14:textId="77777777" w:rsidR="00AB5A0B" w:rsidRPr="009710CE" w:rsidRDefault="00AB5A0B" w:rsidP="00110A21">
      <w:pPr>
        <w:widowControl/>
        <w:spacing w:before="120" w:line="320"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Phía Đông giáp huyện Lộc Bình, tỉnh Lạng Sơn.</w:t>
      </w:r>
    </w:p>
    <w:p w14:paraId="4514C5F0" w14:textId="77777777" w:rsidR="00AB5A0B" w:rsidRPr="009710CE" w:rsidRDefault="00AB5A0B" w:rsidP="00110A21">
      <w:pPr>
        <w:widowControl/>
        <w:spacing w:before="120" w:line="320"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Phía Tây giáp huyện Hữu Lũng, tỉnh Lạng Sơn.</w:t>
      </w:r>
    </w:p>
    <w:p w14:paraId="48FA6B9E" w14:textId="77777777" w:rsidR="00AB5A0B" w:rsidRPr="009710CE" w:rsidRDefault="00AB5A0B" w:rsidP="00110A21">
      <w:pPr>
        <w:widowControl/>
        <w:spacing w:before="120" w:line="320"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Phía Nam giáp huyện Lục Ngạn, tỉnh Bắc Giang.</w:t>
      </w:r>
    </w:p>
    <w:p w14:paraId="49FF67A9" w14:textId="0E8309A4" w:rsidR="00AB5A0B" w:rsidRPr="009710CE" w:rsidRDefault="00AB5A0B" w:rsidP="00D76244">
      <w:pPr>
        <w:spacing w:before="120" w:after="120"/>
        <w:jc w:val="center"/>
        <w:rPr>
          <w:color w:val="auto"/>
          <w:spacing w:val="-4"/>
          <w:lang w:val="nl-NL"/>
        </w:rPr>
      </w:pPr>
      <w:r w:rsidRPr="009710CE">
        <w:rPr>
          <w:rFonts w:ascii="Times New Roman" w:eastAsia="SimSun" w:hAnsi="Times New Roman" w:cs="Times New Roman"/>
          <w:b/>
          <w:color w:val="auto"/>
          <w:spacing w:val="-4"/>
          <w:sz w:val="28"/>
          <w:szCs w:val="28"/>
          <w:lang w:val="nl-NL"/>
        </w:rPr>
        <w:t>SƠ ĐỒ VỊ TRÍ HUYỆN CHI LĂNG</w:t>
      </w:r>
      <w:r w:rsidRPr="009710CE">
        <w:rPr>
          <w:rFonts w:eastAsia="SimSun"/>
          <w:b/>
          <w:color w:val="auto"/>
          <w:spacing w:val="-4"/>
          <w:lang w:val="nl-NL"/>
        </w:rPr>
        <w:t xml:space="preserve"> </w:t>
      </w:r>
      <w:r w:rsidRPr="009710CE">
        <w:rPr>
          <w:rFonts w:eastAsia="SimSun"/>
          <w:bCs/>
          <w:noProof/>
          <w:color w:val="auto"/>
          <w:spacing w:val="-4"/>
          <w:szCs w:val="28"/>
        </w:rPr>
        <w:drawing>
          <wp:inline distT="0" distB="0" distL="0" distR="0" wp14:anchorId="285BDB9E" wp14:editId="21A26B22">
            <wp:extent cx="5631180" cy="45567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1180" cy="4556760"/>
                    </a:xfrm>
                    <a:prstGeom prst="rect">
                      <a:avLst/>
                    </a:prstGeom>
                    <a:noFill/>
                    <a:ln>
                      <a:noFill/>
                    </a:ln>
                  </pic:spPr>
                </pic:pic>
              </a:graphicData>
            </a:graphic>
          </wp:inline>
        </w:drawing>
      </w:r>
      <w:r w:rsidRPr="009710CE">
        <w:rPr>
          <w:rFonts w:eastAsia="SimSun"/>
          <w:bCs/>
          <w:noProof/>
          <w:color w:val="auto"/>
          <w:spacing w:val="-4"/>
          <w:szCs w:val="28"/>
        </w:rPr>
        <mc:AlternateContent>
          <mc:Choice Requires="wps">
            <w:drawing>
              <wp:anchor distT="0" distB="0" distL="114300" distR="114300" simplePos="0" relativeHeight="251665920" behindDoc="0" locked="0" layoutInCell="1" allowOverlap="1" wp14:anchorId="291F1455" wp14:editId="6A3A002B">
                <wp:simplePos x="0" y="0"/>
                <wp:positionH relativeFrom="column">
                  <wp:posOffset>1793240</wp:posOffset>
                </wp:positionH>
                <wp:positionV relativeFrom="paragraph">
                  <wp:posOffset>2745105</wp:posOffset>
                </wp:positionV>
                <wp:extent cx="1441450" cy="1009650"/>
                <wp:effectExtent l="21590" t="68580" r="51435" b="74295"/>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009650"/>
                        </a:xfrm>
                        <a:custGeom>
                          <a:avLst/>
                          <a:gdLst>
                            <a:gd name="T0" fmla="*/ 260 w 2270"/>
                            <a:gd name="T1" fmla="*/ 345 h 1590"/>
                            <a:gd name="T2" fmla="*/ 290 w 2270"/>
                            <a:gd name="T3" fmla="*/ 570 h 1590"/>
                            <a:gd name="T4" fmla="*/ 80 w 2270"/>
                            <a:gd name="T5" fmla="*/ 690 h 1590"/>
                            <a:gd name="T6" fmla="*/ 245 w 2270"/>
                            <a:gd name="T7" fmla="*/ 1260 h 1590"/>
                            <a:gd name="T8" fmla="*/ 500 w 2270"/>
                            <a:gd name="T9" fmla="*/ 1485 h 1590"/>
                            <a:gd name="T10" fmla="*/ 605 w 2270"/>
                            <a:gd name="T11" fmla="*/ 1590 h 1590"/>
                            <a:gd name="T12" fmla="*/ 695 w 2270"/>
                            <a:gd name="T13" fmla="*/ 1410 h 1590"/>
                            <a:gd name="T14" fmla="*/ 815 w 2270"/>
                            <a:gd name="T15" fmla="*/ 1230 h 1590"/>
                            <a:gd name="T16" fmla="*/ 1175 w 2270"/>
                            <a:gd name="T17" fmla="*/ 1185 h 1590"/>
                            <a:gd name="T18" fmla="*/ 1565 w 2270"/>
                            <a:gd name="T19" fmla="*/ 1275 h 1590"/>
                            <a:gd name="T20" fmla="*/ 1745 w 2270"/>
                            <a:gd name="T21" fmla="*/ 1440 h 1590"/>
                            <a:gd name="T22" fmla="*/ 1880 w 2270"/>
                            <a:gd name="T23" fmla="*/ 1500 h 1590"/>
                            <a:gd name="T24" fmla="*/ 2000 w 2270"/>
                            <a:gd name="T25" fmla="*/ 1320 h 1590"/>
                            <a:gd name="T26" fmla="*/ 2045 w 2270"/>
                            <a:gd name="T27" fmla="*/ 1170 h 1590"/>
                            <a:gd name="T28" fmla="*/ 1985 w 2270"/>
                            <a:gd name="T29" fmla="*/ 975 h 1590"/>
                            <a:gd name="T30" fmla="*/ 1910 w 2270"/>
                            <a:gd name="T31" fmla="*/ 780 h 1590"/>
                            <a:gd name="T32" fmla="*/ 1955 w 2270"/>
                            <a:gd name="T33" fmla="*/ 675 h 1590"/>
                            <a:gd name="T34" fmla="*/ 2060 w 2270"/>
                            <a:gd name="T35" fmla="*/ 555 h 1590"/>
                            <a:gd name="T36" fmla="*/ 2240 w 2270"/>
                            <a:gd name="T37" fmla="*/ 315 h 1590"/>
                            <a:gd name="T38" fmla="*/ 2120 w 2270"/>
                            <a:gd name="T39" fmla="*/ 90 h 1590"/>
                            <a:gd name="T40" fmla="*/ 1985 w 2270"/>
                            <a:gd name="T41" fmla="*/ 150 h 1590"/>
                            <a:gd name="T42" fmla="*/ 1760 w 2270"/>
                            <a:gd name="T43" fmla="*/ 105 h 1590"/>
                            <a:gd name="T44" fmla="*/ 1670 w 2270"/>
                            <a:gd name="T45" fmla="*/ 120 h 1590"/>
                            <a:gd name="T46" fmla="*/ 1340 w 2270"/>
                            <a:gd name="T47" fmla="*/ 345 h 1590"/>
                            <a:gd name="T48" fmla="*/ 1220 w 2270"/>
                            <a:gd name="T49" fmla="*/ 300 h 1590"/>
                            <a:gd name="T50" fmla="*/ 1085 w 2270"/>
                            <a:gd name="T51" fmla="*/ 375 h 1590"/>
                            <a:gd name="T52" fmla="*/ 965 w 2270"/>
                            <a:gd name="T53" fmla="*/ 270 h 1590"/>
                            <a:gd name="T54" fmla="*/ 770 w 2270"/>
                            <a:gd name="T55" fmla="*/ 210 h 1590"/>
                            <a:gd name="T56" fmla="*/ 635 w 2270"/>
                            <a:gd name="T57" fmla="*/ 300 h 1590"/>
                            <a:gd name="T58" fmla="*/ 560 w 2270"/>
                            <a:gd name="T59" fmla="*/ 315 h 1590"/>
                            <a:gd name="T60" fmla="*/ 470 w 2270"/>
                            <a:gd name="T61" fmla="*/ 330 h 1590"/>
                            <a:gd name="T62" fmla="*/ 350 w 2270"/>
                            <a:gd name="T63" fmla="*/ 285 h 1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70" h="1590">
                              <a:moveTo>
                                <a:pt x="350" y="285"/>
                              </a:moveTo>
                              <a:cubicBezTo>
                                <a:pt x="320" y="305"/>
                                <a:pt x="280" y="315"/>
                                <a:pt x="260" y="345"/>
                              </a:cubicBezTo>
                              <a:cubicBezTo>
                                <a:pt x="240" y="375"/>
                                <a:pt x="200" y="435"/>
                                <a:pt x="200" y="435"/>
                              </a:cubicBezTo>
                              <a:cubicBezTo>
                                <a:pt x="217" y="505"/>
                                <a:pt x="230" y="530"/>
                                <a:pt x="290" y="570"/>
                              </a:cubicBezTo>
                              <a:cubicBezTo>
                                <a:pt x="285" y="595"/>
                                <a:pt x="293" y="627"/>
                                <a:pt x="275" y="645"/>
                              </a:cubicBezTo>
                              <a:cubicBezTo>
                                <a:pt x="248" y="672"/>
                                <a:pt x="109" y="686"/>
                                <a:pt x="80" y="690"/>
                              </a:cubicBezTo>
                              <a:cubicBezTo>
                                <a:pt x="57" y="805"/>
                                <a:pt x="0" y="902"/>
                                <a:pt x="110" y="975"/>
                              </a:cubicBezTo>
                              <a:cubicBezTo>
                                <a:pt x="170" y="1065"/>
                                <a:pt x="186" y="1171"/>
                                <a:pt x="245" y="1260"/>
                              </a:cubicBezTo>
                              <a:cubicBezTo>
                                <a:pt x="264" y="1416"/>
                                <a:pt x="236" y="1378"/>
                                <a:pt x="365" y="1410"/>
                              </a:cubicBezTo>
                              <a:cubicBezTo>
                                <a:pt x="396" y="1535"/>
                                <a:pt x="347" y="1417"/>
                                <a:pt x="500" y="1485"/>
                              </a:cubicBezTo>
                              <a:cubicBezTo>
                                <a:pt x="514" y="1491"/>
                                <a:pt x="504" y="1519"/>
                                <a:pt x="515" y="1530"/>
                              </a:cubicBezTo>
                              <a:cubicBezTo>
                                <a:pt x="540" y="1555"/>
                                <a:pt x="605" y="1590"/>
                                <a:pt x="605" y="1590"/>
                              </a:cubicBezTo>
                              <a:cubicBezTo>
                                <a:pt x="620" y="1585"/>
                                <a:pt x="639" y="1586"/>
                                <a:pt x="650" y="1575"/>
                              </a:cubicBezTo>
                              <a:cubicBezTo>
                                <a:pt x="679" y="1546"/>
                                <a:pt x="672" y="1452"/>
                                <a:pt x="695" y="1410"/>
                              </a:cubicBezTo>
                              <a:cubicBezTo>
                                <a:pt x="721" y="1363"/>
                                <a:pt x="755" y="1320"/>
                                <a:pt x="785" y="1275"/>
                              </a:cubicBezTo>
                              <a:cubicBezTo>
                                <a:pt x="795" y="1260"/>
                                <a:pt x="797" y="1232"/>
                                <a:pt x="815" y="1230"/>
                              </a:cubicBezTo>
                              <a:cubicBezTo>
                                <a:pt x="855" y="1225"/>
                                <a:pt x="895" y="1220"/>
                                <a:pt x="935" y="1215"/>
                              </a:cubicBezTo>
                              <a:cubicBezTo>
                                <a:pt x="1028" y="1153"/>
                                <a:pt x="1044" y="1172"/>
                                <a:pt x="1175" y="1185"/>
                              </a:cubicBezTo>
                              <a:cubicBezTo>
                                <a:pt x="1291" y="1146"/>
                                <a:pt x="1323" y="1130"/>
                                <a:pt x="1505" y="1185"/>
                              </a:cubicBezTo>
                              <a:cubicBezTo>
                                <a:pt x="1539" y="1195"/>
                                <a:pt x="1545" y="1245"/>
                                <a:pt x="1565" y="1275"/>
                              </a:cubicBezTo>
                              <a:cubicBezTo>
                                <a:pt x="1575" y="1290"/>
                                <a:pt x="1595" y="1295"/>
                                <a:pt x="1610" y="1305"/>
                              </a:cubicBezTo>
                              <a:cubicBezTo>
                                <a:pt x="1644" y="1407"/>
                                <a:pt x="1658" y="1396"/>
                                <a:pt x="1745" y="1440"/>
                              </a:cubicBezTo>
                              <a:cubicBezTo>
                                <a:pt x="1761" y="1448"/>
                                <a:pt x="1774" y="1463"/>
                                <a:pt x="1790" y="1470"/>
                              </a:cubicBezTo>
                              <a:cubicBezTo>
                                <a:pt x="1819" y="1483"/>
                                <a:pt x="1880" y="1500"/>
                                <a:pt x="1880" y="1500"/>
                              </a:cubicBezTo>
                              <a:cubicBezTo>
                                <a:pt x="1900" y="1495"/>
                                <a:pt x="1931" y="1504"/>
                                <a:pt x="1940" y="1485"/>
                              </a:cubicBezTo>
                              <a:cubicBezTo>
                                <a:pt x="2026" y="1296"/>
                                <a:pt x="1886" y="1358"/>
                                <a:pt x="2000" y="1320"/>
                              </a:cubicBezTo>
                              <a:cubicBezTo>
                                <a:pt x="2005" y="1300"/>
                                <a:pt x="2009" y="1280"/>
                                <a:pt x="2015" y="1260"/>
                              </a:cubicBezTo>
                              <a:cubicBezTo>
                                <a:pt x="2024" y="1230"/>
                                <a:pt x="2045" y="1170"/>
                                <a:pt x="2045" y="1170"/>
                              </a:cubicBezTo>
                              <a:cubicBezTo>
                                <a:pt x="2040" y="1115"/>
                                <a:pt x="2046" y="1058"/>
                                <a:pt x="2030" y="1005"/>
                              </a:cubicBezTo>
                              <a:cubicBezTo>
                                <a:pt x="2025" y="988"/>
                                <a:pt x="1998" y="988"/>
                                <a:pt x="1985" y="975"/>
                              </a:cubicBezTo>
                              <a:cubicBezTo>
                                <a:pt x="1972" y="962"/>
                                <a:pt x="1963" y="946"/>
                                <a:pt x="1955" y="930"/>
                              </a:cubicBezTo>
                              <a:cubicBezTo>
                                <a:pt x="1932" y="884"/>
                                <a:pt x="1926" y="828"/>
                                <a:pt x="1910" y="780"/>
                              </a:cubicBezTo>
                              <a:cubicBezTo>
                                <a:pt x="1915" y="760"/>
                                <a:pt x="1917" y="739"/>
                                <a:pt x="1925" y="720"/>
                              </a:cubicBezTo>
                              <a:cubicBezTo>
                                <a:pt x="1932" y="703"/>
                                <a:pt x="1949" y="692"/>
                                <a:pt x="1955" y="675"/>
                              </a:cubicBezTo>
                              <a:cubicBezTo>
                                <a:pt x="1965" y="646"/>
                                <a:pt x="1950" y="608"/>
                                <a:pt x="1970" y="585"/>
                              </a:cubicBezTo>
                              <a:cubicBezTo>
                                <a:pt x="1991" y="561"/>
                                <a:pt x="2030" y="565"/>
                                <a:pt x="2060" y="555"/>
                              </a:cubicBezTo>
                              <a:cubicBezTo>
                                <a:pt x="2094" y="544"/>
                                <a:pt x="2150" y="495"/>
                                <a:pt x="2150" y="495"/>
                              </a:cubicBezTo>
                              <a:cubicBezTo>
                                <a:pt x="2185" y="443"/>
                                <a:pt x="2220" y="374"/>
                                <a:pt x="2240" y="315"/>
                              </a:cubicBezTo>
                              <a:cubicBezTo>
                                <a:pt x="2260" y="172"/>
                                <a:pt x="2270" y="155"/>
                                <a:pt x="2255" y="0"/>
                              </a:cubicBezTo>
                              <a:cubicBezTo>
                                <a:pt x="2202" y="53"/>
                                <a:pt x="2183" y="58"/>
                                <a:pt x="2120" y="90"/>
                              </a:cubicBezTo>
                              <a:cubicBezTo>
                                <a:pt x="2104" y="98"/>
                                <a:pt x="2091" y="113"/>
                                <a:pt x="2075" y="120"/>
                              </a:cubicBezTo>
                              <a:cubicBezTo>
                                <a:pt x="2046" y="133"/>
                                <a:pt x="2011" y="132"/>
                                <a:pt x="1985" y="150"/>
                              </a:cubicBezTo>
                              <a:cubicBezTo>
                                <a:pt x="1926" y="189"/>
                                <a:pt x="1859" y="223"/>
                                <a:pt x="1790" y="240"/>
                              </a:cubicBezTo>
                              <a:cubicBezTo>
                                <a:pt x="1775" y="196"/>
                                <a:pt x="1783" y="145"/>
                                <a:pt x="1760" y="105"/>
                              </a:cubicBezTo>
                              <a:cubicBezTo>
                                <a:pt x="1752" y="91"/>
                                <a:pt x="1730" y="95"/>
                                <a:pt x="1715" y="90"/>
                              </a:cubicBezTo>
                              <a:cubicBezTo>
                                <a:pt x="1700" y="100"/>
                                <a:pt x="1681" y="106"/>
                                <a:pt x="1670" y="120"/>
                              </a:cubicBezTo>
                              <a:cubicBezTo>
                                <a:pt x="1609" y="196"/>
                                <a:pt x="1709" y="136"/>
                                <a:pt x="1625" y="210"/>
                              </a:cubicBezTo>
                              <a:cubicBezTo>
                                <a:pt x="1537" y="287"/>
                                <a:pt x="1433" y="283"/>
                                <a:pt x="1340" y="345"/>
                              </a:cubicBezTo>
                              <a:cubicBezTo>
                                <a:pt x="1315" y="340"/>
                                <a:pt x="1289" y="339"/>
                                <a:pt x="1265" y="330"/>
                              </a:cubicBezTo>
                              <a:cubicBezTo>
                                <a:pt x="1248" y="324"/>
                                <a:pt x="1238" y="300"/>
                                <a:pt x="1220" y="300"/>
                              </a:cubicBezTo>
                              <a:cubicBezTo>
                                <a:pt x="1202" y="300"/>
                                <a:pt x="1191" y="322"/>
                                <a:pt x="1175" y="330"/>
                              </a:cubicBezTo>
                              <a:cubicBezTo>
                                <a:pt x="1051" y="392"/>
                                <a:pt x="1214" y="289"/>
                                <a:pt x="1085" y="375"/>
                              </a:cubicBezTo>
                              <a:cubicBezTo>
                                <a:pt x="1060" y="370"/>
                                <a:pt x="1031" y="374"/>
                                <a:pt x="1010" y="360"/>
                              </a:cubicBezTo>
                              <a:cubicBezTo>
                                <a:pt x="933" y="309"/>
                                <a:pt x="1067" y="316"/>
                                <a:pt x="965" y="270"/>
                              </a:cubicBezTo>
                              <a:cubicBezTo>
                                <a:pt x="933" y="256"/>
                                <a:pt x="895" y="260"/>
                                <a:pt x="860" y="255"/>
                              </a:cubicBezTo>
                              <a:cubicBezTo>
                                <a:pt x="851" y="249"/>
                                <a:pt x="789" y="202"/>
                                <a:pt x="770" y="210"/>
                              </a:cubicBezTo>
                              <a:cubicBezTo>
                                <a:pt x="753" y="217"/>
                                <a:pt x="753" y="242"/>
                                <a:pt x="740" y="255"/>
                              </a:cubicBezTo>
                              <a:cubicBezTo>
                                <a:pt x="705" y="290"/>
                                <a:pt x="681" y="289"/>
                                <a:pt x="635" y="300"/>
                              </a:cubicBezTo>
                              <a:cubicBezTo>
                                <a:pt x="620" y="290"/>
                                <a:pt x="608" y="266"/>
                                <a:pt x="590" y="270"/>
                              </a:cubicBezTo>
                              <a:cubicBezTo>
                                <a:pt x="572" y="274"/>
                                <a:pt x="573" y="302"/>
                                <a:pt x="560" y="315"/>
                              </a:cubicBezTo>
                              <a:cubicBezTo>
                                <a:pt x="547" y="328"/>
                                <a:pt x="530" y="335"/>
                                <a:pt x="515" y="345"/>
                              </a:cubicBezTo>
                              <a:cubicBezTo>
                                <a:pt x="500" y="340"/>
                                <a:pt x="483" y="339"/>
                                <a:pt x="470" y="330"/>
                              </a:cubicBezTo>
                              <a:cubicBezTo>
                                <a:pt x="452" y="318"/>
                                <a:pt x="445" y="292"/>
                                <a:pt x="425" y="285"/>
                              </a:cubicBezTo>
                              <a:cubicBezTo>
                                <a:pt x="402" y="276"/>
                                <a:pt x="375" y="285"/>
                                <a:pt x="350" y="285"/>
                              </a:cubicBezTo>
                              <a:close/>
                            </a:path>
                          </a:pathLst>
                        </a:custGeom>
                        <a:solidFill>
                          <a:srgbClr val="C0504D">
                            <a:alpha val="27000"/>
                          </a:srgbClr>
                        </a:solidFill>
                        <a:ln w="38100" cap="flat" cmpd="sng">
                          <a:solidFill>
                            <a:srgbClr val="F2F2F2"/>
                          </a:solidFill>
                          <a:prstDash val="solid"/>
                          <a:round/>
                          <a:headEnd type="none" w="med" len="med"/>
                          <a:tailEnd type="none" w="med" len="med"/>
                        </a:ln>
                        <a:effectLst>
                          <a:outerShdw dist="35921" dir="2700000"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33067" id="Freeform: Shape 9" o:spid="_x0000_s1026" style="position:absolute;margin-left:141.2pt;margin-top:216.15pt;width:113.5pt;height:7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" path="m350,285v-30,20,-70,30,-90,60c240,375,200,435,200,435v17,70,30,95,90,135c285,595,293,627,275,645,248,672,109,686,80,690,57,805,,902,110,975v60,90,76,196,135,285c264,1416,236,1378,365,1410v31,125,-18,7,135,75c514,1491,504,1519,515,1530v25,25,90,60,90,60c620,1585,639,1586,650,1575v29,-29,22,-123,45,-165c721,1363,755,1320,785,1275v10,-15,12,-43,30,-45c855,1225,895,1220,935,1215v93,-62,109,-43,240,-30c1291,1146,1323,1130,1505,1185v34,10,40,60,60,90c1575,1290,1595,1295,1610,1305v34,102,48,91,135,135c1761,1448,1774,1463,1790,1470v29,13,90,30,90,30c1900,1495,1931,1504,1940,1485v86,-189,-54,-127,60,-165c2005,1300,2009,1280,2015,1260v9,-30,30,-90,30,-90c2040,1115,2046,1058,2030,1005v-5,-17,-32,-17,-45,-30c1972,962,1963,946,1955,930v-23,-46,-29,-102,-45,-150c1915,760,1917,739,1925,720v7,-17,24,-28,30,-45c1965,646,1950,608,1970,585v21,-24,60,-20,90,-30c2094,544,2150,495,2150,495v35,-52,70,-121,90,-180c2260,172,2270,155,2255,v-53,53,-72,58,-135,90c2104,98,2091,113,2075,120v-29,13,-64,12,-90,30c1926,189,1859,223,1790,240v-15,-44,-7,-95,-30,-135c1752,91,1730,95,1715,90v-15,10,-34,16,-45,30c1609,196,1709,136,1625,210v-88,77,-192,73,-285,135c1315,340,1289,339,1265,330v-17,-6,-27,-30,-45,-30c1202,300,1191,322,1175,330v-124,62,39,-41,-90,45c1060,370,1031,374,1010,360v-77,-51,57,-44,-45,-90c933,256,895,260,860,255v-9,-6,-71,-53,-90,-45c753,217,753,242,740,255v-35,35,-59,34,-105,45c620,290,608,266,590,270v-18,4,-17,32,-30,45c547,328,530,335,515,345v-15,-5,-32,-6,-45,-15c452,318,445,292,425,285v-23,-9,-50,,-75,xe" fillcolor="#c0504d" strokecolor="#f2f2f2" strokeweight="3pt">
                <v:fill opacity="17733f"/>
                <v:shadow on="t" color="#622423" opacity=".5"/>
                <v:path arrowok="t" o:connecttype="custom" o:connectlocs="165100,219075;184150,361950;50800,438150;155575,800100;317500,942975;384175,1009650;441325,895350;517525,781050;746125,752475;993775,809625;1108075,914400;1193800,952500;1270000,838200;1298575,742950;1260475,619125;1212850,495300;1241425,428625;1308100,352425;1422400,200025;1346200,57150;1260475,95250;1117600,66675;1060450,76200;850900,219075;774700,190500;688975,238125;612775,171450;488950,133350;403225,190500;355600,200025;298450,209550;222250,180975" o:connectangles="0,0,0,0,0,0,0,0,0,0,0,0,0,0,0,0,0,0,0,0,0,0,0,0,0,0,0,0,0,0,0,0"/>
              </v:shape>
            </w:pict>
          </mc:Fallback>
        </mc:AlternateContent>
      </w:r>
    </w:p>
    <w:p w14:paraId="2BD177C4" w14:textId="3DB5BED9" w:rsidR="00BF11D9" w:rsidRPr="009710CE" w:rsidRDefault="00AB5A0B" w:rsidP="00110A21">
      <w:pPr>
        <w:spacing w:before="120" w:line="332" w:lineRule="exact"/>
        <w:ind w:firstLine="720"/>
        <w:jc w:val="both"/>
        <w:rPr>
          <w:rFonts w:ascii="Times New Roman" w:hAnsi="Times New Roman" w:cs="Times New Roman"/>
          <w:color w:val="auto"/>
          <w:spacing w:val="-2"/>
          <w:sz w:val="28"/>
          <w:szCs w:val="28"/>
          <w:lang w:val="nl-NL"/>
        </w:rPr>
      </w:pPr>
      <w:r w:rsidRPr="009710CE">
        <w:rPr>
          <w:rFonts w:ascii="Times New Roman" w:hAnsi="Times New Roman" w:cs="Times New Roman"/>
          <w:color w:val="auto"/>
          <w:spacing w:val="-2"/>
          <w:sz w:val="28"/>
          <w:szCs w:val="28"/>
          <w:lang w:val="nl-NL"/>
        </w:rPr>
        <w:t>Chi Lăng nằm trên hệ thống trục đường giao thông tuyến Quốc lộ</w:t>
      </w:r>
      <w:r w:rsidR="00FA67EF" w:rsidRPr="009710CE">
        <w:rPr>
          <w:rFonts w:ascii="Times New Roman" w:hAnsi="Times New Roman" w:cs="Times New Roman"/>
          <w:color w:val="auto"/>
          <w:spacing w:val="-2"/>
          <w:sz w:val="28"/>
          <w:szCs w:val="28"/>
          <w:lang w:val="nl-NL"/>
        </w:rPr>
        <w:t xml:space="preserve"> </w:t>
      </w:r>
      <w:r w:rsidRPr="009710CE">
        <w:rPr>
          <w:rFonts w:ascii="Times New Roman" w:hAnsi="Times New Roman" w:cs="Times New Roman"/>
          <w:color w:val="auto"/>
          <w:spacing w:val="-2"/>
          <w:sz w:val="28"/>
          <w:szCs w:val="28"/>
          <w:lang w:val="nl-NL"/>
        </w:rPr>
        <w:t>1</w:t>
      </w:r>
      <w:r w:rsidR="00FA67EF" w:rsidRPr="009710CE">
        <w:rPr>
          <w:rFonts w:ascii="Times New Roman" w:hAnsi="Times New Roman" w:cs="Times New Roman"/>
          <w:color w:val="auto"/>
          <w:spacing w:val="-2"/>
          <w:sz w:val="28"/>
          <w:szCs w:val="28"/>
          <w:lang w:val="nl-NL"/>
        </w:rPr>
        <w:t>A</w:t>
      </w:r>
      <w:r w:rsidRPr="009710CE">
        <w:rPr>
          <w:rFonts w:ascii="Times New Roman" w:hAnsi="Times New Roman" w:cs="Times New Roman"/>
          <w:color w:val="auto"/>
          <w:spacing w:val="-2"/>
          <w:sz w:val="28"/>
          <w:szCs w:val="28"/>
          <w:lang w:val="nl-NL"/>
        </w:rPr>
        <w:t xml:space="preserve">, </w:t>
      </w:r>
      <w:r w:rsidRPr="009710CE">
        <w:rPr>
          <w:rFonts w:ascii="Times New Roman" w:hAnsi="Times New Roman" w:cs="Times New Roman"/>
          <w:color w:val="auto"/>
          <w:spacing w:val="-2"/>
          <w:sz w:val="28"/>
          <w:szCs w:val="28"/>
          <w:lang w:val="nl-NL"/>
        </w:rPr>
        <w:lastRenderedPageBreak/>
        <w:t>đường sắt Hà Nội - Lạng Sơn và tuyến đường cao tốc Hà Nội- Lạng Sơn là điểm nối giữa Hà Nội và tỉnh Lạng Sơn, c</w:t>
      </w:r>
      <w:r w:rsidR="00FA67EF" w:rsidRPr="009710CE">
        <w:rPr>
          <w:rFonts w:ascii="Times New Roman" w:hAnsi="Times New Roman" w:cs="Times New Roman"/>
          <w:color w:val="auto"/>
          <w:spacing w:val="-2"/>
          <w:sz w:val="28"/>
          <w:szCs w:val="28"/>
          <w:lang w:val="nl-NL"/>
        </w:rPr>
        <w:t>ửa</w:t>
      </w:r>
      <w:r w:rsidRPr="009710CE">
        <w:rPr>
          <w:rFonts w:ascii="Times New Roman" w:hAnsi="Times New Roman" w:cs="Times New Roman"/>
          <w:color w:val="auto"/>
          <w:spacing w:val="-2"/>
          <w:sz w:val="28"/>
          <w:szCs w:val="28"/>
          <w:lang w:val="nl-NL"/>
        </w:rPr>
        <w:t xml:space="preserve"> khẩu Quốc tế với Trung Quốc, là điều kiện thuận lợi cho phát triển kinh tế xã hội đặc biệt đối với ngành thương mại, dịch vụ và du lịch.</w:t>
      </w:r>
    </w:p>
    <w:p w14:paraId="00E191B8" w14:textId="7B1DEA34" w:rsidR="00BF11D9" w:rsidRPr="009710CE" w:rsidRDefault="00BF11D9" w:rsidP="00110A21">
      <w:pPr>
        <w:widowControl/>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color w:val="auto"/>
          <w:sz w:val="28"/>
          <w:szCs w:val="28"/>
          <w:lang w:val="nl-NL"/>
        </w:rPr>
        <w:t>H</w:t>
      </w:r>
      <w:r w:rsidR="00AB5A0B" w:rsidRPr="009710CE">
        <w:rPr>
          <w:rFonts w:ascii="Times New Roman" w:hAnsi="Times New Roman" w:cs="Times New Roman"/>
          <w:color w:val="auto"/>
          <w:sz w:val="28"/>
          <w:szCs w:val="28"/>
          <w:lang w:val="nl-NL"/>
        </w:rPr>
        <w:t>uyện có vị trí tương đối thuận lợi, có tiềm năng để phát triển kinh tế đa dạng về nông - lâm nghiệp; tiểu thủ công nghiệp, thương mại, dịch vụ và du lịch, phát triển kinh tế nội tại cũng như giao lưu kinh tế với các huyện, huyện trong tỉnh và các tỉnh khác trong vùng và Quốc tế.</w:t>
      </w:r>
      <w:r w:rsidRPr="009710CE">
        <w:rPr>
          <w:rFonts w:ascii="Times New Roman" w:hAnsi="Times New Roman" w:cs="Times New Roman"/>
          <w:color w:val="auto"/>
          <w:sz w:val="28"/>
          <w:szCs w:val="28"/>
          <w:lang w:val="nl-NL"/>
        </w:rPr>
        <w:t xml:space="preserve"> </w:t>
      </w:r>
      <w:r w:rsidRPr="009710CE">
        <w:rPr>
          <w:rFonts w:ascii="Times New Roman" w:hAnsi="Times New Roman" w:cs="Times New Roman"/>
          <w:bCs/>
          <w:color w:val="auto"/>
          <w:sz w:val="28"/>
          <w:szCs w:val="28"/>
          <w:lang w:val="en-US"/>
        </w:rPr>
        <w:t>Với vị trí địa lý như trên, huyện Chi Lăng còn có vị trí hết sức quan trọng trong chiến lược bảo vệ quốc phòng, an ninh  khu vực phía Bắc.</w:t>
      </w:r>
    </w:p>
    <w:p w14:paraId="083DEF63" w14:textId="146FE4B8" w:rsidR="00B95B6C" w:rsidRPr="009710CE" w:rsidRDefault="000F7575" w:rsidP="00110A21">
      <w:pPr>
        <w:adjustRightInd w:val="0"/>
        <w:snapToGrid w:val="0"/>
        <w:spacing w:before="120" w:line="332"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2.</w:t>
      </w:r>
      <w:r w:rsidR="00B95B6C" w:rsidRPr="009710CE">
        <w:rPr>
          <w:rFonts w:ascii="Times New Roman" w:hAnsi="Times New Roman" w:cs="Times New Roman"/>
          <w:bCs/>
          <w:i/>
          <w:color w:val="auto"/>
          <w:sz w:val="28"/>
          <w:szCs w:val="28"/>
          <w:lang w:val="en-US"/>
        </w:rPr>
        <w:t>1.1.2. Địa hình, địa mạo</w:t>
      </w:r>
    </w:p>
    <w:p w14:paraId="7D455D1C" w14:textId="77777777" w:rsidR="00E8473D" w:rsidRPr="009710CE" w:rsidRDefault="00E8473D" w:rsidP="00110A21">
      <w:pPr>
        <w:widowControl/>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Thuộc vùng đồi núi thấp của tỉnh Lạng Sơn, có địa hình khá phức tạp, trong đó núi đá, núi đất và rừng chiếm khoảng 83,3% diện tích. Địa hình có thể chia làm ba vùng khác nhau:</w:t>
      </w:r>
    </w:p>
    <w:p w14:paraId="691206FC" w14:textId="77777777" w:rsidR="00E8473D" w:rsidRPr="009710CE" w:rsidRDefault="00E8473D" w:rsidP="00110A21">
      <w:pPr>
        <w:widowControl/>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i/>
          <w:iCs/>
          <w:color w:val="auto"/>
          <w:sz w:val="28"/>
          <w:szCs w:val="28"/>
          <w:lang w:val="en-US"/>
        </w:rPr>
        <w:t>- Vùng thứ nhất:</w:t>
      </w:r>
      <w:r w:rsidRPr="009710CE">
        <w:rPr>
          <w:rFonts w:ascii="Times New Roman" w:hAnsi="Times New Roman" w:cs="Times New Roman"/>
          <w:bCs/>
          <w:color w:val="auto"/>
          <w:sz w:val="28"/>
          <w:szCs w:val="28"/>
          <w:lang w:val="en-US"/>
        </w:rPr>
        <w:t xml:space="preserve"> Vùng địa mạo cacxtơ với những dãy núi đá vôi thuộc các xã phía Tây của huyện (từ Mai Sao đến Vạn Linh, Y Tịch). Đây là vùng núi đá thuộc vòng cung đá vôi Bắc Sơn với mật độ các dãy núi đá tương đối dày đặc, độ cao trung bình 200-300m, có những đỉnh cao 500-600m. Xen kẽ với các dãy núi đá vôi là các thung lũng như Thượng Cường, Vạn Linh,...</w:t>
      </w:r>
    </w:p>
    <w:p w14:paraId="73A2EFA6" w14:textId="77777777" w:rsidR="00E8473D" w:rsidRPr="009710CE" w:rsidRDefault="00E8473D" w:rsidP="00110A21">
      <w:pPr>
        <w:widowControl/>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i/>
          <w:iCs/>
          <w:color w:val="auto"/>
          <w:sz w:val="28"/>
          <w:szCs w:val="28"/>
          <w:lang w:val="en-US"/>
        </w:rPr>
        <w:t>- Vùng thứ hai</w:t>
      </w:r>
      <w:r w:rsidRPr="009710CE">
        <w:rPr>
          <w:rFonts w:ascii="Times New Roman" w:hAnsi="Times New Roman" w:cs="Times New Roman"/>
          <w:bCs/>
          <w:color w:val="auto"/>
          <w:sz w:val="28"/>
          <w:szCs w:val="28"/>
          <w:lang w:val="en-US"/>
        </w:rPr>
        <w:t>: Vùng địa mạo thung lũng thềm đất thấp bao gồm các xã, thị trấn chạy dọc theo Quốc lộ 1A, nằm giữa hai dãy núi là dãy núi đá Cai Kinh ở phía Tây và dãy núi đất Bảo Đài, Thái Hoà ở phía Đông Nam. Vùng này phần lớn là đồi gò thấp pha phiến thạch, độ cao trung bình 100-200m với các thung lũng kéo dài từ xã Bắc Thuỷ tới thị trấn Chi Lăng.</w:t>
      </w:r>
    </w:p>
    <w:p w14:paraId="4CD0A80B" w14:textId="77777777" w:rsidR="00E8473D" w:rsidRPr="009710CE" w:rsidRDefault="00E8473D" w:rsidP="00110A21">
      <w:pPr>
        <w:widowControl/>
        <w:spacing w:before="120" w:line="332"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i/>
          <w:iCs/>
          <w:color w:val="auto"/>
          <w:spacing w:val="-6"/>
          <w:sz w:val="28"/>
          <w:szCs w:val="28"/>
          <w:lang w:val="en-US"/>
        </w:rPr>
        <w:t>- Vùng thứ ba:</w:t>
      </w:r>
      <w:r w:rsidRPr="009710CE">
        <w:rPr>
          <w:rFonts w:ascii="Times New Roman" w:hAnsi="Times New Roman" w:cs="Times New Roman"/>
          <w:bCs/>
          <w:color w:val="auto"/>
          <w:spacing w:val="-6"/>
          <w:sz w:val="28"/>
          <w:szCs w:val="28"/>
          <w:lang w:val="en-US"/>
        </w:rPr>
        <w:t xml:space="preserve"> Vùng địa mạo sa phiến, núi cao trung bình sắp xếp thành dải, </w:t>
      </w:r>
      <w:r w:rsidRPr="009710CE">
        <w:rPr>
          <w:rFonts w:ascii="Times New Roman" w:hAnsi="Times New Roman" w:cs="Times New Roman"/>
          <w:bCs/>
          <w:color w:val="auto"/>
          <w:spacing w:val="-4"/>
          <w:sz w:val="28"/>
          <w:szCs w:val="28"/>
          <w:lang w:val="en-US"/>
        </w:rPr>
        <w:t>thuộc các xã Đông Bắc. Vùng này đồi núi cao, độ cao trung bình từ 300m - 400m.</w:t>
      </w:r>
      <w:r w:rsidRPr="009710CE">
        <w:rPr>
          <w:rFonts w:ascii="Times New Roman" w:hAnsi="Times New Roman" w:cs="Times New Roman"/>
          <w:bCs/>
          <w:color w:val="auto"/>
          <w:spacing w:val="-6"/>
          <w:sz w:val="28"/>
          <w:szCs w:val="28"/>
          <w:lang w:val="en-US"/>
        </w:rPr>
        <w:t xml:space="preserve"> </w:t>
      </w:r>
    </w:p>
    <w:p w14:paraId="5CA092A8" w14:textId="4A26EE6A" w:rsidR="00E8473D" w:rsidRPr="009710CE" w:rsidRDefault="00E8473D" w:rsidP="00110A21">
      <w:pPr>
        <w:widowControl/>
        <w:spacing w:before="120" w:line="332" w:lineRule="exact"/>
        <w:ind w:firstLine="720"/>
        <w:jc w:val="both"/>
        <w:rPr>
          <w:rFonts w:ascii="Times New Roman" w:hAnsi="Times New Roman" w:cs="Times New Roman"/>
          <w:bCs/>
          <w:color w:val="auto"/>
          <w:spacing w:val="-2"/>
          <w:sz w:val="28"/>
          <w:szCs w:val="28"/>
          <w:lang w:val="en-US"/>
        </w:rPr>
      </w:pPr>
      <w:r w:rsidRPr="009710CE">
        <w:rPr>
          <w:rFonts w:ascii="Times New Roman" w:hAnsi="Times New Roman" w:cs="Times New Roman"/>
          <w:bCs/>
          <w:color w:val="auto"/>
          <w:spacing w:val="-2"/>
          <w:sz w:val="28"/>
          <w:szCs w:val="28"/>
          <w:lang w:val="en-US"/>
        </w:rPr>
        <w:t>Phía Tây Bắc của huyện có các dải núi đá vôi thuộc cánh cung Bắc Sơn. Địa hình thấp dần từ Đông Bắc đến Đông Nam tạo thành lòng máng. Huyện Chi Lăng có các cánh đồng, lân, lũng nằm xen kẽ với núi đá và núi đất tương đối rộng và bằng phẳng, đây là diện tích canh tác nông nghiệp chủ yếu của huyện.</w:t>
      </w:r>
    </w:p>
    <w:p w14:paraId="26A00B6F" w14:textId="3604B0B2" w:rsidR="00B95B6C" w:rsidRPr="009710CE" w:rsidRDefault="000F7575" w:rsidP="00110A21">
      <w:pPr>
        <w:adjustRightInd w:val="0"/>
        <w:snapToGrid w:val="0"/>
        <w:spacing w:before="120" w:line="332"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2.</w:t>
      </w:r>
      <w:r w:rsidR="00B95B6C" w:rsidRPr="009710CE">
        <w:rPr>
          <w:rFonts w:ascii="Times New Roman" w:hAnsi="Times New Roman" w:cs="Times New Roman"/>
          <w:bCs/>
          <w:i/>
          <w:color w:val="auto"/>
          <w:sz w:val="28"/>
          <w:szCs w:val="28"/>
          <w:lang w:val="en-US"/>
        </w:rPr>
        <w:t>1.1.3. Đặc điểm khí hậu</w:t>
      </w:r>
    </w:p>
    <w:p w14:paraId="595C0344" w14:textId="77777777" w:rsidR="00E8473D" w:rsidRPr="009710CE" w:rsidRDefault="00E8473D" w:rsidP="00110A21">
      <w:pPr>
        <w:widowControl/>
        <w:tabs>
          <w:tab w:val="left" w:pos="4731"/>
          <w:tab w:val="left" w:pos="6375"/>
        </w:tabs>
        <w:spacing w:before="120" w:line="332"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Huyện Chi Lăng có khí hậu nhiệt đới gió mùa, có một mùa đông lạnh, nằm ở vị trí chuyển tiếp giữa tiểu vùng khí hậu ẩm và mưa nhiều ở phía tây, tiểu vùng lạnh và mưa ít ở phía đông, chịu ảnh hưởng của khí hậu vùng núi phía Bắc. Nhiệt độ trung bình từ 15°C -25°C; nhiệt độ trung bình cao nhất từ 35°C -38°C; nhiệt độ trung bình thấp nhất 6°C - 12°C lượng mưa trung bình năm 1.379 mm. Mùa mưa tập trung vào các tháng mùa hè.</w:t>
      </w:r>
    </w:p>
    <w:p w14:paraId="39F63DF1" w14:textId="77777777" w:rsidR="00E8473D" w:rsidRPr="009710CE" w:rsidRDefault="00E8473D" w:rsidP="009710CE">
      <w:pPr>
        <w:widowControl/>
        <w:tabs>
          <w:tab w:val="left" w:pos="4731"/>
          <w:tab w:val="left" w:pos="6375"/>
        </w:tabs>
        <w:spacing w:before="120" w:line="320"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lastRenderedPageBreak/>
        <w:t xml:space="preserve">- Chế độ nhiệt: chia làm hai mùa rõ rệt, mùa nóng từ tháng 5 đến tháng 9, nhiệt độ bình quân là 22,5°C, tháng nóng nhất là tháng 7, nhiệt độ cao nhất là khoảng 39,4°C. Mùa lạnh từ tháng 10 đến tháng 4 năm sau, nhiệt độ bình quân là 10,9°C, nhiệt độ thấp nhất là 2°C. </w:t>
      </w:r>
    </w:p>
    <w:p w14:paraId="36B31228" w14:textId="77777777" w:rsidR="00E8473D" w:rsidRPr="009710CE" w:rsidRDefault="00E8473D" w:rsidP="009710CE">
      <w:pPr>
        <w:widowControl/>
        <w:tabs>
          <w:tab w:val="left" w:pos="4731"/>
          <w:tab w:val="left" w:pos="6375"/>
        </w:tabs>
        <w:spacing w:before="120" w:line="320"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Chế độ mưa: lượng mưa bình quân hàng năm là 1200 mm, năm mưa lớn nhất là 1600 mm, lượng mưa phân bố không đều trong năm, tập trung vào nửa thàng 8 đến tháng 10. Từ tháng 1 đến tháng 4 lượng mưa thấp nhất (chỉ chiếm 10% lượng mưa cả năm).</w:t>
      </w:r>
    </w:p>
    <w:p w14:paraId="0ECC4693" w14:textId="77777777" w:rsidR="00E8473D" w:rsidRPr="009710CE" w:rsidRDefault="00E8473D" w:rsidP="009710CE">
      <w:pPr>
        <w:widowControl/>
        <w:tabs>
          <w:tab w:val="left" w:pos="4731"/>
          <w:tab w:val="left" w:pos="6375"/>
        </w:tabs>
        <w:spacing w:before="120" w:line="320"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Chế độ gió: thịnh hành hai hướng gió chính đó là gió mùa Đông Bắc (từ tháng 11đến tháng 4) và Đông Nam từ tháng 4 đến tháng 10.</w:t>
      </w:r>
    </w:p>
    <w:p w14:paraId="6BF81203" w14:textId="48C37707" w:rsidR="00E8473D" w:rsidRPr="009710CE" w:rsidRDefault="00E8473D" w:rsidP="009710CE">
      <w:pPr>
        <w:widowControl/>
        <w:tabs>
          <w:tab w:val="left" w:pos="4731"/>
          <w:tab w:val="left" w:pos="6375"/>
        </w:tabs>
        <w:spacing w:before="120" w:line="320"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Độ ẩm không khí: độ ẩm không khí bình quân hàng năm là 86%, độ ẩm cao nhất là trên 94% (vào các tháng 1,2), tháng độ có ẩm không khí nhỏ nhất là tháng 7 chỉ đạt 74% (Nguồn: phòng Tài nguyên Môi trường huyện Chi Lăng).</w:t>
      </w:r>
    </w:p>
    <w:p w14:paraId="6380B04E" w14:textId="041DFA23" w:rsidR="002A3C1C" w:rsidRPr="009710CE" w:rsidRDefault="000F7575" w:rsidP="009710CE">
      <w:pPr>
        <w:widowControl/>
        <w:spacing w:before="120" w:line="320" w:lineRule="exact"/>
        <w:ind w:firstLine="720"/>
        <w:jc w:val="both"/>
        <w:rPr>
          <w:rFonts w:ascii="Times New Roman" w:hAnsi="Times New Roman" w:cs="Times New Roman"/>
          <w:i/>
          <w:color w:val="auto"/>
          <w:sz w:val="28"/>
          <w:szCs w:val="28"/>
          <w:lang w:eastAsia="en-US"/>
        </w:rPr>
      </w:pPr>
      <w:r w:rsidRPr="009710CE">
        <w:rPr>
          <w:rFonts w:ascii="Times New Roman" w:hAnsi="Times New Roman" w:cs="Times New Roman"/>
          <w:i/>
          <w:color w:val="auto"/>
          <w:sz w:val="28"/>
          <w:szCs w:val="28"/>
          <w:lang w:val="en-US" w:eastAsia="en-US"/>
        </w:rPr>
        <w:t>2.</w:t>
      </w:r>
      <w:r w:rsidR="002A3C1C" w:rsidRPr="009710CE">
        <w:rPr>
          <w:rFonts w:ascii="Times New Roman" w:hAnsi="Times New Roman" w:cs="Times New Roman"/>
          <w:i/>
          <w:color w:val="auto"/>
          <w:sz w:val="28"/>
          <w:szCs w:val="28"/>
          <w:lang w:eastAsia="en-US"/>
        </w:rPr>
        <w:t>1.1.</w:t>
      </w:r>
      <w:r w:rsidR="002A3C1C" w:rsidRPr="009710CE">
        <w:rPr>
          <w:rFonts w:ascii="Times New Roman" w:hAnsi="Times New Roman" w:cs="Times New Roman"/>
          <w:i/>
          <w:color w:val="auto"/>
          <w:sz w:val="28"/>
          <w:szCs w:val="28"/>
          <w:lang w:val="pt-BR" w:eastAsia="en-US"/>
        </w:rPr>
        <w:t>4</w:t>
      </w:r>
      <w:r w:rsidR="002A3C1C" w:rsidRPr="009710CE">
        <w:rPr>
          <w:rFonts w:ascii="Times New Roman" w:hAnsi="Times New Roman" w:cs="Times New Roman"/>
          <w:i/>
          <w:color w:val="auto"/>
          <w:sz w:val="28"/>
          <w:szCs w:val="28"/>
          <w:lang w:eastAsia="en-US"/>
        </w:rPr>
        <w:t xml:space="preserve">. </w:t>
      </w:r>
      <w:r w:rsidR="002A3C1C" w:rsidRPr="009710CE">
        <w:rPr>
          <w:rFonts w:ascii="Times New Roman" w:hAnsi="Times New Roman" w:cs="Times New Roman"/>
          <w:i/>
          <w:color w:val="auto"/>
          <w:sz w:val="28"/>
          <w:szCs w:val="28"/>
          <w:lang w:val="en-US" w:eastAsia="en-US"/>
        </w:rPr>
        <w:t>Sông suối, t</w:t>
      </w:r>
      <w:r w:rsidR="002A3C1C" w:rsidRPr="009710CE">
        <w:rPr>
          <w:rFonts w:ascii="Times New Roman" w:hAnsi="Times New Roman" w:cs="Times New Roman"/>
          <w:i/>
          <w:color w:val="auto"/>
          <w:sz w:val="28"/>
          <w:szCs w:val="28"/>
          <w:lang w:eastAsia="en-US"/>
        </w:rPr>
        <w:t>hủy Văn</w:t>
      </w:r>
    </w:p>
    <w:p w14:paraId="1DFE5A39" w14:textId="23F360F3" w:rsidR="00E8473D" w:rsidRPr="009710CE" w:rsidRDefault="00E8473D" w:rsidP="009710CE">
      <w:pPr>
        <w:widowControl/>
        <w:tabs>
          <w:tab w:val="left" w:pos="0"/>
        </w:tabs>
        <w:spacing w:before="120" w:line="320" w:lineRule="exact"/>
        <w:ind w:firstLine="720"/>
        <w:jc w:val="both"/>
        <w:rPr>
          <w:rFonts w:ascii="Times New Roman" w:hAnsi="Times New Roman" w:cs="Times New Roman"/>
          <w:color w:val="auto"/>
          <w:spacing w:val="-4"/>
          <w:sz w:val="28"/>
          <w:szCs w:val="28"/>
          <w:lang w:eastAsia="en-US"/>
        </w:rPr>
      </w:pPr>
      <w:r w:rsidRPr="009710CE">
        <w:rPr>
          <w:rFonts w:ascii="Times New Roman" w:hAnsi="Times New Roman" w:cs="Times New Roman"/>
          <w:color w:val="auto"/>
          <w:spacing w:val="-4"/>
          <w:sz w:val="28"/>
          <w:szCs w:val="28"/>
          <w:lang w:eastAsia="en-US"/>
        </w:rPr>
        <w:t>Sông Thương chảy qua địa bàn huyện theo hướng Đông Bắc - Tây Nam bắt nguồn từ thôn Nà Phước thuộc xã Bắc Thủy và chảy xuôi về Bắc Giang, sông  tương đối hẹp, độ rộng trung bình là 6m, độ cao trung bình 176m, độ dốc lưu vực 12,5%, dòng chảy năm là 6,46m³/s lưu lượng vào mùa lũ chiếm 67,6 - 74,9% còn mùa cạn là 25,1 - 32,45%. Nhờ tác động của đập dâng Cấm Sơn, nên mùa cạn sông còn có độ sâu 5-6m, sông Thương là nguồn nước chủ yếu cung cấp cho sản xuất nông nghiệp và sinh hoạt khu vực nông thôn. Ngoài sông Thương, Chi Lăng cũng có hệ thống các suối, hồ ao, các mạch ngầm chảy lộ thiên,.. cung cấp nước sinh hoạt và phục vụ sản xuất. Ngoài ra, trên địa bàn huyện còn rất nhiều các con suối lớn, nhỏ chảy quanh các triền khe, chân đồi núi, ven bản làng…</w:t>
      </w:r>
    </w:p>
    <w:p w14:paraId="3B7C5E63" w14:textId="17CAC3DA" w:rsidR="00A06FF1" w:rsidRPr="009710CE" w:rsidRDefault="000F7575" w:rsidP="009710CE">
      <w:pPr>
        <w:pStyle w:val="Heading3"/>
        <w:spacing w:before="120" w:line="320" w:lineRule="exact"/>
        <w:ind w:firstLine="720"/>
        <w:jc w:val="both"/>
        <w:rPr>
          <w:rFonts w:ascii="Times New Roman" w:hAnsi="Times New Roman" w:cs="Times New Roman"/>
          <w:i/>
          <w:iCs/>
          <w:color w:val="auto"/>
          <w:sz w:val="28"/>
          <w:szCs w:val="28"/>
          <w:lang w:val="en-US"/>
        </w:rPr>
      </w:pPr>
      <w:bookmarkStart w:id="12" w:name="_Toc124760519"/>
      <w:r w:rsidRPr="009710CE">
        <w:rPr>
          <w:rFonts w:ascii="Times New Roman" w:hAnsi="Times New Roman" w:cs="Times New Roman"/>
          <w:i/>
          <w:iCs/>
          <w:color w:val="auto"/>
          <w:sz w:val="28"/>
          <w:szCs w:val="28"/>
          <w:lang w:val="en-US"/>
        </w:rPr>
        <w:t>2</w:t>
      </w:r>
      <w:r w:rsidR="004923B5" w:rsidRPr="009710CE">
        <w:rPr>
          <w:rFonts w:ascii="Times New Roman" w:hAnsi="Times New Roman" w:cs="Times New Roman"/>
          <w:i/>
          <w:iCs/>
          <w:color w:val="auto"/>
          <w:sz w:val="28"/>
          <w:szCs w:val="28"/>
          <w:lang w:val="en-US"/>
        </w:rPr>
        <w:t>.</w:t>
      </w:r>
      <w:r w:rsidRPr="009710CE">
        <w:rPr>
          <w:rFonts w:ascii="Times New Roman" w:hAnsi="Times New Roman" w:cs="Times New Roman"/>
          <w:i/>
          <w:iCs/>
          <w:color w:val="auto"/>
          <w:sz w:val="28"/>
          <w:szCs w:val="28"/>
          <w:lang w:val="en-US"/>
        </w:rPr>
        <w:t>1.</w:t>
      </w:r>
      <w:r w:rsidR="004923B5" w:rsidRPr="009710CE">
        <w:rPr>
          <w:rFonts w:ascii="Times New Roman" w:hAnsi="Times New Roman" w:cs="Times New Roman"/>
          <w:i/>
          <w:iCs/>
          <w:color w:val="auto"/>
          <w:sz w:val="28"/>
          <w:szCs w:val="28"/>
          <w:lang w:val="en-US"/>
        </w:rPr>
        <w:t xml:space="preserve">2. </w:t>
      </w:r>
      <w:r w:rsidRPr="009710CE">
        <w:rPr>
          <w:rFonts w:ascii="Times New Roman" w:hAnsi="Times New Roman" w:cs="Times New Roman"/>
          <w:i/>
          <w:iCs/>
          <w:color w:val="auto"/>
          <w:sz w:val="28"/>
          <w:szCs w:val="28"/>
          <w:lang w:val="en-US"/>
        </w:rPr>
        <w:t>C</w:t>
      </w:r>
      <w:r w:rsidR="00A06FF1" w:rsidRPr="009710CE">
        <w:rPr>
          <w:rFonts w:ascii="Times New Roman" w:hAnsi="Times New Roman" w:cs="Times New Roman"/>
          <w:i/>
          <w:iCs/>
          <w:color w:val="auto"/>
          <w:sz w:val="28"/>
          <w:szCs w:val="28"/>
          <w:lang w:val="en-US"/>
        </w:rPr>
        <w:t>ác nguồn tài nguyên</w:t>
      </w:r>
      <w:bookmarkEnd w:id="12"/>
    </w:p>
    <w:p w14:paraId="2D3DD01C" w14:textId="23F73AF3" w:rsidR="002A3C1C" w:rsidRPr="009710CE" w:rsidRDefault="001F47D1" w:rsidP="009710CE">
      <w:pPr>
        <w:adjustRightInd w:val="0"/>
        <w:snapToGrid w:val="0"/>
        <w:spacing w:before="120" w:line="320"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2.</w:t>
      </w:r>
      <w:r w:rsidR="002A3C1C" w:rsidRPr="009710CE">
        <w:rPr>
          <w:rFonts w:ascii="Times New Roman" w:hAnsi="Times New Roman" w:cs="Times New Roman"/>
          <w:bCs/>
          <w:i/>
          <w:color w:val="auto"/>
          <w:sz w:val="28"/>
          <w:szCs w:val="28"/>
          <w:lang w:val="en-US"/>
        </w:rPr>
        <w:t>1.2.1. Tài nguyên đất</w:t>
      </w:r>
    </w:p>
    <w:p w14:paraId="707DD737" w14:textId="77777777" w:rsidR="001C6721" w:rsidRPr="009710CE" w:rsidRDefault="001C6721" w:rsidP="009710CE">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Đất đai Chi Lăng có nguồn gốc phát sinh trên các nền đá mẹ khác nhau nên phân bố phức tạp và có tầng dày thay đổi. Các loại đá chủ yếu bao gồm: Đá sa thạch, đá vôi, phiến thạch sét, cuội kết, dăm kết, có hàm lượng kali thấp.</w:t>
      </w:r>
    </w:p>
    <w:p w14:paraId="26B65FB4" w14:textId="7A695A4E" w:rsidR="001C6721" w:rsidRPr="009710CE" w:rsidRDefault="001C6721" w:rsidP="009710CE">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Đất đai huyện Chi Lăng bao gồm các nhóm đất Feralit có nguồn gốc đá mẹ là trầm tích, sa thạch xen lẫn đá vôi và nhóm đất dốc tụ phù sa sông suối với tổng diện tích 56.856,30 ha chia làm 4 nhóm chính:</w:t>
      </w:r>
    </w:p>
    <w:p w14:paraId="3D8246A5" w14:textId="77777777" w:rsidR="001C6721" w:rsidRPr="009710CE" w:rsidRDefault="001C6721" w:rsidP="009710CE">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Đất Feralit mùn vàng nhạt trên núi (ở độ cao 700 - 1.400 m): 410 ha.</w:t>
      </w:r>
    </w:p>
    <w:p w14:paraId="49DD0201" w14:textId="77777777" w:rsidR="001C6721" w:rsidRPr="009710CE" w:rsidRDefault="001C6721" w:rsidP="009710CE">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Đất Feralit vùng núi cao (ở độ cao 300 - 700 m): 29.832,78 ha.</w:t>
      </w:r>
    </w:p>
    <w:p w14:paraId="3EA2C6F1" w14:textId="77777777" w:rsidR="001C6721" w:rsidRPr="009710CE" w:rsidRDefault="001C6721" w:rsidP="009710CE">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Đất Feralit điển hình nhiệt đới (ở độ cao 25 - 300 m): 21.725 ha</w:t>
      </w:r>
    </w:p>
    <w:p w14:paraId="05B6D895" w14:textId="77777777" w:rsidR="001C6721" w:rsidRPr="009710CE" w:rsidRDefault="001C6721" w:rsidP="009710CE">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Đất lúa nước: 4.888,52 ha.</w:t>
      </w:r>
    </w:p>
    <w:p w14:paraId="20BF8F1B" w14:textId="69CD1194" w:rsidR="001C6721" w:rsidRPr="009710CE" w:rsidRDefault="001C6721" w:rsidP="009710CE">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Nhìn chung, tính chất đất và địa hình của huyện Chi Lăng tương đối thuận lợi cho trồng vùng chuyên canh cây ăn quả và rau màu.</w:t>
      </w:r>
    </w:p>
    <w:p w14:paraId="1CAA228D" w14:textId="5376A028" w:rsidR="002A3C1C" w:rsidRPr="009710CE" w:rsidRDefault="001F47D1" w:rsidP="00110A21">
      <w:pPr>
        <w:adjustRightInd w:val="0"/>
        <w:snapToGrid w:val="0"/>
        <w:spacing w:before="120" w:line="332"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lastRenderedPageBreak/>
        <w:t>2.</w:t>
      </w:r>
      <w:r w:rsidR="002A3C1C" w:rsidRPr="009710CE">
        <w:rPr>
          <w:rFonts w:ascii="Times New Roman" w:hAnsi="Times New Roman" w:cs="Times New Roman"/>
          <w:bCs/>
          <w:i/>
          <w:color w:val="auto"/>
          <w:sz w:val="28"/>
          <w:szCs w:val="28"/>
          <w:lang w:val="en-US"/>
        </w:rPr>
        <w:t>1.2.2. Tài nguyên nước</w:t>
      </w:r>
    </w:p>
    <w:p w14:paraId="45FC2D80" w14:textId="77777777" w:rsidR="00321D27" w:rsidRPr="009710CE" w:rsidRDefault="002A3C1C"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i/>
          <w:color w:val="auto"/>
          <w:sz w:val="28"/>
          <w:szCs w:val="28"/>
          <w:lang w:val="en-US"/>
        </w:rPr>
        <w:t>- Nguồn nước mặt:</w:t>
      </w:r>
      <w:r w:rsidRPr="009710CE">
        <w:rPr>
          <w:rFonts w:ascii="Times New Roman" w:hAnsi="Times New Roman" w:cs="Times New Roman"/>
          <w:bCs/>
          <w:color w:val="auto"/>
          <w:sz w:val="28"/>
          <w:szCs w:val="28"/>
          <w:lang w:val="en-US"/>
        </w:rPr>
        <w:t xml:space="preserve"> </w:t>
      </w:r>
    </w:p>
    <w:p w14:paraId="6E06EB86" w14:textId="77777777" w:rsidR="003F7A91" w:rsidRPr="009710CE" w:rsidRDefault="002A3C1C"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Do đặc điểm của địa hình nên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nói riêng và </w:t>
      </w:r>
      <w:r w:rsidR="001C6721" w:rsidRPr="009710CE">
        <w:rPr>
          <w:rFonts w:ascii="Times New Roman" w:hAnsi="Times New Roman" w:cs="Times New Roman"/>
          <w:bCs/>
          <w:color w:val="auto"/>
          <w:sz w:val="28"/>
          <w:szCs w:val="28"/>
          <w:lang w:val="en-US"/>
        </w:rPr>
        <w:t>tỉnh Lạng Sơn</w:t>
      </w:r>
      <w:r w:rsidRPr="009710CE">
        <w:rPr>
          <w:rFonts w:ascii="Times New Roman" w:hAnsi="Times New Roman" w:cs="Times New Roman"/>
          <w:bCs/>
          <w:color w:val="auto"/>
          <w:sz w:val="28"/>
          <w:szCs w:val="28"/>
          <w:lang w:val="en-US"/>
        </w:rPr>
        <w:t xml:space="preserve"> nói chung có tổng trữ lượng nguồn nước mặt ít, </w:t>
      </w:r>
      <w:r w:rsidR="003F7A91" w:rsidRPr="009710CE">
        <w:rPr>
          <w:rFonts w:ascii="Times New Roman" w:hAnsi="Times New Roman" w:cs="Times New Roman"/>
          <w:bCs/>
          <w:color w:val="auto"/>
          <w:sz w:val="28"/>
          <w:szCs w:val="28"/>
          <w:lang w:val="en-US"/>
        </w:rPr>
        <w:t>n</w:t>
      </w:r>
      <w:r w:rsidR="001C6721" w:rsidRPr="009710CE">
        <w:rPr>
          <w:rFonts w:ascii="Times New Roman" w:hAnsi="Times New Roman" w:cs="Times New Roman"/>
          <w:bCs/>
          <w:color w:val="auto"/>
          <w:sz w:val="28"/>
          <w:szCs w:val="28"/>
          <w:lang w:val="en-US"/>
        </w:rPr>
        <w:t>ước mặt của huyện Chi Lăng chủ yếu là lưu vực sông Thương và các sông suối nhỏ; ngoài ra nguồn nước mặt còn có ở các sông, ao hồ khác trên địa bàn huyện. Sông Thương bắt nguồn từ dãy núi Na Pa Phước, làng Man, xã Vân Thuỷ, huyện Chi Lăng, tỉnh Lạng Sơn, chảy trong máng trũng Mai Sao - Chi Lăng. Sông Thương đoạn chảy qua địa phận huyện tương đối hẹp</w:t>
      </w:r>
      <w:r w:rsidR="003F7A91" w:rsidRPr="009710CE">
        <w:rPr>
          <w:rFonts w:ascii="Times New Roman" w:hAnsi="Times New Roman" w:cs="Times New Roman"/>
          <w:bCs/>
          <w:color w:val="auto"/>
          <w:sz w:val="28"/>
          <w:szCs w:val="28"/>
          <w:lang w:val="en-US"/>
        </w:rPr>
        <w:t>,</w:t>
      </w:r>
      <w:r w:rsidR="001C6721" w:rsidRPr="009710CE">
        <w:rPr>
          <w:rFonts w:ascii="Times New Roman" w:hAnsi="Times New Roman" w:cs="Times New Roman"/>
          <w:bCs/>
          <w:color w:val="auto"/>
          <w:sz w:val="28"/>
          <w:szCs w:val="28"/>
          <w:lang w:val="en-US"/>
        </w:rPr>
        <w:t xml:space="preserve"> nước chảy quanh năm, chất lượng nước tương đối tốt</w:t>
      </w:r>
      <w:r w:rsidR="003F7A91" w:rsidRPr="009710CE">
        <w:rPr>
          <w:rFonts w:ascii="Times New Roman" w:hAnsi="Times New Roman" w:cs="Times New Roman"/>
          <w:bCs/>
          <w:color w:val="auto"/>
          <w:sz w:val="28"/>
          <w:szCs w:val="28"/>
          <w:lang w:val="en-US"/>
        </w:rPr>
        <w:t xml:space="preserve"> </w:t>
      </w:r>
      <w:r w:rsidR="001C6721" w:rsidRPr="009710CE">
        <w:rPr>
          <w:rFonts w:ascii="Times New Roman" w:hAnsi="Times New Roman" w:cs="Times New Roman"/>
          <w:bCs/>
          <w:color w:val="auto"/>
          <w:sz w:val="28"/>
          <w:szCs w:val="28"/>
          <w:lang w:val="en-US"/>
        </w:rPr>
        <w:t>là nguồn nước quan trọng cung cấp cho sản xuất và sinh hoạt của nhân dân.</w:t>
      </w:r>
    </w:p>
    <w:p w14:paraId="766A5CC4" w14:textId="056667B8" w:rsidR="002A3C1C" w:rsidRPr="009710CE" w:rsidRDefault="003F7A91"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N</w:t>
      </w:r>
      <w:r w:rsidR="001C6721" w:rsidRPr="009710CE">
        <w:rPr>
          <w:rFonts w:ascii="Times New Roman" w:hAnsi="Times New Roman" w:cs="Times New Roman"/>
          <w:bCs/>
          <w:color w:val="auto"/>
          <w:sz w:val="28"/>
          <w:szCs w:val="28"/>
          <w:lang w:val="en-US"/>
        </w:rPr>
        <w:t xml:space="preserve">hững năm gần đây, </w:t>
      </w:r>
      <w:r w:rsidRPr="009710CE">
        <w:rPr>
          <w:rFonts w:ascii="Times New Roman" w:hAnsi="Times New Roman" w:cs="Times New Roman"/>
          <w:bCs/>
          <w:color w:val="auto"/>
          <w:sz w:val="28"/>
          <w:szCs w:val="28"/>
          <w:lang w:val="en-US"/>
        </w:rPr>
        <w:t>nguồn nước</w:t>
      </w:r>
      <w:r w:rsidR="00E1057A" w:rsidRPr="009710CE">
        <w:rPr>
          <w:rFonts w:ascii="Times New Roman" w:hAnsi="Times New Roman" w:cs="Times New Roman"/>
          <w:bCs/>
          <w:color w:val="auto"/>
          <w:sz w:val="28"/>
          <w:szCs w:val="28"/>
          <w:lang w:val="en-US"/>
        </w:rPr>
        <w:t xml:space="preserve"> mặt </w:t>
      </w:r>
      <w:r w:rsidR="001C6721" w:rsidRPr="009710CE">
        <w:rPr>
          <w:rFonts w:ascii="Times New Roman" w:hAnsi="Times New Roman" w:cs="Times New Roman"/>
          <w:bCs/>
          <w:color w:val="auto"/>
          <w:sz w:val="28"/>
          <w:szCs w:val="28"/>
          <w:lang w:val="en-US"/>
        </w:rPr>
        <w:t>ở một số khu vực, nhất là khu khu dân cư</w:t>
      </w:r>
      <w:r w:rsidRPr="009710CE">
        <w:rPr>
          <w:rFonts w:ascii="Times New Roman" w:hAnsi="Times New Roman" w:cs="Times New Roman"/>
          <w:bCs/>
          <w:color w:val="auto"/>
          <w:sz w:val="28"/>
          <w:szCs w:val="28"/>
          <w:lang w:val="en-US"/>
        </w:rPr>
        <w:t xml:space="preserve">, khu dân cư đô thị đang </w:t>
      </w:r>
      <w:r w:rsidR="001C6721" w:rsidRPr="009710CE">
        <w:rPr>
          <w:rFonts w:ascii="Times New Roman" w:hAnsi="Times New Roman" w:cs="Times New Roman"/>
          <w:bCs/>
          <w:color w:val="auto"/>
          <w:sz w:val="28"/>
          <w:szCs w:val="28"/>
          <w:lang w:val="en-US"/>
        </w:rPr>
        <w:t>bị ô nhiễm do ảnh hưởng của chất thải sinh hoạt</w:t>
      </w:r>
      <w:r w:rsidR="00E1057A" w:rsidRPr="009710CE">
        <w:rPr>
          <w:rFonts w:ascii="Times New Roman" w:hAnsi="Times New Roman" w:cs="Times New Roman"/>
          <w:bCs/>
          <w:color w:val="auto"/>
          <w:sz w:val="28"/>
          <w:szCs w:val="28"/>
          <w:lang w:val="en-US"/>
        </w:rPr>
        <w:t xml:space="preserve">, </w:t>
      </w:r>
      <w:r w:rsidR="00DB54D3" w:rsidRPr="009710CE">
        <w:rPr>
          <w:rFonts w:ascii="Times New Roman" w:hAnsi="Times New Roman" w:cs="Times New Roman"/>
          <w:bCs/>
          <w:color w:val="auto"/>
          <w:sz w:val="28"/>
          <w:szCs w:val="28"/>
          <w:lang w:val="en-US"/>
        </w:rPr>
        <w:t>do sản xuất kinh, doanh phi nông nghiệp</w:t>
      </w:r>
      <w:r w:rsidR="001C6721" w:rsidRPr="009710CE">
        <w:rPr>
          <w:rFonts w:ascii="Times New Roman" w:hAnsi="Times New Roman" w:cs="Times New Roman"/>
          <w:bCs/>
          <w:color w:val="auto"/>
          <w:sz w:val="28"/>
          <w:szCs w:val="28"/>
          <w:lang w:val="en-US"/>
        </w:rPr>
        <w:t xml:space="preserve"> và do sử dụng phân hoá học và thuốc bảo vệ thực vật trong sản xuất nông nghiệp.</w:t>
      </w:r>
    </w:p>
    <w:p w14:paraId="6975C02A" w14:textId="77777777" w:rsidR="00321D27" w:rsidRPr="009710CE" w:rsidRDefault="002A3C1C" w:rsidP="00110A21">
      <w:pPr>
        <w:adjustRightInd w:val="0"/>
        <w:snapToGrid w:val="0"/>
        <w:spacing w:before="120" w:line="332"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 xml:space="preserve">- Nguồn nước ngầm: </w:t>
      </w:r>
    </w:p>
    <w:p w14:paraId="6559F9ED" w14:textId="0CB81703" w:rsidR="00D73651" w:rsidRPr="009710CE" w:rsidRDefault="00DB54D3" w:rsidP="00110A21">
      <w:pPr>
        <w:adjustRightInd w:val="0"/>
        <w:snapToGrid w:val="0"/>
        <w:spacing w:before="120" w:line="332"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xml:space="preserve">Do </w:t>
      </w:r>
      <w:r w:rsidR="00A74351" w:rsidRPr="009710CE">
        <w:rPr>
          <w:rFonts w:ascii="Times New Roman" w:hAnsi="Times New Roman" w:cs="Times New Roman"/>
          <w:bCs/>
          <w:color w:val="auto"/>
          <w:spacing w:val="-4"/>
          <w:sz w:val="28"/>
          <w:szCs w:val="28"/>
          <w:lang w:val="en-US"/>
        </w:rPr>
        <w:t xml:space="preserve">đặc điểm, </w:t>
      </w:r>
      <w:r w:rsidRPr="009710CE">
        <w:rPr>
          <w:rFonts w:ascii="Times New Roman" w:hAnsi="Times New Roman" w:cs="Times New Roman"/>
          <w:bCs/>
          <w:color w:val="auto"/>
          <w:spacing w:val="-4"/>
          <w:sz w:val="28"/>
          <w:szCs w:val="28"/>
          <w:lang w:val="en-US"/>
        </w:rPr>
        <w:t xml:space="preserve">tính chất địa hình, địa chất huyện Chi Lăng </w:t>
      </w:r>
      <w:r w:rsidR="00A74351" w:rsidRPr="009710CE">
        <w:rPr>
          <w:rFonts w:ascii="Times New Roman" w:hAnsi="Times New Roman" w:cs="Times New Roman"/>
          <w:bCs/>
          <w:color w:val="auto"/>
          <w:spacing w:val="-4"/>
          <w:sz w:val="28"/>
          <w:szCs w:val="28"/>
          <w:lang w:val="en-US"/>
        </w:rPr>
        <w:t xml:space="preserve">nên </w:t>
      </w:r>
      <w:r w:rsidRPr="009710CE">
        <w:rPr>
          <w:rFonts w:ascii="Times New Roman" w:hAnsi="Times New Roman" w:cs="Times New Roman"/>
          <w:bCs/>
          <w:color w:val="auto"/>
          <w:spacing w:val="-4"/>
          <w:sz w:val="28"/>
          <w:szCs w:val="28"/>
          <w:lang w:val="en-US"/>
        </w:rPr>
        <w:t xml:space="preserve">trữ lượng </w:t>
      </w:r>
      <w:r w:rsidR="00A74351" w:rsidRPr="009710CE">
        <w:rPr>
          <w:rFonts w:ascii="Times New Roman" w:hAnsi="Times New Roman" w:cs="Times New Roman"/>
          <w:bCs/>
          <w:color w:val="auto"/>
          <w:spacing w:val="-4"/>
          <w:sz w:val="28"/>
          <w:szCs w:val="28"/>
          <w:lang w:val="en-US"/>
        </w:rPr>
        <w:t xml:space="preserve">nước ngầm </w:t>
      </w:r>
      <w:r w:rsidRPr="009710CE">
        <w:rPr>
          <w:rFonts w:ascii="Times New Roman" w:hAnsi="Times New Roman" w:cs="Times New Roman"/>
          <w:bCs/>
          <w:color w:val="auto"/>
          <w:spacing w:val="-4"/>
          <w:sz w:val="28"/>
          <w:szCs w:val="28"/>
          <w:lang w:val="en-US"/>
        </w:rPr>
        <w:t xml:space="preserve">không lớn, tuy nhiên đây cũng là nguồn nước </w:t>
      </w:r>
      <w:r w:rsidR="002A3C1C" w:rsidRPr="009710CE">
        <w:rPr>
          <w:rFonts w:ascii="Times New Roman" w:hAnsi="Times New Roman" w:cs="Times New Roman"/>
          <w:bCs/>
          <w:color w:val="auto"/>
          <w:spacing w:val="-4"/>
          <w:sz w:val="28"/>
          <w:szCs w:val="28"/>
          <w:lang w:val="en-US"/>
        </w:rPr>
        <w:t xml:space="preserve">cực kỳ quan trọng phục vụ cho nhu cầu hoạt động kinh tế- xã hội và sinh hoạt đời sống của nhân dân. Vì vậy cần có quy hoạch tài nguyên nước để có hướng </w:t>
      </w:r>
      <w:r w:rsidR="00A74351" w:rsidRPr="009710CE">
        <w:rPr>
          <w:rFonts w:ascii="Times New Roman" w:hAnsi="Times New Roman" w:cs="Times New Roman"/>
          <w:bCs/>
          <w:color w:val="auto"/>
          <w:spacing w:val="-4"/>
          <w:sz w:val="28"/>
          <w:szCs w:val="28"/>
          <w:lang w:val="en-US"/>
        </w:rPr>
        <w:t xml:space="preserve">bảo vệ và </w:t>
      </w:r>
      <w:r w:rsidR="002A3C1C" w:rsidRPr="009710CE">
        <w:rPr>
          <w:rFonts w:ascii="Times New Roman" w:hAnsi="Times New Roman" w:cs="Times New Roman"/>
          <w:bCs/>
          <w:color w:val="auto"/>
          <w:spacing w:val="-4"/>
          <w:sz w:val="28"/>
          <w:szCs w:val="28"/>
          <w:lang w:val="en-US"/>
        </w:rPr>
        <w:t>khai thác sử dụng một cách hợp lý, tránh làm cạn kiệt nguồn nước và gây tác động xấu đối với môi trường.</w:t>
      </w:r>
    </w:p>
    <w:p w14:paraId="47D5DDCD" w14:textId="3CB6BE9C" w:rsidR="00321D27" w:rsidRPr="009710CE" w:rsidRDefault="001F47D1" w:rsidP="00110A21">
      <w:pPr>
        <w:adjustRightInd w:val="0"/>
        <w:snapToGrid w:val="0"/>
        <w:spacing w:before="120" w:line="332"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2.</w:t>
      </w:r>
      <w:r w:rsidR="00321D27" w:rsidRPr="009710CE">
        <w:rPr>
          <w:rFonts w:ascii="Times New Roman" w:hAnsi="Times New Roman" w:cs="Times New Roman"/>
          <w:bCs/>
          <w:i/>
          <w:color w:val="auto"/>
          <w:sz w:val="28"/>
          <w:szCs w:val="28"/>
          <w:lang w:val="en-US"/>
        </w:rPr>
        <w:t>1.2.3. Tài nguyên rừng</w:t>
      </w:r>
    </w:p>
    <w:p w14:paraId="72AAE01B" w14:textId="5FD134D7" w:rsidR="002A3C1C" w:rsidRPr="009710CE" w:rsidRDefault="008B2777"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Theo số liệu thống kê đất đai tính đến ngày 31/12/2021 trên địa bàn huyện, diện tích đất lâm nghiệp của huyện là </w:t>
      </w:r>
      <w:r w:rsidR="00F961A0" w:rsidRPr="009710CE">
        <w:rPr>
          <w:rFonts w:ascii="Times New Roman" w:hAnsi="Times New Roman" w:cs="Times New Roman"/>
          <w:bCs/>
          <w:color w:val="auto"/>
          <w:sz w:val="28"/>
          <w:szCs w:val="28"/>
          <w:lang w:val="en-US"/>
        </w:rPr>
        <w:t>39.587,49</w:t>
      </w:r>
      <w:r w:rsidRPr="009710CE">
        <w:rPr>
          <w:rFonts w:ascii="Times New Roman" w:hAnsi="Times New Roman" w:cs="Times New Roman"/>
          <w:bCs/>
          <w:color w:val="auto"/>
          <w:sz w:val="28"/>
          <w:szCs w:val="28"/>
          <w:lang w:val="en-US"/>
        </w:rPr>
        <w:t xml:space="preserve"> ha, chiếm 56,2</w:t>
      </w:r>
      <w:r w:rsidR="00F961A0" w:rsidRPr="009710CE">
        <w:rPr>
          <w:rFonts w:ascii="Times New Roman" w:hAnsi="Times New Roman" w:cs="Times New Roman"/>
          <w:bCs/>
          <w:color w:val="auto"/>
          <w:sz w:val="28"/>
          <w:szCs w:val="28"/>
          <w:lang w:val="en-US"/>
        </w:rPr>
        <w:t>1</w:t>
      </w:r>
      <w:r w:rsidRPr="009710CE">
        <w:rPr>
          <w:rFonts w:ascii="Times New Roman" w:hAnsi="Times New Roman" w:cs="Times New Roman"/>
          <w:bCs/>
          <w:color w:val="auto"/>
          <w:sz w:val="28"/>
          <w:szCs w:val="28"/>
          <w:lang w:val="en-US"/>
        </w:rPr>
        <w:t xml:space="preserve">% tổng diện tích tự nhiên, trong đó (diện tích đất rừng phòng hộ 6.975,22 ha; đất rừng đặc dụng 252,5 ha; đất rừng sản xuất </w:t>
      </w:r>
      <w:r w:rsidR="00F961A0" w:rsidRPr="009710CE">
        <w:rPr>
          <w:rFonts w:ascii="Times New Roman" w:hAnsi="Times New Roman" w:cs="Times New Roman"/>
          <w:bCs/>
          <w:color w:val="auto"/>
          <w:sz w:val="28"/>
          <w:szCs w:val="28"/>
          <w:lang w:val="en-US"/>
        </w:rPr>
        <w:t>32.359,77</w:t>
      </w:r>
      <w:r w:rsidRPr="009710CE">
        <w:rPr>
          <w:rFonts w:ascii="Times New Roman" w:hAnsi="Times New Roman" w:cs="Times New Roman"/>
          <w:bCs/>
          <w:color w:val="auto"/>
          <w:sz w:val="28"/>
          <w:szCs w:val="28"/>
          <w:lang w:val="en-US"/>
        </w:rPr>
        <w:t>ha), phân bố ở tất cả các xã, thị trấn trên địa bàn huyện. Thảm thực vật chủ yếu gồm các loại cây hồi, thông, keo, bạch đàn, tre nứa, cây bụi…, trong đó cây hồi, thông, bạch đàn là cây có giá trị kinh tế cao đang được phát triển tại địa bàn huyện</w:t>
      </w:r>
      <w:r w:rsidR="00321D27" w:rsidRPr="009710CE">
        <w:rPr>
          <w:rFonts w:ascii="Times New Roman" w:hAnsi="Times New Roman" w:cs="Times New Roman"/>
          <w:bCs/>
          <w:color w:val="auto"/>
          <w:sz w:val="28"/>
          <w:szCs w:val="28"/>
          <w:lang w:val="en-US"/>
        </w:rPr>
        <w:t>.</w:t>
      </w:r>
      <w:r w:rsidR="007011D6" w:rsidRPr="009710CE">
        <w:rPr>
          <w:rFonts w:ascii="Times New Roman" w:hAnsi="Times New Roman" w:cs="Times New Roman"/>
          <w:bCs/>
          <w:color w:val="auto"/>
          <w:sz w:val="28"/>
          <w:szCs w:val="28"/>
          <w:lang w:val="en-US"/>
        </w:rPr>
        <w:t xml:space="preserve"> Rừng ở </w:t>
      </w:r>
      <w:r w:rsidR="00F3273D" w:rsidRPr="009710CE">
        <w:rPr>
          <w:rFonts w:ascii="Times New Roman" w:hAnsi="Times New Roman" w:cs="Times New Roman"/>
          <w:bCs/>
          <w:color w:val="auto"/>
          <w:sz w:val="28"/>
          <w:szCs w:val="28"/>
          <w:lang w:val="en-US"/>
        </w:rPr>
        <w:t>huyện</w:t>
      </w:r>
      <w:r w:rsidR="007011D6"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007011D6" w:rsidRPr="009710CE">
        <w:rPr>
          <w:rFonts w:ascii="Times New Roman" w:hAnsi="Times New Roman" w:cs="Times New Roman"/>
          <w:bCs/>
          <w:color w:val="auto"/>
          <w:sz w:val="28"/>
          <w:szCs w:val="28"/>
          <w:lang w:val="en-US"/>
        </w:rPr>
        <w:t xml:space="preserve"> có vai trò quan trọng tạo cảnh quan và cải thiện môi trường sinh thái.</w:t>
      </w:r>
    </w:p>
    <w:p w14:paraId="20645576" w14:textId="30532B81" w:rsidR="00321D27" w:rsidRPr="009710CE" w:rsidRDefault="001F47D1" w:rsidP="00110A21">
      <w:pPr>
        <w:adjustRightInd w:val="0"/>
        <w:snapToGrid w:val="0"/>
        <w:spacing w:before="120" w:line="332"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2.</w:t>
      </w:r>
      <w:r w:rsidR="00321D27" w:rsidRPr="009710CE">
        <w:rPr>
          <w:rFonts w:ascii="Times New Roman" w:hAnsi="Times New Roman" w:cs="Times New Roman"/>
          <w:bCs/>
          <w:i/>
          <w:color w:val="auto"/>
          <w:sz w:val="28"/>
          <w:szCs w:val="28"/>
          <w:lang w:val="en-US"/>
        </w:rPr>
        <w:t>1.2.4. Tài nguyên khoáng sản</w:t>
      </w:r>
    </w:p>
    <w:p w14:paraId="7E15B281" w14:textId="61667111" w:rsidR="00B357E4" w:rsidRPr="009710CE" w:rsidRDefault="00B357E4"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Theo các tài liệu điều tra địa chất cho thấy tài nguyên khoáng sản ở Chi Lăng không nhiều, trữ lượng nhỏ như Quặng sắt ở xã Quan Sơn, xã Lâm sơn;  Quặng chì, kẽm ở xã Quan Sơn; TT.Chi Lăng; Bô xít ở xã Y Tịch, xã Vạn Linh; Quặng Antimon ở xã Mai Sao,.... Đá vôi với hàm lượng 55% CaO làm nguyên liệu để sản xuất xi măng, đá xây dựng, khai thác chủ yếu tại thị trấn Chi Lăng, xã Mai Sao,</w:t>
      </w:r>
      <w:r w:rsidR="00FA67EF" w:rsidRPr="009710CE">
        <w:rPr>
          <w:rFonts w:ascii="Times New Roman" w:hAnsi="Times New Roman" w:cs="Times New Roman"/>
          <w:bCs/>
          <w:color w:val="auto"/>
          <w:sz w:val="28"/>
          <w:szCs w:val="28"/>
          <w:lang w:val="en-US"/>
        </w:rPr>
        <w:t xml:space="preserve"> </w:t>
      </w:r>
      <w:r w:rsidR="00E276C8" w:rsidRPr="009710CE">
        <w:rPr>
          <w:rFonts w:ascii="Times New Roman" w:hAnsi="Times New Roman" w:cs="Times New Roman"/>
          <w:bCs/>
          <w:color w:val="auto"/>
          <w:sz w:val="28"/>
          <w:szCs w:val="28"/>
          <w:lang w:val="en-US"/>
        </w:rPr>
        <w:t>thị trấn Đồng Mỏ</w:t>
      </w:r>
      <w:r w:rsidRPr="009710CE">
        <w:rPr>
          <w:rFonts w:ascii="Times New Roman" w:hAnsi="Times New Roman" w:cs="Times New Roman"/>
          <w:bCs/>
          <w:color w:val="auto"/>
          <w:sz w:val="28"/>
          <w:szCs w:val="28"/>
          <w:lang w:val="en-US"/>
        </w:rPr>
        <w:t xml:space="preserve">.  </w:t>
      </w:r>
    </w:p>
    <w:p w14:paraId="7B408AD6" w14:textId="2717A254" w:rsidR="00321D27" w:rsidRPr="009710CE" w:rsidRDefault="001F47D1" w:rsidP="00110A21">
      <w:pPr>
        <w:adjustRightInd w:val="0"/>
        <w:snapToGrid w:val="0"/>
        <w:spacing w:before="120" w:line="332"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2.</w:t>
      </w:r>
      <w:r w:rsidR="00321D27" w:rsidRPr="009710CE">
        <w:rPr>
          <w:rFonts w:ascii="Times New Roman" w:hAnsi="Times New Roman" w:cs="Times New Roman"/>
          <w:bCs/>
          <w:i/>
          <w:color w:val="auto"/>
          <w:sz w:val="28"/>
          <w:szCs w:val="28"/>
          <w:lang w:val="en-US"/>
        </w:rPr>
        <w:t>1.2.5. Tài nguyên nhân văn</w:t>
      </w:r>
    </w:p>
    <w:p w14:paraId="761B3A89" w14:textId="767BB0CF" w:rsidR="002A3C1C" w:rsidRPr="009710CE" w:rsidRDefault="00321D27"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Lịch sử hình thành và phát triển của vùng đất, con người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gắn </w:t>
      </w:r>
      <w:r w:rsidRPr="009710CE">
        <w:rPr>
          <w:rFonts w:ascii="Times New Roman" w:hAnsi="Times New Roman" w:cs="Times New Roman"/>
          <w:bCs/>
          <w:color w:val="auto"/>
          <w:sz w:val="28"/>
          <w:szCs w:val="28"/>
          <w:lang w:val="en-US"/>
        </w:rPr>
        <w:lastRenderedPageBreak/>
        <w:t xml:space="preserve">liền với lịch sử hình thành và phát triển của đồng bào các dân tộc tỉnh </w:t>
      </w:r>
      <w:r w:rsidR="00F3273D" w:rsidRPr="009710CE">
        <w:rPr>
          <w:rFonts w:ascii="Times New Roman" w:hAnsi="Times New Roman" w:cs="Times New Roman"/>
          <w:bCs/>
          <w:color w:val="auto"/>
          <w:sz w:val="28"/>
          <w:szCs w:val="28"/>
          <w:lang w:val="en-US"/>
        </w:rPr>
        <w:t>Lạng Sơn</w:t>
      </w:r>
      <w:r w:rsidRPr="009710CE">
        <w:rPr>
          <w:rFonts w:ascii="Times New Roman" w:hAnsi="Times New Roman" w:cs="Times New Roman"/>
          <w:bCs/>
          <w:color w:val="auto"/>
          <w:sz w:val="28"/>
          <w:szCs w:val="28"/>
          <w:lang w:val="en-US"/>
        </w:rPr>
        <w:t xml:space="preserve">. Cộng đồng các dân tộc ở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với những truyền thống riêng của từng dân tộc đã hình thành nên một nền văn hoá rất đa dạng, phong phú và có những nét độc đáo, trong đó nổi lên bản sắc văn hoá truyền thống của </w:t>
      </w:r>
      <w:r w:rsidR="00181818" w:rsidRPr="009710CE">
        <w:rPr>
          <w:rFonts w:ascii="Times New Roman" w:hAnsi="Times New Roman" w:cs="Times New Roman"/>
          <w:bCs/>
          <w:color w:val="auto"/>
          <w:sz w:val="28"/>
          <w:szCs w:val="28"/>
          <w:lang w:val="en-US"/>
        </w:rPr>
        <w:t xml:space="preserve">dân tộc Nùng, </w:t>
      </w:r>
      <w:r w:rsidR="00A57671" w:rsidRPr="009710CE">
        <w:rPr>
          <w:rFonts w:ascii="Times New Roman" w:hAnsi="Times New Roman" w:cs="Times New Roman"/>
          <w:bCs/>
          <w:color w:val="auto"/>
          <w:sz w:val="28"/>
          <w:szCs w:val="28"/>
          <w:lang w:val="en-US"/>
        </w:rPr>
        <w:t xml:space="preserve">dân tộc </w:t>
      </w:r>
      <w:r w:rsidR="00181818" w:rsidRPr="009710CE">
        <w:rPr>
          <w:rFonts w:ascii="Times New Roman" w:hAnsi="Times New Roman" w:cs="Times New Roman"/>
          <w:bCs/>
          <w:color w:val="auto"/>
          <w:sz w:val="28"/>
          <w:szCs w:val="28"/>
          <w:lang w:val="en-US"/>
        </w:rPr>
        <w:t>Tày với những làn điệu hát Then, hát Phongslư, hát Lượn cổ Tày - Nùng, múa Xiêngtâng, múa sư tử của các nghệ nhân tại các xã Gia Lộc, Bằng Mạc, Quan Sơn,… được làm tư liệu để bảo tồn và lưu giữ tại Viện Âm nhạc Việt Nam. Các điệu múa Xiêng Tâng, múa Chầu mang đậm sắc thái của vùng xứ Lạng. Đây là những tiềm năng quan trọng để phát triển du lịch, phát triển kinh tế, xã hội, phát huy bản sắc văn hóa các dân tộc</w:t>
      </w:r>
      <w:r w:rsidRPr="009710CE">
        <w:rPr>
          <w:rFonts w:ascii="Times New Roman" w:hAnsi="Times New Roman" w:cs="Times New Roman"/>
          <w:bCs/>
          <w:color w:val="auto"/>
          <w:sz w:val="28"/>
          <w:szCs w:val="28"/>
          <w:lang w:val="en-US"/>
        </w:rPr>
        <w:t>.</w:t>
      </w:r>
    </w:p>
    <w:p w14:paraId="518E656A" w14:textId="6F033E33" w:rsidR="00181818" w:rsidRPr="009710CE" w:rsidRDefault="00A57671"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Trên địa bàn huyện c</w:t>
      </w:r>
      <w:r w:rsidR="00181818" w:rsidRPr="009710CE">
        <w:rPr>
          <w:rFonts w:ascii="Times New Roman" w:hAnsi="Times New Roman" w:cs="Times New Roman"/>
          <w:bCs/>
          <w:color w:val="auto"/>
          <w:sz w:val="28"/>
          <w:szCs w:val="28"/>
          <w:lang w:val="en-US"/>
        </w:rPr>
        <w:t xml:space="preserve">ó nhiều di tích đình, đền, chùa như Đền Chầu Bát (thị trấn Đồng Mỏ), Đền Chầu Mười (xã Hòa Bình), Đền Suối Lân (thị trấn Chi Lăng), Đình - Chùa Làng Trung (thị trấn </w:t>
      </w:r>
      <w:r w:rsidR="00FA67EF" w:rsidRPr="009710CE">
        <w:rPr>
          <w:rFonts w:ascii="Times New Roman" w:hAnsi="Times New Roman" w:cs="Times New Roman"/>
          <w:bCs/>
          <w:color w:val="auto"/>
          <w:sz w:val="28"/>
          <w:szCs w:val="28"/>
          <w:lang w:val="en-US"/>
        </w:rPr>
        <w:t>Đồng Mỏ</w:t>
      </w:r>
      <w:r w:rsidR="00181818" w:rsidRPr="009710CE">
        <w:rPr>
          <w:rFonts w:ascii="Times New Roman" w:hAnsi="Times New Roman" w:cs="Times New Roman"/>
          <w:bCs/>
          <w:color w:val="auto"/>
          <w:sz w:val="28"/>
          <w:szCs w:val="28"/>
          <w:lang w:val="en-US"/>
        </w:rPr>
        <w:t>); các lễ hội cổ truyền có lễ Hội làng Than Muội (xã Quang Lang cũ-nay là thị trấn Đồng Mỏ), Hội chợ Háng Ví (xã Chiến Thắng), Hội chợ Nhân Lý (xã Nhân Lý) với nhiều hoạt động văn hóa cổ truyền như: đẩy gậy, tung còn, quay sảng, ...</w:t>
      </w:r>
      <w:r w:rsidRPr="009710CE">
        <w:rPr>
          <w:rFonts w:ascii="Times New Roman" w:hAnsi="Times New Roman" w:cs="Times New Roman"/>
          <w:bCs/>
          <w:color w:val="auto"/>
          <w:sz w:val="28"/>
          <w:szCs w:val="28"/>
          <w:lang w:val="en-US"/>
        </w:rPr>
        <w:t>; có</w:t>
      </w:r>
      <w:r w:rsidR="00181818" w:rsidRPr="009710CE">
        <w:rPr>
          <w:rFonts w:ascii="Times New Roman" w:hAnsi="Times New Roman" w:cs="Times New Roman"/>
          <w:bCs/>
          <w:color w:val="auto"/>
          <w:sz w:val="28"/>
          <w:szCs w:val="28"/>
          <w:lang w:val="en-US"/>
        </w:rPr>
        <w:t xml:space="preserve"> nhiều phong cảnh đẹp đặc trưng của vùng núi với khu danh thắng Hang Gió (xã Mai Sao), khu di tích lịch sử Chi Lăng được lưu giữ bao gồm: Ải Chi Lăng, Thành Kho, Quỷ Môn Quan, núi Mã Yên,...  </w:t>
      </w:r>
    </w:p>
    <w:p w14:paraId="0DA19149" w14:textId="51E29864" w:rsidR="00A06FF1" w:rsidRPr="009710CE" w:rsidRDefault="000F7575" w:rsidP="00110A21">
      <w:pPr>
        <w:pStyle w:val="Heading3"/>
        <w:spacing w:before="120" w:line="332" w:lineRule="exact"/>
        <w:ind w:firstLine="720"/>
        <w:jc w:val="both"/>
        <w:rPr>
          <w:rFonts w:ascii="Times New Roman" w:hAnsi="Times New Roman" w:cs="Times New Roman"/>
          <w:i/>
          <w:iCs/>
          <w:color w:val="auto"/>
          <w:sz w:val="28"/>
          <w:szCs w:val="28"/>
          <w:lang w:val="en-US"/>
        </w:rPr>
      </w:pPr>
      <w:bookmarkStart w:id="13" w:name="bookmark835"/>
      <w:bookmarkStart w:id="14" w:name="_Toc124760520"/>
      <w:r w:rsidRPr="009710CE">
        <w:rPr>
          <w:rFonts w:ascii="Times New Roman" w:hAnsi="Times New Roman" w:cs="Times New Roman"/>
          <w:i/>
          <w:iCs/>
          <w:color w:val="auto"/>
          <w:sz w:val="28"/>
          <w:szCs w:val="28"/>
          <w:lang w:val="en-US"/>
        </w:rPr>
        <w:t>2.</w:t>
      </w:r>
      <w:r w:rsidR="00A06FF1" w:rsidRPr="009710CE">
        <w:rPr>
          <w:rFonts w:ascii="Times New Roman" w:hAnsi="Times New Roman" w:cs="Times New Roman"/>
          <w:i/>
          <w:iCs/>
          <w:color w:val="auto"/>
          <w:sz w:val="28"/>
          <w:szCs w:val="28"/>
          <w:lang w:val="en-US"/>
        </w:rPr>
        <w:t>1</w:t>
      </w:r>
      <w:bookmarkEnd w:id="13"/>
      <w:r w:rsidR="00A06FF1" w:rsidRPr="009710CE">
        <w:rPr>
          <w:rFonts w:ascii="Times New Roman" w:hAnsi="Times New Roman" w:cs="Times New Roman"/>
          <w:i/>
          <w:iCs/>
          <w:color w:val="auto"/>
          <w:sz w:val="28"/>
          <w:szCs w:val="28"/>
          <w:lang w:val="en-US"/>
        </w:rPr>
        <w:t>.3.</w:t>
      </w:r>
      <w:r w:rsidRPr="009710CE">
        <w:rPr>
          <w:rFonts w:ascii="Times New Roman" w:hAnsi="Times New Roman" w:cs="Times New Roman"/>
          <w:i/>
          <w:iCs/>
          <w:color w:val="auto"/>
          <w:sz w:val="28"/>
          <w:szCs w:val="28"/>
          <w:lang w:val="en-US"/>
        </w:rPr>
        <w:t xml:space="preserve"> </w:t>
      </w:r>
      <w:r w:rsidR="00A06FF1" w:rsidRPr="009710CE">
        <w:rPr>
          <w:rFonts w:ascii="Times New Roman" w:hAnsi="Times New Roman" w:cs="Times New Roman"/>
          <w:i/>
          <w:iCs/>
          <w:color w:val="auto"/>
          <w:sz w:val="28"/>
          <w:szCs w:val="28"/>
          <w:lang w:val="en-US"/>
        </w:rPr>
        <w:t>Phân tích hiện trạng môi trường.</w:t>
      </w:r>
      <w:bookmarkEnd w:id="14"/>
    </w:p>
    <w:p w14:paraId="0A4F4636" w14:textId="77777777" w:rsidR="00243416" w:rsidRPr="009710CE" w:rsidRDefault="00243416" w:rsidP="00110A21">
      <w:pPr>
        <w:adjustRightInd w:val="0"/>
        <w:snapToGrid w:val="0"/>
        <w:spacing w:before="120" w:line="332" w:lineRule="exact"/>
        <w:ind w:firstLine="720"/>
        <w:jc w:val="both"/>
        <w:rPr>
          <w:rFonts w:ascii="Times New Roman" w:hAnsi="Times New Roman" w:cs="Times New Roman"/>
          <w:bCs/>
          <w:i/>
          <w:color w:val="auto"/>
          <w:sz w:val="28"/>
          <w:szCs w:val="28"/>
          <w:lang w:val="en-US"/>
        </w:rPr>
      </w:pPr>
      <w:bookmarkStart w:id="15" w:name="bookmark836"/>
      <w:r w:rsidRPr="009710CE">
        <w:rPr>
          <w:rFonts w:ascii="Times New Roman" w:hAnsi="Times New Roman" w:cs="Times New Roman"/>
          <w:bCs/>
          <w:i/>
          <w:color w:val="auto"/>
          <w:sz w:val="28"/>
          <w:szCs w:val="28"/>
          <w:lang w:val="en-US"/>
        </w:rPr>
        <w:t>- Môi trường không khí:</w:t>
      </w:r>
    </w:p>
    <w:p w14:paraId="0DA4850C" w14:textId="58D14C0A" w:rsidR="003724B6" w:rsidRPr="009710CE" w:rsidRDefault="003724B6"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Các hoạt động khai thác, chế biến khoáng sản, sản xuất vật liệu xây dựng đóng góp đáng kể vào sự phát triển kinh tế - xã hội, nhưng bên cạnh đó lại có tác động không nhỏ đến môi trường, cảnh quan và đời sống của một bộ phận người dân. Ô nhiễm không khí tại Chi Lăng xảy ra cục bộ tại một số điểm khai thác đá, nhà máy xi măng Đồng Bành…mặc dù được cấp phép, nhưng trong quá trình khai thác, sản xuất, chưa đảm bảo vệ sinh môi trường sinh thái, tiếng ồn, an toàn, xả khói bụi gây ô nhiễm môi trường và ảnh hưởng lớn đến di tích Chi Lăng, cũng như đời sống dân sinh trên địa bàn huyện. </w:t>
      </w:r>
    </w:p>
    <w:p w14:paraId="33497AF4" w14:textId="77777777" w:rsidR="003724B6" w:rsidRPr="009710CE" w:rsidRDefault="003724B6"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Ngoài ra còn các khí phát sinh từ giao thông, bụi, hoạt động sản xuất nông nghiệp còn lạc hậu ở nông thôn như sử dụng phân bón, thuốc bảo vệ thực vật chưa đảm bảo chất lượng và liều lượng cũng tạo ra một lượng khí thải tuy chưa gây hại nhiều đến sức khỏe người dân.</w:t>
      </w:r>
    </w:p>
    <w:p w14:paraId="5E8CD7D5" w14:textId="4F0B1C52" w:rsidR="00243416" w:rsidRPr="009710CE" w:rsidRDefault="00243416" w:rsidP="00110A21">
      <w:pPr>
        <w:adjustRightInd w:val="0"/>
        <w:snapToGrid w:val="0"/>
        <w:spacing w:before="120" w:line="332"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color w:val="auto"/>
          <w:sz w:val="28"/>
          <w:szCs w:val="28"/>
          <w:lang w:val="en-US"/>
        </w:rPr>
        <w:t xml:space="preserve"> </w:t>
      </w:r>
      <w:r w:rsidRPr="009710CE">
        <w:rPr>
          <w:rFonts w:ascii="Times New Roman" w:hAnsi="Times New Roman" w:cs="Times New Roman"/>
          <w:bCs/>
          <w:i/>
          <w:color w:val="auto"/>
          <w:sz w:val="28"/>
          <w:szCs w:val="28"/>
          <w:lang w:val="en-US"/>
        </w:rPr>
        <w:t>- Môi trường nước mặt:</w:t>
      </w:r>
    </w:p>
    <w:p w14:paraId="5C40EB61" w14:textId="77777777" w:rsidR="00243416" w:rsidRPr="009710CE" w:rsidRDefault="00243416"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Nguồn nước mặt cung cấp cho sinh hoạt chịu tác động trực tiếp của tự nhiên, con người, động vật nên nhiều nơi không đảm bảo vệ sinh. Các khu vực dân cư tập trung và khu, cụm công nghiệp có mức độ đô thị hóa mạnh hơn, các sông suối chảy qua các khu vực này có biểu hiện ô nhiễm hữu cơ cao, hàm lượng Amonia và một số chất dinh dưỡng khác trong nước khá cao</w:t>
      </w:r>
    </w:p>
    <w:p w14:paraId="4192E2BF" w14:textId="77777777" w:rsidR="00243416" w:rsidRPr="009710CE" w:rsidRDefault="00243416" w:rsidP="00110A21">
      <w:pPr>
        <w:adjustRightInd w:val="0"/>
        <w:snapToGrid w:val="0"/>
        <w:spacing w:before="120" w:line="332"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lastRenderedPageBreak/>
        <w:t>- Môi trường nước ngầm:</w:t>
      </w:r>
    </w:p>
    <w:p w14:paraId="3B11928D" w14:textId="4D00905D" w:rsidR="00243416" w:rsidRPr="009710CE" w:rsidRDefault="00243416"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Chất lượng nước ngầm tại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còn khá tốt, tuy nhiên mực nước ngầm ngày càng tụt sâu, hiện tại mực nước ngầm dao động ở độ sâu 10 - 20m phụ thuộc vào mùa và địa hình từng khu vực. Mực nước ngầm có liên quan trực tiếp đến nguồn nước mặt, ít ảnh hưởng đến nền móng công trình xây dựng trong khu vực.</w:t>
      </w:r>
    </w:p>
    <w:p w14:paraId="2C300AE8" w14:textId="77777777" w:rsidR="0096451A" w:rsidRPr="009710CE" w:rsidRDefault="0096451A" w:rsidP="00110A21">
      <w:pPr>
        <w:adjustRightInd w:val="0"/>
        <w:snapToGrid w:val="0"/>
        <w:spacing w:before="120" w:line="332"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 xml:space="preserve">- Môi trường đất </w:t>
      </w:r>
    </w:p>
    <w:p w14:paraId="4A1F3E66" w14:textId="1FC376A5" w:rsidR="0096451A" w:rsidRPr="009710CE" w:rsidRDefault="003C16DA"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Chất lượng môi trường đất tại các điểm quan trắc trên địa bàn huyện tương đối tốt, các chỉ tiêu quan trắc hầu hết đều nằm trong giới hạn QCVN03:2008/BTNMT (QCVN) đối với đất nông nghiệp và đất lâm nghiệp ngoại trừ chỉ tiêu Pb tại một số điểm quan trắc một mẫu đất tại xã Bằng Mạc có hàm lượng Pb vượt quá QCCP 1,25 lần; tại khu vực tập trung công nghiệp và khai mỏ. Kết quả phân tích cho thấy hàm lượng dinh dưỡng đất ở mức trung bình, các chất ô nhiễm khác đều nhỏ hơn nhiều lần so với quy chuẩn kỹ thuật quốc gia cho phép, tuy nhiên h</w:t>
      </w:r>
      <w:r w:rsidR="0096451A" w:rsidRPr="009710CE">
        <w:rPr>
          <w:rFonts w:ascii="Times New Roman" w:hAnsi="Times New Roman" w:cs="Times New Roman"/>
          <w:bCs/>
          <w:color w:val="auto"/>
          <w:sz w:val="28"/>
          <w:szCs w:val="28"/>
          <w:lang w:val="en-US"/>
        </w:rPr>
        <w:t xml:space="preserve">iện tượng xói mòn rửa trôi vùng đồi do canh tác dẫn đến đất nghèo dinh dưỡng, độc tố trong đất xuất hiện, làm mất cân bằng sinh thái. </w:t>
      </w:r>
      <w:r w:rsidR="00E45812" w:rsidRPr="009710CE">
        <w:rPr>
          <w:rFonts w:ascii="Times New Roman" w:hAnsi="Times New Roman" w:cs="Times New Roman"/>
          <w:bCs/>
          <w:color w:val="auto"/>
          <w:sz w:val="28"/>
          <w:szCs w:val="28"/>
          <w:lang w:val="en-US"/>
        </w:rPr>
        <w:t>Vẫn còn tình trạng s</w:t>
      </w:r>
      <w:r w:rsidR="0096451A" w:rsidRPr="009710CE">
        <w:rPr>
          <w:rFonts w:ascii="Times New Roman" w:hAnsi="Times New Roman" w:cs="Times New Roman"/>
          <w:bCs/>
          <w:color w:val="auto"/>
          <w:sz w:val="28"/>
          <w:szCs w:val="28"/>
          <w:lang w:val="en-US"/>
        </w:rPr>
        <w:t xml:space="preserve">ử dụng phân bón, nhất là phân hoá học, thuốc bảo vệ thực vật chưa đúng cách làm cho đất bị nhiễm độc và chai cứng, vi sinh vật có lợi bị tiêu diệt. Ngoài ra, còn để </w:t>
      </w:r>
      <w:r w:rsidR="00E45812" w:rsidRPr="009710CE">
        <w:rPr>
          <w:rFonts w:ascii="Times New Roman" w:hAnsi="Times New Roman" w:cs="Times New Roman"/>
          <w:bCs/>
          <w:color w:val="auto"/>
          <w:sz w:val="28"/>
          <w:szCs w:val="28"/>
          <w:lang w:val="en-US"/>
        </w:rPr>
        <w:t xml:space="preserve">tồn </w:t>
      </w:r>
      <w:r w:rsidR="0096451A" w:rsidRPr="009710CE">
        <w:rPr>
          <w:rFonts w:ascii="Times New Roman" w:hAnsi="Times New Roman" w:cs="Times New Roman"/>
          <w:bCs/>
          <w:color w:val="auto"/>
          <w:sz w:val="28"/>
          <w:szCs w:val="28"/>
          <w:lang w:val="en-US"/>
        </w:rPr>
        <w:t xml:space="preserve">dư trên sản phẩm nông nghiệp ảnh hưởng tới </w:t>
      </w:r>
      <w:r w:rsidR="00E45812" w:rsidRPr="009710CE">
        <w:rPr>
          <w:rFonts w:ascii="Times New Roman" w:hAnsi="Times New Roman" w:cs="Times New Roman"/>
          <w:bCs/>
          <w:color w:val="auto"/>
          <w:sz w:val="28"/>
          <w:szCs w:val="28"/>
          <w:lang w:val="en-US"/>
        </w:rPr>
        <w:t>xuất khẩu và tiêu dùng nội địa</w:t>
      </w:r>
      <w:r w:rsidR="0096451A" w:rsidRPr="009710CE">
        <w:rPr>
          <w:rFonts w:ascii="Times New Roman" w:hAnsi="Times New Roman" w:cs="Times New Roman"/>
          <w:bCs/>
          <w:color w:val="auto"/>
          <w:sz w:val="28"/>
          <w:szCs w:val="28"/>
          <w:lang w:val="en-US"/>
        </w:rPr>
        <w:t>.</w:t>
      </w:r>
    </w:p>
    <w:p w14:paraId="2BA999E9" w14:textId="77777777" w:rsidR="00243416" w:rsidRPr="009710CE" w:rsidRDefault="00243416" w:rsidP="00110A21">
      <w:pPr>
        <w:adjustRightInd w:val="0"/>
        <w:snapToGrid w:val="0"/>
        <w:spacing w:before="120" w:line="332"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 Thu gom rác thải và vệ sinh môi trường:</w:t>
      </w:r>
    </w:p>
    <w:p w14:paraId="248244BB" w14:textId="7B940CD1" w:rsidR="00243416" w:rsidRPr="009710CE" w:rsidRDefault="00243416"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Vấn đề quản lý, xử lý chất thải rắn là vấn đề phát sinh hàng ngày nên cần quan tâm chú trọng. Do cơ sở hạ tầng xử lý chất thải rắn </w:t>
      </w:r>
      <w:r w:rsidR="009E3618" w:rsidRPr="009710CE">
        <w:rPr>
          <w:rFonts w:ascii="Times New Roman" w:hAnsi="Times New Roman" w:cs="Times New Roman"/>
          <w:bCs/>
          <w:color w:val="auto"/>
          <w:sz w:val="28"/>
          <w:szCs w:val="28"/>
          <w:lang w:val="en-US"/>
        </w:rPr>
        <w:t xml:space="preserve">đã </w:t>
      </w:r>
      <w:r w:rsidRPr="009710CE">
        <w:rPr>
          <w:rFonts w:ascii="Times New Roman" w:hAnsi="Times New Roman" w:cs="Times New Roman"/>
          <w:bCs/>
          <w:color w:val="auto"/>
          <w:sz w:val="28"/>
          <w:szCs w:val="28"/>
          <w:lang w:val="en-US"/>
        </w:rPr>
        <w:t xml:space="preserve">được đầu tư đồng bộ nên chất thải rắn trong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9E3618" w:rsidRPr="009710CE">
        <w:rPr>
          <w:rFonts w:ascii="Times New Roman" w:hAnsi="Times New Roman" w:cs="Times New Roman"/>
          <w:bCs/>
          <w:color w:val="auto"/>
          <w:sz w:val="28"/>
          <w:szCs w:val="28"/>
          <w:lang w:val="en-US"/>
        </w:rPr>
        <w:t xml:space="preserve">căn bản đã được xử lý. Tuy nhiên, một số nơi </w:t>
      </w:r>
      <w:r w:rsidRPr="009710CE">
        <w:rPr>
          <w:rFonts w:ascii="Times New Roman" w:hAnsi="Times New Roman" w:cs="Times New Roman"/>
          <w:bCs/>
          <w:color w:val="auto"/>
          <w:sz w:val="28"/>
          <w:szCs w:val="28"/>
          <w:lang w:val="en-US"/>
        </w:rPr>
        <w:t xml:space="preserve">vẫn </w:t>
      </w:r>
      <w:r w:rsidR="009E3618" w:rsidRPr="009710CE">
        <w:rPr>
          <w:rFonts w:ascii="Times New Roman" w:hAnsi="Times New Roman" w:cs="Times New Roman"/>
          <w:bCs/>
          <w:color w:val="auto"/>
          <w:sz w:val="28"/>
          <w:szCs w:val="28"/>
          <w:lang w:val="en-US"/>
        </w:rPr>
        <w:t>còn tình trạng</w:t>
      </w:r>
      <w:r w:rsidRPr="009710CE">
        <w:rPr>
          <w:rFonts w:ascii="Times New Roman" w:hAnsi="Times New Roman" w:cs="Times New Roman"/>
          <w:bCs/>
          <w:color w:val="auto"/>
          <w:sz w:val="28"/>
          <w:szCs w:val="28"/>
          <w:lang w:val="en-US"/>
        </w:rPr>
        <w:t xml:space="preserve"> thải trực tiếp xuống sông, suối, các khu đất trống, gây mất mỹ quan và ô nhiễm môi trường.</w:t>
      </w:r>
    </w:p>
    <w:p w14:paraId="79BCA7D5" w14:textId="331B6D94" w:rsidR="00707101" w:rsidRPr="009710CE" w:rsidRDefault="00707101"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Hoạt động bảo vệ môi trường được cấp ủy Đảng, chính quyền quan tâm chỉ đạo các tổ chức đoàn thể, các phòng ban, chính quyền địa phương cấp xã trên địa bàn huyện phối hợp cùng với sự tham gia của người dân trong việc vệ sinh môi trường, thu gom và xử lý rác thải. Công tác thanh tra, kiểm tra, giám sát về môi trường được thường xuyên, nhằm phát hiện và xử lý nghiêm các tổ chức cá nhân có hành vi gây ô nhiễm môi trường, hủy hoại môi trường.</w:t>
      </w:r>
    </w:p>
    <w:p w14:paraId="34937F8B" w14:textId="1224D96D" w:rsidR="000525FE" w:rsidRPr="009710CE" w:rsidRDefault="00243416" w:rsidP="00110A21">
      <w:pPr>
        <w:adjustRightInd w:val="0"/>
        <w:snapToGrid w:val="0"/>
        <w:spacing w:before="120" w:line="332"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Duy trì tỷ lệ thu gom, quét </w:t>
      </w:r>
      <w:r w:rsidR="00707101" w:rsidRPr="009710CE">
        <w:rPr>
          <w:rFonts w:ascii="Times New Roman" w:hAnsi="Times New Roman" w:cs="Times New Roman"/>
          <w:bCs/>
          <w:color w:val="auto"/>
          <w:sz w:val="28"/>
          <w:szCs w:val="28"/>
          <w:lang w:val="en-US"/>
        </w:rPr>
        <w:t>d</w:t>
      </w:r>
      <w:r w:rsidRPr="009710CE">
        <w:rPr>
          <w:rFonts w:ascii="Times New Roman" w:hAnsi="Times New Roman" w:cs="Times New Roman"/>
          <w:bCs/>
          <w:color w:val="auto"/>
          <w:sz w:val="28"/>
          <w:szCs w:val="28"/>
          <w:lang w:val="en-US"/>
        </w:rPr>
        <w:t xml:space="preserve">ọn rác thải đường phố nội </w:t>
      </w:r>
      <w:r w:rsidR="00707101" w:rsidRPr="009710CE">
        <w:rPr>
          <w:rFonts w:ascii="Times New Roman" w:hAnsi="Times New Roman" w:cs="Times New Roman"/>
          <w:bCs/>
          <w:color w:val="auto"/>
          <w:sz w:val="28"/>
          <w:szCs w:val="28"/>
          <w:lang w:val="en-US"/>
        </w:rPr>
        <w:t>thị</w:t>
      </w:r>
      <w:r w:rsidRPr="009710CE">
        <w:rPr>
          <w:rFonts w:ascii="Times New Roman" w:hAnsi="Times New Roman" w:cs="Times New Roman"/>
          <w:bCs/>
          <w:color w:val="auto"/>
          <w:sz w:val="28"/>
          <w:szCs w:val="28"/>
          <w:lang w:val="en-US"/>
        </w:rPr>
        <w:t xml:space="preserve"> và các trục giao thông chính tới các xã</w:t>
      </w:r>
      <w:r w:rsidR="00707101" w:rsidRPr="009710CE">
        <w:rPr>
          <w:rFonts w:ascii="Times New Roman" w:hAnsi="Times New Roman" w:cs="Times New Roman"/>
          <w:bCs/>
          <w:color w:val="auto"/>
          <w:sz w:val="28"/>
          <w:szCs w:val="28"/>
          <w:lang w:val="en-US"/>
        </w:rPr>
        <w:t>,</w:t>
      </w:r>
      <w:r w:rsidRPr="009710CE">
        <w:rPr>
          <w:rFonts w:ascii="Times New Roman" w:hAnsi="Times New Roman" w:cs="Times New Roman"/>
          <w:bCs/>
          <w:color w:val="auto"/>
          <w:sz w:val="28"/>
          <w:szCs w:val="28"/>
          <w:lang w:val="en-US"/>
        </w:rPr>
        <w:t xml:space="preserve"> </w:t>
      </w:r>
      <w:r w:rsidR="00707101" w:rsidRPr="009710CE">
        <w:rPr>
          <w:rFonts w:ascii="Times New Roman" w:hAnsi="Times New Roman" w:cs="Times New Roman"/>
          <w:bCs/>
          <w:color w:val="auto"/>
          <w:sz w:val="28"/>
          <w:szCs w:val="28"/>
          <w:lang w:val="en-US"/>
        </w:rPr>
        <w:t>thị trấn.</w:t>
      </w:r>
    </w:p>
    <w:p w14:paraId="1990C786" w14:textId="2460FCAB" w:rsidR="00A06FF1" w:rsidRPr="009710CE" w:rsidRDefault="000F7575" w:rsidP="00110A21">
      <w:pPr>
        <w:pStyle w:val="Heading3"/>
        <w:spacing w:before="120" w:line="332" w:lineRule="exact"/>
        <w:ind w:firstLine="720"/>
        <w:jc w:val="both"/>
        <w:rPr>
          <w:rFonts w:ascii="Times New Roman" w:hAnsi="Times New Roman" w:cs="Times New Roman"/>
          <w:i/>
          <w:iCs/>
          <w:color w:val="auto"/>
          <w:sz w:val="28"/>
          <w:szCs w:val="28"/>
          <w:lang w:val="en-US"/>
        </w:rPr>
      </w:pPr>
      <w:bookmarkStart w:id="16" w:name="_Toc124760521"/>
      <w:r w:rsidRPr="009710CE">
        <w:rPr>
          <w:rFonts w:ascii="Times New Roman" w:hAnsi="Times New Roman" w:cs="Times New Roman"/>
          <w:i/>
          <w:iCs/>
          <w:color w:val="auto"/>
          <w:sz w:val="28"/>
          <w:szCs w:val="28"/>
          <w:lang w:val="en-US"/>
        </w:rPr>
        <w:t>2.</w:t>
      </w:r>
      <w:r w:rsidR="00A06FF1" w:rsidRPr="009710CE">
        <w:rPr>
          <w:rFonts w:ascii="Times New Roman" w:hAnsi="Times New Roman" w:cs="Times New Roman"/>
          <w:i/>
          <w:iCs/>
          <w:color w:val="auto"/>
          <w:sz w:val="28"/>
          <w:szCs w:val="28"/>
          <w:lang w:val="en-US"/>
        </w:rPr>
        <w:t>1</w:t>
      </w:r>
      <w:bookmarkEnd w:id="15"/>
      <w:r w:rsidR="00A06FF1" w:rsidRPr="009710CE">
        <w:rPr>
          <w:rFonts w:ascii="Times New Roman" w:hAnsi="Times New Roman" w:cs="Times New Roman"/>
          <w:i/>
          <w:iCs/>
          <w:color w:val="auto"/>
          <w:sz w:val="28"/>
          <w:szCs w:val="28"/>
          <w:lang w:val="en-US"/>
        </w:rPr>
        <w:t>.4.</w:t>
      </w:r>
      <w:r w:rsidRPr="009710CE">
        <w:rPr>
          <w:rFonts w:ascii="Times New Roman" w:hAnsi="Times New Roman" w:cs="Times New Roman"/>
          <w:i/>
          <w:iCs/>
          <w:color w:val="auto"/>
          <w:sz w:val="28"/>
          <w:szCs w:val="28"/>
          <w:lang w:val="en-US"/>
        </w:rPr>
        <w:t xml:space="preserve"> </w:t>
      </w:r>
      <w:r w:rsidR="00A06FF1" w:rsidRPr="009710CE">
        <w:rPr>
          <w:rFonts w:ascii="Times New Roman" w:hAnsi="Times New Roman" w:cs="Times New Roman"/>
          <w:i/>
          <w:iCs/>
          <w:color w:val="auto"/>
          <w:sz w:val="28"/>
          <w:szCs w:val="28"/>
          <w:lang w:val="en-US"/>
        </w:rPr>
        <w:t>Đánh giá chung</w:t>
      </w:r>
      <w:bookmarkEnd w:id="16"/>
    </w:p>
    <w:p w14:paraId="38558B4F" w14:textId="77777777" w:rsidR="003C16DA" w:rsidRPr="009710CE" w:rsidRDefault="003C16DA" w:rsidP="009710CE">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Huyện Chi Lăng có vị trí địa lý ngay gần kề thành phố Lạng Sơn, nằm trên tuyến hành lang kinh tế Lạng Sơn – Hà Nội – Hải Phòng – Quảng Ninh, có tuyến Quốc lộ 1A và đặc biệt là tuyến cao tốc Hà Nội – Lạng Sơn chạy qua rất thuận </w:t>
      </w:r>
      <w:r w:rsidRPr="009710CE">
        <w:rPr>
          <w:rFonts w:ascii="Times New Roman" w:hAnsi="Times New Roman" w:cs="Times New Roman"/>
          <w:bCs/>
          <w:color w:val="auto"/>
          <w:sz w:val="28"/>
          <w:szCs w:val="28"/>
          <w:lang w:val="en-US"/>
        </w:rPr>
        <w:lastRenderedPageBreak/>
        <w:t xml:space="preserve">lợi cho phát triển kinh tế, xã hội, là điều kiện thuận lợi để mở rộng giao thương và liên kết kinh tế giữ các tỉnh, vùng thủ đô Hà Nội và Quốc tế. </w:t>
      </w:r>
    </w:p>
    <w:p w14:paraId="44CE2799" w14:textId="77777777" w:rsidR="003C16DA" w:rsidRPr="009710CE" w:rsidRDefault="003C16DA" w:rsidP="009710CE">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Chi Lăng được mệnh danh là một trong những “cái nôi văn hóa” của xứ Lạng với hệ thống 112 điểm di tích lịch sử - văn hóa có giá trị, trong đó điển hình là khu di tích lịch sử Chi Lăng có tới 52 điểm di tích, nằm trong khu vực lòng chảo Chi Lăng dài hơn 20km. Một số di tích tiêu biểu, có giá trị lịch sử đặc biệt quan trọng như: Hang Lạng Nắc, Thành cổ Chi Lăng, Cửa ải Quỷ môn, Lũy Ải, Núi Mã Yên, Lê Tổ kiếm thạch - Liễu Thăng thạch. Chiến thắng Chi Lăng đã đi vào đời sống tâm linh của người dân Chi Lăng nói riêng, nhân dân Lạng Sơn nói chung mà bằng chứng chính là hệ thống di tích - tâm linh. Với giá trị lịch sử cả về thời gian, không gian, khu di tích lịch sử Chi Lăng thực sự là tài nguyên du lịch độc đáo, khác biệt và hấp dẫn.</w:t>
      </w:r>
    </w:p>
    <w:p w14:paraId="33D1E084" w14:textId="77777777" w:rsidR="003C16DA" w:rsidRPr="009710CE" w:rsidRDefault="003C16DA" w:rsidP="009710CE">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Chi Lăng có nhiều giá trị văn hóa truyền thống, lễ hội dân gian và ẩm thực đặc sắc, hấp dẫn của đồng bào các dân tộc Tày, Nùng…có thể khai thác để phát triển đa dạng các sản phẩm du lịch văn hóa khác biệt.</w:t>
      </w:r>
    </w:p>
    <w:p w14:paraId="463C9292" w14:textId="0C7CC3CE" w:rsidR="003C16DA" w:rsidRPr="009710CE" w:rsidRDefault="003C16DA" w:rsidP="009710CE">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Với địa hình đồi núi chập trùng, nhiều thung lũng, sông suối, thác, hang động, rừng nguyên sinh, có hệ thống tài nguyên và cảnh quan tự nhiên đẹp, khá đa dạng và nguyên sơ, môi trường trong lành, khí hậu mát mẻ là thế mạnh quan trọng để phát triển du lịch sinh thái, nghỉ dưỡng, thể thao mạo hiểm, điển hình là khu vực “Cổng trời”, thảo nguyên Khau Slao, hang nàng Tiên, rừng nghiến nguyên sinh, suối Pá Mị và thác Hố Dùng ...Những điều kiện trên trong tương lai sẽ trở thành yếu tố then chốt xây dựng Chi Lăng phát triển về dịch vụ du lịch, tham quan nghỉ dưỡng sinh thái, du lịch cộng đồng là yếu tố thuận lợi để thu hút vốn đầu tư trong và ngoài nước.</w:t>
      </w:r>
    </w:p>
    <w:p w14:paraId="7448ACE0" w14:textId="520542C6" w:rsidR="00A06FF1" w:rsidRPr="009710CE" w:rsidRDefault="00A06FF1" w:rsidP="009710CE">
      <w:pPr>
        <w:pStyle w:val="Heading3"/>
        <w:spacing w:before="120" w:line="340" w:lineRule="exact"/>
        <w:ind w:firstLine="720"/>
        <w:rPr>
          <w:rFonts w:ascii="Times New Roman" w:hAnsi="Times New Roman" w:cs="Times New Roman"/>
          <w:color w:val="auto"/>
          <w:spacing w:val="-4"/>
          <w:sz w:val="28"/>
          <w:szCs w:val="28"/>
          <w:lang w:val="en-US"/>
        </w:rPr>
      </w:pPr>
      <w:bookmarkStart w:id="17" w:name="bookmark838"/>
      <w:bookmarkStart w:id="18" w:name="_Toc124760522"/>
      <w:r w:rsidRPr="009710CE">
        <w:rPr>
          <w:rFonts w:ascii="Times New Roman" w:hAnsi="Times New Roman" w:cs="Times New Roman"/>
          <w:color w:val="auto"/>
          <w:spacing w:val="-4"/>
          <w:sz w:val="28"/>
          <w:szCs w:val="28"/>
          <w:lang w:val="en-US"/>
        </w:rPr>
        <w:t>2</w:t>
      </w:r>
      <w:bookmarkEnd w:id="17"/>
      <w:r w:rsidR="001A56A3" w:rsidRPr="009710CE">
        <w:rPr>
          <w:rFonts w:ascii="Times New Roman" w:hAnsi="Times New Roman" w:cs="Times New Roman"/>
          <w:color w:val="auto"/>
          <w:spacing w:val="-4"/>
          <w:sz w:val="28"/>
          <w:szCs w:val="28"/>
          <w:lang w:val="en-US"/>
        </w:rPr>
        <w:t>.2</w:t>
      </w:r>
      <w:r w:rsidR="007D37AE" w:rsidRPr="009710CE">
        <w:rPr>
          <w:rFonts w:ascii="Times New Roman" w:hAnsi="Times New Roman" w:cs="Times New Roman"/>
          <w:color w:val="auto"/>
          <w:spacing w:val="-4"/>
          <w:sz w:val="28"/>
          <w:szCs w:val="28"/>
          <w:lang w:val="en-US"/>
        </w:rPr>
        <w:t xml:space="preserve">. </w:t>
      </w:r>
      <w:r w:rsidR="001A56A3" w:rsidRPr="009710CE">
        <w:rPr>
          <w:rFonts w:ascii="Times New Roman" w:hAnsi="Times New Roman" w:cs="Times New Roman"/>
          <w:color w:val="auto"/>
          <w:spacing w:val="-4"/>
          <w:sz w:val="28"/>
          <w:szCs w:val="28"/>
          <w:lang w:val="en-US"/>
        </w:rPr>
        <w:t>Phân tích, đánh giá bổ sung thực trạng phát triển kinh tế - xã hội</w:t>
      </w:r>
      <w:r w:rsidRPr="009710CE">
        <w:rPr>
          <w:rFonts w:ascii="Times New Roman" w:hAnsi="Times New Roman" w:cs="Times New Roman"/>
          <w:color w:val="auto"/>
          <w:spacing w:val="-4"/>
          <w:sz w:val="28"/>
          <w:szCs w:val="28"/>
          <w:lang w:val="en-US"/>
        </w:rPr>
        <w:t>.</w:t>
      </w:r>
      <w:bookmarkEnd w:id="18"/>
    </w:p>
    <w:p w14:paraId="11606223" w14:textId="3B7CEDEA" w:rsidR="00033146" w:rsidRPr="009710CE" w:rsidRDefault="00033146" w:rsidP="009710CE">
      <w:pPr>
        <w:adjustRightInd w:val="0"/>
        <w:snapToGrid w:val="0"/>
        <w:spacing w:before="120" w:line="340"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color w:val="auto"/>
          <w:spacing w:val="-2"/>
          <w:sz w:val="28"/>
          <w:szCs w:val="28"/>
          <w:lang w:val="en-US"/>
        </w:rPr>
        <w:t>Năm 2021 là năm đầu tiên thực hiện Nghị quyết Đại hội Đảng toàn quốc lần thứ XIII, Nghị quyết Đại hội Đảng bộ tỉnh lần thứ XVII, Nghị quyết Đại hội Đảng bộ huyện lần thứ XXIII, Kế hoạch phát triển kinh tế - xã hội 5 năm 2021-2025, là năm tổ chức cuộc bầu cử đại biểu Quốc hội khóa XV và đại biểu HĐND các cấp nhiệm kỳ 2021-2026. Trên tinh thần phát huy những kết quả đã đạt được và khắc phục các khó khăn, thách thức khi dịch Covid-19 tái bùng phát, với quyết tâm hoàn thành các mục tiêu, nhiệm vụ đã đề ra, thực hiện thắng lợi “mục tiêu kép” vừa phòng, chống dịch Covid-19 hiệu quả, vừa phát triển kinh tế - xã hội. UBND huyện đã tập trung quyết liệt chỉ đạo, điều hành, đổi mới phương thức lãnh đạo, chỉ đạo, tổ chức thực hiện nghiêm túc, kịp thời các chỉ đạo của Tỉnh ủy, UBND tỉnh và của Huyện ủy, HĐND huyện về phát triển kinh tế - xã hội năm 2021, tổng kết một số chỉ tiêu phát triển kinh tế</w:t>
      </w:r>
      <w:r w:rsidR="00D63D3F" w:rsidRPr="009710CE">
        <w:rPr>
          <w:rFonts w:ascii="Times New Roman" w:hAnsi="Times New Roman" w:cs="Times New Roman"/>
          <w:bCs/>
          <w:color w:val="auto"/>
          <w:spacing w:val="-2"/>
          <w:sz w:val="28"/>
          <w:szCs w:val="28"/>
          <w:lang w:val="en-US"/>
        </w:rPr>
        <w:t xml:space="preserve"> -xã hội – môi trường</w:t>
      </w:r>
      <w:r w:rsidRPr="009710CE">
        <w:rPr>
          <w:rFonts w:ascii="Times New Roman" w:hAnsi="Times New Roman" w:cs="Times New Roman"/>
          <w:bCs/>
          <w:color w:val="auto"/>
          <w:spacing w:val="-2"/>
          <w:sz w:val="28"/>
          <w:szCs w:val="28"/>
          <w:lang w:val="en-US"/>
        </w:rPr>
        <w:t xml:space="preserve"> huyện đã đạt được như sau:</w:t>
      </w:r>
    </w:p>
    <w:p w14:paraId="6C2123BC" w14:textId="7DD3710B" w:rsidR="00D806E2" w:rsidRPr="009710CE" w:rsidRDefault="00B47152" w:rsidP="00110A21">
      <w:pPr>
        <w:adjustRightInd w:val="0"/>
        <w:snapToGrid w:val="0"/>
        <w:spacing w:before="120" w:line="332" w:lineRule="exact"/>
        <w:ind w:firstLine="720"/>
        <w:jc w:val="both"/>
        <w:rPr>
          <w:rFonts w:ascii="Times New Roman" w:hAnsi="Times New Roman" w:cs="Times New Roman"/>
          <w:b/>
          <w:i/>
          <w:color w:val="auto"/>
          <w:sz w:val="28"/>
          <w:szCs w:val="28"/>
          <w:lang w:val="en-US"/>
        </w:rPr>
      </w:pPr>
      <w:r w:rsidRPr="009710CE">
        <w:rPr>
          <w:rFonts w:ascii="Times New Roman" w:hAnsi="Times New Roman" w:cs="Times New Roman"/>
          <w:b/>
          <w:i/>
          <w:color w:val="auto"/>
          <w:sz w:val="28"/>
          <w:szCs w:val="28"/>
          <w:lang w:val="en-US"/>
        </w:rPr>
        <w:lastRenderedPageBreak/>
        <w:t>2.1.1. Chỉ tiêu kinh tế</w:t>
      </w:r>
    </w:p>
    <w:p w14:paraId="33A49F32" w14:textId="044DAAC0" w:rsidR="00033146" w:rsidRPr="009710CE" w:rsidRDefault="00033146" w:rsidP="00110A21">
      <w:pPr>
        <w:adjustRightInd w:val="0"/>
        <w:snapToGrid w:val="0"/>
        <w:spacing w:before="120" w:after="60" w:line="332"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Báo cáo tình hình thực hiện kế hoạch phát triển kinh tế - xã hội năm 2021; mục tiêu, nhiệm vụ kế hoạch năm 2022, chỉ tiêu về kinh tế như sau:</w:t>
      </w:r>
    </w:p>
    <w:tbl>
      <w:tblPr>
        <w:tblOverlap w:val="never"/>
        <w:tblW w:w="1007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43"/>
        <w:gridCol w:w="3430"/>
        <w:gridCol w:w="1136"/>
        <w:gridCol w:w="994"/>
        <w:gridCol w:w="986"/>
        <w:gridCol w:w="942"/>
        <w:gridCol w:w="1051"/>
        <w:gridCol w:w="994"/>
      </w:tblGrid>
      <w:tr w:rsidR="009710CE" w:rsidRPr="009710CE" w14:paraId="4702CD55" w14:textId="77777777" w:rsidTr="006D7877">
        <w:trPr>
          <w:trHeight w:hRule="exact" w:val="327"/>
          <w:tblHeader/>
        </w:trPr>
        <w:tc>
          <w:tcPr>
            <w:tcW w:w="543" w:type="dxa"/>
            <w:vMerge w:val="restart"/>
            <w:shd w:val="clear" w:color="auto" w:fill="FFFFFF"/>
            <w:vAlign w:val="center"/>
          </w:tcPr>
          <w:p w14:paraId="5BDE0038" w14:textId="77777777" w:rsidR="00EA6BB7" w:rsidRPr="009710CE" w:rsidRDefault="00EA6BB7" w:rsidP="006D38DE">
            <w:pPr>
              <w:pStyle w:val="Other0"/>
              <w:shd w:val="clear" w:color="auto" w:fill="auto"/>
              <w:jc w:val="center"/>
            </w:pPr>
            <w:r w:rsidRPr="009710CE">
              <w:rPr>
                <w:b/>
                <w:bCs/>
                <w:lang w:bidi="en-US"/>
              </w:rPr>
              <w:t>STT</w:t>
            </w:r>
          </w:p>
        </w:tc>
        <w:tc>
          <w:tcPr>
            <w:tcW w:w="3430" w:type="dxa"/>
            <w:vMerge w:val="restart"/>
            <w:shd w:val="clear" w:color="auto" w:fill="FFFFFF"/>
            <w:vAlign w:val="center"/>
          </w:tcPr>
          <w:p w14:paraId="6EBB4C44" w14:textId="77777777" w:rsidR="00EA6BB7" w:rsidRPr="009710CE" w:rsidRDefault="00EA6BB7" w:rsidP="006D38DE">
            <w:pPr>
              <w:pStyle w:val="Other0"/>
              <w:shd w:val="clear" w:color="auto" w:fill="auto"/>
              <w:jc w:val="center"/>
            </w:pPr>
            <w:r w:rsidRPr="009710CE">
              <w:rPr>
                <w:b/>
                <w:bCs/>
                <w:lang w:val="vi-VN" w:eastAsia="vi-VN" w:bidi="vi-VN"/>
              </w:rPr>
              <w:t>Chỉ tiêu</w:t>
            </w:r>
          </w:p>
        </w:tc>
        <w:tc>
          <w:tcPr>
            <w:tcW w:w="1136" w:type="dxa"/>
            <w:vMerge w:val="restart"/>
            <w:shd w:val="clear" w:color="auto" w:fill="FFFFFF"/>
            <w:vAlign w:val="center"/>
          </w:tcPr>
          <w:p w14:paraId="2269CA6F" w14:textId="77777777" w:rsidR="00EA6BB7" w:rsidRPr="009710CE" w:rsidRDefault="00EA6BB7" w:rsidP="006D38DE">
            <w:pPr>
              <w:pStyle w:val="Other0"/>
              <w:shd w:val="clear" w:color="auto" w:fill="auto"/>
              <w:jc w:val="center"/>
            </w:pPr>
            <w:r w:rsidRPr="009710CE">
              <w:rPr>
                <w:b/>
                <w:bCs/>
                <w:lang w:val="vi-VN" w:eastAsia="vi-VN" w:bidi="vi-VN"/>
              </w:rPr>
              <w:t>Đơn vị</w:t>
            </w:r>
          </w:p>
        </w:tc>
        <w:tc>
          <w:tcPr>
            <w:tcW w:w="994" w:type="dxa"/>
            <w:vMerge w:val="restart"/>
            <w:shd w:val="clear" w:color="auto" w:fill="FFFFFF"/>
            <w:vAlign w:val="center"/>
          </w:tcPr>
          <w:p w14:paraId="4F87D65F" w14:textId="77777777" w:rsidR="00EA6BB7" w:rsidRPr="009710CE" w:rsidRDefault="00EA6BB7" w:rsidP="006D38DE">
            <w:pPr>
              <w:pStyle w:val="Other0"/>
              <w:shd w:val="clear" w:color="auto" w:fill="auto"/>
              <w:spacing w:line="254" w:lineRule="auto"/>
              <w:jc w:val="center"/>
            </w:pPr>
            <w:r w:rsidRPr="009710CE">
              <w:rPr>
                <w:b/>
                <w:bCs/>
              </w:rPr>
              <w:t xml:space="preserve">Năm </w:t>
            </w:r>
            <w:r w:rsidRPr="009710CE">
              <w:rPr>
                <w:b/>
                <w:bCs/>
                <w:lang w:val="vi-VN" w:eastAsia="vi-VN" w:bidi="vi-VN"/>
              </w:rPr>
              <w:t>2020</w:t>
            </w:r>
          </w:p>
        </w:tc>
        <w:tc>
          <w:tcPr>
            <w:tcW w:w="1928" w:type="dxa"/>
            <w:gridSpan w:val="2"/>
            <w:shd w:val="clear" w:color="auto" w:fill="FFFFFF"/>
            <w:vAlign w:val="center"/>
          </w:tcPr>
          <w:p w14:paraId="2937D062" w14:textId="77777777" w:rsidR="00EA6BB7" w:rsidRPr="009710CE" w:rsidRDefault="00EA6BB7" w:rsidP="006D38DE">
            <w:pPr>
              <w:pStyle w:val="Other0"/>
              <w:shd w:val="clear" w:color="auto" w:fill="auto"/>
              <w:jc w:val="center"/>
            </w:pPr>
            <w:r w:rsidRPr="009710CE">
              <w:rPr>
                <w:b/>
                <w:bCs/>
                <w:lang w:val="vi-VN" w:eastAsia="vi-VN" w:bidi="vi-VN"/>
              </w:rPr>
              <w:t>Năm 2021</w:t>
            </w:r>
          </w:p>
        </w:tc>
        <w:tc>
          <w:tcPr>
            <w:tcW w:w="2045" w:type="dxa"/>
            <w:gridSpan w:val="2"/>
            <w:shd w:val="clear" w:color="auto" w:fill="FFFFFF"/>
            <w:vAlign w:val="center"/>
          </w:tcPr>
          <w:p w14:paraId="5D41F938" w14:textId="77777777" w:rsidR="00EA6BB7" w:rsidRPr="009710CE" w:rsidRDefault="00EA6BB7" w:rsidP="006D38DE">
            <w:pPr>
              <w:pStyle w:val="Other0"/>
              <w:shd w:val="clear" w:color="auto" w:fill="auto"/>
              <w:jc w:val="center"/>
            </w:pPr>
            <w:r w:rsidRPr="009710CE">
              <w:rPr>
                <w:b/>
                <w:bCs/>
                <w:lang w:val="vi-VN" w:eastAsia="vi-VN" w:bidi="vi-VN"/>
              </w:rPr>
              <w:t>So sánh (%</w:t>
            </w:r>
          </w:p>
        </w:tc>
      </w:tr>
      <w:tr w:rsidR="009710CE" w:rsidRPr="009710CE" w14:paraId="6830F4EA" w14:textId="77777777" w:rsidTr="006D7877">
        <w:trPr>
          <w:trHeight w:hRule="exact" w:val="575"/>
          <w:tblHeader/>
        </w:trPr>
        <w:tc>
          <w:tcPr>
            <w:tcW w:w="543" w:type="dxa"/>
            <w:vMerge/>
            <w:shd w:val="clear" w:color="auto" w:fill="FFFFFF"/>
            <w:vAlign w:val="center"/>
          </w:tcPr>
          <w:p w14:paraId="518C169C" w14:textId="77777777" w:rsidR="00EA6BB7" w:rsidRPr="009710CE" w:rsidRDefault="00EA6BB7" w:rsidP="006D38DE">
            <w:pPr>
              <w:jc w:val="center"/>
              <w:rPr>
                <w:rFonts w:ascii="Times New Roman" w:hAnsi="Times New Roman" w:cs="Times New Roman"/>
                <w:color w:val="auto"/>
                <w:sz w:val="22"/>
                <w:szCs w:val="22"/>
              </w:rPr>
            </w:pPr>
          </w:p>
        </w:tc>
        <w:tc>
          <w:tcPr>
            <w:tcW w:w="3430" w:type="dxa"/>
            <w:vMerge/>
            <w:shd w:val="clear" w:color="auto" w:fill="FFFFFF"/>
            <w:vAlign w:val="center"/>
          </w:tcPr>
          <w:p w14:paraId="064C4B9F" w14:textId="77777777" w:rsidR="00EA6BB7" w:rsidRPr="009710CE" w:rsidRDefault="00EA6BB7" w:rsidP="006D38DE">
            <w:pPr>
              <w:jc w:val="center"/>
              <w:rPr>
                <w:rFonts w:ascii="Times New Roman" w:hAnsi="Times New Roman" w:cs="Times New Roman"/>
                <w:color w:val="auto"/>
                <w:sz w:val="22"/>
                <w:szCs w:val="22"/>
              </w:rPr>
            </w:pPr>
          </w:p>
        </w:tc>
        <w:tc>
          <w:tcPr>
            <w:tcW w:w="1136" w:type="dxa"/>
            <w:vMerge/>
            <w:shd w:val="clear" w:color="auto" w:fill="FFFFFF"/>
            <w:vAlign w:val="center"/>
          </w:tcPr>
          <w:p w14:paraId="37FDCA49" w14:textId="77777777" w:rsidR="00EA6BB7" w:rsidRPr="009710CE" w:rsidRDefault="00EA6BB7" w:rsidP="006D38DE">
            <w:pPr>
              <w:jc w:val="center"/>
              <w:rPr>
                <w:rFonts w:ascii="Times New Roman" w:hAnsi="Times New Roman" w:cs="Times New Roman"/>
                <w:color w:val="auto"/>
                <w:sz w:val="22"/>
                <w:szCs w:val="22"/>
              </w:rPr>
            </w:pPr>
          </w:p>
        </w:tc>
        <w:tc>
          <w:tcPr>
            <w:tcW w:w="994" w:type="dxa"/>
            <w:vMerge/>
            <w:shd w:val="clear" w:color="auto" w:fill="FFFFFF"/>
            <w:vAlign w:val="center"/>
          </w:tcPr>
          <w:p w14:paraId="1E461CDA" w14:textId="77777777" w:rsidR="00EA6BB7" w:rsidRPr="009710CE" w:rsidRDefault="00EA6BB7" w:rsidP="006D38DE">
            <w:pPr>
              <w:jc w:val="center"/>
              <w:rPr>
                <w:rFonts w:ascii="Times New Roman" w:hAnsi="Times New Roman" w:cs="Times New Roman"/>
                <w:color w:val="auto"/>
                <w:sz w:val="22"/>
                <w:szCs w:val="22"/>
              </w:rPr>
            </w:pPr>
          </w:p>
        </w:tc>
        <w:tc>
          <w:tcPr>
            <w:tcW w:w="986" w:type="dxa"/>
            <w:shd w:val="clear" w:color="auto" w:fill="FFFFFF"/>
            <w:vAlign w:val="center"/>
          </w:tcPr>
          <w:p w14:paraId="02CD91DE" w14:textId="77777777" w:rsidR="00EA6BB7" w:rsidRPr="009710CE" w:rsidRDefault="00EA6BB7" w:rsidP="006D38DE">
            <w:pPr>
              <w:pStyle w:val="Other0"/>
              <w:shd w:val="clear" w:color="auto" w:fill="auto"/>
              <w:jc w:val="center"/>
            </w:pPr>
            <w:r w:rsidRPr="009710CE">
              <w:rPr>
                <w:b/>
                <w:bCs/>
                <w:lang w:val="vi-VN" w:eastAsia="vi-VN" w:bidi="vi-VN"/>
              </w:rPr>
              <w:t>Kế hoạch</w:t>
            </w:r>
          </w:p>
        </w:tc>
        <w:tc>
          <w:tcPr>
            <w:tcW w:w="938" w:type="dxa"/>
            <w:shd w:val="clear" w:color="auto" w:fill="FFFFFF"/>
            <w:vAlign w:val="center"/>
          </w:tcPr>
          <w:p w14:paraId="2361ADBE" w14:textId="77777777" w:rsidR="00EA6BB7" w:rsidRPr="009710CE" w:rsidRDefault="00EA6BB7" w:rsidP="006D38DE">
            <w:pPr>
              <w:pStyle w:val="Other0"/>
              <w:shd w:val="clear" w:color="auto" w:fill="auto"/>
              <w:spacing w:line="254" w:lineRule="auto"/>
              <w:jc w:val="center"/>
            </w:pPr>
            <w:r w:rsidRPr="009710CE">
              <w:rPr>
                <w:b/>
                <w:bCs/>
              </w:rPr>
              <w:t>T</w:t>
            </w:r>
            <w:r w:rsidRPr="009710CE">
              <w:rPr>
                <w:b/>
                <w:bCs/>
                <w:lang w:val="vi-VN" w:eastAsia="vi-VN" w:bidi="vi-VN"/>
              </w:rPr>
              <w:t>hực hiện</w:t>
            </w:r>
          </w:p>
        </w:tc>
        <w:tc>
          <w:tcPr>
            <w:tcW w:w="1051" w:type="dxa"/>
            <w:shd w:val="clear" w:color="auto" w:fill="FFFFFF"/>
            <w:vAlign w:val="center"/>
          </w:tcPr>
          <w:p w14:paraId="75531F6C" w14:textId="77777777" w:rsidR="00EA6BB7" w:rsidRPr="009710CE" w:rsidRDefault="00EA6BB7" w:rsidP="006D38DE">
            <w:pPr>
              <w:pStyle w:val="Other0"/>
              <w:shd w:val="clear" w:color="auto" w:fill="auto"/>
              <w:spacing w:line="259" w:lineRule="auto"/>
              <w:jc w:val="center"/>
            </w:pPr>
            <w:r w:rsidRPr="009710CE">
              <w:rPr>
                <w:b/>
                <w:bCs/>
                <w:lang w:val="vi-VN" w:eastAsia="vi-VN" w:bidi="vi-VN"/>
              </w:rPr>
              <w:t>TH2021/ KH2021</w:t>
            </w:r>
          </w:p>
        </w:tc>
        <w:tc>
          <w:tcPr>
            <w:tcW w:w="994" w:type="dxa"/>
            <w:shd w:val="clear" w:color="auto" w:fill="FFFFFF"/>
            <w:vAlign w:val="center"/>
          </w:tcPr>
          <w:p w14:paraId="10E97B6E" w14:textId="77777777" w:rsidR="00EA6BB7" w:rsidRPr="009710CE" w:rsidRDefault="00EA6BB7" w:rsidP="006D38DE">
            <w:pPr>
              <w:pStyle w:val="Other0"/>
              <w:shd w:val="clear" w:color="auto" w:fill="auto"/>
              <w:spacing w:line="259" w:lineRule="auto"/>
              <w:jc w:val="center"/>
            </w:pPr>
            <w:r w:rsidRPr="009710CE">
              <w:rPr>
                <w:b/>
                <w:bCs/>
                <w:lang w:val="vi-VN" w:eastAsia="vi-VN" w:bidi="vi-VN"/>
              </w:rPr>
              <w:t>TH2021/ TH2020</w:t>
            </w:r>
          </w:p>
        </w:tc>
      </w:tr>
      <w:tr w:rsidR="009710CE" w:rsidRPr="009710CE" w14:paraId="24B3271D" w14:textId="77777777" w:rsidTr="006D7877">
        <w:trPr>
          <w:trHeight w:hRule="exact" w:val="317"/>
        </w:trPr>
        <w:tc>
          <w:tcPr>
            <w:tcW w:w="543" w:type="dxa"/>
            <w:shd w:val="clear" w:color="auto" w:fill="FFFFFF"/>
            <w:vAlign w:val="center"/>
          </w:tcPr>
          <w:p w14:paraId="39309990" w14:textId="77777777" w:rsidR="00EA6BB7" w:rsidRPr="009710CE" w:rsidRDefault="00EA6BB7" w:rsidP="006D38DE">
            <w:pPr>
              <w:pStyle w:val="Other0"/>
              <w:shd w:val="clear" w:color="auto" w:fill="auto"/>
              <w:jc w:val="center"/>
            </w:pPr>
            <w:r w:rsidRPr="009710CE">
              <w:rPr>
                <w:b/>
                <w:bCs/>
                <w:lang w:bidi="en-US"/>
              </w:rPr>
              <w:t>I</w:t>
            </w:r>
          </w:p>
        </w:tc>
        <w:tc>
          <w:tcPr>
            <w:tcW w:w="3430" w:type="dxa"/>
            <w:shd w:val="clear" w:color="auto" w:fill="FFFFFF"/>
            <w:vAlign w:val="center"/>
          </w:tcPr>
          <w:p w14:paraId="187FFA03" w14:textId="77777777" w:rsidR="00EA6BB7" w:rsidRPr="009710CE" w:rsidRDefault="00EA6BB7" w:rsidP="006D38DE">
            <w:pPr>
              <w:pStyle w:val="Other0"/>
              <w:shd w:val="clear" w:color="auto" w:fill="auto"/>
              <w:jc w:val="center"/>
            </w:pPr>
            <w:r w:rsidRPr="009710CE">
              <w:rPr>
                <w:b/>
                <w:bCs/>
                <w:lang w:val="vi-VN" w:eastAsia="vi-VN" w:bidi="vi-VN"/>
              </w:rPr>
              <w:t>CHỈ TIÊU KINH TẾ</w:t>
            </w:r>
          </w:p>
        </w:tc>
        <w:tc>
          <w:tcPr>
            <w:tcW w:w="1136" w:type="dxa"/>
            <w:shd w:val="clear" w:color="auto" w:fill="FFFFFF"/>
            <w:vAlign w:val="center"/>
          </w:tcPr>
          <w:p w14:paraId="00A7109F" w14:textId="77777777" w:rsidR="00EA6BB7" w:rsidRPr="009710CE" w:rsidRDefault="00EA6BB7" w:rsidP="006D38DE">
            <w:pPr>
              <w:jc w:val="center"/>
              <w:rPr>
                <w:rFonts w:ascii="Times New Roman" w:hAnsi="Times New Roman" w:cs="Times New Roman"/>
                <w:color w:val="auto"/>
                <w:sz w:val="22"/>
                <w:szCs w:val="22"/>
              </w:rPr>
            </w:pPr>
          </w:p>
        </w:tc>
        <w:tc>
          <w:tcPr>
            <w:tcW w:w="994" w:type="dxa"/>
            <w:shd w:val="clear" w:color="auto" w:fill="FFFFFF"/>
            <w:vAlign w:val="center"/>
          </w:tcPr>
          <w:p w14:paraId="24355AD6" w14:textId="77777777" w:rsidR="00EA6BB7" w:rsidRPr="009710CE" w:rsidRDefault="00EA6BB7" w:rsidP="006D38DE">
            <w:pPr>
              <w:jc w:val="center"/>
              <w:rPr>
                <w:rFonts w:ascii="Times New Roman" w:hAnsi="Times New Roman" w:cs="Times New Roman"/>
                <w:color w:val="auto"/>
                <w:sz w:val="22"/>
                <w:szCs w:val="22"/>
              </w:rPr>
            </w:pPr>
          </w:p>
        </w:tc>
        <w:tc>
          <w:tcPr>
            <w:tcW w:w="986" w:type="dxa"/>
            <w:shd w:val="clear" w:color="auto" w:fill="FFFFFF"/>
            <w:vAlign w:val="center"/>
          </w:tcPr>
          <w:p w14:paraId="2DEA8AA1" w14:textId="77777777" w:rsidR="00EA6BB7" w:rsidRPr="009710CE" w:rsidRDefault="00EA6BB7" w:rsidP="006D38DE">
            <w:pPr>
              <w:jc w:val="center"/>
              <w:rPr>
                <w:rFonts w:ascii="Times New Roman" w:hAnsi="Times New Roman" w:cs="Times New Roman"/>
                <w:color w:val="auto"/>
                <w:sz w:val="22"/>
                <w:szCs w:val="22"/>
              </w:rPr>
            </w:pPr>
          </w:p>
        </w:tc>
        <w:tc>
          <w:tcPr>
            <w:tcW w:w="938" w:type="dxa"/>
            <w:shd w:val="clear" w:color="auto" w:fill="FFFFFF"/>
            <w:vAlign w:val="center"/>
          </w:tcPr>
          <w:p w14:paraId="19D4FB06" w14:textId="77777777" w:rsidR="00EA6BB7" w:rsidRPr="009710CE" w:rsidRDefault="00EA6BB7" w:rsidP="006D38DE">
            <w:pPr>
              <w:jc w:val="center"/>
              <w:rPr>
                <w:rFonts w:ascii="Times New Roman" w:hAnsi="Times New Roman" w:cs="Times New Roman"/>
                <w:color w:val="auto"/>
                <w:sz w:val="22"/>
                <w:szCs w:val="22"/>
              </w:rPr>
            </w:pPr>
          </w:p>
        </w:tc>
        <w:tc>
          <w:tcPr>
            <w:tcW w:w="1051" w:type="dxa"/>
            <w:shd w:val="clear" w:color="auto" w:fill="FFFFFF"/>
            <w:vAlign w:val="center"/>
          </w:tcPr>
          <w:p w14:paraId="1AAEDDAD" w14:textId="77777777" w:rsidR="00EA6BB7" w:rsidRPr="009710CE" w:rsidRDefault="00EA6BB7" w:rsidP="006D38DE">
            <w:pPr>
              <w:jc w:val="center"/>
              <w:rPr>
                <w:rFonts w:ascii="Times New Roman" w:hAnsi="Times New Roman" w:cs="Times New Roman"/>
                <w:color w:val="auto"/>
                <w:sz w:val="22"/>
                <w:szCs w:val="22"/>
              </w:rPr>
            </w:pPr>
          </w:p>
        </w:tc>
        <w:tc>
          <w:tcPr>
            <w:tcW w:w="994" w:type="dxa"/>
            <w:shd w:val="clear" w:color="auto" w:fill="FFFFFF"/>
            <w:vAlign w:val="center"/>
          </w:tcPr>
          <w:p w14:paraId="417AF26D" w14:textId="77777777" w:rsidR="00EA6BB7" w:rsidRPr="009710CE" w:rsidRDefault="00EA6BB7" w:rsidP="006D38DE">
            <w:pPr>
              <w:jc w:val="center"/>
              <w:rPr>
                <w:rFonts w:ascii="Times New Roman" w:hAnsi="Times New Roman" w:cs="Times New Roman"/>
                <w:color w:val="auto"/>
                <w:sz w:val="22"/>
                <w:szCs w:val="22"/>
              </w:rPr>
            </w:pPr>
          </w:p>
        </w:tc>
      </w:tr>
      <w:tr w:rsidR="009710CE" w:rsidRPr="009710CE" w14:paraId="507F123A" w14:textId="77777777" w:rsidTr="006D7877">
        <w:trPr>
          <w:trHeight w:hRule="exact" w:val="609"/>
        </w:trPr>
        <w:tc>
          <w:tcPr>
            <w:tcW w:w="543" w:type="dxa"/>
            <w:vMerge w:val="restart"/>
            <w:shd w:val="clear" w:color="auto" w:fill="FFFFFF"/>
            <w:vAlign w:val="center"/>
          </w:tcPr>
          <w:p w14:paraId="07F047B9" w14:textId="77777777" w:rsidR="00EA6BB7" w:rsidRPr="009710CE" w:rsidRDefault="00EA6BB7" w:rsidP="006D38DE">
            <w:pPr>
              <w:pStyle w:val="Other0"/>
              <w:shd w:val="clear" w:color="auto" w:fill="auto"/>
              <w:jc w:val="center"/>
            </w:pPr>
            <w:r w:rsidRPr="009710CE">
              <w:rPr>
                <w:b/>
                <w:bCs/>
                <w:lang w:bidi="en-US"/>
              </w:rPr>
              <w:t>1</w:t>
            </w:r>
          </w:p>
        </w:tc>
        <w:tc>
          <w:tcPr>
            <w:tcW w:w="3430" w:type="dxa"/>
            <w:shd w:val="clear" w:color="auto" w:fill="FFFFFF"/>
            <w:vAlign w:val="center"/>
          </w:tcPr>
          <w:p w14:paraId="27FC42EC" w14:textId="77777777" w:rsidR="00EA6BB7" w:rsidRPr="009710CE" w:rsidRDefault="00EA6BB7" w:rsidP="006D38DE">
            <w:pPr>
              <w:pStyle w:val="Other0"/>
              <w:shd w:val="clear" w:color="auto" w:fill="auto"/>
              <w:jc w:val="both"/>
            </w:pPr>
            <w:r w:rsidRPr="009710CE">
              <w:rPr>
                <w:b/>
                <w:bCs/>
                <w:lang w:val="vi-VN" w:eastAsia="vi-VN" w:bidi="vi-VN"/>
              </w:rPr>
              <w:t xml:space="preserve">Tổng sản phẩm trên địa bàn </w:t>
            </w:r>
            <w:r w:rsidRPr="009710CE">
              <w:rPr>
                <w:i/>
                <w:iCs/>
                <w:lang w:val="vi-VN" w:eastAsia="vi-VN" w:bidi="vi-VN"/>
              </w:rPr>
              <w:t>(giá hiện hành)</w:t>
            </w:r>
          </w:p>
        </w:tc>
        <w:tc>
          <w:tcPr>
            <w:tcW w:w="1136" w:type="dxa"/>
            <w:shd w:val="clear" w:color="auto" w:fill="FFFFFF"/>
            <w:vAlign w:val="center"/>
          </w:tcPr>
          <w:p w14:paraId="13A032DA" w14:textId="77777777" w:rsidR="00EA6BB7" w:rsidRPr="009710CE" w:rsidRDefault="00EA6BB7" w:rsidP="006D38DE">
            <w:pPr>
              <w:pStyle w:val="Other0"/>
              <w:shd w:val="clear" w:color="auto" w:fill="auto"/>
              <w:jc w:val="center"/>
            </w:pPr>
            <w:r w:rsidRPr="009710CE">
              <w:rPr>
                <w:lang w:val="vi-VN" w:eastAsia="vi-VN" w:bidi="vi-VN"/>
              </w:rPr>
              <w:t>Tỷ đồng</w:t>
            </w:r>
          </w:p>
        </w:tc>
        <w:tc>
          <w:tcPr>
            <w:tcW w:w="994" w:type="dxa"/>
            <w:shd w:val="clear" w:color="auto" w:fill="FFFFFF"/>
            <w:vAlign w:val="center"/>
          </w:tcPr>
          <w:p w14:paraId="03CB83E1" w14:textId="77777777" w:rsidR="00EA6BB7" w:rsidRPr="009710CE" w:rsidRDefault="00EA6BB7" w:rsidP="006D38DE">
            <w:pPr>
              <w:pStyle w:val="Other0"/>
              <w:shd w:val="clear" w:color="auto" w:fill="auto"/>
              <w:ind w:right="132"/>
            </w:pPr>
            <w:r w:rsidRPr="009710CE">
              <w:rPr>
                <w:lang w:val="vi-VN" w:eastAsia="vi-VN" w:bidi="vi-VN"/>
              </w:rPr>
              <w:t>5</w:t>
            </w:r>
            <w:r w:rsidRPr="009710CE">
              <w:t>.</w:t>
            </w:r>
            <w:r w:rsidRPr="009710CE">
              <w:rPr>
                <w:lang w:val="vi-VN" w:eastAsia="vi-VN" w:bidi="vi-VN"/>
              </w:rPr>
              <w:t>696</w:t>
            </w:r>
            <w:r w:rsidRPr="009710CE">
              <w:t>,0</w:t>
            </w:r>
            <w:r w:rsidRPr="009710CE">
              <w:rPr>
                <w:lang w:val="vi-VN" w:eastAsia="vi-VN" w:bidi="vi-VN"/>
              </w:rPr>
              <w:t>0</w:t>
            </w:r>
          </w:p>
        </w:tc>
        <w:tc>
          <w:tcPr>
            <w:tcW w:w="986" w:type="dxa"/>
            <w:shd w:val="clear" w:color="auto" w:fill="FFFFFF"/>
            <w:vAlign w:val="center"/>
          </w:tcPr>
          <w:p w14:paraId="318F086F" w14:textId="77777777" w:rsidR="00EA6BB7" w:rsidRPr="009710CE" w:rsidRDefault="00EA6BB7" w:rsidP="006D38DE">
            <w:pPr>
              <w:pStyle w:val="Other0"/>
              <w:shd w:val="clear" w:color="auto" w:fill="auto"/>
              <w:ind w:right="132"/>
            </w:pPr>
            <w:r w:rsidRPr="009710CE">
              <w:rPr>
                <w:lang w:val="vi-VN" w:eastAsia="vi-VN" w:bidi="vi-VN"/>
              </w:rPr>
              <w:t>6</w:t>
            </w:r>
            <w:r w:rsidRPr="009710CE">
              <w:t>.</w:t>
            </w:r>
            <w:r w:rsidRPr="009710CE">
              <w:rPr>
                <w:lang w:val="vi-VN" w:eastAsia="vi-VN" w:bidi="vi-VN"/>
              </w:rPr>
              <w:t>143</w:t>
            </w:r>
            <w:r w:rsidRPr="009710CE">
              <w:t>,</w:t>
            </w:r>
            <w:r w:rsidRPr="009710CE">
              <w:rPr>
                <w:lang w:val="vi-VN" w:eastAsia="vi-VN" w:bidi="vi-VN"/>
              </w:rPr>
              <w:t>4</w:t>
            </w:r>
          </w:p>
        </w:tc>
        <w:tc>
          <w:tcPr>
            <w:tcW w:w="938" w:type="dxa"/>
            <w:shd w:val="clear" w:color="auto" w:fill="FFFFFF"/>
            <w:vAlign w:val="center"/>
          </w:tcPr>
          <w:p w14:paraId="57435EEB" w14:textId="77777777" w:rsidR="00EA6BB7" w:rsidRPr="009710CE" w:rsidRDefault="00EA6BB7" w:rsidP="006D38DE">
            <w:pPr>
              <w:pStyle w:val="Other0"/>
              <w:shd w:val="clear" w:color="auto" w:fill="auto"/>
              <w:ind w:right="108"/>
            </w:pPr>
            <w:r w:rsidRPr="009710CE">
              <w:rPr>
                <w:lang w:val="vi-VN" w:eastAsia="vi-VN" w:bidi="vi-VN"/>
              </w:rPr>
              <w:t>6</w:t>
            </w:r>
            <w:r w:rsidRPr="009710CE">
              <w:t>.</w:t>
            </w:r>
            <w:r w:rsidRPr="009710CE">
              <w:rPr>
                <w:lang w:val="vi-VN" w:eastAsia="vi-VN" w:bidi="vi-VN"/>
              </w:rPr>
              <w:t>145</w:t>
            </w:r>
            <w:r w:rsidRPr="009710CE">
              <w:t>,0</w:t>
            </w:r>
            <w:r w:rsidRPr="009710CE">
              <w:rPr>
                <w:lang w:val="vi-VN" w:eastAsia="vi-VN" w:bidi="vi-VN"/>
              </w:rPr>
              <w:t>0</w:t>
            </w:r>
            <w:r w:rsidRPr="009710CE">
              <w:t>00</w:t>
            </w:r>
          </w:p>
        </w:tc>
        <w:tc>
          <w:tcPr>
            <w:tcW w:w="1051" w:type="dxa"/>
            <w:shd w:val="clear" w:color="auto" w:fill="FFFFFF"/>
            <w:vAlign w:val="center"/>
          </w:tcPr>
          <w:p w14:paraId="4E9D39FB" w14:textId="77777777" w:rsidR="00EA6BB7" w:rsidRPr="009710CE" w:rsidRDefault="00EA6BB7" w:rsidP="006D38DE">
            <w:pPr>
              <w:pStyle w:val="Other0"/>
              <w:shd w:val="clear" w:color="auto" w:fill="auto"/>
              <w:ind w:right="132"/>
            </w:pPr>
            <w:r w:rsidRPr="009710CE">
              <w:rPr>
                <w:lang w:val="vi-VN" w:eastAsia="vi-VN" w:bidi="vi-VN"/>
              </w:rPr>
              <w:t>100</w:t>
            </w:r>
            <w:r w:rsidRPr="009710CE">
              <w:t>,</w:t>
            </w:r>
            <w:r w:rsidRPr="009710CE">
              <w:rPr>
                <w:lang w:val="vi-VN" w:eastAsia="vi-VN" w:bidi="vi-VN"/>
              </w:rPr>
              <w:t>03</w:t>
            </w:r>
          </w:p>
        </w:tc>
        <w:tc>
          <w:tcPr>
            <w:tcW w:w="994" w:type="dxa"/>
            <w:shd w:val="clear" w:color="auto" w:fill="FFFFFF"/>
            <w:vAlign w:val="center"/>
          </w:tcPr>
          <w:p w14:paraId="00C63F82" w14:textId="77777777" w:rsidR="00EA6BB7" w:rsidRPr="009710CE" w:rsidRDefault="00EA6BB7" w:rsidP="006D38DE">
            <w:pPr>
              <w:pStyle w:val="Other0"/>
              <w:shd w:val="clear" w:color="auto" w:fill="auto"/>
              <w:ind w:right="132"/>
            </w:pPr>
            <w:r w:rsidRPr="009710CE">
              <w:rPr>
                <w:lang w:val="vi-VN" w:eastAsia="vi-VN" w:bidi="vi-VN"/>
              </w:rPr>
              <w:t>107</w:t>
            </w:r>
            <w:r w:rsidRPr="009710CE">
              <w:t>,</w:t>
            </w:r>
            <w:r w:rsidRPr="009710CE">
              <w:rPr>
                <w:lang w:val="vi-VN" w:eastAsia="vi-VN" w:bidi="vi-VN"/>
              </w:rPr>
              <w:t>88</w:t>
            </w:r>
          </w:p>
        </w:tc>
      </w:tr>
      <w:tr w:rsidR="009710CE" w:rsidRPr="009710CE" w14:paraId="6A626A88" w14:textId="77777777" w:rsidTr="006D7877">
        <w:trPr>
          <w:trHeight w:hRule="exact" w:val="309"/>
        </w:trPr>
        <w:tc>
          <w:tcPr>
            <w:tcW w:w="543" w:type="dxa"/>
            <w:vMerge/>
            <w:shd w:val="clear" w:color="auto" w:fill="FFFFFF"/>
            <w:vAlign w:val="center"/>
          </w:tcPr>
          <w:p w14:paraId="35EB1729" w14:textId="77777777" w:rsidR="00EA6BB7" w:rsidRPr="009710CE" w:rsidRDefault="00EA6BB7" w:rsidP="006D38DE">
            <w:pPr>
              <w:pStyle w:val="Other0"/>
              <w:shd w:val="clear" w:color="auto" w:fill="auto"/>
              <w:jc w:val="center"/>
              <w:rPr>
                <w:b/>
                <w:bCs/>
                <w:lang w:bidi="en-US"/>
              </w:rPr>
            </w:pPr>
          </w:p>
        </w:tc>
        <w:tc>
          <w:tcPr>
            <w:tcW w:w="3430" w:type="dxa"/>
            <w:shd w:val="clear" w:color="auto" w:fill="FFFFFF"/>
            <w:vAlign w:val="center"/>
          </w:tcPr>
          <w:p w14:paraId="16E447E7" w14:textId="77777777" w:rsidR="00EA6BB7" w:rsidRPr="009710CE" w:rsidRDefault="00EA6BB7" w:rsidP="006D38DE">
            <w:pPr>
              <w:pStyle w:val="Other0"/>
              <w:shd w:val="clear" w:color="auto" w:fill="auto"/>
              <w:jc w:val="both"/>
              <w:rPr>
                <w:i/>
                <w:iCs/>
              </w:rPr>
            </w:pPr>
            <w:r w:rsidRPr="009710CE">
              <w:rPr>
                <w:i/>
                <w:iCs/>
              </w:rPr>
              <w:t xml:space="preserve">  Trong đó:</w:t>
            </w:r>
          </w:p>
        </w:tc>
        <w:tc>
          <w:tcPr>
            <w:tcW w:w="1136" w:type="dxa"/>
            <w:shd w:val="clear" w:color="auto" w:fill="FFFFFF"/>
            <w:vAlign w:val="center"/>
          </w:tcPr>
          <w:p w14:paraId="4EA731BF" w14:textId="77777777" w:rsidR="00EA6BB7" w:rsidRPr="009710CE" w:rsidRDefault="00EA6BB7" w:rsidP="006D38DE">
            <w:pPr>
              <w:pStyle w:val="Other0"/>
              <w:shd w:val="clear" w:color="auto" w:fill="auto"/>
              <w:jc w:val="center"/>
            </w:pPr>
          </w:p>
        </w:tc>
        <w:tc>
          <w:tcPr>
            <w:tcW w:w="994" w:type="dxa"/>
            <w:shd w:val="clear" w:color="auto" w:fill="FFFFFF"/>
            <w:vAlign w:val="center"/>
          </w:tcPr>
          <w:p w14:paraId="7F2C5B80" w14:textId="77777777" w:rsidR="00EA6BB7" w:rsidRPr="009710CE" w:rsidRDefault="00EA6BB7" w:rsidP="006D38DE">
            <w:pPr>
              <w:pStyle w:val="Other0"/>
              <w:shd w:val="clear" w:color="auto" w:fill="auto"/>
              <w:ind w:right="132"/>
            </w:pPr>
          </w:p>
        </w:tc>
        <w:tc>
          <w:tcPr>
            <w:tcW w:w="986" w:type="dxa"/>
            <w:shd w:val="clear" w:color="auto" w:fill="FFFFFF"/>
            <w:vAlign w:val="center"/>
          </w:tcPr>
          <w:p w14:paraId="63BF4C03" w14:textId="77777777" w:rsidR="00EA6BB7" w:rsidRPr="009710CE" w:rsidRDefault="00EA6BB7" w:rsidP="006D38DE">
            <w:pPr>
              <w:pStyle w:val="Other0"/>
              <w:shd w:val="clear" w:color="auto" w:fill="auto"/>
              <w:ind w:right="132"/>
            </w:pPr>
          </w:p>
        </w:tc>
        <w:tc>
          <w:tcPr>
            <w:tcW w:w="938" w:type="dxa"/>
            <w:shd w:val="clear" w:color="auto" w:fill="FFFFFF"/>
            <w:vAlign w:val="center"/>
          </w:tcPr>
          <w:p w14:paraId="3CD3FB83" w14:textId="77777777" w:rsidR="00EA6BB7" w:rsidRPr="009710CE" w:rsidRDefault="00EA6BB7" w:rsidP="006D38DE">
            <w:pPr>
              <w:pStyle w:val="Other0"/>
              <w:shd w:val="clear" w:color="auto" w:fill="auto"/>
              <w:ind w:right="132"/>
            </w:pPr>
          </w:p>
        </w:tc>
        <w:tc>
          <w:tcPr>
            <w:tcW w:w="1051" w:type="dxa"/>
            <w:shd w:val="clear" w:color="auto" w:fill="FFFFFF"/>
            <w:vAlign w:val="center"/>
          </w:tcPr>
          <w:p w14:paraId="2B64A410" w14:textId="77777777" w:rsidR="00EA6BB7" w:rsidRPr="009710CE" w:rsidRDefault="00EA6BB7" w:rsidP="006D38DE">
            <w:pPr>
              <w:pStyle w:val="Other0"/>
              <w:shd w:val="clear" w:color="auto" w:fill="auto"/>
              <w:ind w:right="132"/>
            </w:pPr>
          </w:p>
        </w:tc>
        <w:tc>
          <w:tcPr>
            <w:tcW w:w="994" w:type="dxa"/>
            <w:shd w:val="clear" w:color="auto" w:fill="FFFFFF"/>
            <w:vAlign w:val="center"/>
          </w:tcPr>
          <w:p w14:paraId="4EF6BAA0" w14:textId="77777777" w:rsidR="00EA6BB7" w:rsidRPr="009710CE" w:rsidRDefault="00EA6BB7" w:rsidP="006D38DE">
            <w:pPr>
              <w:pStyle w:val="Other0"/>
              <w:shd w:val="clear" w:color="auto" w:fill="auto"/>
              <w:ind w:right="132"/>
            </w:pPr>
          </w:p>
        </w:tc>
      </w:tr>
      <w:tr w:rsidR="009710CE" w:rsidRPr="009710CE" w14:paraId="71F17F47" w14:textId="77777777" w:rsidTr="006D7877">
        <w:trPr>
          <w:trHeight w:hRule="exact" w:val="313"/>
        </w:trPr>
        <w:tc>
          <w:tcPr>
            <w:tcW w:w="543" w:type="dxa"/>
            <w:vMerge/>
            <w:shd w:val="clear" w:color="auto" w:fill="FFFFFF"/>
            <w:vAlign w:val="center"/>
          </w:tcPr>
          <w:p w14:paraId="5C9DDE83"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2F6E3224" w14:textId="0DBE25D4" w:rsidR="00EA6BB7" w:rsidRPr="009710CE" w:rsidRDefault="00EA6BB7" w:rsidP="006D38DE">
            <w:pPr>
              <w:pStyle w:val="Other0"/>
              <w:shd w:val="clear" w:color="auto" w:fill="auto"/>
              <w:jc w:val="both"/>
            </w:pPr>
            <w:r w:rsidRPr="009710CE">
              <w:t xml:space="preserve">        - </w:t>
            </w:r>
            <w:r w:rsidRPr="009710CE">
              <w:rPr>
                <w:lang w:val="vi-VN" w:eastAsia="vi-VN" w:bidi="vi-VN"/>
              </w:rPr>
              <w:t>Nông, lâm nghiệp</w:t>
            </w:r>
          </w:p>
        </w:tc>
        <w:tc>
          <w:tcPr>
            <w:tcW w:w="1136" w:type="dxa"/>
            <w:shd w:val="clear" w:color="auto" w:fill="FFFFFF"/>
            <w:vAlign w:val="center"/>
          </w:tcPr>
          <w:p w14:paraId="31864DCB" w14:textId="77777777" w:rsidR="00EA6BB7" w:rsidRPr="009710CE" w:rsidRDefault="00EA6BB7" w:rsidP="006D38DE">
            <w:pPr>
              <w:pStyle w:val="Other0"/>
              <w:shd w:val="clear" w:color="auto" w:fill="auto"/>
              <w:jc w:val="center"/>
            </w:pPr>
            <w:r w:rsidRPr="009710CE">
              <w:rPr>
                <w:lang w:val="vi-VN" w:eastAsia="vi-VN" w:bidi="vi-VN"/>
              </w:rPr>
              <w:t>Tỷ đồng</w:t>
            </w:r>
          </w:p>
        </w:tc>
        <w:tc>
          <w:tcPr>
            <w:tcW w:w="994" w:type="dxa"/>
            <w:shd w:val="clear" w:color="auto" w:fill="FFFFFF"/>
            <w:vAlign w:val="center"/>
          </w:tcPr>
          <w:p w14:paraId="08633FDD" w14:textId="77777777" w:rsidR="00EA6BB7" w:rsidRPr="009710CE" w:rsidRDefault="00EA6BB7" w:rsidP="006D38DE">
            <w:pPr>
              <w:pStyle w:val="Other0"/>
              <w:shd w:val="clear" w:color="auto" w:fill="auto"/>
              <w:ind w:right="132"/>
            </w:pPr>
            <w:r w:rsidRPr="009710CE">
              <w:rPr>
                <w:lang w:val="vi-VN" w:eastAsia="vi-VN" w:bidi="vi-VN"/>
              </w:rPr>
              <w:t>1,645</w:t>
            </w:r>
          </w:p>
        </w:tc>
        <w:tc>
          <w:tcPr>
            <w:tcW w:w="986" w:type="dxa"/>
            <w:shd w:val="clear" w:color="auto" w:fill="FFFFFF"/>
            <w:vAlign w:val="center"/>
          </w:tcPr>
          <w:p w14:paraId="6295AFF7" w14:textId="77777777" w:rsidR="00EA6BB7" w:rsidRPr="009710CE" w:rsidRDefault="00EA6BB7" w:rsidP="006D38DE">
            <w:pPr>
              <w:pStyle w:val="Other0"/>
              <w:shd w:val="clear" w:color="auto" w:fill="auto"/>
              <w:ind w:right="132"/>
            </w:pPr>
            <w:r w:rsidRPr="009710CE">
              <w:rPr>
                <w:lang w:val="vi-VN" w:eastAsia="vi-VN" w:bidi="vi-VN"/>
              </w:rPr>
              <w:t>1,796</w:t>
            </w:r>
          </w:p>
        </w:tc>
        <w:tc>
          <w:tcPr>
            <w:tcW w:w="938" w:type="dxa"/>
            <w:shd w:val="clear" w:color="auto" w:fill="FFFFFF"/>
            <w:vAlign w:val="center"/>
          </w:tcPr>
          <w:p w14:paraId="238C76CA" w14:textId="77777777" w:rsidR="00EA6BB7" w:rsidRPr="009710CE" w:rsidRDefault="00EA6BB7" w:rsidP="006D38DE">
            <w:pPr>
              <w:pStyle w:val="Other0"/>
              <w:shd w:val="clear" w:color="auto" w:fill="auto"/>
              <w:ind w:right="132"/>
            </w:pPr>
            <w:r w:rsidRPr="009710CE">
              <w:rPr>
                <w:lang w:val="vi-VN" w:eastAsia="vi-VN" w:bidi="vi-VN"/>
              </w:rPr>
              <w:t>1,796</w:t>
            </w:r>
          </w:p>
        </w:tc>
        <w:tc>
          <w:tcPr>
            <w:tcW w:w="1051" w:type="dxa"/>
            <w:shd w:val="clear" w:color="auto" w:fill="FFFFFF"/>
            <w:vAlign w:val="center"/>
          </w:tcPr>
          <w:p w14:paraId="5EB5F7FA" w14:textId="77777777" w:rsidR="00EA6BB7" w:rsidRPr="009710CE" w:rsidRDefault="00EA6BB7" w:rsidP="006D38DE">
            <w:pPr>
              <w:pStyle w:val="Other0"/>
              <w:shd w:val="clear" w:color="auto" w:fill="auto"/>
              <w:ind w:right="132"/>
            </w:pPr>
            <w:r w:rsidRPr="009710CE">
              <w:rPr>
                <w:lang w:val="vi-VN" w:eastAsia="vi-VN" w:bidi="vi-VN"/>
              </w:rPr>
              <w:t>100</w:t>
            </w:r>
            <w:r w:rsidRPr="009710CE">
              <w:t>,</w:t>
            </w:r>
            <w:r w:rsidRPr="009710CE">
              <w:rPr>
                <w:lang w:val="vi-VN" w:eastAsia="vi-VN" w:bidi="vi-VN"/>
              </w:rPr>
              <w:t>00</w:t>
            </w:r>
          </w:p>
        </w:tc>
        <w:tc>
          <w:tcPr>
            <w:tcW w:w="994" w:type="dxa"/>
            <w:shd w:val="clear" w:color="auto" w:fill="FFFFFF"/>
            <w:vAlign w:val="center"/>
          </w:tcPr>
          <w:p w14:paraId="05F70E70" w14:textId="77777777" w:rsidR="00EA6BB7" w:rsidRPr="009710CE" w:rsidRDefault="00EA6BB7" w:rsidP="006D38DE">
            <w:pPr>
              <w:pStyle w:val="Other0"/>
              <w:shd w:val="clear" w:color="auto" w:fill="auto"/>
              <w:ind w:right="132"/>
            </w:pPr>
            <w:r w:rsidRPr="009710CE">
              <w:rPr>
                <w:lang w:val="vi-VN" w:eastAsia="vi-VN" w:bidi="vi-VN"/>
              </w:rPr>
              <w:t>109</w:t>
            </w:r>
            <w:r w:rsidRPr="009710CE">
              <w:t>,</w:t>
            </w:r>
            <w:r w:rsidRPr="009710CE">
              <w:rPr>
                <w:lang w:val="vi-VN" w:eastAsia="vi-VN" w:bidi="vi-VN"/>
              </w:rPr>
              <w:t>18</w:t>
            </w:r>
          </w:p>
        </w:tc>
      </w:tr>
      <w:tr w:rsidR="009710CE" w:rsidRPr="009710CE" w14:paraId="65A5629C" w14:textId="77777777" w:rsidTr="006D7877">
        <w:trPr>
          <w:trHeight w:hRule="exact" w:val="317"/>
        </w:trPr>
        <w:tc>
          <w:tcPr>
            <w:tcW w:w="543" w:type="dxa"/>
            <w:vMerge/>
            <w:shd w:val="clear" w:color="auto" w:fill="FFFFFF"/>
            <w:vAlign w:val="center"/>
          </w:tcPr>
          <w:p w14:paraId="58ACC785"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776F158D" w14:textId="5DE97375" w:rsidR="00EA6BB7" w:rsidRPr="009710CE" w:rsidRDefault="00EA6BB7" w:rsidP="006D38DE">
            <w:pPr>
              <w:pStyle w:val="Other0"/>
              <w:shd w:val="clear" w:color="auto" w:fill="auto"/>
              <w:jc w:val="both"/>
            </w:pPr>
            <w:r w:rsidRPr="009710CE">
              <w:t xml:space="preserve">        - </w:t>
            </w:r>
            <w:r w:rsidRPr="009710CE">
              <w:rPr>
                <w:lang w:val="vi-VN" w:eastAsia="vi-VN" w:bidi="vi-VN"/>
              </w:rPr>
              <w:t>Công nghiệp - xây dựng</w:t>
            </w:r>
          </w:p>
        </w:tc>
        <w:tc>
          <w:tcPr>
            <w:tcW w:w="1136" w:type="dxa"/>
            <w:shd w:val="clear" w:color="auto" w:fill="FFFFFF"/>
            <w:vAlign w:val="center"/>
          </w:tcPr>
          <w:p w14:paraId="7B9AB310" w14:textId="77777777" w:rsidR="00EA6BB7" w:rsidRPr="009710CE" w:rsidRDefault="00EA6BB7" w:rsidP="006D38DE">
            <w:pPr>
              <w:pStyle w:val="Other0"/>
              <w:shd w:val="clear" w:color="auto" w:fill="auto"/>
              <w:jc w:val="center"/>
            </w:pPr>
            <w:r w:rsidRPr="009710CE">
              <w:rPr>
                <w:lang w:val="vi-VN" w:eastAsia="vi-VN" w:bidi="vi-VN"/>
              </w:rPr>
              <w:t>Tỷ đồng</w:t>
            </w:r>
          </w:p>
        </w:tc>
        <w:tc>
          <w:tcPr>
            <w:tcW w:w="994" w:type="dxa"/>
            <w:shd w:val="clear" w:color="auto" w:fill="FFFFFF"/>
            <w:vAlign w:val="center"/>
          </w:tcPr>
          <w:p w14:paraId="78D45BEE" w14:textId="77777777" w:rsidR="00EA6BB7" w:rsidRPr="009710CE" w:rsidRDefault="00EA6BB7" w:rsidP="006D38DE">
            <w:pPr>
              <w:pStyle w:val="Other0"/>
              <w:shd w:val="clear" w:color="auto" w:fill="auto"/>
              <w:ind w:right="132"/>
            </w:pPr>
            <w:r w:rsidRPr="009710CE">
              <w:rPr>
                <w:lang w:val="vi-VN" w:eastAsia="vi-VN" w:bidi="vi-VN"/>
              </w:rPr>
              <w:t>2</w:t>
            </w:r>
            <w:r w:rsidRPr="009710CE">
              <w:t>.</w:t>
            </w:r>
            <w:r w:rsidRPr="009710CE">
              <w:rPr>
                <w:lang w:val="vi-VN" w:eastAsia="vi-VN" w:bidi="vi-VN"/>
              </w:rPr>
              <w:t>763</w:t>
            </w:r>
            <w:r w:rsidRPr="009710CE">
              <w:t>,</w:t>
            </w:r>
            <w:r w:rsidRPr="009710CE">
              <w:rPr>
                <w:lang w:val="vi-VN" w:eastAsia="vi-VN" w:bidi="vi-VN"/>
              </w:rPr>
              <w:t>0</w:t>
            </w:r>
          </w:p>
        </w:tc>
        <w:tc>
          <w:tcPr>
            <w:tcW w:w="986" w:type="dxa"/>
            <w:shd w:val="clear" w:color="auto" w:fill="FFFFFF"/>
            <w:vAlign w:val="center"/>
          </w:tcPr>
          <w:p w14:paraId="05D7A1B1" w14:textId="77777777" w:rsidR="00EA6BB7" w:rsidRPr="009710CE" w:rsidRDefault="00EA6BB7" w:rsidP="006D38DE">
            <w:pPr>
              <w:pStyle w:val="Other0"/>
              <w:shd w:val="clear" w:color="auto" w:fill="auto"/>
              <w:ind w:right="132"/>
            </w:pPr>
            <w:r w:rsidRPr="009710CE">
              <w:rPr>
                <w:lang w:val="vi-VN" w:eastAsia="vi-VN" w:bidi="vi-VN"/>
              </w:rPr>
              <w:t>3</w:t>
            </w:r>
            <w:r w:rsidRPr="009710CE">
              <w:t>.</w:t>
            </w:r>
            <w:r w:rsidRPr="009710CE">
              <w:rPr>
                <w:lang w:val="vi-VN" w:eastAsia="vi-VN" w:bidi="vi-VN"/>
              </w:rPr>
              <w:t>352</w:t>
            </w:r>
            <w:r w:rsidRPr="009710CE">
              <w:t>,</w:t>
            </w:r>
            <w:r w:rsidRPr="009710CE">
              <w:rPr>
                <w:lang w:val="vi-VN" w:eastAsia="vi-VN" w:bidi="vi-VN"/>
              </w:rPr>
              <w:t>0</w:t>
            </w:r>
          </w:p>
        </w:tc>
        <w:tc>
          <w:tcPr>
            <w:tcW w:w="938" w:type="dxa"/>
            <w:shd w:val="clear" w:color="auto" w:fill="FFFFFF"/>
            <w:vAlign w:val="center"/>
          </w:tcPr>
          <w:p w14:paraId="3C62A9E4" w14:textId="77777777" w:rsidR="00EA6BB7" w:rsidRPr="009710CE" w:rsidRDefault="00EA6BB7" w:rsidP="006D38DE">
            <w:pPr>
              <w:pStyle w:val="Other0"/>
              <w:shd w:val="clear" w:color="auto" w:fill="auto"/>
              <w:ind w:right="132"/>
            </w:pPr>
            <w:r w:rsidRPr="009710CE">
              <w:rPr>
                <w:lang w:val="vi-VN" w:eastAsia="vi-VN" w:bidi="vi-VN"/>
              </w:rPr>
              <w:t>3</w:t>
            </w:r>
            <w:r w:rsidRPr="009710CE">
              <w:t>.</w:t>
            </w:r>
            <w:r w:rsidRPr="009710CE">
              <w:rPr>
                <w:lang w:val="vi-VN" w:eastAsia="vi-VN" w:bidi="vi-VN"/>
              </w:rPr>
              <w:t>352</w:t>
            </w:r>
            <w:r w:rsidRPr="009710CE">
              <w:t>,</w:t>
            </w:r>
            <w:r w:rsidRPr="009710CE">
              <w:rPr>
                <w:lang w:val="vi-VN" w:eastAsia="vi-VN" w:bidi="vi-VN"/>
              </w:rPr>
              <w:t>0</w:t>
            </w:r>
          </w:p>
        </w:tc>
        <w:tc>
          <w:tcPr>
            <w:tcW w:w="1051" w:type="dxa"/>
            <w:shd w:val="clear" w:color="auto" w:fill="FFFFFF"/>
            <w:vAlign w:val="center"/>
          </w:tcPr>
          <w:p w14:paraId="301C5836" w14:textId="77777777" w:rsidR="00EA6BB7" w:rsidRPr="009710CE" w:rsidRDefault="00EA6BB7" w:rsidP="006D38DE">
            <w:pPr>
              <w:pStyle w:val="Other0"/>
              <w:shd w:val="clear" w:color="auto" w:fill="auto"/>
              <w:ind w:right="132"/>
            </w:pPr>
            <w:r w:rsidRPr="009710CE">
              <w:rPr>
                <w:lang w:val="vi-VN" w:eastAsia="vi-VN" w:bidi="vi-VN"/>
              </w:rPr>
              <w:t>100</w:t>
            </w:r>
            <w:r w:rsidRPr="009710CE">
              <w:t>,</w:t>
            </w:r>
            <w:r w:rsidRPr="009710CE">
              <w:rPr>
                <w:lang w:val="vi-VN" w:eastAsia="vi-VN" w:bidi="vi-VN"/>
              </w:rPr>
              <w:t>00</w:t>
            </w:r>
          </w:p>
        </w:tc>
        <w:tc>
          <w:tcPr>
            <w:tcW w:w="994" w:type="dxa"/>
            <w:shd w:val="clear" w:color="auto" w:fill="FFFFFF"/>
            <w:vAlign w:val="center"/>
          </w:tcPr>
          <w:p w14:paraId="4A70D4ED" w14:textId="77777777" w:rsidR="00EA6BB7" w:rsidRPr="009710CE" w:rsidRDefault="00EA6BB7" w:rsidP="006D38DE">
            <w:pPr>
              <w:pStyle w:val="Other0"/>
              <w:shd w:val="clear" w:color="auto" w:fill="auto"/>
              <w:ind w:right="132"/>
            </w:pPr>
            <w:r w:rsidRPr="009710CE">
              <w:rPr>
                <w:lang w:val="vi-VN" w:eastAsia="vi-VN" w:bidi="vi-VN"/>
              </w:rPr>
              <w:t>121</w:t>
            </w:r>
            <w:r w:rsidRPr="009710CE">
              <w:t>,</w:t>
            </w:r>
            <w:r w:rsidRPr="009710CE">
              <w:rPr>
                <w:lang w:val="vi-VN" w:eastAsia="vi-VN" w:bidi="vi-VN"/>
              </w:rPr>
              <w:t>32</w:t>
            </w:r>
          </w:p>
        </w:tc>
      </w:tr>
      <w:tr w:rsidR="009710CE" w:rsidRPr="009710CE" w14:paraId="3A9F8ACB" w14:textId="77777777" w:rsidTr="006D7877">
        <w:trPr>
          <w:trHeight w:hRule="exact" w:val="313"/>
        </w:trPr>
        <w:tc>
          <w:tcPr>
            <w:tcW w:w="543" w:type="dxa"/>
            <w:vMerge/>
            <w:shd w:val="clear" w:color="auto" w:fill="FFFFFF"/>
            <w:vAlign w:val="center"/>
          </w:tcPr>
          <w:p w14:paraId="14C4E4B3"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60865B53" w14:textId="5C68D50D" w:rsidR="00EA6BB7" w:rsidRPr="009710CE" w:rsidRDefault="00EA6BB7" w:rsidP="006D38DE">
            <w:pPr>
              <w:pStyle w:val="Other0"/>
              <w:shd w:val="clear" w:color="auto" w:fill="auto"/>
              <w:jc w:val="both"/>
            </w:pPr>
            <w:r w:rsidRPr="009710CE">
              <w:rPr>
                <w:i/>
                <w:iCs/>
              </w:rPr>
              <w:t xml:space="preserve">        </w:t>
            </w:r>
            <w:r w:rsidRPr="009710CE">
              <w:rPr>
                <w:i/>
                <w:iCs/>
                <w:lang w:val="vi-VN" w:eastAsia="vi-VN" w:bidi="vi-VN"/>
              </w:rPr>
              <w:t>Trong đó: + Công nghiệp</w:t>
            </w:r>
          </w:p>
        </w:tc>
        <w:tc>
          <w:tcPr>
            <w:tcW w:w="1136" w:type="dxa"/>
            <w:shd w:val="clear" w:color="auto" w:fill="FFFFFF"/>
            <w:vAlign w:val="center"/>
          </w:tcPr>
          <w:p w14:paraId="1D6A771D" w14:textId="77777777" w:rsidR="00EA6BB7" w:rsidRPr="009710CE" w:rsidRDefault="00EA6BB7" w:rsidP="006D38DE">
            <w:pPr>
              <w:pStyle w:val="Other0"/>
              <w:shd w:val="clear" w:color="auto" w:fill="auto"/>
              <w:jc w:val="center"/>
            </w:pPr>
            <w:r w:rsidRPr="009710CE">
              <w:rPr>
                <w:lang w:val="vi-VN" w:eastAsia="vi-VN" w:bidi="vi-VN"/>
              </w:rPr>
              <w:t>Tỷ đồng</w:t>
            </w:r>
          </w:p>
        </w:tc>
        <w:tc>
          <w:tcPr>
            <w:tcW w:w="994" w:type="dxa"/>
            <w:shd w:val="clear" w:color="auto" w:fill="FFFFFF"/>
            <w:vAlign w:val="center"/>
          </w:tcPr>
          <w:p w14:paraId="186865F6" w14:textId="77777777" w:rsidR="00EA6BB7" w:rsidRPr="009710CE" w:rsidRDefault="00EA6BB7" w:rsidP="006D38DE">
            <w:pPr>
              <w:pStyle w:val="Other0"/>
              <w:shd w:val="clear" w:color="auto" w:fill="auto"/>
              <w:ind w:right="132" w:firstLine="320"/>
            </w:pPr>
            <w:r w:rsidRPr="009710CE">
              <w:rPr>
                <w:lang w:val="vi-VN" w:eastAsia="vi-VN" w:bidi="vi-VN"/>
              </w:rPr>
              <w:t>1,611</w:t>
            </w:r>
            <w:r w:rsidRPr="009710CE">
              <w:t>,</w:t>
            </w:r>
            <w:r w:rsidRPr="009710CE">
              <w:rPr>
                <w:lang w:val="vi-VN" w:eastAsia="vi-VN" w:bidi="vi-VN"/>
              </w:rPr>
              <w:t>0</w:t>
            </w:r>
          </w:p>
        </w:tc>
        <w:tc>
          <w:tcPr>
            <w:tcW w:w="986" w:type="dxa"/>
            <w:shd w:val="clear" w:color="auto" w:fill="FFFFFF"/>
            <w:vAlign w:val="center"/>
          </w:tcPr>
          <w:p w14:paraId="781C3A59" w14:textId="77777777" w:rsidR="00EA6BB7" w:rsidRPr="009710CE" w:rsidRDefault="00EA6BB7" w:rsidP="006D38DE">
            <w:pPr>
              <w:pStyle w:val="Other0"/>
              <w:shd w:val="clear" w:color="auto" w:fill="auto"/>
              <w:ind w:right="132"/>
            </w:pPr>
            <w:r w:rsidRPr="009710CE">
              <w:rPr>
                <w:lang w:val="vi-VN" w:eastAsia="vi-VN" w:bidi="vi-VN"/>
              </w:rPr>
              <w:t>1</w:t>
            </w:r>
            <w:r w:rsidRPr="009710CE">
              <w:t>.</w:t>
            </w:r>
            <w:r w:rsidRPr="009710CE">
              <w:rPr>
                <w:lang w:val="vi-VN" w:eastAsia="vi-VN" w:bidi="vi-VN"/>
              </w:rPr>
              <w:t>933</w:t>
            </w:r>
            <w:r w:rsidRPr="009710CE">
              <w:t>,</w:t>
            </w:r>
            <w:r w:rsidRPr="009710CE">
              <w:rPr>
                <w:lang w:val="vi-VN" w:eastAsia="vi-VN" w:bidi="vi-VN"/>
              </w:rPr>
              <w:t>0</w:t>
            </w:r>
          </w:p>
        </w:tc>
        <w:tc>
          <w:tcPr>
            <w:tcW w:w="938" w:type="dxa"/>
            <w:shd w:val="clear" w:color="auto" w:fill="FFFFFF"/>
            <w:vAlign w:val="center"/>
          </w:tcPr>
          <w:p w14:paraId="6DF75A12" w14:textId="77777777" w:rsidR="00EA6BB7" w:rsidRPr="009710CE" w:rsidRDefault="00EA6BB7" w:rsidP="006D38DE">
            <w:pPr>
              <w:pStyle w:val="Other0"/>
              <w:shd w:val="clear" w:color="auto" w:fill="auto"/>
              <w:ind w:right="132" w:firstLine="300"/>
            </w:pPr>
            <w:r w:rsidRPr="009710CE">
              <w:rPr>
                <w:lang w:val="vi-VN" w:eastAsia="vi-VN" w:bidi="vi-VN"/>
              </w:rPr>
              <w:t>1,934</w:t>
            </w:r>
            <w:r w:rsidRPr="009710CE">
              <w:t>,</w:t>
            </w:r>
            <w:r w:rsidRPr="009710CE">
              <w:rPr>
                <w:lang w:val="vi-VN" w:eastAsia="vi-VN" w:bidi="vi-VN"/>
              </w:rPr>
              <w:t>0</w:t>
            </w:r>
          </w:p>
        </w:tc>
        <w:tc>
          <w:tcPr>
            <w:tcW w:w="1051" w:type="dxa"/>
            <w:shd w:val="clear" w:color="auto" w:fill="FFFFFF"/>
            <w:vAlign w:val="center"/>
          </w:tcPr>
          <w:p w14:paraId="45475A8D" w14:textId="77777777" w:rsidR="00EA6BB7" w:rsidRPr="009710CE" w:rsidRDefault="00EA6BB7" w:rsidP="006D38DE">
            <w:pPr>
              <w:pStyle w:val="Other0"/>
              <w:shd w:val="clear" w:color="auto" w:fill="auto"/>
              <w:ind w:right="132"/>
            </w:pPr>
            <w:r w:rsidRPr="009710CE">
              <w:rPr>
                <w:lang w:val="vi-VN" w:eastAsia="vi-VN" w:bidi="vi-VN"/>
              </w:rPr>
              <w:t>100</w:t>
            </w:r>
            <w:r w:rsidRPr="009710CE">
              <w:t>,</w:t>
            </w:r>
            <w:r w:rsidRPr="009710CE">
              <w:rPr>
                <w:lang w:val="vi-VN" w:eastAsia="vi-VN" w:bidi="vi-VN"/>
              </w:rPr>
              <w:t>05</w:t>
            </w:r>
          </w:p>
        </w:tc>
        <w:tc>
          <w:tcPr>
            <w:tcW w:w="994" w:type="dxa"/>
            <w:shd w:val="clear" w:color="auto" w:fill="FFFFFF"/>
            <w:vAlign w:val="center"/>
          </w:tcPr>
          <w:p w14:paraId="5D69B05B" w14:textId="77777777" w:rsidR="00EA6BB7" w:rsidRPr="009710CE" w:rsidRDefault="00EA6BB7" w:rsidP="006D38DE">
            <w:pPr>
              <w:pStyle w:val="Other0"/>
              <w:shd w:val="clear" w:color="auto" w:fill="auto"/>
              <w:ind w:right="132"/>
            </w:pPr>
            <w:r w:rsidRPr="009710CE">
              <w:rPr>
                <w:lang w:val="vi-VN" w:eastAsia="vi-VN" w:bidi="vi-VN"/>
              </w:rPr>
              <w:t>120</w:t>
            </w:r>
            <w:r w:rsidRPr="009710CE">
              <w:t>,</w:t>
            </w:r>
            <w:r w:rsidRPr="009710CE">
              <w:rPr>
                <w:lang w:val="vi-VN" w:eastAsia="vi-VN" w:bidi="vi-VN"/>
              </w:rPr>
              <w:t>05</w:t>
            </w:r>
          </w:p>
        </w:tc>
      </w:tr>
      <w:tr w:rsidR="009710CE" w:rsidRPr="009710CE" w14:paraId="6A94C2AB" w14:textId="77777777" w:rsidTr="006D7877">
        <w:trPr>
          <w:trHeight w:hRule="exact" w:val="313"/>
        </w:trPr>
        <w:tc>
          <w:tcPr>
            <w:tcW w:w="543" w:type="dxa"/>
            <w:vMerge/>
            <w:shd w:val="clear" w:color="auto" w:fill="FFFFFF"/>
            <w:vAlign w:val="center"/>
          </w:tcPr>
          <w:p w14:paraId="159C71A1"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2DBFE5D6" w14:textId="028865E6" w:rsidR="00EA6BB7" w:rsidRPr="009710CE" w:rsidRDefault="00EA6BB7" w:rsidP="006D38DE">
            <w:pPr>
              <w:pStyle w:val="Other0"/>
              <w:shd w:val="clear" w:color="auto" w:fill="auto"/>
              <w:jc w:val="both"/>
            </w:pPr>
            <w:r w:rsidRPr="009710CE">
              <w:rPr>
                <w:i/>
                <w:iCs/>
              </w:rPr>
              <w:t xml:space="preserve">                          </w:t>
            </w:r>
            <w:r w:rsidRPr="009710CE">
              <w:rPr>
                <w:i/>
                <w:iCs/>
                <w:lang w:val="vi-VN" w:eastAsia="vi-VN" w:bidi="vi-VN"/>
              </w:rPr>
              <w:t>+ Xây dựng</w:t>
            </w:r>
          </w:p>
        </w:tc>
        <w:tc>
          <w:tcPr>
            <w:tcW w:w="1136" w:type="dxa"/>
            <w:shd w:val="clear" w:color="auto" w:fill="FFFFFF"/>
            <w:vAlign w:val="center"/>
          </w:tcPr>
          <w:p w14:paraId="35E10CFF" w14:textId="77777777" w:rsidR="00EA6BB7" w:rsidRPr="009710CE" w:rsidRDefault="00EA6BB7" w:rsidP="006D38DE">
            <w:pPr>
              <w:pStyle w:val="Other0"/>
              <w:shd w:val="clear" w:color="auto" w:fill="auto"/>
              <w:jc w:val="center"/>
            </w:pPr>
            <w:r w:rsidRPr="009710CE">
              <w:rPr>
                <w:lang w:val="vi-VN" w:eastAsia="vi-VN" w:bidi="vi-VN"/>
              </w:rPr>
              <w:t>Tỷ đồng</w:t>
            </w:r>
          </w:p>
        </w:tc>
        <w:tc>
          <w:tcPr>
            <w:tcW w:w="994" w:type="dxa"/>
            <w:shd w:val="clear" w:color="auto" w:fill="FFFFFF"/>
            <w:vAlign w:val="center"/>
          </w:tcPr>
          <w:p w14:paraId="15BC6CB4" w14:textId="77777777" w:rsidR="00EA6BB7" w:rsidRPr="009710CE" w:rsidRDefault="00EA6BB7" w:rsidP="006D38DE">
            <w:pPr>
              <w:pStyle w:val="Other0"/>
              <w:shd w:val="clear" w:color="auto" w:fill="auto"/>
              <w:ind w:right="132" w:firstLine="320"/>
            </w:pPr>
            <w:r w:rsidRPr="009710CE">
              <w:rPr>
                <w:lang w:val="vi-VN" w:eastAsia="vi-VN" w:bidi="vi-VN"/>
              </w:rPr>
              <w:t>1,152</w:t>
            </w:r>
            <w:r w:rsidRPr="009710CE">
              <w:t>,</w:t>
            </w:r>
            <w:r w:rsidRPr="009710CE">
              <w:rPr>
                <w:lang w:val="vi-VN" w:eastAsia="vi-VN" w:bidi="vi-VN"/>
              </w:rPr>
              <w:t>0</w:t>
            </w:r>
          </w:p>
        </w:tc>
        <w:tc>
          <w:tcPr>
            <w:tcW w:w="986" w:type="dxa"/>
            <w:shd w:val="clear" w:color="auto" w:fill="FFFFFF"/>
            <w:vAlign w:val="center"/>
          </w:tcPr>
          <w:p w14:paraId="78A2F59A" w14:textId="77777777" w:rsidR="00EA6BB7" w:rsidRPr="009710CE" w:rsidRDefault="00EA6BB7" w:rsidP="006D38DE">
            <w:pPr>
              <w:pStyle w:val="Other0"/>
              <w:shd w:val="clear" w:color="auto" w:fill="auto"/>
              <w:ind w:right="132"/>
            </w:pPr>
            <w:r w:rsidRPr="009710CE">
              <w:rPr>
                <w:lang w:val="vi-VN" w:eastAsia="vi-VN" w:bidi="vi-VN"/>
              </w:rPr>
              <w:t>1</w:t>
            </w:r>
            <w:r w:rsidRPr="009710CE">
              <w:t>.</w:t>
            </w:r>
            <w:r w:rsidRPr="009710CE">
              <w:rPr>
                <w:lang w:val="vi-VN" w:eastAsia="vi-VN" w:bidi="vi-VN"/>
              </w:rPr>
              <w:t>419</w:t>
            </w:r>
            <w:r w:rsidRPr="009710CE">
              <w:t>,</w:t>
            </w:r>
            <w:r w:rsidRPr="009710CE">
              <w:rPr>
                <w:lang w:val="vi-VN" w:eastAsia="vi-VN" w:bidi="vi-VN"/>
              </w:rPr>
              <w:t>0</w:t>
            </w:r>
          </w:p>
        </w:tc>
        <w:tc>
          <w:tcPr>
            <w:tcW w:w="938" w:type="dxa"/>
            <w:shd w:val="clear" w:color="auto" w:fill="FFFFFF"/>
            <w:vAlign w:val="center"/>
          </w:tcPr>
          <w:p w14:paraId="1EB50856" w14:textId="77777777" w:rsidR="00EA6BB7" w:rsidRPr="009710CE" w:rsidRDefault="00EA6BB7" w:rsidP="006D38DE">
            <w:pPr>
              <w:pStyle w:val="Other0"/>
              <w:shd w:val="clear" w:color="auto" w:fill="auto"/>
              <w:ind w:right="132"/>
            </w:pPr>
            <w:r w:rsidRPr="009710CE">
              <w:rPr>
                <w:lang w:val="vi-VN" w:eastAsia="vi-VN" w:bidi="vi-VN"/>
              </w:rPr>
              <w:t>1,419</w:t>
            </w:r>
            <w:r w:rsidRPr="009710CE">
              <w:t>,</w:t>
            </w:r>
            <w:r w:rsidRPr="009710CE">
              <w:rPr>
                <w:lang w:val="vi-VN" w:eastAsia="vi-VN" w:bidi="vi-VN"/>
              </w:rPr>
              <w:t>0</w:t>
            </w:r>
          </w:p>
        </w:tc>
        <w:tc>
          <w:tcPr>
            <w:tcW w:w="1051" w:type="dxa"/>
            <w:shd w:val="clear" w:color="auto" w:fill="FFFFFF"/>
            <w:vAlign w:val="center"/>
          </w:tcPr>
          <w:p w14:paraId="220D9A98" w14:textId="77777777" w:rsidR="00EA6BB7" w:rsidRPr="009710CE" w:rsidRDefault="00EA6BB7" w:rsidP="006D38DE">
            <w:pPr>
              <w:pStyle w:val="Other0"/>
              <w:shd w:val="clear" w:color="auto" w:fill="auto"/>
              <w:ind w:right="132"/>
            </w:pPr>
            <w:r w:rsidRPr="009710CE">
              <w:rPr>
                <w:lang w:val="vi-VN" w:eastAsia="vi-VN" w:bidi="vi-VN"/>
              </w:rPr>
              <w:t>100</w:t>
            </w:r>
            <w:r w:rsidRPr="009710CE">
              <w:t>,</w:t>
            </w:r>
            <w:r w:rsidRPr="009710CE">
              <w:rPr>
                <w:lang w:val="vi-VN" w:eastAsia="vi-VN" w:bidi="vi-VN"/>
              </w:rPr>
              <w:t>00</w:t>
            </w:r>
          </w:p>
        </w:tc>
        <w:tc>
          <w:tcPr>
            <w:tcW w:w="994" w:type="dxa"/>
            <w:shd w:val="clear" w:color="auto" w:fill="FFFFFF"/>
            <w:vAlign w:val="center"/>
          </w:tcPr>
          <w:p w14:paraId="7EF07A67" w14:textId="77777777" w:rsidR="00EA6BB7" w:rsidRPr="009710CE" w:rsidRDefault="00EA6BB7" w:rsidP="006D38DE">
            <w:pPr>
              <w:pStyle w:val="Other0"/>
              <w:shd w:val="clear" w:color="auto" w:fill="auto"/>
              <w:ind w:right="132"/>
            </w:pPr>
            <w:r w:rsidRPr="009710CE">
              <w:rPr>
                <w:lang w:val="vi-VN" w:eastAsia="vi-VN" w:bidi="vi-VN"/>
              </w:rPr>
              <w:t>123</w:t>
            </w:r>
            <w:r w:rsidRPr="009710CE">
              <w:t>,</w:t>
            </w:r>
            <w:r w:rsidRPr="009710CE">
              <w:rPr>
                <w:lang w:val="vi-VN" w:eastAsia="vi-VN" w:bidi="vi-VN"/>
              </w:rPr>
              <w:t>18</w:t>
            </w:r>
          </w:p>
        </w:tc>
      </w:tr>
      <w:tr w:rsidR="009710CE" w:rsidRPr="009710CE" w14:paraId="52949EAC" w14:textId="77777777" w:rsidTr="006D7877">
        <w:trPr>
          <w:trHeight w:hRule="exact" w:val="313"/>
        </w:trPr>
        <w:tc>
          <w:tcPr>
            <w:tcW w:w="543" w:type="dxa"/>
            <w:vMerge/>
            <w:shd w:val="clear" w:color="auto" w:fill="FFFFFF"/>
            <w:vAlign w:val="center"/>
          </w:tcPr>
          <w:p w14:paraId="67FD00B2"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7010A00D" w14:textId="071566C1" w:rsidR="00EA6BB7" w:rsidRPr="009710CE" w:rsidRDefault="00EA6BB7" w:rsidP="006D38DE">
            <w:pPr>
              <w:pStyle w:val="Other0"/>
              <w:shd w:val="clear" w:color="auto" w:fill="auto"/>
              <w:jc w:val="both"/>
            </w:pPr>
            <w:r w:rsidRPr="009710CE">
              <w:t xml:space="preserve">         - </w:t>
            </w:r>
            <w:r w:rsidRPr="009710CE">
              <w:rPr>
                <w:lang w:val="vi-VN" w:eastAsia="vi-VN" w:bidi="vi-VN"/>
              </w:rPr>
              <w:t>Dịch vụ</w:t>
            </w:r>
          </w:p>
        </w:tc>
        <w:tc>
          <w:tcPr>
            <w:tcW w:w="1136" w:type="dxa"/>
            <w:shd w:val="clear" w:color="auto" w:fill="FFFFFF"/>
            <w:vAlign w:val="center"/>
          </w:tcPr>
          <w:p w14:paraId="48D9086F" w14:textId="77777777" w:rsidR="00EA6BB7" w:rsidRPr="009710CE" w:rsidRDefault="00EA6BB7" w:rsidP="006D38DE">
            <w:pPr>
              <w:pStyle w:val="Other0"/>
              <w:shd w:val="clear" w:color="auto" w:fill="auto"/>
              <w:jc w:val="center"/>
            </w:pPr>
            <w:r w:rsidRPr="009710CE">
              <w:rPr>
                <w:lang w:val="vi-VN" w:eastAsia="vi-VN" w:bidi="vi-VN"/>
              </w:rPr>
              <w:t>Tỷ đồng</w:t>
            </w:r>
          </w:p>
        </w:tc>
        <w:tc>
          <w:tcPr>
            <w:tcW w:w="994" w:type="dxa"/>
            <w:shd w:val="clear" w:color="auto" w:fill="FFFFFF"/>
            <w:vAlign w:val="center"/>
          </w:tcPr>
          <w:p w14:paraId="492571F3" w14:textId="77777777" w:rsidR="00EA6BB7" w:rsidRPr="009710CE" w:rsidRDefault="00EA6BB7" w:rsidP="006D38DE">
            <w:pPr>
              <w:pStyle w:val="Other0"/>
              <w:shd w:val="clear" w:color="auto" w:fill="auto"/>
              <w:ind w:right="132" w:firstLine="320"/>
            </w:pPr>
            <w:r w:rsidRPr="009710CE">
              <w:rPr>
                <w:lang w:val="vi-VN" w:eastAsia="vi-VN" w:bidi="vi-VN"/>
              </w:rPr>
              <w:t>1,288</w:t>
            </w:r>
            <w:r w:rsidRPr="009710CE">
              <w:t>,</w:t>
            </w:r>
            <w:r w:rsidRPr="009710CE">
              <w:rPr>
                <w:lang w:val="vi-VN" w:eastAsia="vi-VN" w:bidi="vi-VN"/>
              </w:rPr>
              <w:t>0</w:t>
            </w:r>
          </w:p>
        </w:tc>
        <w:tc>
          <w:tcPr>
            <w:tcW w:w="986" w:type="dxa"/>
            <w:shd w:val="clear" w:color="auto" w:fill="FFFFFF"/>
            <w:vAlign w:val="center"/>
          </w:tcPr>
          <w:p w14:paraId="3C915922" w14:textId="77777777" w:rsidR="00EA6BB7" w:rsidRPr="009710CE" w:rsidRDefault="00EA6BB7" w:rsidP="006D38DE">
            <w:pPr>
              <w:pStyle w:val="Other0"/>
              <w:shd w:val="clear" w:color="auto" w:fill="auto"/>
              <w:ind w:right="132"/>
            </w:pPr>
            <w:r w:rsidRPr="009710CE">
              <w:rPr>
                <w:lang w:val="vi-VN" w:eastAsia="vi-VN" w:bidi="vi-VN"/>
              </w:rPr>
              <w:t>995</w:t>
            </w:r>
            <w:r w:rsidRPr="009710CE">
              <w:t>,</w:t>
            </w:r>
            <w:r w:rsidRPr="009710CE">
              <w:rPr>
                <w:lang w:val="vi-VN" w:eastAsia="vi-VN" w:bidi="vi-VN"/>
              </w:rPr>
              <w:t>4</w:t>
            </w:r>
          </w:p>
        </w:tc>
        <w:tc>
          <w:tcPr>
            <w:tcW w:w="938" w:type="dxa"/>
            <w:shd w:val="clear" w:color="auto" w:fill="FFFFFF"/>
            <w:vAlign w:val="center"/>
          </w:tcPr>
          <w:p w14:paraId="2F154FBC" w14:textId="77777777" w:rsidR="00EA6BB7" w:rsidRPr="009710CE" w:rsidRDefault="00EA6BB7" w:rsidP="006D38DE">
            <w:pPr>
              <w:pStyle w:val="Other0"/>
              <w:shd w:val="clear" w:color="auto" w:fill="auto"/>
              <w:ind w:right="132"/>
            </w:pPr>
            <w:r w:rsidRPr="009710CE">
              <w:rPr>
                <w:lang w:val="vi-VN" w:eastAsia="vi-VN" w:bidi="vi-VN"/>
              </w:rPr>
              <w:t>997</w:t>
            </w:r>
            <w:r w:rsidRPr="009710CE">
              <w:t>,</w:t>
            </w:r>
            <w:r w:rsidRPr="009710CE">
              <w:rPr>
                <w:lang w:val="vi-VN" w:eastAsia="vi-VN" w:bidi="vi-VN"/>
              </w:rPr>
              <w:t>0</w:t>
            </w:r>
          </w:p>
        </w:tc>
        <w:tc>
          <w:tcPr>
            <w:tcW w:w="1051" w:type="dxa"/>
            <w:shd w:val="clear" w:color="auto" w:fill="FFFFFF"/>
            <w:vAlign w:val="center"/>
          </w:tcPr>
          <w:p w14:paraId="5FA0A5BA" w14:textId="77777777" w:rsidR="00EA6BB7" w:rsidRPr="009710CE" w:rsidRDefault="00EA6BB7" w:rsidP="006D38DE">
            <w:pPr>
              <w:pStyle w:val="Other0"/>
              <w:shd w:val="clear" w:color="auto" w:fill="auto"/>
              <w:ind w:right="132"/>
            </w:pPr>
            <w:r w:rsidRPr="009710CE">
              <w:rPr>
                <w:lang w:val="vi-VN" w:eastAsia="vi-VN" w:bidi="vi-VN"/>
              </w:rPr>
              <w:t>100</w:t>
            </w:r>
            <w:r w:rsidRPr="009710CE">
              <w:t>,</w:t>
            </w:r>
            <w:r w:rsidRPr="009710CE">
              <w:rPr>
                <w:lang w:val="vi-VN" w:eastAsia="vi-VN" w:bidi="vi-VN"/>
              </w:rPr>
              <w:t>16</w:t>
            </w:r>
          </w:p>
        </w:tc>
        <w:tc>
          <w:tcPr>
            <w:tcW w:w="994" w:type="dxa"/>
            <w:shd w:val="clear" w:color="auto" w:fill="FFFFFF"/>
            <w:vAlign w:val="center"/>
          </w:tcPr>
          <w:p w14:paraId="3102C6E2" w14:textId="77777777" w:rsidR="00EA6BB7" w:rsidRPr="009710CE" w:rsidRDefault="00EA6BB7" w:rsidP="006D38DE">
            <w:pPr>
              <w:pStyle w:val="Other0"/>
              <w:shd w:val="clear" w:color="auto" w:fill="auto"/>
              <w:ind w:right="132"/>
            </w:pPr>
            <w:r w:rsidRPr="009710CE">
              <w:rPr>
                <w:lang w:val="vi-VN" w:eastAsia="vi-VN" w:bidi="vi-VN"/>
              </w:rPr>
              <w:t>77</w:t>
            </w:r>
            <w:r w:rsidRPr="009710CE">
              <w:t>,</w:t>
            </w:r>
            <w:r w:rsidRPr="009710CE">
              <w:rPr>
                <w:lang w:val="vi-VN" w:eastAsia="vi-VN" w:bidi="vi-VN"/>
              </w:rPr>
              <w:t>41</w:t>
            </w:r>
          </w:p>
        </w:tc>
      </w:tr>
      <w:tr w:rsidR="009710CE" w:rsidRPr="009710CE" w14:paraId="6C0CF93C" w14:textId="77777777" w:rsidTr="00110A21">
        <w:trPr>
          <w:trHeight w:hRule="exact" w:val="343"/>
        </w:trPr>
        <w:tc>
          <w:tcPr>
            <w:tcW w:w="543" w:type="dxa"/>
            <w:vMerge/>
            <w:shd w:val="clear" w:color="auto" w:fill="FFFFFF"/>
            <w:vAlign w:val="center"/>
          </w:tcPr>
          <w:p w14:paraId="2A980CC5"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262EA4B4" w14:textId="545F447F" w:rsidR="00EA6BB7" w:rsidRPr="009710CE" w:rsidRDefault="00EA6BB7" w:rsidP="006D38DE">
            <w:pPr>
              <w:pStyle w:val="Other0"/>
              <w:shd w:val="clear" w:color="auto" w:fill="auto"/>
              <w:jc w:val="both"/>
              <w:rPr>
                <w:spacing w:val="-10"/>
              </w:rPr>
            </w:pPr>
            <w:r w:rsidRPr="009710CE">
              <w:rPr>
                <w:spacing w:val="-10"/>
              </w:rPr>
              <w:t xml:space="preserve">       </w:t>
            </w:r>
            <w:r w:rsidR="00110A21" w:rsidRPr="009710CE">
              <w:rPr>
                <w:spacing w:val="-10"/>
              </w:rPr>
              <w:t xml:space="preserve">  </w:t>
            </w:r>
            <w:r w:rsidRPr="009710CE">
              <w:rPr>
                <w:spacing w:val="-10"/>
                <w:lang w:val="vi-VN" w:eastAsia="vi-VN" w:bidi="vi-VN"/>
              </w:rPr>
              <w:t>- Thuế sản phẩm trừ trợ cấp sản phẩm</w:t>
            </w:r>
          </w:p>
        </w:tc>
        <w:tc>
          <w:tcPr>
            <w:tcW w:w="1136" w:type="dxa"/>
            <w:shd w:val="clear" w:color="auto" w:fill="FFFFFF"/>
            <w:vAlign w:val="center"/>
          </w:tcPr>
          <w:p w14:paraId="66715DA3" w14:textId="77777777" w:rsidR="00EA6BB7" w:rsidRPr="009710CE" w:rsidRDefault="00EA6BB7" w:rsidP="006D38DE">
            <w:pPr>
              <w:pStyle w:val="Other0"/>
              <w:shd w:val="clear" w:color="auto" w:fill="auto"/>
              <w:jc w:val="center"/>
            </w:pPr>
            <w:r w:rsidRPr="009710CE">
              <w:rPr>
                <w:lang w:val="vi-VN" w:eastAsia="vi-VN" w:bidi="vi-VN"/>
              </w:rPr>
              <w:t>Tỷ đồng</w:t>
            </w:r>
          </w:p>
        </w:tc>
        <w:tc>
          <w:tcPr>
            <w:tcW w:w="994" w:type="dxa"/>
            <w:shd w:val="clear" w:color="auto" w:fill="FFFFFF"/>
            <w:vAlign w:val="center"/>
          </w:tcPr>
          <w:p w14:paraId="262224A9" w14:textId="77777777" w:rsidR="00EA6BB7" w:rsidRPr="009710CE" w:rsidRDefault="00EA6BB7" w:rsidP="006D38DE">
            <w:pPr>
              <w:ind w:right="132"/>
              <w:jc w:val="right"/>
              <w:rPr>
                <w:rFonts w:ascii="Times New Roman" w:hAnsi="Times New Roman" w:cs="Times New Roman"/>
                <w:color w:val="auto"/>
                <w:sz w:val="22"/>
                <w:szCs w:val="22"/>
              </w:rPr>
            </w:pPr>
          </w:p>
        </w:tc>
        <w:tc>
          <w:tcPr>
            <w:tcW w:w="986" w:type="dxa"/>
            <w:shd w:val="clear" w:color="auto" w:fill="FFFFFF"/>
            <w:vAlign w:val="center"/>
          </w:tcPr>
          <w:p w14:paraId="06E53732" w14:textId="77777777" w:rsidR="00EA6BB7" w:rsidRPr="009710CE" w:rsidRDefault="00EA6BB7" w:rsidP="006D38DE">
            <w:pPr>
              <w:ind w:right="132"/>
              <w:jc w:val="right"/>
              <w:rPr>
                <w:rFonts w:ascii="Times New Roman" w:hAnsi="Times New Roman" w:cs="Times New Roman"/>
                <w:color w:val="auto"/>
                <w:sz w:val="22"/>
                <w:szCs w:val="22"/>
              </w:rPr>
            </w:pPr>
          </w:p>
        </w:tc>
        <w:tc>
          <w:tcPr>
            <w:tcW w:w="938" w:type="dxa"/>
            <w:shd w:val="clear" w:color="auto" w:fill="FFFFFF"/>
            <w:vAlign w:val="center"/>
          </w:tcPr>
          <w:p w14:paraId="22833DCD" w14:textId="77777777" w:rsidR="00EA6BB7" w:rsidRPr="009710CE" w:rsidRDefault="00EA6BB7" w:rsidP="006D38DE">
            <w:pPr>
              <w:ind w:right="132"/>
              <w:jc w:val="right"/>
              <w:rPr>
                <w:rFonts w:ascii="Times New Roman" w:hAnsi="Times New Roman" w:cs="Times New Roman"/>
                <w:color w:val="auto"/>
                <w:sz w:val="22"/>
                <w:szCs w:val="22"/>
              </w:rPr>
            </w:pPr>
          </w:p>
        </w:tc>
        <w:tc>
          <w:tcPr>
            <w:tcW w:w="1051" w:type="dxa"/>
            <w:shd w:val="clear" w:color="auto" w:fill="FFFFFF"/>
            <w:vAlign w:val="center"/>
          </w:tcPr>
          <w:p w14:paraId="1FE6A3A3" w14:textId="77777777" w:rsidR="00EA6BB7" w:rsidRPr="009710CE" w:rsidRDefault="00EA6BB7" w:rsidP="006D38DE">
            <w:pPr>
              <w:ind w:right="132"/>
              <w:jc w:val="right"/>
              <w:rPr>
                <w:rFonts w:ascii="Times New Roman" w:hAnsi="Times New Roman" w:cs="Times New Roman"/>
                <w:color w:val="auto"/>
                <w:sz w:val="22"/>
                <w:szCs w:val="22"/>
              </w:rPr>
            </w:pPr>
          </w:p>
        </w:tc>
        <w:tc>
          <w:tcPr>
            <w:tcW w:w="994" w:type="dxa"/>
            <w:shd w:val="clear" w:color="auto" w:fill="FFFFFF"/>
            <w:vAlign w:val="center"/>
          </w:tcPr>
          <w:p w14:paraId="6E206699" w14:textId="77777777" w:rsidR="00EA6BB7" w:rsidRPr="009710CE" w:rsidRDefault="00EA6BB7" w:rsidP="006D38DE">
            <w:pPr>
              <w:ind w:right="132"/>
              <w:jc w:val="right"/>
              <w:rPr>
                <w:rFonts w:ascii="Times New Roman" w:hAnsi="Times New Roman" w:cs="Times New Roman"/>
                <w:color w:val="auto"/>
                <w:sz w:val="22"/>
                <w:szCs w:val="22"/>
              </w:rPr>
            </w:pPr>
          </w:p>
        </w:tc>
      </w:tr>
      <w:tr w:rsidR="009710CE" w:rsidRPr="009710CE" w14:paraId="2F930861" w14:textId="77777777" w:rsidTr="006D7877">
        <w:trPr>
          <w:trHeight w:hRule="exact" w:val="313"/>
        </w:trPr>
        <w:tc>
          <w:tcPr>
            <w:tcW w:w="543" w:type="dxa"/>
            <w:shd w:val="clear" w:color="auto" w:fill="FFFFFF"/>
            <w:vAlign w:val="center"/>
          </w:tcPr>
          <w:p w14:paraId="48C2642A" w14:textId="77777777" w:rsidR="00EA6BB7" w:rsidRPr="009710CE" w:rsidRDefault="00EA6BB7" w:rsidP="006D38DE">
            <w:pPr>
              <w:pStyle w:val="Other0"/>
              <w:shd w:val="clear" w:color="auto" w:fill="auto"/>
              <w:jc w:val="center"/>
            </w:pPr>
            <w:r w:rsidRPr="009710CE">
              <w:rPr>
                <w:b/>
                <w:bCs/>
                <w:lang w:bidi="en-US"/>
              </w:rPr>
              <w:t>2</w:t>
            </w:r>
          </w:p>
        </w:tc>
        <w:tc>
          <w:tcPr>
            <w:tcW w:w="3430" w:type="dxa"/>
            <w:shd w:val="clear" w:color="auto" w:fill="FFFFFF"/>
            <w:vAlign w:val="center"/>
          </w:tcPr>
          <w:p w14:paraId="6489725A" w14:textId="77777777" w:rsidR="00EA6BB7" w:rsidRPr="009710CE" w:rsidRDefault="00EA6BB7" w:rsidP="006D38DE">
            <w:pPr>
              <w:pStyle w:val="Other0"/>
              <w:shd w:val="clear" w:color="auto" w:fill="auto"/>
              <w:jc w:val="both"/>
            </w:pPr>
            <w:r w:rsidRPr="009710CE">
              <w:rPr>
                <w:b/>
                <w:bCs/>
                <w:lang w:val="vi-VN" w:eastAsia="vi-VN" w:bidi="vi-VN"/>
              </w:rPr>
              <w:t>Thu nhập bình quân đầu người</w:t>
            </w:r>
          </w:p>
        </w:tc>
        <w:tc>
          <w:tcPr>
            <w:tcW w:w="1136" w:type="dxa"/>
            <w:shd w:val="clear" w:color="auto" w:fill="FFFFFF"/>
            <w:vAlign w:val="center"/>
          </w:tcPr>
          <w:p w14:paraId="07F4D166" w14:textId="77777777" w:rsidR="00EA6BB7" w:rsidRPr="009710CE" w:rsidRDefault="00EA6BB7" w:rsidP="006D38DE">
            <w:pPr>
              <w:pStyle w:val="Other0"/>
              <w:shd w:val="clear" w:color="auto" w:fill="auto"/>
              <w:jc w:val="center"/>
            </w:pPr>
            <w:r w:rsidRPr="009710CE">
              <w:rPr>
                <w:lang w:val="vi-VN" w:eastAsia="vi-VN" w:bidi="vi-VN"/>
              </w:rPr>
              <w:t>Tr.đồng</w:t>
            </w:r>
          </w:p>
        </w:tc>
        <w:tc>
          <w:tcPr>
            <w:tcW w:w="994" w:type="dxa"/>
            <w:shd w:val="clear" w:color="auto" w:fill="FFFFFF"/>
            <w:vAlign w:val="center"/>
          </w:tcPr>
          <w:p w14:paraId="5611DC58" w14:textId="77777777" w:rsidR="00EA6BB7" w:rsidRPr="009710CE" w:rsidRDefault="00EA6BB7" w:rsidP="006D38DE">
            <w:pPr>
              <w:pStyle w:val="Other0"/>
              <w:shd w:val="clear" w:color="auto" w:fill="auto"/>
              <w:ind w:right="132"/>
            </w:pPr>
            <w:r w:rsidRPr="009710CE">
              <w:rPr>
                <w:lang w:val="vi-VN" w:eastAsia="vi-VN" w:bidi="vi-VN"/>
              </w:rPr>
              <w:t>28</w:t>
            </w:r>
            <w:r w:rsidRPr="009710CE">
              <w:t>,</w:t>
            </w:r>
            <w:r w:rsidRPr="009710CE">
              <w:rPr>
                <w:lang w:val="vi-VN" w:eastAsia="vi-VN" w:bidi="vi-VN"/>
              </w:rPr>
              <w:t>3</w:t>
            </w:r>
          </w:p>
        </w:tc>
        <w:tc>
          <w:tcPr>
            <w:tcW w:w="986" w:type="dxa"/>
            <w:shd w:val="clear" w:color="auto" w:fill="FFFFFF"/>
            <w:vAlign w:val="center"/>
          </w:tcPr>
          <w:p w14:paraId="063EEED8" w14:textId="77777777" w:rsidR="00EA6BB7" w:rsidRPr="009710CE" w:rsidRDefault="00EA6BB7" w:rsidP="006D38DE">
            <w:pPr>
              <w:pStyle w:val="Other0"/>
              <w:shd w:val="clear" w:color="auto" w:fill="auto"/>
              <w:ind w:right="132"/>
            </w:pPr>
            <w:r w:rsidRPr="009710CE">
              <w:rPr>
                <w:lang w:val="vi-VN" w:eastAsia="vi-VN" w:bidi="vi-VN"/>
              </w:rPr>
              <w:t>36</w:t>
            </w:r>
            <w:r w:rsidRPr="009710CE">
              <w:t>,</w:t>
            </w:r>
            <w:r w:rsidRPr="009710CE">
              <w:rPr>
                <w:lang w:val="vi-VN" w:eastAsia="vi-VN" w:bidi="vi-VN"/>
              </w:rPr>
              <w:t>5</w:t>
            </w:r>
          </w:p>
        </w:tc>
        <w:tc>
          <w:tcPr>
            <w:tcW w:w="938" w:type="dxa"/>
            <w:shd w:val="clear" w:color="auto" w:fill="FFFFFF"/>
            <w:vAlign w:val="center"/>
          </w:tcPr>
          <w:p w14:paraId="375D83E6" w14:textId="77777777" w:rsidR="00EA6BB7" w:rsidRPr="009710CE" w:rsidRDefault="00EA6BB7" w:rsidP="006D38DE">
            <w:pPr>
              <w:pStyle w:val="Other0"/>
              <w:shd w:val="clear" w:color="auto" w:fill="auto"/>
              <w:ind w:right="132"/>
            </w:pPr>
            <w:r w:rsidRPr="009710CE">
              <w:rPr>
                <w:lang w:val="vi-VN" w:eastAsia="vi-VN" w:bidi="vi-VN"/>
              </w:rPr>
              <w:t>36</w:t>
            </w:r>
            <w:r w:rsidRPr="009710CE">
              <w:t>,</w:t>
            </w:r>
            <w:r w:rsidRPr="009710CE">
              <w:rPr>
                <w:lang w:val="vi-VN" w:eastAsia="vi-VN" w:bidi="vi-VN"/>
              </w:rPr>
              <w:t>5</w:t>
            </w:r>
          </w:p>
        </w:tc>
        <w:tc>
          <w:tcPr>
            <w:tcW w:w="1051" w:type="dxa"/>
            <w:shd w:val="clear" w:color="auto" w:fill="FFFFFF"/>
            <w:vAlign w:val="center"/>
          </w:tcPr>
          <w:p w14:paraId="1999E792" w14:textId="77777777" w:rsidR="00EA6BB7" w:rsidRPr="009710CE" w:rsidRDefault="00EA6BB7" w:rsidP="006D38DE">
            <w:pPr>
              <w:pStyle w:val="Other0"/>
              <w:shd w:val="clear" w:color="auto" w:fill="auto"/>
              <w:ind w:right="132"/>
            </w:pPr>
            <w:r w:rsidRPr="009710CE">
              <w:rPr>
                <w:lang w:val="vi-VN" w:eastAsia="vi-VN" w:bidi="vi-VN"/>
              </w:rPr>
              <w:t>100</w:t>
            </w:r>
            <w:r w:rsidRPr="009710CE">
              <w:t>,</w:t>
            </w:r>
            <w:r w:rsidRPr="009710CE">
              <w:rPr>
                <w:lang w:val="vi-VN" w:eastAsia="vi-VN" w:bidi="vi-VN"/>
              </w:rPr>
              <w:t>0</w:t>
            </w:r>
          </w:p>
        </w:tc>
        <w:tc>
          <w:tcPr>
            <w:tcW w:w="994" w:type="dxa"/>
            <w:shd w:val="clear" w:color="auto" w:fill="FFFFFF"/>
            <w:vAlign w:val="center"/>
          </w:tcPr>
          <w:p w14:paraId="40559DC9" w14:textId="77777777" w:rsidR="00EA6BB7" w:rsidRPr="009710CE" w:rsidRDefault="00EA6BB7" w:rsidP="006D38DE">
            <w:pPr>
              <w:pStyle w:val="Other0"/>
              <w:shd w:val="clear" w:color="auto" w:fill="auto"/>
              <w:ind w:right="132"/>
            </w:pPr>
            <w:r w:rsidRPr="009710CE">
              <w:rPr>
                <w:lang w:val="vi-VN" w:eastAsia="vi-VN" w:bidi="vi-VN"/>
              </w:rPr>
              <w:t>129</w:t>
            </w:r>
          </w:p>
        </w:tc>
      </w:tr>
      <w:tr w:rsidR="009710CE" w:rsidRPr="009710CE" w14:paraId="57275A75" w14:textId="77777777" w:rsidTr="006D7877">
        <w:trPr>
          <w:trHeight w:hRule="exact" w:val="313"/>
        </w:trPr>
        <w:tc>
          <w:tcPr>
            <w:tcW w:w="543" w:type="dxa"/>
            <w:vMerge w:val="restart"/>
            <w:shd w:val="clear" w:color="auto" w:fill="FFFFFF"/>
            <w:vAlign w:val="center"/>
          </w:tcPr>
          <w:p w14:paraId="36B53B58" w14:textId="77777777" w:rsidR="00EA6BB7" w:rsidRPr="009710CE" w:rsidRDefault="00EA6BB7" w:rsidP="006D38DE">
            <w:pPr>
              <w:pStyle w:val="Other0"/>
              <w:shd w:val="clear" w:color="auto" w:fill="auto"/>
              <w:jc w:val="center"/>
            </w:pPr>
            <w:r w:rsidRPr="009710CE">
              <w:rPr>
                <w:b/>
                <w:bCs/>
                <w:lang w:bidi="en-US"/>
              </w:rPr>
              <w:t>3</w:t>
            </w:r>
          </w:p>
        </w:tc>
        <w:tc>
          <w:tcPr>
            <w:tcW w:w="3430" w:type="dxa"/>
            <w:shd w:val="clear" w:color="auto" w:fill="FFFFFF"/>
            <w:vAlign w:val="center"/>
          </w:tcPr>
          <w:p w14:paraId="61B26B18" w14:textId="77777777" w:rsidR="00EA6BB7" w:rsidRPr="009710CE" w:rsidRDefault="00EA6BB7" w:rsidP="006D38DE">
            <w:pPr>
              <w:pStyle w:val="Other0"/>
              <w:shd w:val="clear" w:color="auto" w:fill="auto"/>
              <w:jc w:val="both"/>
            </w:pPr>
            <w:r w:rsidRPr="009710CE">
              <w:rPr>
                <w:b/>
                <w:bCs/>
                <w:lang w:val="vi-VN" w:eastAsia="vi-VN" w:bidi="vi-VN"/>
              </w:rPr>
              <w:t>Cơ cấu kinh tế</w:t>
            </w:r>
          </w:p>
        </w:tc>
        <w:tc>
          <w:tcPr>
            <w:tcW w:w="1136" w:type="dxa"/>
            <w:shd w:val="clear" w:color="auto" w:fill="FFFFFF"/>
            <w:vAlign w:val="center"/>
          </w:tcPr>
          <w:p w14:paraId="14C3668A" w14:textId="77777777" w:rsidR="00EA6BB7" w:rsidRPr="009710CE" w:rsidRDefault="00EA6BB7" w:rsidP="006D38DE">
            <w:pPr>
              <w:jc w:val="center"/>
              <w:rPr>
                <w:rFonts w:ascii="Times New Roman" w:hAnsi="Times New Roman" w:cs="Times New Roman"/>
                <w:color w:val="auto"/>
                <w:sz w:val="22"/>
                <w:szCs w:val="22"/>
              </w:rPr>
            </w:pPr>
          </w:p>
        </w:tc>
        <w:tc>
          <w:tcPr>
            <w:tcW w:w="994" w:type="dxa"/>
            <w:shd w:val="clear" w:color="auto" w:fill="FFFFFF"/>
            <w:vAlign w:val="center"/>
          </w:tcPr>
          <w:p w14:paraId="27418869" w14:textId="77777777" w:rsidR="00EA6BB7" w:rsidRPr="009710CE" w:rsidRDefault="00EA6BB7" w:rsidP="006D38DE">
            <w:pPr>
              <w:ind w:right="132"/>
              <w:jc w:val="right"/>
              <w:rPr>
                <w:rFonts w:ascii="Times New Roman" w:hAnsi="Times New Roman" w:cs="Times New Roman"/>
                <w:color w:val="auto"/>
                <w:sz w:val="22"/>
                <w:szCs w:val="22"/>
              </w:rPr>
            </w:pPr>
          </w:p>
        </w:tc>
        <w:tc>
          <w:tcPr>
            <w:tcW w:w="986" w:type="dxa"/>
            <w:shd w:val="clear" w:color="auto" w:fill="FFFFFF"/>
            <w:vAlign w:val="center"/>
          </w:tcPr>
          <w:p w14:paraId="181AFA8A" w14:textId="77777777" w:rsidR="00EA6BB7" w:rsidRPr="009710CE" w:rsidRDefault="00EA6BB7" w:rsidP="006D38DE">
            <w:pPr>
              <w:ind w:right="132"/>
              <w:jc w:val="right"/>
              <w:rPr>
                <w:rFonts w:ascii="Times New Roman" w:hAnsi="Times New Roman" w:cs="Times New Roman"/>
                <w:color w:val="auto"/>
                <w:sz w:val="22"/>
                <w:szCs w:val="22"/>
              </w:rPr>
            </w:pPr>
          </w:p>
        </w:tc>
        <w:tc>
          <w:tcPr>
            <w:tcW w:w="938" w:type="dxa"/>
            <w:shd w:val="clear" w:color="auto" w:fill="FFFFFF"/>
            <w:vAlign w:val="center"/>
          </w:tcPr>
          <w:p w14:paraId="5E0A442B" w14:textId="77777777" w:rsidR="00EA6BB7" w:rsidRPr="009710CE" w:rsidRDefault="00EA6BB7" w:rsidP="006D38DE">
            <w:pPr>
              <w:ind w:right="132"/>
              <w:jc w:val="right"/>
              <w:rPr>
                <w:rFonts w:ascii="Times New Roman" w:hAnsi="Times New Roman" w:cs="Times New Roman"/>
                <w:color w:val="auto"/>
                <w:sz w:val="22"/>
                <w:szCs w:val="22"/>
              </w:rPr>
            </w:pPr>
          </w:p>
        </w:tc>
        <w:tc>
          <w:tcPr>
            <w:tcW w:w="1051" w:type="dxa"/>
            <w:shd w:val="clear" w:color="auto" w:fill="FFFFFF"/>
            <w:vAlign w:val="center"/>
          </w:tcPr>
          <w:p w14:paraId="4AE5FCC3" w14:textId="77777777" w:rsidR="00EA6BB7" w:rsidRPr="009710CE" w:rsidRDefault="00EA6BB7" w:rsidP="006D38DE">
            <w:pPr>
              <w:ind w:right="132"/>
              <w:jc w:val="right"/>
              <w:rPr>
                <w:rFonts w:ascii="Times New Roman" w:hAnsi="Times New Roman" w:cs="Times New Roman"/>
                <w:color w:val="auto"/>
                <w:sz w:val="22"/>
                <w:szCs w:val="22"/>
              </w:rPr>
            </w:pPr>
          </w:p>
        </w:tc>
        <w:tc>
          <w:tcPr>
            <w:tcW w:w="994" w:type="dxa"/>
            <w:shd w:val="clear" w:color="auto" w:fill="FFFFFF"/>
            <w:vAlign w:val="center"/>
          </w:tcPr>
          <w:p w14:paraId="741EA831" w14:textId="77777777" w:rsidR="00EA6BB7" w:rsidRPr="009710CE" w:rsidRDefault="00EA6BB7" w:rsidP="006D38DE">
            <w:pPr>
              <w:ind w:right="132"/>
              <w:jc w:val="right"/>
              <w:rPr>
                <w:rFonts w:ascii="Times New Roman" w:hAnsi="Times New Roman" w:cs="Times New Roman"/>
                <w:color w:val="auto"/>
                <w:sz w:val="22"/>
                <w:szCs w:val="22"/>
              </w:rPr>
            </w:pPr>
          </w:p>
        </w:tc>
      </w:tr>
      <w:tr w:rsidR="009710CE" w:rsidRPr="009710CE" w14:paraId="3F394685" w14:textId="77777777" w:rsidTr="006D7877">
        <w:trPr>
          <w:trHeight w:hRule="exact" w:val="313"/>
        </w:trPr>
        <w:tc>
          <w:tcPr>
            <w:tcW w:w="543" w:type="dxa"/>
            <w:vMerge/>
            <w:shd w:val="clear" w:color="auto" w:fill="FFFFFF"/>
            <w:vAlign w:val="center"/>
          </w:tcPr>
          <w:p w14:paraId="1BC621AF"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1B06EEA0" w14:textId="77777777" w:rsidR="00EA6BB7" w:rsidRPr="009710CE" w:rsidRDefault="00EA6BB7" w:rsidP="006D38DE">
            <w:pPr>
              <w:pStyle w:val="Other0"/>
              <w:shd w:val="clear" w:color="auto" w:fill="auto"/>
              <w:jc w:val="both"/>
            </w:pPr>
            <w:r w:rsidRPr="009710CE">
              <w:t xml:space="preserve">            </w:t>
            </w:r>
            <w:r w:rsidRPr="009710CE">
              <w:rPr>
                <w:lang w:val="vi-VN" w:eastAsia="vi-VN" w:bidi="vi-VN"/>
              </w:rPr>
              <w:t>- Nông, lâm nghiệp</w:t>
            </w:r>
          </w:p>
        </w:tc>
        <w:tc>
          <w:tcPr>
            <w:tcW w:w="1136" w:type="dxa"/>
            <w:shd w:val="clear" w:color="auto" w:fill="FFFFFF"/>
            <w:vAlign w:val="center"/>
          </w:tcPr>
          <w:p w14:paraId="73FD1E81" w14:textId="77777777" w:rsidR="00EA6BB7" w:rsidRPr="009710CE" w:rsidRDefault="00EA6BB7" w:rsidP="006D38DE">
            <w:pPr>
              <w:pStyle w:val="Other0"/>
              <w:shd w:val="clear" w:color="auto" w:fill="auto"/>
              <w:jc w:val="center"/>
            </w:pPr>
            <w:r w:rsidRPr="009710CE">
              <w:rPr>
                <w:lang w:val="vi-VN" w:eastAsia="vi-VN" w:bidi="vi-VN"/>
              </w:rPr>
              <w:t>%</w:t>
            </w:r>
          </w:p>
        </w:tc>
        <w:tc>
          <w:tcPr>
            <w:tcW w:w="994" w:type="dxa"/>
            <w:shd w:val="clear" w:color="auto" w:fill="FFFFFF"/>
            <w:vAlign w:val="center"/>
          </w:tcPr>
          <w:p w14:paraId="50882569" w14:textId="77777777" w:rsidR="00EA6BB7" w:rsidRPr="009710CE" w:rsidRDefault="00EA6BB7" w:rsidP="006D38DE">
            <w:pPr>
              <w:pStyle w:val="Other0"/>
              <w:shd w:val="clear" w:color="auto" w:fill="auto"/>
              <w:ind w:right="132"/>
            </w:pPr>
            <w:r w:rsidRPr="009710CE">
              <w:rPr>
                <w:lang w:val="vi-VN" w:eastAsia="vi-VN" w:bidi="vi-VN"/>
              </w:rPr>
              <w:t>28</w:t>
            </w:r>
            <w:r w:rsidRPr="009710CE">
              <w:t>,</w:t>
            </w:r>
            <w:r w:rsidRPr="009710CE">
              <w:rPr>
                <w:lang w:val="vi-VN" w:eastAsia="vi-VN" w:bidi="vi-VN"/>
              </w:rPr>
              <w:t>88</w:t>
            </w:r>
          </w:p>
        </w:tc>
        <w:tc>
          <w:tcPr>
            <w:tcW w:w="986" w:type="dxa"/>
            <w:shd w:val="clear" w:color="auto" w:fill="FFFFFF"/>
            <w:vAlign w:val="center"/>
          </w:tcPr>
          <w:p w14:paraId="12101260" w14:textId="77777777" w:rsidR="00EA6BB7" w:rsidRPr="009710CE" w:rsidRDefault="00EA6BB7" w:rsidP="006D38DE">
            <w:pPr>
              <w:pStyle w:val="Other0"/>
              <w:shd w:val="clear" w:color="auto" w:fill="auto"/>
              <w:ind w:right="132"/>
            </w:pPr>
            <w:r w:rsidRPr="009710CE">
              <w:rPr>
                <w:lang w:val="vi-VN" w:eastAsia="vi-VN" w:bidi="vi-VN"/>
              </w:rPr>
              <w:t>29</w:t>
            </w:r>
            <w:r w:rsidRPr="009710CE">
              <w:t>,</w:t>
            </w:r>
            <w:r w:rsidRPr="009710CE">
              <w:rPr>
                <w:lang w:val="vi-VN" w:eastAsia="vi-VN" w:bidi="vi-VN"/>
              </w:rPr>
              <w:t>23</w:t>
            </w:r>
          </w:p>
        </w:tc>
        <w:tc>
          <w:tcPr>
            <w:tcW w:w="938" w:type="dxa"/>
            <w:shd w:val="clear" w:color="auto" w:fill="FFFFFF"/>
            <w:vAlign w:val="center"/>
          </w:tcPr>
          <w:p w14:paraId="0D9DAF91" w14:textId="77777777" w:rsidR="00EA6BB7" w:rsidRPr="009710CE" w:rsidRDefault="00EA6BB7" w:rsidP="006D38DE">
            <w:pPr>
              <w:pStyle w:val="Other0"/>
              <w:shd w:val="clear" w:color="auto" w:fill="auto"/>
              <w:ind w:right="132"/>
            </w:pPr>
            <w:r w:rsidRPr="009710CE">
              <w:rPr>
                <w:lang w:val="vi-VN" w:eastAsia="vi-VN" w:bidi="vi-VN"/>
              </w:rPr>
              <w:t>29</w:t>
            </w:r>
            <w:r w:rsidRPr="009710CE">
              <w:t>,</w:t>
            </w:r>
            <w:r w:rsidRPr="009710CE">
              <w:rPr>
                <w:lang w:val="vi-VN" w:eastAsia="vi-VN" w:bidi="vi-VN"/>
              </w:rPr>
              <w:t>23</w:t>
            </w:r>
          </w:p>
        </w:tc>
        <w:tc>
          <w:tcPr>
            <w:tcW w:w="1051" w:type="dxa"/>
            <w:shd w:val="clear" w:color="auto" w:fill="FFFFFF"/>
            <w:vAlign w:val="center"/>
          </w:tcPr>
          <w:p w14:paraId="7564F41C" w14:textId="77777777" w:rsidR="00EA6BB7" w:rsidRPr="009710CE" w:rsidRDefault="00EA6BB7" w:rsidP="006D38DE">
            <w:pPr>
              <w:pStyle w:val="Other0"/>
              <w:shd w:val="clear" w:color="auto" w:fill="auto"/>
              <w:ind w:right="132"/>
            </w:pPr>
            <w:r w:rsidRPr="009710CE">
              <w:rPr>
                <w:lang w:val="vi-VN" w:eastAsia="vi-VN" w:bidi="vi-VN"/>
              </w:rPr>
              <w:t>99</w:t>
            </w:r>
            <w:r w:rsidRPr="009710CE">
              <w:t>,</w:t>
            </w:r>
            <w:r w:rsidRPr="009710CE">
              <w:rPr>
                <w:lang w:val="vi-VN" w:eastAsia="vi-VN" w:bidi="vi-VN"/>
              </w:rPr>
              <w:t>97</w:t>
            </w:r>
          </w:p>
        </w:tc>
        <w:tc>
          <w:tcPr>
            <w:tcW w:w="994" w:type="dxa"/>
            <w:shd w:val="clear" w:color="auto" w:fill="FFFFFF"/>
            <w:vAlign w:val="center"/>
          </w:tcPr>
          <w:p w14:paraId="3CF5DD58" w14:textId="77777777" w:rsidR="00EA6BB7" w:rsidRPr="009710CE" w:rsidRDefault="00EA6BB7" w:rsidP="006D38DE">
            <w:pPr>
              <w:pStyle w:val="Other0"/>
              <w:shd w:val="clear" w:color="auto" w:fill="auto"/>
              <w:ind w:right="132"/>
            </w:pPr>
            <w:r w:rsidRPr="009710CE">
              <w:rPr>
                <w:lang w:val="vi-VN" w:eastAsia="vi-VN" w:bidi="vi-VN"/>
              </w:rPr>
              <w:t>101</w:t>
            </w:r>
            <w:r w:rsidRPr="009710CE">
              <w:t>,</w:t>
            </w:r>
            <w:r w:rsidRPr="009710CE">
              <w:rPr>
                <w:lang w:val="vi-VN" w:eastAsia="vi-VN" w:bidi="vi-VN"/>
              </w:rPr>
              <w:t>20</w:t>
            </w:r>
          </w:p>
        </w:tc>
      </w:tr>
      <w:tr w:rsidR="009710CE" w:rsidRPr="009710CE" w14:paraId="4CE317AC" w14:textId="77777777" w:rsidTr="006D7877">
        <w:trPr>
          <w:trHeight w:hRule="exact" w:val="317"/>
        </w:trPr>
        <w:tc>
          <w:tcPr>
            <w:tcW w:w="543" w:type="dxa"/>
            <w:vMerge/>
            <w:shd w:val="clear" w:color="auto" w:fill="FFFFFF"/>
            <w:vAlign w:val="center"/>
          </w:tcPr>
          <w:p w14:paraId="13533615"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7A4E8E54" w14:textId="77777777" w:rsidR="00EA6BB7" w:rsidRPr="009710CE" w:rsidRDefault="00EA6BB7" w:rsidP="006D38DE">
            <w:pPr>
              <w:pStyle w:val="Other0"/>
              <w:shd w:val="clear" w:color="auto" w:fill="auto"/>
              <w:jc w:val="both"/>
            </w:pPr>
            <w:r w:rsidRPr="009710CE">
              <w:t xml:space="preserve">            </w:t>
            </w:r>
            <w:r w:rsidRPr="009710CE">
              <w:rPr>
                <w:lang w:val="vi-VN" w:eastAsia="vi-VN" w:bidi="vi-VN"/>
              </w:rPr>
              <w:t>- Công nghiệp - xây dựng</w:t>
            </w:r>
          </w:p>
        </w:tc>
        <w:tc>
          <w:tcPr>
            <w:tcW w:w="1136" w:type="dxa"/>
            <w:shd w:val="clear" w:color="auto" w:fill="FFFFFF"/>
            <w:vAlign w:val="center"/>
          </w:tcPr>
          <w:p w14:paraId="32B73064" w14:textId="77777777" w:rsidR="00EA6BB7" w:rsidRPr="009710CE" w:rsidRDefault="00EA6BB7" w:rsidP="006D38DE">
            <w:pPr>
              <w:pStyle w:val="Other0"/>
              <w:shd w:val="clear" w:color="auto" w:fill="auto"/>
              <w:jc w:val="center"/>
            </w:pPr>
            <w:r w:rsidRPr="009710CE">
              <w:rPr>
                <w:lang w:val="vi-VN" w:eastAsia="vi-VN" w:bidi="vi-VN"/>
              </w:rPr>
              <w:t>%</w:t>
            </w:r>
          </w:p>
        </w:tc>
        <w:tc>
          <w:tcPr>
            <w:tcW w:w="994" w:type="dxa"/>
            <w:shd w:val="clear" w:color="auto" w:fill="FFFFFF"/>
            <w:vAlign w:val="center"/>
          </w:tcPr>
          <w:p w14:paraId="38C83A2E" w14:textId="77777777" w:rsidR="00EA6BB7" w:rsidRPr="009710CE" w:rsidRDefault="00EA6BB7" w:rsidP="006D38DE">
            <w:pPr>
              <w:pStyle w:val="Other0"/>
              <w:shd w:val="clear" w:color="auto" w:fill="auto"/>
              <w:ind w:right="132"/>
            </w:pPr>
            <w:r w:rsidRPr="009710CE">
              <w:rPr>
                <w:lang w:val="vi-VN" w:eastAsia="vi-VN" w:bidi="vi-VN"/>
              </w:rPr>
              <w:t>48</w:t>
            </w:r>
            <w:r w:rsidRPr="009710CE">
              <w:t>,</w:t>
            </w:r>
            <w:r w:rsidRPr="009710CE">
              <w:rPr>
                <w:lang w:val="vi-VN" w:eastAsia="vi-VN" w:bidi="vi-VN"/>
              </w:rPr>
              <w:t>51</w:t>
            </w:r>
          </w:p>
        </w:tc>
        <w:tc>
          <w:tcPr>
            <w:tcW w:w="986" w:type="dxa"/>
            <w:shd w:val="clear" w:color="auto" w:fill="FFFFFF"/>
            <w:vAlign w:val="center"/>
          </w:tcPr>
          <w:p w14:paraId="746CC5FB" w14:textId="77777777" w:rsidR="00EA6BB7" w:rsidRPr="009710CE" w:rsidRDefault="00EA6BB7" w:rsidP="006D38DE">
            <w:pPr>
              <w:pStyle w:val="Other0"/>
              <w:shd w:val="clear" w:color="auto" w:fill="auto"/>
              <w:ind w:right="132"/>
            </w:pPr>
            <w:r w:rsidRPr="009710CE">
              <w:rPr>
                <w:lang w:val="vi-VN" w:eastAsia="vi-VN" w:bidi="vi-VN"/>
              </w:rPr>
              <w:t>54</w:t>
            </w:r>
            <w:r w:rsidRPr="009710CE">
              <w:t>,</w:t>
            </w:r>
            <w:r w:rsidRPr="009710CE">
              <w:rPr>
                <w:lang w:val="vi-VN" w:eastAsia="vi-VN" w:bidi="vi-VN"/>
              </w:rPr>
              <w:t>56</w:t>
            </w:r>
          </w:p>
        </w:tc>
        <w:tc>
          <w:tcPr>
            <w:tcW w:w="938" w:type="dxa"/>
            <w:shd w:val="clear" w:color="auto" w:fill="FFFFFF"/>
            <w:vAlign w:val="center"/>
          </w:tcPr>
          <w:p w14:paraId="0BF43522" w14:textId="77777777" w:rsidR="00EA6BB7" w:rsidRPr="009710CE" w:rsidRDefault="00EA6BB7" w:rsidP="006D38DE">
            <w:pPr>
              <w:pStyle w:val="Other0"/>
              <w:shd w:val="clear" w:color="auto" w:fill="auto"/>
              <w:ind w:right="132"/>
            </w:pPr>
            <w:r w:rsidRPr="009710CE">
              <w:rPr>
                <w:lang w:val="vi-VN" w:eastAsia="vi-VN" w:bidi="vi-VN"/>
              </w:rPr>
              <w:t>54</w:t>
            </w:r>
            <w:r w:rsidRPr="009710CE">
              <w:t>,</w:t>
            </w:r>
            <w:r w:rsidRPr="009710CE">
              <w:rPr>
                <w:lang w:val="vi-VN" w:eastAsia="vi-VN" w:bidi="vi-VN"/>
              </w:rPr>
              <w:t>55</w:t>
            </w:r>
          </w:p>
        </w:tc>
        <w:tc>
          <w:tcPr>
            <w:tcW w:w="1051" w:type="dxa"/>
            <w:shd w:val="clear" w:color="auto" w:fill="FFFFFF"/>
            <w:vAlign w:val="center"/>
          </w:tcPr>
          <w:p w14:paraId="32A71213" w14:textId="77777777" w:rsidR="00EA6BB7" w:rsidRPr="009710CE" w:rsidRDefault="00EA6BB7" w:rsidP="006D38DE">
            <w:pPr>
              <w:pStyle w:val="Other0"/>
              <w:shd w:val="clear" w:color="auto" w:fill="auto"/>
              <w:ind w:right="132"/>
            </w:pPr>
            <w:r w:rsidRPr="009710CE">
              <w:rPr>
                <w:lang w:val="vi-VN" w:eastAsia="vi-VN" w:bidi="vi-VN"/>
              </w:rPr>
              <w:t>99</w:t>
            </w:r>
            <w:r w:rsidRPr="009710CE">
              <w:t>,</w:t>
            </w:r>
            <w:r w:rsidRPr="009710CE">
              <w:rPr>
                <w:lang w:val="vi-VN" w:eastAsia="vi-VN" w:bidi="vi-VN"/>
              </w:rPr>
              <w:t>97</w:t>
            </w:r>
          </w:p>
        </w:tc>
        <w:tc>
          <w:tcPr>
            <w:tcW w:w="994" w:type="dxa"/>
            <w:shd w:val="clear" w:color="auto" w:fill="FFFFFF"/>
            <w:vAlign w:val="center"/>
          </w:tcPr>
          <w:p w14:paraId="4E6D29A2" w14:textId="77777777" w:rsidR="00EA6BB7" w:rsidRPr="009710CE" w:rsidRDefault="00EA6BB7" w:rsidP="006D38DE">
            <w:pPr>
              <w:pStyle w:val="Other0"/>
              <w:shd w:val="clear" w:color="auto" w:fill="auto"/>
              <w:ind w:right="132"/>
            </w:pPr>
            <w:r w:rsidRPr="009710CE">
              <w:rPr>
                <w:lang w:val="vi-VN" w:eastAsia="vi-VN" w:bidi="vi-VN"/>
              </w:rPr>
              <w:t>112</w:t>
            </w:r>
            <w:r w:rsidRPr="009710CE">
              <w:t>,</w:t>
            </w:r>
            <w:r w:rsidRPr="009710CE">
              <w:rPr>
                <w:lang w:val="vi-VN" w:eastAsia="vi-VN" w:bidi="vi-VN"/>
              </w:rPr>
              <w:t>45</w:t>
            </w:r>
          </w:p>
        </w:tc>
      </w:tr>
      <w:tr w:rsidR="009710CE" w:rsidRPr="009710CE" w14:paraId="7D0A5016" w14:textId="77777777" w:rsidTr="006D7877">
        <w:trPr>
          <w:trHeight w:hRule="exact" w:val="313"/>
        </w:trPr>
        <w:tc>
          <w:tcPr>
            <w:tcW w:w="543" w:type="dxa"/>
            <w:vMerge/>
            <w:shd w:val="clear" w:color="auto" w:fill="FFFFFF"/>
            <w:vAlign w:val="center"/>
          </w:tcPr>
          <w:p w14:paraId="3F1009EF"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6559F79B" w14:textId="77777777" w:rsidR="00EA6BB7" w:rsidRPr="009710CE" w:rsidRDefault="00EA6BB7" w:rsidP="006D38DE">
            <w:pPr>
              <w:pStyle w:val="Other0"/>
              <w:shd w:val="clear" w:color="auto" w:fill="auto"/>
              <w:jc w:val="both"/>
            </w:pPr>
            <w:r w:rsidRPr="009710CE">
              <w:rPr>
                <w:i/>
                <w:iCs/>
              </w:rPr>
              <w:t xml:space="preserve">           </w:t>
            </w:r>
            <w:r w:rsidRPr="009710CE">
              <w:rPr>
                <w:i/>
                <w:iCs/>
                <w:lang w:val="vi-VN" w:eastAsia="vi-VN" w:bidi="vi-VN"/>
              </w:rPr>
              <w:t>Trong đó: + Công nghiệp</w:t>
            </w:r>
          </w:p>
        </w:tc>
        <w:tc>
          <w:tcPr>
            <w:tcW w:w="1136" w:type="dxa"/>
            <w:shd w:val="clear" w:color="auto" w:fill="FFFFFF"/>
            <w:vAlign w:val="center"/>
          </w:tcPr>
          <w:p w14:paraId="477CD0B9" w14:textId="77777777" w:rsidR="00EA6BB7" w:rsidRPr="009710CE" w:rsidRDefault="00EA6BB7" w:rsidP="006D38DE">
            <w:pPr>
              <w:pStyle w:val="Other0"/>
              <w:shd w:val="clear" w:color="auto" w:fill="auto"/>
              <w:jc w:val="center"/>
            </w:pPr>
            <w:r w:rsidRPr="009710CE">
              <w:rPr>
                <w:lang w:val="vi-VN" w:eastAsia="vi-VN" w:bidi="vi-VN"/>
              </w:rPr>
              <w:t>%</w:t>
            </w:r>
          </w:p>
        </w:tc>
        <w:tc>
          <w:tcPr>
            <w:tcW w:w="994" w:type="dxa"/>
            <w:shd w:val="clear" w:color="auto" w:fill="FFFFFF"/>
            <w:vAlign w:val="center"/>
          </w:tcPr>
          <w:p w14:paraId="1A6013C3" w14:textId="77777777" w:rsidR="00EA6BB7" w:rsidRPr="009710CE" w:rsidRDefault="00EA6BB7" w:rsidP="006D38DE">
            <w:pPr>
              <w:pStyle w:val="Other0"/>
              <w:shd w:val="clear" w:color="auto" w:fill="auto"/>
              <w:ind w:right="132"/>
            </w:pPr>
            <w:r w:rsidRPr="009710CE">
              <w:rPr>
                <w:lang w:val="vi-VN" w:eastAsia="vi-VN" w:bidi="vi-VN"/>
              </w:rPr>
              <w:t>58</w:t>
            </w:r>
            <w:r w:rsidRPr="009710CE">
              <w:t>,</w:t>
            </w:r>
            <w:r w:rsidRPr="009710CE">
              <w:rPr>
                <w:lang w:val="vi-VN" w:eastAsia="vi-VN" w:bidi="vi-VN"/>
              </w:rPr>
              <w:t>31</w:t>
            </w:r>
          </w:p>
        </w:tc>
        <w:tc>
          <w:tcPr>
            <w:tcW w:w="986" w:type="dxa"/>
            <w:shd w:val="clear" w:color="auto" w:fill="FFFFFF"/>
            <w:vAlign w:val="center"/>
          </w:tcPr>
          <w:p w14:paraId="72E2EF69" w14:textId="77777777" w:rsidR="00EA6BB7" w:rsidRPr="009710CE" w:rsidRDefault="00EA6BB7" w:rsidP="006D38DE">
            <w:pPr>
              <w:pStyle w:val="Other0"/>
              <w:shd w:val="clear" w:color="auto" w:fill="auto"/>
              <w:ind w:right="132"/>
            </w:pPr>
            <w:r w:rsidRPr="009710CE">
              <w:rPr>
                <w:lang w:val="vi-VN" w:eastAsia="vi-VN" w:bidi="vi-VN"/>
              </w:rPr>
              <w:t>57</w:t>
            </w:r>
            <w:r w:rsidRPr="009710CE">
              <w:t>,</w:t>
            </w:r>
            <w:r w:rsidRPr="009710CE">
              <w:rPr>
                <w:lang w:val="vi-VN" w:eastAsia="vi-VN" w:bidi="vi-VN"/>
              </w:rPr>
              <w:t>67</w:t>
            </w:r>
          </w:p>
        </w:tc>
        <w:tc>
          <w:tcPr>
            <w:tcW w:w="938" w:type="dxa"/>
            <w:shd w:val="clear" w:color="auto" w:fill="FFFFFF"/>
            <w:vAlign w:val="center"/>
          </w:tcPr>
          <w:p w14:paraId="07078B9B" w14:textId="77777777" w:rsidR="00EA6BB7" w:rsidRPr="009710CE" w:rsidRDefault="00EA6BB7" w:rsidP="006D38DE">
            <w:pPr>
              <w:pStyle w:val="Other0"/>
              <w:shd w:val="clear" w:color="auto" w:fill="auto"/>
              <w:ind w:right="132"/>
            </w:pPr>
            <w:r w:rsidRPr="009710CE">
              <w:rPr>
                <w:lang w:val="vi-VN" w:eastAsia="vi-VN" w:bidi="vi-VN"/>
              </w:rPr>
              <w:t>57</w:t>
            </w:r>
            <w:r w:rsidRPr="009710CE">
              <w:t>,</w:t>
            </w:r>
            <w:r w:rsidRPr="009710CE">
              <w:rPr>
                <w:lang w:val="vi-VN" w:eastAsia="vi-VN" w:bidi="vi-VN"/>
              </w:rPr>
              <w:t>70</w:t>
            </w:r>
          </w:p>
        </w:tc>
        <w:tc>
          <w:tcPr>
            <w:tcW w:w="1051" w:type="dxa"/>
            <w:shd w:val="clear" w:color="auto" w:fill="FFFFFF"/>
            <w:vAlign w:val="center"/>
          </w:tcPr>
          <w:p w14:paraId="4783618C" w14:textId="77777777" w:rsidR="00EA6BB7" w:rsidRPr="009710CE" w:rsidRDefault="00EA6BB7" w:rsidP="006D38DE">
            <w:pPr>
              <w:pStyle w:val="Other0"/>
              <w:shd w:val="clear" w:color="auto" w:fill="auto"/>
              <w:ind w:right="132"/>
            </w:pPr>
            <w:r w:rsidRPr="009710CE">
              <w:rPr>
                <w:lang w:val="vi-VN" w:eastAsia="vi-VN" w:bidi="vi-VN"/>
              </w:rPr>
              <w:t>100</w:t>
            </w:r>
            <w:r w:rsidRPr="009710CE">
              <w:t>,</w:t>
            </w:r>
            <w:r w:rsidRPr="009710CE">
              <w:rPr>
                <w:lang w:val="vi-VN" w:eastAsia="vi-VN" w:bidi="vi-VN"/>
              </w:rPr>
              <w:t>05</w:t>
            </w:r>
          </w:p>
        </w:tc>
        <w:tc>
          <w:tcPr>
            <w:tcW w:w="994" w:type="dxa"/>
            <w:shd w:val="clear" w:color="auto" w:fill="FFFFFF"/>
            <w:vAlign w:val="center"/>
          </w:tcPr>
          <w:p w14:paraId="16420018" w14:textId="77777777" w:rsidR="00EA6BB7" w:rsidRPr="009710CE" w:rsidRDefault="00EA6BB7" w:rsidP="006D38DE">
            <w:pPr>
              <w:pStyle w:val="Other0"/>
              <w:shd w:val="clear" w:color="auto" w:fill="auto"/>
              <w:ind w:right="132"/>
            </w:pPr>
            <w:r w:rsidRPr="009710CE">
              <w:rPr>
                <w:lang w:val="vi-VN" w:eastAsia="vi-VN" w:bidi="vi-VN"/>
              </w:rPr>
              <w:t>98</w:t>
            </w:r>
            <w:r w:rsidRPr="009710CE">
              <w:t>,</w:t>
            </w:r>
            <w:r w:rsidRPr="009710CE">
              <w:rPr>
                <w:lang w:val="vi-VN" w:eastAsia="vi-VN" w:bidi="vi-VN"/>
              </w:rPr>
              <w:t>96</w:t>
            </w:r>
          </w:p>
        </w:tc>
      </w:tr>
      <w:tr w:rsidR="009710CE" w:rsidRPr="009710CE" w14:paraId="45CE1BA8" w14:textId="77777777" w:rsidTr="006D7877">
        <w:trPr>
          <w:trHeight w:hRule="exact" w:val="313"/>
        </w:trPr>
        <w:tc>
          <w:tcPr>
            <w:tcW w:w="543" w:type="dxa"/>
            <w:vMerge/>
            <w:shd w:val="clear" w:color="auto" w:fill="FFFFFF"/>
            <w:vAlign w:val="center"/>
          </w:tcPr>
          <w:p w14:paraId="0FAF651D"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56C6CC98" w14:textId="77777777" w:rsidR="00EA6BB7" w:rsidRPr="009710CE" w:rsidRDefault="00EA6BB7" w:rsidP="006D38DE">
            <w:pPr>
              <w:pStyle w:val="Other0"/>
              <w:shd w:val="clear" w:color="auto" w:fill="auto"/>
              <w:jc w:val="both"/>
            </w:pPr>
            <w:r w:rsidRPr="009710CE">
              <w:rPr>
                <w:i/>
                <w:iCs/>
              </w:rPr>
              <w:t xml:space="preserve">                            </w:t>
            </w:r>
            <w:r w:rsidRPr="009710CE">
              <w:rPr>
                <w:i/>
                <w:iCs/>
                <w:lang w:val="vi-VN" w:eastAsia="vi-VN" w:bidi="vi-VN"/>
              </w:rPr>
              <w:t>+ Xây dựng</w:t>
            </w:r>
          </w:p>
        </w:tc>
        <w:tc>
          <w:tcPr>
            <w:tcW w:w="1136" w:type="dxa"/>
            <w:shd w:val="clear" w:color="auto" w:fill="FFFFFF"/>
            <w:vAlign w:val="center"/>
          </w:tcPr>
          <w:p w14:paraId="23A3D2DD" w14:textId="77777777" w:rsidR="00EA6BB7" w:rsidRPr="009710CE" w:rsidRDefault="00EA6BB7" w:rsidP="006D38DE">
            <w:pPr>
              <w:pStyle w:val="Other0"/>
              <w:shd w:val="clear" w:color="auto" w:fill="auto"/>
              <w:jc w:val="center"/>
            </w:pPr>
            <w:r w:rsidRPr="009710CE">
              <w:rPr>
                <w:lang w:val="vi-VN" w:eastAsia="vi-VN" w:bidi="vi-VN"/>
              </w:rPr>
              <w:t>%</w:t>
            </w:r>
          </w:p>
        </w:tc>
        <w:tc>
          <w:tcPr>
            <w:tcW w:w="994" w:type="dxa"/>
            <w:shd w:val="clear" w:color="auto" w:fill="FFFFFF"/>
            <w:vAlign w:val="center"/>
          </w:tcPr>
          <w:p w14:paraId="5EDD347C" w14:textId="77777777" w:rsidR="00EA6BB7" w:rsidRPr="009710CE" w:rsidRDefault="00EA6BB7" w:rsidP="006D38DE">
            <w:pPr>
              <w:pStyle w:val="Other0"/>
              <w:shd w:val="clear" w:color="auto" w:fill="auto"/>
              <w:ind w:right="132"/>
            </w:pPr>
            <w:r w:rsidRPr="009710CE">
              <w:rPr>
                <w:lang w:val="vi-VN" w:eastAsia="vi-VN" w:bidi="vi-VN"/>
              </w:rPr>
              <w:t>41</w:t>
            </w:r>
            <w:r w:rsidRPr="009710CE">
              <w:t>,</w:t>
            </w:r>
            <w:r w:rsidRPr="009710CE">
              <w:rPr>
                <w:lang w:val="vi-VN" w:eastAsia="vi-VN" w:bidi="vi-VN"/>
              </w:rPr>
              <w:t>69</w:t>
            </w:r>
          </w:p>
        </w:tc>
        <w:tc>
          <w:tcPr>
            <w:tcW w:w="986" w:type="dxa"/>
            <w:shd w:val="clear" w:color="auto" w:fill="FFFFFF"/>
            <w:vAlign w:val="center"/>
          </w:tcPr>
          <w:p w14:paraId="67336ED5" w14:textId="77777777" w:rsidR="00EA6BB7" w:rsidRPr="009710CE" w:rsidRDefault="00EA6BB7" w:rsidP="006D38DE">
            <w:pPr>
              <w:pStyle w:val="Other0"/>
              <w:shd w:val="clear" w:color="auto" w:fill="auto"/>
              <w:ind w:right="132"/>
            </w:pPr>
            <w:r w:rsidRPr="009710CE">
              <w:rPr>
                <w:lang w:val="vi-VN" w:eastAsia="vi-VN" w:bidi="vi-VN"/>
              </w:rPr>
              <w:t>42</w:t>
            </w:r>
            <w:r w:rsidRPr="009710CE">
              <w:t>,</w:t>
            </w:r>
            <w:r w:rsidRPr="009710CE">
              <w:rPr>
                <w:lang w:val="vi-VN" w:eastAsia="vi-VN" w:bidi="vi-VN"/>
              </w:rPr>
              <w:t>33</w:t>
            </w:r>
          </w:p>
        </w:tc>
        <w:tc>
          <w:tcPr>
            <w:tcW w:w="938" w:type="dxa"/>
            <w:shd w:val="clear" w:color="auto" w:fill="FFFFFF"/>
            <w:vAlign w:val="center"/>
          </w:tcPr>
          <w:p w14:paraId="3B2FCFE6" w14:textId="77777777" w:rsidR="00EA6BB7" w:rsidRPr="009710CE" w:rsidRDefault="00EA6BB7" w:rsidP="006D38DE">
            <w:pPr>
              <w:pStyle w:val="Other0"/>
              <w:shd w:val="clear" w:color="auto" w:fill="auto"/>
              <w:ind w:right="132"/>
            </w:pPr>
            <w:r w:rsidRPr="009710CE">
              <w:rPr>
                <w:lang w:val="vi-VN" w:eastAsia="vi-VN" w:bidi="vi-VN"/>
              </w:rPr>
              <w:t>42</w:t>
            </w:r>
            <w:r w:rsidRPr="009710CE">
              <w:t>,</w:t>
            </w:r>
            <w:r w:rsidRPr="009710CE">
              <w:rPr>
                <w:lang w:val="vi-VN" w:eastAsia="vi-VN" w:bidi="vi-VN"/>
              </w:rPr>
              <w:t>33</w:t>
            </w:r>
          </w:p>
        </w:tc>
        <w:tc>
          <w:tcPr>
            <w:tcW w:w="1051" w:type="dxa"/>
            <w:shd w:val="clear" w:color="auto" w:fill="FFFFFF"/>
            <w:vAlign w:val="center"/>
          </w:tcPr>
          <w:p w14:paraId="34478153" w14:textId="77777777" w:rsidR="00EA6BB7" w:rsidRPr="009710CE" w:rsidRDefault="00EA6BB7" w:rsidP="006D38DE">
            <w:pPr>
              <w:pStyle w:val="Other0"/>
              <w:shd w:val="clear" w:color="auto" w:fill="auto"/>
              <w:ind w:right="132"/>
            </w:pPr>
            <w:r w:rsidRPr="009710CE">
              <w:rPr>
                <w:lang w:val="vi-VN" w:eastAsia="vi-VN" w:bidi="vi-VN"/>
              </w:rPr>
              <w:t>100</w:t>
            </w:r>
            <w:r w:rsidRPr="009710CE">
              <w:t>,</w:t>
            </w:r>
            <w:r w:rsidRPr="009710CE">
              <w:rPr>
                <w:lang w:val="vi-VN" w:eastAsia="vi-VN" w:bidi="vi-VN"/>
              </w:rPr>
              <w:t>00</w:t>
            </w:r>
          </w:p>
        </w:tc>
        <w:tc>
          <w:tcPr>
            <w:tcW w:w="994" w:type="dxa"/>
            <w:shd w:val="clear" w:color="auto" w:fill="FFFFFF"/>
            <w:vAlign w:val="center"/>
          </w:tcPr>
          <w:p w14:paraId="36390DAB" w14:textId="77777777" w:rsidR="00EA6BB7" w:rsidRPr="009710CE" w:rsidRDefault="00EA6BB7" w:rsidP="006D38DE">
            <w:pPr>
              <w:pStyle w:val="Other0"/>
              <w:shd w:val="clear" w:color="auto" w:fill="auto"/>
              <w:ind w:right="132"/>
            </w:pPr>
            <w:r w:rsidRPr="009710CE">
              <w:rPr>
                <w:lang w:val="vi-VN" w:eastAsia="vi-VN" w:bidi="vi-VN"/>
              </w:rPr>
              <w:t>101</w:t>
            </w:r>
            <w:r w:rsidRPr="009710CE">
              <w:t>,</w:t>
            </w:r>
            <w:r w:rsidRPr="009710CE">
              <w:rPr>
                <w:lang w:val="vi-VN" w:eastAsia="vi-VN" w:bidi="vi-VN"/>
              </w:rPr>
              <w:t>53</w:t>
            </w:r>
          </w:p>
        </w:tc>
      </w:tr>
      <w:tr w:rsidR="009710CE" w:rsidRPr="009710CE" w14:paraId="54684625" w14:textId="77777777" w:rsidTr="006D7877">
        <w:trPr>
          <w:trHeight w:hRule="exact" w:val="313"/>
        </w:trPr>
        <w:tc>
          <w:tcPr>
            <w:tcW w:w="543" w:type="dxa"/>
            <w:vMerge/>
            <w:shd w:val="clear" w:color="auto" w:fill="FFFFFF"/>
            <w:vAlign w:val="center"/>
          </w:tcPr>
          <w:p w14:paraId="0F07E143"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3C598A07" w14:textId="77777777" w:rsidR="00EA6BB7" w:rsidRPr="009710CE" w:rsidRDefault="00EA6BB7" w:rsidP="006D38DE">
            <w:pPr>
              <w:pStyle w:val="Other0"/>
              <w:shd w:val="clear" w:color="auto" w:fill="auto"/>
              <w:ind w:firstLine="800"/>
              <w:jc w:val="both"/>
            </w:pPr>
            <w:r w:rsidRPr="009710CE">
              <w:rPr>
                <w:lang w:val="vi-VN" w:eastAsia="vi-VN" w:bidi="vi-VN"/>
              </w:rPr>
              <w:t>- Dịch vụ</w:t>
            </w:r>
          </w:p>
        </w:tc>
        <w:tc>
          <w:tcPr>
            <w:tcW w:w="1136" w:type="dxa"/>
            <w:shd w:val="clear" w:color="auto" w:fill="FFFFFF"/>
            <w:vAlign w:val="center"/>
          </w:tcPr>
          <w:p w14:paraId="5210FB58" w14:textId="77777777" w:rsidR="00EA6BB7" w:rsidRPr="009710CE" w:rsidRDefault="00EA6BB7" w:rsidP="006D38DE">
            <w:pPr>
              <w:pStyle w:val="Other0"/>
              <w:shd w:val="clear" w:color="auto" w:fill="auto"/>
              <w:jc w:val="center"/>
            </w:pPr>
            <w:r w:rsidRPr="009710CE">
              <w:rPr>
                <w:lang w:val="vi-VN" w:eastAsia="vi-VN" w:bidi="vi-VN"/>
              </w:rPr>
              <w:t>%</w:t>
            </w:r>
          </w:p>
        </w:tc>
        <w:tc>
          <w:tcPr>
            <w:tcW w:w="994" w:type="dxa"/>
            <w:shd w:val="clear" w:color="auto" w:fill="FFFFFF"/>
            <w:vAlign w:val="center"/>
          </w:tcPr>
          <w:p w14:paraId="70873FC6" w14:textId="77777777" w:rsidR="00EA6BB7" w:rsidRPr="009710CE" w:rsidRDefault="00EA6BB7" w:rsidP="006D38DE">
            <w:pPr>
              <w:pStyle w:val="Other0"/>
              <w:shd w:val="clear" w:color="auto" w:fill="auto"/>
              <w:ind w:right="132"/>
            </w:pPr>
            <w:r w:rsidRPr="009710CE">
              <w:rPr>
                <w:lang w:val="vi-VN" w:eastAsia="vi-VN" w:bidi="vi-VN"/>
              </w:rPr>
              <w:t>22</w:t>
            </w:r>
            <w:r w:rsidRPr="009710CE">
              <w:t>,</w:t>
            </w:r>
            <w:r w:rsidRPr="009710CE">
              <w:rPr>
                <w:lang w:val="vi-VN" w:eastAsia="vi-VN" w:bidi="vi-VN"/>
              </w:rPr>
              <w:t>61</w:t>
            </w:r>
          </w:p>
        </w:tc>
        <w:tc>
          <w:tcPr>
            <w:tcW w:w="986" w:type="dxa"/>
            <w:shd w:val="clear" w:color="auto" w:fill="FFFFFF"/>
            <w:vAlign w:val="center"/>
          </w:tcPr>
          <w:p w14:paraId="0FA682D9" w14:textId="77777777" w:rsidR="00EA6BB7" w:rsidRPr="009710CE" w:rsidRDefault="00EA6BB7" w:rsidP="006D38DE">
            <w:pPr>
              <w:pStyle w:val="Other0"/>
              <w:shd w:val="clear" w:color="auto" w:fill="auto"/>
              <w:ind w:right="132"/>
            </w:pPr>
            <w:r w:rsidRPr="009710CE">
              <w:rPr>
                <w:lang w:val="vi-VN" w:eastAsia="vi-VN" w:bidi="vi-VN"/>
              </w:rPr>
              <w:t>16</w:t>
            </w:r>
            <w:r w:rsidRPr="009710CE">
              <w:t>,</w:t>
            </w:r>
            <w:r w:rsidRPr="009710CE">
              <w:rPr>
                <w:lang w:val="vi-VN" w:eastAsia="vi-VN" w:bidi="vi-VN"/>
              </w:rPr>
              <w:t>20</w:t>
            </w:r>
          </w:p>
        </w:tc>
        <w:tc>
          <w:tcPr>
            <w:tcW w:w="938" w:type="dxa"/>
            <w:shd w:val="clear" w:color="auto" w:fill="FFFFFF"/>
            <w:vAlign w:val="center"/>
          </w:tcPr>
          <w:p w14:paraId="01F67250" w14:textId="77777777" w:rsidR="00EA6BB7" w:rsidRPr="009710CE" w:rsidRDefault="00EA6BB7" w:rsidP="006D38DE">
            <w:pPr>
              <w:pStyle w:val="Other0"/>
              <w:shd w:val="clear" w:color="auto" w:fill="auto"/>
              <w:ind w:right="132"/>
            </w:pPr>
            <w:r w:rsidRPr="009710CE">
              <w:rPr>
                <w:lang w:val="vi-VN" w:eastAsia="vi-VN" w:bidi="vi-VN"/>
              </w:rPr>
              <w:t>16</w:t>
            </w:r>
            <w:r w:rsidRPr="009710CE">
              <w:t>,</w:t>
            </w:r>
            <w:r w:rsidRPr="009710CE">
              <w:rPr>
                <w:lang w:val="vi-VN" w:eastAsia="vi-VN" w:bidi="vi-VN"/>
              </w:rPr>
              <w:t>22</w:t>
            </w:r>
          </w:p>
        </w:tc>
        <w:tc>
          <w:tcPr>
            <w:tcW w:w="1051" w:type="dxa"/>
            <w:shd w:val="clear" w:color="auto" w:fill="FFFFFF"/>
            <w:vAlign w:val="center"/>
          </w:tcPr>
          <w:p w14:paraId="668C125E" w14:textId="77777777" w:rsidR="00EA6BB7" w:rsidRPr="009710CE" w:rsidRDefault="00EA6BB7" w:rsidP="006D38DE">
            <w:pPr>
              <w:pStyle w:val="Other0"/>
              <w:shd w:val="clear" w:color="auto" w:fill="auto"/>
              <w:ind w:right="132"/>
            </w:pPr>
            <w:r w:rsidRPr="009710CE">
              <w:rPr>
                <w:lang w:val="vi-VN" w:eastAsia="vi-VN" w:bidi="vi-VN"/>
              </w:rPr>
              <w:t>100</w:t>
            </w:r>
            <w:r w:rsidRPr="009710CE">
              <w:t>,</w:t>
            </w:r>
            <w:r w:rsidRPr="009710CE">
              <w:rPr>
                <w:lang w:val="vi-VN" w:eastAsia="vi-VN" w:bidi="vi-VN"/>
              </w:rPr>
              <w:t>13</w:t>
            </w:r>
          </w:p>
        </w:tc>
        <w:tc>
          <w:tcPr>
            <w:tcW w:w="994" w:type="dxa"/>
            <w:shd w:val="clear" w:color="auto" w:fill="FFFFFF"/>
            <w:vAlign w:val="center"/>
          </w:tcPr>
          <w:p w14:paraId="26A99FE8" w14:textId="77777777" w:rsidR="00EA6BB7" w:rsidRPr="009710CE" w:rsidRDefault="00EA6BB7" w:rsidP="006D38DE">
            <w:pPr>
              <w:pStyle w:val="Other0"/>
              <w:shd w:val="clear" w:color="auto" w:fill="auto"/>
              <w:ind w:right="132"/>
            </w:pPr>
            <w:r w:rsidRPr="009710CE">
              <w:rPr>
                <w:lang w:val="vi-VN" w:eastAsia="vi-VN" w:bidi="vi-VN"/>
              </w:rPr>
              <w:t>71</w:t>
            </w:r>
            <w:r w:rsidRPr="009710CE">
              <w:t>,</w:t>
            </w:r>
            <w:r w:rsidRPr="009710CE">
              <w:rPr>
                <w:lang w:val="vi-VN" w:eastAsia="vi-VN" w:bidi="vi-VN"/>
              </w:rPr>
              <w:t>75</w:t>
            </w:r>
          </w:p>
        </w:tc>
      </w:tr>
      <w:tr w:rsidR="009710CE" w:rsidRPr="009710CE" w14:paraId="5C3D9DBD" w14:textId="77777777" w:rsidTr="00110A21">
        <w:trPr>
          <w:trHeight w:hRule="exact" w:val="511"/>
        </w:trPr>
        <w:tc>
          <w:tcPr>
            <w:tcW w:w="543" w:type="dxa"/>
            <w:vMerge/>
            <w:shd w:val="clear" w:color="auto" w:fill="FFFFFF"/>
            <w:vAlign w:val="center"/>
          </w:tcPr>
          <w:p w14:paraId="3F57E27E"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2998C894" w14:textId="77777777" w:rsidR="00EA6BB7" w:rsidRPr="009710CE" w:rsidRDefault="00EA6BB7" w:rsidP="006D38DE">
            <w:pPr>
              <w:pStyle w:val="Other0"/>
              <w:shd w:val="clear" w:color="auto" w:fill="auto"/>
              <w:ind w:firstLine="800"/>
              <w:jc w:val="both"/>
            </w:pPr>
            <w:r w:rsidRPr="009710CE">
              <w:rPr>
                <w:lang w:val="vi-VN" w:eastAsia="vi-VN" w:bidi="vi-VN"/>
              </w:rPr>
              <w:t>- Thuế sản phẩm trừ trợ cấp sản phẩm</w:t>
            </w:r>
          </w:p>
        </w:tc>
        <w:tc>
          <w:tcPr>
            <w:tcW w:w="1136" w:type="dxa"/>
            <w:shd w:val="clear" w:color="auto" w:fill="FFFFFF"/>
            <w:vAlign w:val="center"/>
          </w:tcPr>
          <w:p w14:paraId="65539035" w14:textId="77777777" w:rsidR="00EA6BB7" w:rsidRPr="009710CE" w:rsidRDefault="00EA6BB7" w:rsidP="006D38DE">
            <w:pPr>
              <w:pStyle w:val="Other0"/>
              <w:shd w:val="clear" w:color="auto" w:fill="auto"/>
              <w:jc w:val="center"/>
            </w:pPr>
            <w:r w:rsidRPr="009710CE">
              <w:rPr>
                <w:lang w:val="vi-VN" w:eastAsia="vi-VN" w:bidi="vi-VN"/>
              </w:rPr>
              <w:t>%</w:t>
            </w:r>
          </w:p>
        </w:tc>
        <w:tc>
          <w:tcPr>
            <w:tcW w:w="994" w:type="dxa"/>
            <w:shd w:val="clear" w:color="auto" w:fill="FFFFFF"/>
            <w:vAlign w:val="center"/>
          </w:tcPr>
          <w:p w14:paraId="51D0352B" w14:textId="77777777" w:rsidR="00EA6BB7" w:rsidRPr="009710CE" w:rsidRDefault="00EA6BB7" w:rsidP="006D38DE">
            <w:pPr>
              <w:ind w:right="132"/>
              <w:jc w:val="right"/>
              <w:rPr>
                <w:rFonts w:ascii="Times New Roman" w:hAnsi="Times New Roman" w:cs="Times New Roman"/>
                <w:color w:val="auto"/>
                <w:sz w:val="22"/>
                <w:szCs w:val="22"/>
              </w:rPr>
            </w:pPr>
          </w:p>
        </w:tc>
        <w:tc>
          <w:tcPr>
            <w:tcW w:w="986" w:type="dxa"/>
            <w:shd w:val="clear" w:color="auto" w:fill="FFFFFF"/>
            <w:vAlign w:val="center"/>
          </w:tcPr>
          <w:p w14:paraId="3B948C63" w14:textId="77777777" w:rsidR="00EA6BB7" w:rsidRPr="009710CE" w:rsidRDefault="00EA6BB7" w:rsidP="006D38DE">
            <w:pPr>
              <w:ind w:right="132"/>
              <w:jc w:val="right"/>
              <w:rPr>
                <w:rFonts w:ascii="Times New Roman" w:hAnsi="Times New Roman" w:cs="Times New Roman"/>
                <w:color w:val="auto"/>
                <w:sz w:val="22"/>
                <w:szCs w:val="22"/>
              </w:rPr>
            </w:pPr>
          </w:p>
        </w:tc>
        <w:tc>
          <w:tcPr>
            <w:tcW w:w="938" w:type="dxa"/>
            <w:shd w:val="clear" w:color="auto" w:fill="FFFFFF"/>
            <w:vAlign w:val="center"/>
          </w:tcPr>
          <w:p w14:paraId="4CDA7CAB" w14:textId="77777777" w:rsidR="00EA6BB7" w:rsidRPr="009710CE" w:rsidRDefault="00EA6BB7" w:rsidP="006D38DE">
            <w:pPr>
              <w:ind w:right="132"/>
              <w:jc w:val="right"/>
              <w:rPr>
                <w:rFonts w:ascii="Times New Roman" w:hAnsi="Times New Roman" w:cs="Times New Roman"/>
                <w:color w:val="auto"/>
                <w:sz w:val="22"/>
                <w:szCs w:val="22"/>
              </w:rPr>
            </w:pPr>
          </w:p>
        </w:tc>
        <w:tc>
          <w:tcPr>
            <w:tcW w:w="1051" w:type="dxa"/>
            <w:shd w:val="clear" w:color="auto" w:fill="FFFFFF"/>
            <w:vAlign w:val="center"/>
          </w:tcPr>
          <w:p w14:paraId="74ED89A1" w14:textId="77777777" w:rsidR="00EA6BB7" w:rsidRPr="009710CE" w:rsidRDefault="00EA6BB7" w:rsidP="006D38DE">
            <w:pPr>
              <w:ind w:right="132"/>
              <w:jc w:val="right"/>
              <w:rPr>
                <w:rFonts w:ascii="Times New Roman" w:hAnsi="Times New Roman" w:cs="Times New Roman"/>
                <w:color w:val="auto"/>
                <w:sz w:val="22"/>
                <w:szCs w:val="22"/>
              </w:rPr>
            </w:pPr>
          </w:p>
        </w:tc>
        <w:tc>
          <w:tcPr>
            <w:tcW w:w="994" w:type="dxa"/>
            <w:shd w:val="clear" w:color="auto" w:fill="FFFFFF"/>
            <w:vAlign w:val="center"/>
          </w:tcPr>
          <w:p w14:paraId="57C5D9B3" w14:textId="77777777" w:rsidR="00EA6BB7" w:rsidRPr="009710CE" w:rsidRDefault="00EA6BB7" w:rsidP="006D38DE">
            <w:pPr>
              <w:ind w:right="132"/>
              <w:jc w:val="right"/>
              <w:rPr>
                <w:rFonts w:ascii="Times New Roman" w:hAnsi="Times New Roman" w:cs="Times New Roman"/>
                <w:color w:val="auto"/>
                <w:sz w:val="22"/>
                <w:szCs w:val="22"/>
              </w:rPr>
            </w:pPr>
          </w:p>
        </w:tc>
      </w:tr>
      <w:tr w:rsidR="009710CE" w:rsidRPr="009710CE" w14:paraId="4852864C" w14:textId="77777777" w:rsidTr="006D7877">
        <w:trPr>
          <w:trHeight w:hRule="exact" w:val="313"/>
        </w:trPr>
        <w:tc>
          <w:tcPr>
            <w:tcW w:w="543" w:type="dxa"/>
            <w:vMerge w:val="restart"/>
            <w:shd w:val="clear" w:color="auto" w:fill="FFFFFF"/>
            <w:vAlign w:val="center"/>
          </w:tcPr>
          <w:p w14:paraId="42D94336" w14:textId="77777777" w:rsidR="00EA6BB7" w:rsidRPr="009710CE" w:rsidRDefault="00EA6BB7" w:rsidP="006D38DE">
            <w:pPr>
              <w:pStyle w:val="Other0"/>
              <w:shd w:val="clear" w:color="auto" w:fill="auto"/>
              <w:jc w:val="center"/>
            </w:pPr>
            <w:r w:rsidRPr="009710CE">
              <w:rPr>
                <w:b/>
                <w:bCs/>
                <w:lang w:bidi="en-US"/>
              </w:rPr>
              <w:t>4</w:t>
            </w:r>
          </w:p>
        </w:tc>
        <w:tc>
          <w:tcPr>
            <w:tcW w:w="3430" w:type="dxa"/>
            <w:shd w:val="clear" w:color="auto" w:fill="FFFFFF"/>
            <w:vAlign w:val="center"/>
          </w:tcPr>
          <w:p w14:paraId="23F44982" w14:textId="77777777" w:rsidR="00EA6BB7" w:rsidRPr="009710CE" w:rsidRDefault="00EA6BB7" w:rsidP="006D38DE">
            <w:pPr>
              <w:pStyle w:val="Other0"/>
              <w:shd w:val="clear" w:color="auto" w:fill="auto"/>
              <w:jc w:val="both"/>
            </w:pPr>
            <w:r w:rsidRPr="009710CE">
              <w:rPr>
                <w:b/>
                <w:bCs/>
                <w:lang w:val="vi-VN" w:eastAsia="vi-VN" w:bidi="vi-VN"/>
              </w:rPr>
              <w:t>Tổng lượng khách du lịch</w:t>
            </w:r>
          </w:p>
        </w:tc>
        <w:tc>
          <w:tcPr>
            <w:tcW w:w="1136" w:type="dxa"/>
            <w:shd w:val="clear" w:color="auto" w:fill="FFFFFF"/>
            <w:vAlign w:val="center"/>
          </w:tcPr>
          <w:p w14:paraId="6DB4C05D" w14:textId="77777777" w:rsidR="00EA6BB7" w:rsidRPr="009710CE" w:rsidRDefault="00EA6BB7" w:rsidP="006D38DE">
            <w:pPr>
              <w:pStyle w:val="Other0"/>
              <w:shd w:val="clear" w:color="auto" w:fill="auto"/>
              <w:jc w:val="center"/>
            </w:pPr>
            <w:r w:rsidRPr="009710CE">
              <w:rPr>
                <w:lang w:val="vi-VN" w:eastAsia="vi-VN" w:bidi="vi-VN"/>
              </w:rPr>
              <w:t>Ng.người</w:t>
            </w:r>
          </w:p>
        </w:tc>
        <w:tc>
          <w:tcPr>
            <w:tcW w:w="994" w:type="dxa"/>
            <w:shd w:val="clear" w:color="auto" w:fill="FFFFFF"/>
            <w:vAlign w:val="center"/>
          </w:tcPr>
          <w:p w14:paraId="4A449C35" w14:textId="77777777" w:rsidR="00EA6BB7" w:rsidRPr="009710CE" w:rsidRDefault="00EA6BB7" w:rsidP="006D38DE">
            <w:pPr>
              <w:pStyle w:val="Other0"/>
              <w:shd w:val="clear" w:color="auto" w:fill="auto"/>
              <w:ind w:right="132"/>
            </w:pPr>
            <w:r w:rsidRPr="009710CE">
              <w:rPr>
                <w:lang w:val="vi-VN" w:eastAsia="vi-VN" w:bidi="vi-VN"/>
              </w:rPr>
              <w:t>47</w:t>
            </w:r>
          </w:p>
        </w:tc>
        <w:tc>
          <w:tcPr>
            <w:tcW w:w="986" w:type="dxa"/>
            <w:shd w:val="clear" w:color="auto" w:fill="FFFFFF"/>
            <w:vAlign w:val="center"/>
          </w:tcPr>
          <w:p w14:paraId="452970CD" w14:textId="77777777" w:rsidR="00EA6BB7" w:rsidRPr="009710CE" w:rsidRDefault="00EA6BB7" w:rsidP="006D38DE">
            <w:pPr>
              <w:pStyle w:val="Other0"/>
              <w:shd w:val="clear" w:color="auto" w:fill="auto"/>
              <w:ind w:right="132"/>
            </w:pPr>
            <w:r w:rsidRPr="009710CE">
              <w:rPr>
                <w:lang w:val="vi-VN" w:eastAsia="vi-VN" w:bidi="vi-VN"/>
              </w:rPr>
              <w:t>100</w:t>
            </w:r>
          </w:p>
        </w:tc>
        <w:tc>
          <w:tcPr>
            <w:tcW w:w="938" w:type="dxa"/>
            <w:shd w:val="clear" w:color="auto" w:fill="FFFFFF"/>
            <w:vAlign w:val="center"/>
          </w:tcPr>
          <w:p w14:paraId="61D93041" w14:textId="77777777" w:rsidR="00EA6BB7" w:rsidRPr="009710CE" w:rsidRDefault="00EA6BB7" w:rsidP="006D38DE">
            <w:pPr>
              <w:pStyle w:val="Other0"/>
              <w:shd w:val="clear" w:color="auto" w:fill="auto"/>
              <w:ind w:right="132"/>
            </w:pPr>
            <w:r w:rsidRPr="009710CE">
              <w:rPr>
                <w:lang w:val="vi-VN" w:eastAsia="vi-VN" w:bidi="vi-VN"/>
              </w:rPr>
              <w:t>30</w:t>
            </w:r>
          </w:p>
        </w:tc>
        <w:tc>
          <w:tcPr>
            <w:tcW w:w="1051" w:type="dxa"/>
            <w:shd w:val="clear" w:color="auto" w:fill="FFFFFF"/>
            <w:vAlign w:val="center"/>
          </w:tcPr>
          <w:p w14:paraId="641D07E6" w14:textId="77777777" w:rsidR="00EA6BB7" w:rsidRPr="009710CE" w:rsidRDefault="00EA6BB7" w:rsidP="006D38DE">
            <w:pPr>
              <w:pStyle w:val="Other0"/>
              <w:shd w:val="clear" w:color="auto" w:fill="auto"/>
              <w:ind w:right="132"/>
            </w:pPr>
            <w:r w:rsidRPr="009710CE">
              <w:rPr>
                <w:lang w:val="vi-VN" w:eastAsia="vi-VN" w:bidi="vi-VN"/>
              </w:rPr>
              <w:t>30</w:t>
            </w:r>
          </w:p>
        </w:tc>
        <w:tc>
          <w:tcPr>
            <w:tcW w:w="994" w:type="dxa"/>
            <w:shd w:val="clear" w:color="auto" w:fill="FFFFFF"/>
            <w:vAlign w:val="center"/>
          </w:tcPr>
          <w:p w14:paraId="48C4FE09" w14:textId="77777777" w:rsidR="00EA6BB7" w:rsidRPr="009710CE" w:rsidRDefault="00EA6BB7" w:rsidP="006D38DE">
            <w:pPr>
              <w:pStyle w:val="Other0"/>
              <w:shd w:val="clear" w:color="auto" w:fill="auto"/>
              <w:ind w:right="132"/>
            </w:pPr>
            <w:r w:rsidRPr="009710CE">
              <w:rPr>
                <w:lang w:val="vi-VN" w:eastAsia="vi-VN" w:bidi="vi-VN"/>
              </w:rPr>
              <w:t>63</w:t>
            </w:r>
            <w:r w:rsidRPr="009710CE">
              <w:t>,</w:t>
            </w:r>
            <w:r w:rsidRPr="009710CE">
              <w:rPr>
                <w:lang w:val="vi-VN" w:eastAsia="vi-VN" w:bidi="vi-VN"/>
              </w:rPr>
              <w:t>83</w:t>
            </w:r>
          </w:p>
        </w:tc>
      </w:tr>
      <w:tr w:rsidR="009710CE" w:rsidRPr="009710CE" w14:paraId="629CAB05" w14:textId="77777777" w:rsidTr="006D7877">
        <w:trPr>
          <w:trHeight w:hRule="exact" w:val="313"/>
        </w:trPr>
        <w:tc>
          <w:tcPr>
            <w:tcW w:w="543" w:type="dxa"/>
            <w:vMerge/>
            <w:shd w:val="clear" w:color="auto" w:fill="FFFFFF"/>
            <w:vAlign w:val="center"/>
          </w:tcPr>
          <w:p w14:paraId="20F6E216"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3A4C1C9E" w14:textId="77777777" w:rsidR="00EA6BB7" w:rsidRPr="009710CE" w:rsidRDefault="00EA6BB7" w:rsidP="006D38DE">
            <w:pPr>
              <w:pStyle w:val="Other0"/>
              <w:shd w:val="clear" w:color="auto" w:fill="auto"/>
              <w:jc w:val="both"/>
            </w:pPr>
            <w:r w:rsidRPr="009710CE">
              <w:rPr>
                <w:b/>
                <w:bCs/>
                <w:lang w:val="vi-VN" w:eastAsia="vi-VN" w:bidi="vi-VN"/>
              </w:rPr>
              <w:t>Tổng doanh thu du lịch</w:t>
            </w:r>
          </w:p>
        </w:tc>
        <w:tc>
          <w:tcPr>
            <w:tcW w:w="1136" w:type="dxa"/>
            <w:shd w:val="clear" w:color="auto" w:fill="FFFFFF"/>
            <w:vAlign w:val="center"/>
          </w:tcPr>
          <w:p w14:paraId="14F29CD6" w14:textId="77777777" w:rsidR="00EA6BB7" w:rsidRPr="009710CE" w:rsidRDefault="00EA6BB7" w:rsidP="006D38DE">
            <w:pPr>
              <w:pStyle w:val="Other0"/>
              <w:shd w:val="clear" w:color="auto" w:fill="auto"/>
              <w:jc w:val="center"/>
            </w:pPr>
            <w:r w:rsidRPr="009710CE">
              <w:rPr>
                <w:lang w:val="vi-VN" w:eastAsia="vi-VN" w:bidi="vi-VN"/>
              </w:rPr>
              <w:t>Tỷ đồng</w:t>
            </w:r>
          </w:p>
        </w:tc>
        <w:tc>
          <w:tcPr>
            <w:tcW w:w="994" w:type="dxa"/>
            <w:shd w:val="clear" w:color="auto" w:fill="FFFFFF"/>
            <w:vAlign w:val="center"/>
          </w:tcPr>
          <w:p w14:paraId="3A778380" w14:textId="77777777" w:rsidR="00EA6BB7" w:rsidRPr="009710CE" w:rsidRDefault="00EA6BB7" w:rsidP="006D38DE">
            <w:pPr>
              <w:pStyle w:val="Other0"/>
              <w:shd w:val="clear" w:color="auto" w:fill="auto"/>
              <w:ind w:right="132"/>
            </w:pPr>
            <w:r w:rsidRPr="009710CE">
              <w:rPr>
                <w:lang w:val="vi-VN" w:eastAsia="vi-VN" w:bidi="vi-VN"/>
              </w:rPr>
              <w:t>16</w:t>
            </w:r>
            <w:r w:rsidRPr="009710CE">
              <w:t>,</w:t>
            </w:r>
            <w:r w:rsidRPr="009710CE">
              <w:rPr>
                <w:lang w:val="vi-VN" w:eastAsia="vi-VN" w:bidi="vi-VN"/>
              </w:rPr>
              <w:t>5</w:t>
            </w:r>
          </w:p>
        </w:tc>
        <w:tc>
          <w:tcPr>
            <w:tcW w:w="986" w:type="dxa"/>
            <w:shd w:val="clear" w:color="auto" w:fill="FFFFFF"/>
            <w:vAlign w:val="center"/>
          </w:tcPr>
          <w:p w14:paraId="15FCA377" w14:textId="77777777" w:rsidR="00EA6BB7" w:rsidRPr="009710CE" w:rsidRDefault="00EA6BB7" w:rsidP="006D38DE">
            <w:pPr>
              <w:pStyle w:val="Other0"/>
              <w:shd w:val="clear" w:color="auto" w:fill="auto"/>
              <w:ind w:right="132"/>
            </w:pPr>
            <w:r w:rsidRPr="009710CE">
              <w:rPr>
                <w:lang w:val="vi-VN" w:eastAsia="vi-VN" w:bidi="vi-VN"/>
              </w:rPr>
              <w:t>30</w:t>
            </w:r>
          </w:p>
        </w:tc>
        <w:tc>
          <w:tcPr>
            <w:tcW w:w="938" w:type="dxa"/>
            <w:shd w:val="clear" w:color="auto" w:fill="FFFFFF"/>
            <w:vAlign w:val="center"/>
          </w:tcPr>
          <w:p w14:paraId="1817B72B" w14:textId="77777777" w:rsidR="00EA6BB7" w:rsidRPr="009710CE" w:rsidRDefault="00EA6BB7" w:rsidP="006D38DE">
            <w:pPr>
              <w:pStyle w:val="Other0"/>
              <w:shd w:val="clear" w:color="auto" w:fill="auto"/>
              <w:ind w:right="132"/>
            </w:pPr>
            <w:r w:rsidRPr="009710CE">
              <w:rPr>
                <w:lang w:val="vi-VN" w:eastAsia="vi-VN" w:bidi="vi-VN"/>
              </w:rPr>
              <w:t>10</w:t>
            </w:r>
          </w:p>
        </w:tc>
        <w:tc>
          <w:tcPr>
            <w:tcW w:w="1051" w:type="dxa"/>
            <w:shd w:val="clear" w:color="auto" w:fill="FFFFFF"/>
            <w:vAlign w:val="center"/>
          </w:tcPr>
          <w:p w14:paraId="60DAA32B" w14:textId="77777777" w:rsidR="00EA6BB7" w:rsidRPr="009710CE" w:rsidRDefault="00EA6BB7" w:rsidP="006D38DE">
            <w:pPr>
              <w:pStyle w:val="Other0"/>
              <w:shd w:val="clear" w:color="auto" w:fill="auto"/>
              <w:ind w:right="132"/>
            </w:pPr>
            <w:r w:rsidRPr="009710CE">
              <w:rPr>
                <w:lang w:val="vi-VN" w:eastAsia="vi-VN" w:bidi="vi-VN"/>
              </w:rPr>
              <w:t>33</w:t>
            </w:r>
            <w:r w:rsidRPr="009710CE">
              <w:t>,</w:t>
            </w:r>
            <w:r w:rsidRPr="009710CE">
              <w:rPr>
                <w:lang w:val="vi-VN" w:eastAsia="vi-VN" w:bidi="vi-VN"/>
              </w:rPr>
              <w:t>33</w:t>
            </w:r>
          </w:p>
        </w:tc>
        <w:tc>
          <w:tcPr>
            <w:tcW w:w="994" w:type="dxa"/>
            <w:shd w:val="clear" w:color="auto" w:fill="FFFFFF"/>
            <w:vAlign w:val="center"/>
          </w:tcPr>
          <w:p w14:paraId="3EB28B74" w14:textId="77777777" w:rsidR="00EA6BB7" w:rsidRPr="009710CE" w:rsidRDefault="00EA6BB7" w:rsidP="006D38DE">
            <w:pPr>
              <w:pStyle w:val="Other0"/>
              <w:shd w:val="clear" w:color="auto" w:fill="auto"/>
              <w:ind w:right="132"/>
            </w:pPr>
            <w:r w:rsidRPr="009710CE">
              <w:rPr>
                <w:lang w:val="vi-VN" w:eastAsia="vi-VN" w:bidi="vi-VN"/>
              </w:rPr>
              <w:t>60</w:t>
            </w:r>
            <w:r w:rsidRPr="009710CE">
              <w:t>,</w:t>
            </w:r>
            <w:r w:rsidRPr="009710CE">
              <w:rPr>
                <w:lang w:val="vi-VN" w:eastAsia="vi-VN" w:bidi="vi-VN"/>
              </w:rPr>
              <w:t>61</w:t>
            </w:r>
          </w:p>
        </w:tc>
      </w:tr>
      <w:tr w:rsidR="009710CE" w:rsidRPr="009710CE" w14:paraId="35D287F9" w14:textId="77777777" w:rsidTr="00110A21">
        <w:trPr>
          <w:trHeight w:hRule="exact" w:val="353"/>
        </w:trPr>
        <w:tc>
          <w:tcPr>
            <w:tcW w:w="543" w:type="dxa"/>
            <w:vMerge w:val="restart"/>
            <w:shd w:val="clear" w:color="auto" w:fill="FFFFFF"/>
            <w:vAlign w:val="center"/>
          </w:tcPr>
          <w:p w14:paraId="2F59BC67" w14:textId="77777777" w:rsidR="00EA6BB7" w:rsidRPr="009710CE" w:rsidRDefault="00EA6BB7" w:rsidP="006D38DE">
            <w:pPr>
              <w:pStyle w:val="Other0"/>
              <w:shd w:val="clear" w:color="auto" w:fill="auto"/>
              <w:jc w:val="center"/>
            </w:pPr>
            <w:r w:rsidRPr="009710CE">
              <w:rPr>
                <w:b/>
                <w:bCs/>
                <w:lang w:bidi="en-US"/>
              </w:rPr>
              <w:t>5</w:t>
            </w:r>
          </w:p>
        </w:tc>
        <w:tc>
          <w:tcPr>
            <w:tcW w:w="3430" w:type="dxa"/>
            <w:shd w:val="clear" w:color="auto" w:fill="FFFFFF"/>
            <w:vAlign w:val="center"/>
          </w:tcPr>
          <w:p w14:paraId="209D903D" w14:textId="77777777" w:rsidR="00EA6BB7" w:rsidRPr="009710CE" w:rsidRDefault="00EA6BB7" w:rsidP="006D38DE">
            <w:pPr>
              <w:pStyle w:val="Other0"/>
              <w:shd w:val="clear" w:color="auto" w:fill="auto"/>
              <w:jc w:val="both"/>
            </w:pPr>
            <w:r w:rsidRPr="009710CE">
              <w:rPr>
                <w:b/>
                <w:bCs/>
                <w:lang w:val="vi-VN" w:eastAsia="vi-VN" w:bidi="vi-VN"/>
              </w:rPr>
              <w:t>Tổng kim ngạch xuất nhập khẩu</w:t>
            </w:r>
          </w:p>
        </w:tc>
        <w:tc>
          <w:tcPr>
            <w:tcW w:w="1136" w:type="dxa"/>
            <w:shd w:val="clear" w:color="auto" w:fill="FFFFFF"/>
            <w:vAlign w:val="center"/>
          </w:tcPr>
          <w:p w14:paraId="57B33F50" w14:textId="77777777" w:rsidR="00EA6BB7" w:rsidRPr="009710CE" w:rsidRDefault="00EA6BB7" w:rsidP="006D38DE">
            <w:pPr>
              <w:pStyle w:val="Other0"/>
              <w:shd w:val="clear" w:color="auto" w:fill="auto"/>
              <w:jc w:val="center"/>
            </w:pPr>
            <w:r w:rsidRPr="009710CE">
              <w:rPr>
                <w:lang w:val="vi-VN" w:eastAsia="vi-VN" w:bidi="vi-VN"/>
              </w:rPr>
              <w:t xml:space="preserve">Tr. </w:t>
            </w:r>
            <w:r w:rsidRPr="009710CE">
              <w:rPr>
                <w:smallCaps/>
                <w:lang w:val="vi-VN" w:eastAsia="vi-VN" w:bidi="vi-VN"/>
              </w:rPr>
              <w:t>UsD</w:t>
            </w:r>
          </w:p>
        </w:tc>
        <w:tc>
          <w:tcPr>
            <w:tcW w:w="994" w:type="dxa"/>
            <w:shd w:val="clear" w:color="auto" w:fill="FFFFFF"/>
            <w:vAlign w:val="center"/>
          </w:tcPr>
          <w:p w14:paraId="1290C106" w14:textId="77777777" w:rsidR="00EA6BB7" w:rsidRPr="009710CE" w:rsidRDefault="00EA6BB7" w:rsidP="006D38DE">
            <w:pPr>
              <w:ind w:right="132"/>
              <w:jc w:val="right"/>
              <w:rPr>
                <w:rFonts w:ascii="Times New Roman" w:hAnsi="Times New Roman" w:cs="Times New Roman"/>
                <w:color w:val="auto"/>
                <w:sz w:val="22"/>
                <w:szCs w:val="22"/>
              </w:rPr>
            </w:pPr>
          </w:p>
        </w:tc>
        <w:tc>
          <w:tcPr>
            <w:tcW w:w="986" w:type="dxa"/>
            <w:shd w:val="clear" w:color="auto" w:fill="FFFFFF"/>
            <w:vAlign w:val="center"/>
          </w:tcPr>
          <w:p w14:paraId="5649B84E" w14:textId="77777777" w:rsidR="00EA6BB7" w:rsidRPr="009710CE" w:rsidRDefault="00EA6BB7" w:rsidP="006D38DE">
            <w:pPr>
              <w:ind w:right="132"/>
              <w:jc w:val="right"/>
              <w:rPr>
                <w:rFonts w:ascii="Times New Roman" w:hAnsi="Times New Roman" w:cs="Times New Roman"/>
                <w:color w:val="auto"/>
                <w:sz w:val="22"/>
                <w:szCs w:val="22"/>
              </w:rPr>
            </w:pPr>
          </w:p>
        </w:tc>
        <w:tc>
          <w:tcPr>
            <w:tcW w:w="938" w:type="dxa"/>
            <w:shd w:val="clear" w:color="auto" w:fill="FFFFFF"/>
            <w:vAlign w:val="center"/>
          </w:tcPr>
          <w:p w14:paraId="653059DB" w14:textId="77777777" w:rsidR="00EA6BB7" w:rsidRPr="009710CE" w:rsidRDefault="00EA6BB7" w:rsidP="006D38DE">
            <w:pPr>
              <w:ind w:right="132"/>
              <w:jc w:val="right"/>
              <w:rPr>
                <w:rFonts w:ascii="Times New Roman" w:hAnsi="Times New Roman" w:cs="Times New Roman"/>
                <w:color w:val="auto"/>
                <w:sz w:val="22"/>
                <w:szCs w:val="22"/>
              </w:rPr>
            </w:pPr>
          </w:p>
        </w:tc>
        <w:tc>
          <w:tcPr>
            <w:tcW w:w="1051" w:type="dxa"/>
            <w:shd w:val="clear" w:color="auto" w:fill="FFFFFF"/>
            <w:vAlign w:val="center"/>
          </w:tcPr>
          <w:p w14:paraId="0AF41861" w14:textId="77777777" w:rsidR="00EA6BB7" w:rsidRPr="009710CE" w:rsidRDefault="00EA6BB7" w:rsidP="006D38DE">
            <w:pPr>
              <w:ind w:right="132"/>
              <w:jc w:val="right"/>
              <w:rPr>
                <w:rFonts w:ascii="Times New Roman" w:hAnsi="Times New Roman" w:cs="Times New Roman"/>
                <w:color w:val="auto"/>
                <w:sz w:val="22"/>
                <w:szCs w:val="22"/>
              </w:rPr>
            </w:pPr>
          </w:p>
        </w:tc>
        <w:tc>
          <w:tcPr>
            <w:tcW w:w="994" w:type="dxa"/>
            <w:shd w:val="clear" w:color="auto" w:fill="FFFFFF"/>
            <w:vAlign w:val="center"/>
          </w:tcPr>
          <w:p w14:paraId="5157F157" w14:textId="77777777" w:rsidR="00EA6BB7" w:rsidRPr="009710CE" w:rsidRDefault="00EA6BB7" w:rsidP="006D38DE">
            <w:pPr>
              <w:ind w:right="132"/>
              <w:jc w:val="right"/>
              <w:rPr>
                <w:rFonts w:ascii="Times New Roman" w:hAnsi="Times New Roman" w:cs="Times New Roman"/>
                <w:color w:val="auto"/>
                <w:sz w:val="22"/>
                <w:szCs w:val="22"/>
              </w:rPr>
            </w:pPr>
          </w:p>
        </w:tc>
      </w:tr>
      <w:tr w:rsidR="009710CE" w:rsidRPr="009710CE" w14:paraId="70A1B99E" w14:textId="77777777" w:rsidTr="006D7877">
        <w:trPr>
          <w:trHeight w:hRule="exact" w:val="317"/>
        </w:trPr>
        <w:tc>
          <w:tcPr>
            <w:tcW w:w="543" w:type="dxa"/>
            <w:vMerge/>
            <w:shd w:val="clear" w:color="auto" w:fill="FFFFFF"/>
            <w:vAlign w:val="center"/>
          </w:tcPr>
          <w:p w14:paraId="68B72E7A"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567EE20C" w14:textId="77777777" w:rsidR="00EA6BB7" w:rsidRPr="009710CE" w:rsidRDefault="00EA6BB7" w:rsidP="006D38DE">
            <w:pPr>
              <w:pStyle w:val="Other0"/>
              <w:shd w:val="clear" w:color="auto" w:fill="auto"/>
              <w:jc w:val="both"/>
            </w:pPr>
            <w:r w:rsidRPr="009710CE">
              <w:t xml:space="preserve">   </w:t>
            </w:r>
            <w:r w:rsidRPr="009710CE">
              <w:rPr>
                <w:lang w:val="vi-VN" w:eastAsia="vi-VN" w:bidi="vi-VN"/>
              </w:rPr>
              <w:t>- Kim ngạch xuất khẩu</w:t>
            </w:r>
          </w:p>
        </w:tc>
        <w:tc>
          <w:tcPr>
            <w:tcW w:w="1136" w:type="dxa"/>
            <w:shd w:val="clear" w:color="auto" w:fill="FFFFFF"/>
            <w:vAlign w:val="center"/>
          </w:tcPr>
          <w:p w14:paraId="5CB2DD7E" w14:textId="77777777" w:rsidR="00EA6BB7" w:rsidRPr="009710CE" w:rsidRDefault="00EA6BB7" w:rsidP="006D38DE">
            <w:pPr>
              <w:pStyle w:val="Other0"/>
              <w:shd w:val="clear" w:color="auto" w:fill="auto"/>
              <w:jc w:val="center"/>
            </w:pPr>
            <w:r w:rsidRPr="009710CE">
              <w:rPr>
                <w:lang w:val="vi-VN" w:eastAsia="vi-VN" w:bidi="vi-VN"/>
              </w:rPr>
              <w:t>Tr. USD</w:t>
            </w:r>
          </w:p>
        </w:tc>
        <w:tc>
          <w:tcPr>
            <w:tcW w:w="994" w:type="dxa"/>
            <w:shd w:val="clear" w:color="auto" w:fill="FFFFFF"/>
            <w:vAlign w:val="center"/>
          </w:tcPr>
          <w:p w14:paraId="54E823A2" w14:textId="77777777" w:rsidR="00EA6BB7" w:rsidRPr="009710CE" w:rsidRDefault="00EA6BB7" w:rsidP="006D38DE">
            <w:pPr>
              <w:pStyle w:val="Other0"/>
              <w:shd w:val="clear" w:color="auto" w:fill="auto"/>
              <w:ind w:right="132"/>
            </w:pPr>
            <w:r w:rsidRPr="009710CE">
              <w:rPr>
                <w:lang w:val="vi-VN" w:eastAsia="vi-VN" w:bidi="vi-VN"/>
              </w:rPr>
              <w:t>7</w:t>
            </w:r>
            <w:r w:rsidRPr="009710CE">
              <w:t>,</w:t>
            </w:r>
            <w:r w:rsidRPr="009710CE">
              <w:rPr>
                <w:lang w:val="vi-VN" w:eastAsia="vi-VN" w:bidi="vi-VN"/>
              </w:rPr>
              <w:t>875</w:t>
            </w:r>
          </w:p>
        </w:tc>
        <w:tc>
          <w:tcPr>
            <w:tcW w:w="986" w:type="dxa"/>
            <w:shd w:val="clear" w:color="auto" w:fill="FFFFFF"/>
            <w:vAlign w:val="center"/>
          </w:tcPr>
          <w:p w14:paraId="68ABD72A" w14:textId="77777777" w:rsidR="00EA6BB7" w:rsidRPr="009710CE" w:rsidRDefault="00EA6BB7" w:rsidP="006D38DE">
            <w:pPr>
              <w:pStyle w:val="Other0"/>
              <w:shd w:val="clear" w:color="auto" w:fill="auto"/>
              <w:ind w:right="132"/>
            </w:pPr>
            <w:r w:rsidRPr="009710CE">
              <w:rPr>
                <w:lang w:val="vi-VN" w:eastAsia="vi-VN" w:bidi="vi-VN"/>
              </w:rPr>
              <w:t>8</w:t>
            </w:r>
            <w:r w:rsidRPr="009710CE">
              <w:t>,</w:t>
            </w:r>
            <w:r w:rsidRPr="009710CE">
              <w:rPr>
                <w:lang w:val="vi-VN" w:eastAsia="vi-VN" w:bidi="vi-VN"/>
              </w:rPr>
              <w:t>7</w:t>
            </w:r>
          </w:p>
        </w:tc>
        <w:tc>
          <w:tcPr>
            <w:tcW w:w="938" w:type="dxa"/>
            <w:shd w:val="clear" w:color="auto" w:fill="FFFFFF"/>
            <w:vAlign w:val="center"/>
          </w:tcPr>
          <w:p w14:paraId="236A53E1" w14:textId="77777777" w:rsidR="00EA6BB7" w:rsidRPr="009710CE" w:rsidRDefault="00EA6BB7" w:rsidP="006D38DE">
            <w:pPr>
              <w:pStyle w:val="Other0"/>
              <w:shd w:val="clear" w:color="auto" w:fill="auto"/>
              <w:ind w:right="132"/>
            </w:pPr>
            <w:r w:rsidRPr="009710CE">
              <w:rPr>
                <w:lang w:val="vi-VN" w:eastAsia="vi-VN" w:bidi="vi-VN"/>
              </w:rPr>
              <w:t>8</w:t>
            </w:r>
            <w:r w:rsidRPr="009710CE">
              <w:t>,</w:t>
            </w:r>
            <w:r w:rsidRPr="009710CE">
              <w:rPr>
                <w:lang w:val="vi-VN" w:eastAsia="vi-VN" w:bidi="vi-VN"/>
              </w:rPr>
              <w:t>7</w:t>
            </w:r>
          </w:p>
        </w:tc>
        <w:tc>
          <w:tcPr>
            <w:tcW w:w="1051" w:type="dxa"/>
            <w:shd w:val="clear" w:color="auto" w:fill="FFFFFF"/>
            <w:vAlign w:val="center"/>
          </w:tcPr>
          <w:p w14:paraId="4120AE9D" w14:textId="77777777" w:rsidR="00EA6BB7" w:rsidRPr="009710CE" w:rsidRDefault="00EA6BB7" w:rsidP="006D38DE">
            <w:pPr>
              <w:pStyle w:val="Other0"/>
              <w:shd w:val="clear" w:color="auto" w:fill="auto"/>
              <w:ind w:right="132"/>
            </w:pPr>
            <w:r w:rsidRPr="009710CE">
              <w:rPr>
                <w:lang w:val="vi-VN" w:eastAsia="vi-VN" w:bidi="vi-VN"/>
              </w:rPr>
              <w:t>110</w:t>
            </w:r>
            <w:r w:rsidRPr="009710CE">
              <w:t>,</w:t>
            </w:r>
            <w:r w:rsidRPr="009710CE">
              <w:rPr>
                <w:lang w:val="vi-VN" w:eastAsia="vi-VN" w:bidi="vi-VN"/>
              </w:rPr>
              <w:t>48</w:t>
            </w:r>
          </w:p>
        </w:tc>
        <w:tc>
          <w:tcPr>
            <w:tcW w:w="994" w:type="dxa"/>
            <w:shd w:val="clear" w:color="auto" w:fill="FFFFFF"/>
            <w:vAlign w:val="center"/>
          </w:tcPr>
          <w:p w14:paraId="1DD788A4" w14:textId="77777777" w:rsidR="00EA6BB7" w:rsidRPr="009710CE" w:rsidRDefault="00EA6BB7" w:rsidP="006D38DE">
            <w:pPr>
              <w:pStyle w:val="Other0"/>
              <w:shd w:val="clear" w:color="auto" w:fill="auto"/>
              <w:ind w:right="132"/>
            </w:pPr>
            <w:r w:rsidRPr="009710CE">
              <w:rPr>
                <w:lang w:val="vi-VN" w:eastAsia="vi-VN" w:bidi="vi-VN"/>
              </w:rPr>
              <w:t>100</w:t>
            </w:r>
            <w:r w:rsidRPr="009710CE">
              <w:t>,</w:t>
            </w:r>
            <w:r w:rsidRPr="009710CE">
              <w:rPr>
                <w:lang w:val="vi-VN" w:eastAsia="vi-VN" w:bidi="vi-VN"/>
              </w:rPr>
              <w:t>35</w:t>
            </w:r>
          </w:p>
        </w:tc>
      </w:tr>
      <w:tr w:rsidR="009710CE" w:rsidRPr="009710CE" w14:paraId="26402A36" w14:textId="77777777" w:rsidTr="006D7877">
        <w:trPr>
          <w:trHeight w:hRule="exact" w:val="313"/>
        </w:trPr>
        <w:tc>
          <w:tcPr>
            <w:tcW w:w="543" w:type="dxa"/>
            <w:vMerge/>
            <w:shd w:val="clear" w:color="auto" w:fill="FFFFFF"/>
            <w:vAlign w:val="center"/>
          </w:tcPr>
          <w:p w14:paraId="075ACB87"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413EA786" w14:textId="77777777" w:rsidR="00EA6BB7" w:rsidRPr="009710CE" w:rsidRDefault="00EA6BB7" w:rsidP="006D38DE">
            <w:pPr>
              <w:pStyle w:val="Other0"/>
              <w:shd w:val="clear" w:color="auto" w:fill="auto"/>
              <w:jc w:val="both"/>
            </w:pPr>
            <w:r w:rsidRPr="009710CE">
              <w:rPr>
                <w:b/>
                <w:bCs/>
                <w:i/>
                <w:iCs/>
              </w:rPr>
              <w:t xml:space="preserve">  </w:t>
            </w:r>
            <w:r w:rsidRPr="009710CE">
              <w:rPr>
                <w:b/>
                <w:bCs/>
                <w:i/>
                <w:iCs/>
                <w:lang w:val="vi-VN" w:eastAsia="vi-VN" w:bidi="vi-VN"/>
              </w:rPr>
              <w:t>Trong đó: Xuất khẩu địa phương</w:t>
            </w:r>
          </w:p>
        </w:tc>
        <w:tc>
          <w:tcPr>
            <w:tcW w:w="1136" w:type="dxa"/>
            <w:shd w:val="clear" w:color="auto" w:fill="FFFFFF"/>
            <w:vAlign w:val="center"/>
          </w:tcPr>
          <w:p w14:paraId="1BADA356" w14:textId="77777777" w:rsidR="00EA6BB7" w:rsidRPr="009710CE" w:rsidRDefault="00EA6BB7" w:rsidP="006D38DE">
            <w:pPr>
              <w:pStyle w:val="Other0"/>
              <w:shd w:val="clear" w:color="auto" w:fill="auto"/>
              <w:jc w:val="center"/>
            </w:pPr>
            <w:r w:rsidRPr="009710CE">
              <w:rPr>
                <w:lang w:val="vi-VN" w:eastAsia="vi-VN" w:bidi="vi-VN"/>
              </w:rPr>
              <w:t>Tr. USD</w:t>
            </w:r>
          </w:p>
        </w:tc>
        <w:tc>
          <w:tcPr>
            <w:tcW w:w="994" w:type="dxa"/>
            <w:shd w:val="clear" w:color="auto" w:fill="FFFFFF"/>
            <w:vAlign w:val="center"/>
          </w:tcPr>
          <w:p w14:paraId="6F5FE40B" w14:textId="77777777" w:rsidR="00EA6BB7" w:rsidRPr="009710CE" w:rsidRDefault="00EA6BB7" w:rsidP="006D38DE">
            <w:pPr>
              <w:ind w:right="132"/>
              <w:jc w:val="right"/>
              <w:rPr>
                <w:rFonts w:ascii="Times New Roman" w:hAnsi="Times New Roman" w:cs="Times New Roman"/>
                <w:color w:val="auto"/>
                <w:sz w:val="22"/>
                <w:szCs w:val="22"/>
              </w:rPr>
            </w:pPr>
          </w:p>
        </w:tc>
        <w:tc>
          <w:tcPr>
            <w:tcW w:w="986" w:type="dxa"/>
            <w:shd w:val="clear" w:color="auto" w:fill="FFFFFF"/>
            <w:vAlign w:val="center"/>
          </w:tcPr>
          <w:p w14:paraId="4CBC76FA" w14:textId="77777777" w:rsidR="00EA6BB7" w:rsidRPr="009710CE" w:rsidRDefault="00EA6BB7" w:rsidP="006D38DE">
            <w:pPr>
              <w:ind w:right="132"/>
              <w:jc w:val="right"/>
              <w:rPr>
                <w:rFonts w:ascii="Times New Roman" w:hAnsi="Times New Roman" w:cs="Times New Roman"/>
                <w:color w:val="auto"/>
                <w:sz w:val="22"/>
                <w:szCs w:val="22"/>
              </w:rPr>
            </w:pPr>
          </w:p>
        </w:tc>
        <w:tc>
          <w:tcPr>
            <w:tcW w:w="938" w:type="dxa"/>
            <w:shd w:val="clear" w:color="auto" w:fill="FFFFFF"/>
            <w:vAlign w:val="center"/>
          </w:tcPr>
          <w:p w14:paraId="752D2DC2" w14:textId="77777777" w:rsidR="00EA6BB7" w:rsidRPr="009710CE" w:rsidRDefault="00EA6BB7" w:rsidP="006D38DE">
            <w:pPr>
              <w:ind w:right="132"/>
              <w:jc w:val="right"/>
              <w:rPr>
                <w:rFonts w:ascii="Times New Roman" w:hAnsi="Times New Roman" w:cs="Times New Roman"/>
                <w:color w:val="auto"/>
                <w:sz w:val="22"/>
                <w:szCs w:val="22"/>
              </w:rPr>
            </w:pPr>
          </w:p>
        </w:tc>
        <w:tc>
          <w:tcPr>
            <w:tcW w:w="1051" w:type="dxa"/>
            <w:shd w:val="clear" w:color="auto" w:fill="FFFFFF"/>
            <w:vAlign w:val="center"/>
          </w:tcPr>
          <w:p w14:paraId="61415C9E" w14:textId="77777777" w:rsidR="00EA6BB7" w:rsidRPr="009710CE" w:rsidRDefault="00EA6BB7" w:rsidP="006D38DE">
            <w:pPr>
              <w:ind w:right="132"/>
              <w:jc w:val="right"/>
              <w:rPr>
                <w:rFonts w:ascii="Times New Roman" w:hAnsi="Times New Roman" w:cs="Times New Roman"/>
                <w:color w:val="auto"/>
                <w:sz w:val="22"/>
                <w:szCs w:val="22"/>
              </w:rPr>
            </w:pPr>
          </w:p>
        </w:tc>
        <w:tc>
          <w:tcPr>
            <w:tcW w:w="994" w:type="dxa"/>
            <w:shd w:val="clear" w:color="auto" w:fill="FFFFFF"/>
            <w:vAlign w:val="center"/>
          </w:tcPr>
          <w:p w14:paraId="238AFE07" w14:textId="77777777" w:rsidR="00EA6BB7" w:rsidRPr="009710CE" w:rsidRDefault="00EA6BB7" w:rsidP="006D38DE">
            <w:pPr>
              <w:ind w:right="132"/>
              <w:jc w:val="right"/>
              <w:rPr>
                <w:rFonts w:ascii="Times New Roman" w:hAnsi="Times New Roman" w:cs="Times New Roman"/>
                <w:color w:val="auto"/>
                <w:sz w:val="22"/>
                <w:szCs w:val="22"/>
              </w:rPr>
            </w:pPr>
          </w:p>
        </w:tc>
      </w:tr>
      <w:tr w:rsidR="009710CE" w:rsidRPr="009710CE" w14:paraId="699E06BD" w14:textId="77777777" w:rsidTr="006D7877">
        <w:trPr>
          <w:trHeight w:hRule="exact" w:val="313"/>
        </w:trPr>
        <w:tc>
          <w:tcPr>
            <w:tcW w:w="543" w:type="dxa"/>
            <w:vMerge/>
            <w:shd w:val="clear" w:color="auto" w:fill="FFFFFF"/>
            <w:vAlign w:val="center"/>
          </w:tcPr>
          <w:p w14:paraId="06A02107"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481FC0FD" w14:textId="77777777" w:rsidR="00EA6BB7" w:rsidRPr="009710CE" w:rsidRDefault="00EA6BB7" w:rsidP="006D38DE">
            <w:pPr>
              <w:pStyle w:val="Other0"/>
              <w:shd w:val="clear" w:color="auto" w:fill="auto"/>
              <w:jc w:val="both"/>
            </w:pPr>
            <w:r w:rsidRPr="009710CE">
              <w:t xml:space="preserve">   </w:t>
            </w:r>
            <w:r w:rsidRPr="009710CE">
              <w:rPr>
                <w:lang w:val="vi-VN" w:eastAsia="vi-VN" w:bidi="vi-VN"/>
              </w:rPr>
              <w:t>- Kim ngạch nhập khẩu</w:t>
            </w:r>
          </w:p>
        </w:tc>
        <w:tc>
          <w:tcPr>
            <w:tcW w:w="1136" w:type="dxa"/>
            <w:shd w:val="clear" w:color="auto" w:fill="FFFFFF"/>
            <w:vAlign w:val="center"/>
          </w:tcPr>
          <w:p w14:paraId="053B93A3" w14:textId="77777777" w:rsidR="00EA6BB7" w:rsidRPr="009710CE" w:rsidRDefault="00EA6BB7" w:rsidP="006D38DE">
            <w:pPr>
              <w:pStyle w:val="Other0"/>
              <w:shd w:val="clear" w:color="auto" w:fill="auto"/>
              <w:jc w:val="center"/>
            </w:pPr>
            <w:r w:rsidRPr="009710CE">
              <w:rPr>
                <w:lang w:val="vi-VN" w:eastAsia="vi-VN" w:bidi="vi-VN"/>
              </w:rPr>
              <w:t>Tr. USD</w:t>
            </w:r>
          </w:p>
        </w:tc>
        <w:tc>
          <w:tcPr>
            <w:tcW w:w="994" w:type="dxa"/>
            <w:shd w:val="clear" w:color="auto" w:fill="FFFFFF"/>
            <w:vAlign w:val="center"/>
          </w:tcPr>
          <w:p w14:paraId="599B9301" w14:textId="77777777" w:rsidR="00EA6BB7" w:rsidRPr="009710CE" w:rsidRDefault="00EA6BB7" w:rsidP="006D38DE">
            <w:pPr>
              <w:pStyle w:val="Other0"/>
              <w:shd w:val="clear" w:color="auto" w:fill="auto"/>
              <w:ind w:right="132"/>
            </w:pPr>
            <w:r w:rsidRPr="009710CE">
              <w:rPr>
                <w:lang w:val="vi-VN" w:eastAsia="vi-VN" w:bidi="vi-VN"/>
              </w:rPr>
              <w:t>0</w:t>
            </w:r>
          </w:p>
        </w:tc>
        <w:tc>
          <w:tcPr>
            <w:tcW w:w="986" w:type="dxa"/>
            <w:shd w:val="clear" w:color="auto" w:fill="FFFFFF"/>
            <w:vAlign w:val="center"/>
          </w:tcPr>
          <w:p w14:paraId="40636F72" w14:textId="77777777" w:rsidR="00EA6BB7" w:rsidRPr="009710CE" w:rsidRDefault="00EA6BB7" w:rsidP="006D38DE">
            <w:pPr>
              <w:pStyle w:val="Other0"/>
              <w:shd w:val="clear" w:color="auto" w:fill="auto"/>
              <w:ind w:right="132"/>
            </w:pPr>
            <w:r w:rsidRPr="009710CE">
              <w:rPr>
                <w:lang w:val="vi-VN" w:eastAsia="vi-VN" w:bidi="vi-VN"/>
              </w:rPr>
              <w:t>0</w:t>
            </w:r>
          </w:p>
        </w:tc>
        <w:tc>
          <w:tcPr>
            <w:tcW w:w="938" w:type="dxa"/>
            <w:shd w:val="clear" w:color="auto" w:fill="FFFFFF"/>
            <w:vAlign w:val="center"/>
          </w:tcPr>
          <w:p w14:paraId="41B73956" w14:textId="77777777" w:rsidR="00EA6BB7" w:rsidRPr="009710CE" w:rsidRDefault="00EA6BB7" w:rsidP="006D38DE">
            <w:pPr>
              <w:pStyle w:val="Other0"/>
              <w:shd w:val="clear" w:color="auto" w:fill="auto"/>
              <w:ind w:right="132"/>
            </w:pPr>
            <w:r w:rsidRPr="009710CE">
              <w:rPr>
                <w:lang w:val="vi-VN" w:eastAsia="vi-VN" w:bidi="vi-VN"/>
              </w:rPr>
              <w:t>0</w:t>
            </w:r>
          </w:p>
        </w:tc>
        <w:tc>
          <w:tcPr>
            <w:tcW w:w="1051" w:type="dxa"/>
            <w:shd w:val="clear" w:color="auto" w:fill="FFFFFF"/>
            <w:vAlign w:val="center"/>
          </w:tcPr>
          <w:p w14:paraId="2D1F78AD" w14:textId="77777777" w:rsidR="00EA6BB7" w:rsidRPr="009710CE" w:rsidRDefault="00EA6BB7" w:rsidP="006D38DE">
            <w:pPr>
              <w:pStyle w:val="Other0"/>
              <w:shd w:val="clear" w:color="auto" w:fill="auto"/>
              <w:ind w:right="132"/>
            </w:pPr>
            <w:r w:rsidRPr="009710CE">
              <w:rPr>
                <w:lang w:val="vi-VN" w:eastAsia="vi-VN" w:bidi="vi-VN"/>
              </w:rPr>
              <w:t>0</w:t>
            </w:r>
          </w:p>
        </w:tc>
        <w:tc>
          <w:tcPr>
            <w:tcW w:w="994" w:type="dxa"/>
            <w:shd w:val="clear" w:color="auto" w:fill="FFFFFF"/>
            <w:vAlign w:val="center"/>
          </w:tcPr>
          <w:p w14:paraId="2B6555EC" w14:textId="77777777" w:rsidR="00EA6BB7" w:rsidRPr="009710CE" w:rsidRDefault="00EA6BB7" w:rsidP="006D38DE">
            <w:pPr>
              <w:pStyle w:val="Other0"/>
              <w:shd w:val="clear" w:color="auto" w:fill="auto"/>
              <w:ind w:right="132"/>
            </w:pPr>
            <w:r w:rsidRPr="009710CE">
              <w:rPr>
                <w:lang w:val="vi-VN" w:eastAsia="vi-VN" w:bidi="vi-VN"/>
              </w:rPr>
              <w:t>0</w:t>
            </w:r>
          </w:p>
        </w:tc>
      </w:tr>
      <w:tr w:rsidR="009710CE" w:rsidRPr="009710CE" w14:paraId="0BC90225" w14:textId="77777777" w:rsidTr="006D7877">
        <w:trPr>
          <w:trHeight w:hRule="exact" w:val="313"/>
        </w:trPr>
        <w:tc>
          <w:tcPr>
            <w:tcW w:w="543" w:type="dxa"/>
            <w:vMerge w:val="restart"/>
            <w:shd w:val="clear" w:color="auto" w:fill="FFFFFF"/>
            <w:vAlign w:val="center"/>
          </w:tcPr>
          <w:p w14:paraId="6E756FDA"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2A50ED51" w14:textId="77777777" w:rsidR="00EA6BB7" w:rsidRPr="009710CE" w:rsidRDefault="00EA6BB7" w:rsidP="006D38DE">
            <w:pPr>
              <w:pStyle w:val="Other0"/>
              <w:shd w:val="clear" w:color="auto" w:fill="auto"/>
              <w:jc w:val="both"/>
            </w:pPr>
            <w:r w:rsidRPr="009710CE">
              <w:rPr>
                <w:b/>
                <w:bCs/>
                <w:lang w:val="vi-VN" w:eastAsia="vi-VN" w:bidi="vi-VN"/>
              </w:rPr>
              <w:t>Thu ngân sách địa phương</w:t>
            </w:r>
          </w:p>
        </w:tc>
        <w:tc>
          <w:tcPr>
            <w:tcW w:w="1136" w:type="dxa"/>
            <w:shd w:val="clear" w:color="auto" w:fill="FFFFFF"/>
            <w:vAlign w:val="center"/>
          </w:tcPr>
          <w:p w14:paraId="7DACFE49" w14:textId="77777777" w:rsidR="00EA6BB7" w:rsidRPr="009710CE" w:rsidRDefault="00EA6BB7" w:rsidP="006D38DE">
            <w:pPr>
              <w:jc w:val="center"/>
              <w:rPr>
                <w:rFonts w:ascii="Times New Roman" w:hAnsi="Times New Roman" w:cs="Times New Roman"/>
                <w:color w:val="auto"/>
                <w:sz w:val="22"/>
                <w:szCs w:val="22"/>
              </w:rPr>
            </w:pPr>
          </w:p>
        </w:tc>
        <w:tc>
          <w:tcPr>
            <w:tcW w:w="994" w:type="dxa"/>
            <w:shd w:val="clear" w:color="auto" w:fill="FFFFFF"/>
            <w:vAlign w:val="center"/>
          </w:tcPr>
          <w:p w14:paraId="70A429C2" w14:textId="77777777" w:rsidR="00EA6BB7" w:rsidRPr="009710CE" w:rsidRDefault="00EA6BB7" w:rsidP="006D38DE">
            <w:pPr>
              <w:ind w:right="132"/>
              <w:jc w:val="right"/>
              <w:rPr>
                <w:rFonts w:ascii="Times New Roman" w:hAnsi="Times New Roman" w:cs="Times New Roman"/>
                <w:color w:val="auto"/>
                <w:sz w:val="22"/>
                <w:szCs w:val="22"/>
              </w:rPr>
            </w:pPr>
          </w:p>
        </w:tc>
        <w:tc>
          <w:tcPr>
            <w:tcW w:w="986" w:type="dxa"/>
            <w:shd w:val="clear" w:color="auto" w:fill="FFFFFF"/>
            <w:vAlign w:val="center"/>
          </w:tcPr>
          <w:p w14:paraId="64E2DF66" w14:textId="77777777" w:rsidR="00EA6BB7" w:rsidRPr="009710CE" w:rsidRDefault="00EA6BB7" w:rsidP="006D38DE">
            <w:pPr>
              <w:ind w:right="132"/>
              <w:jc w:val="right"/>
              <w:rPr>
                <w:rFonts w:ascii="Times New Roman" w:hAnsi="Times New Roman" w:cs="Times New Roman"/>
                <w:color w:val="auto"/>
                <w:sz w:val="22"/>
                <w:szCs w:val="22"/>
              </w:rPr>
            </w:pPr>
          </w:p>
        </w:tc>
        <w:tc>
          <w:tcPr>
            <w:tcW w:w="938" w:type="dxa"/>
            <w:shd w:val="clear" w:color="auto" w:fill="FFFFFF"/>
            <w:vAlign w:val="center"/>
          </w:tcPr>
          <w:p w14:paraId="6EA149DB" w14:textId="77777777" w:rsidR="00EA6BB7" w:rsidRPr="009710CE" w:rsidRDefault="00EA6BB7" w:rsidP="006D38DE">
            <w:pPr>
              <w:ind w:right="132"/>
              <w:jc w:val="right"/>
              <w:rPr>
                <w:rFonts w:ascii="Times New Roman" w:hAnsi="Times New Roman" w:cs="Times New Roman"/>
                <w:color w:val="auto"/>
                <w:sz w:val="22"/>
                <w:szCs w:val="22"/>
              </w:rPr>
            </w:pPr>
          </w:p>
        </w:tc>
        <w:tc>
          <w:tcPr>
            <w:tcW w:w="1051" w:type="dxa"/>
            <w:shd w:val="clear" w:color="auto" w:fill="FFFFFF"/>
            <w:vAlign w:val="center"/>
          </w:tcPr>
          <w:p w14:paraId="3C9B55CA" w14:textId="77777777" w:rsidR="00EA6BB7" w:rsidRPr="009710CE" w:rsidRDefault="00EA6BB7" w:rsidP="006D38DE">
            <w:pPr>
              <w:ind w:right="132"/>
              <w:jc w:val="right"/>
              <w:rPr>
                <w:rFonts w:ascii="Times New Roman" w:hAnsi="Times New Roman" w:cs="Times New Roman"/>
                <w:color w:val="auto"/>
                <w:sz w:val="22"/>
                <w:szCs w:val="22"/>
              </w:rPr>
            </w:pPr>
          </w:p>
        </w:tc>
        <w:tc>
          <w:tcPr>
            <w:tcW w:w="994" w:type="dxa"/>
            <w:shd w:val="clear" w:color="auto" w:fill="FFFFFF"/>
            <w:vAlign w:val="center"/>
          </w:tcPr>
          <w:p w14:paraId="2E36EA58" w14:textId="77777777" w:rsidR="00EA6BB7" w:rsidRPr="009710CE" w:rsidRDefault="00EA6BB7" w:rsidP="006D38DE">
            <w:pPr>
              <w:ind w:right="132"/>
              <w:jc w:val="right"/>
              <w:rPr>
                <w:rFonts w:ascii="Times New Roman" w:hAnsi="Times New Roman" w:cs="Times New Roman"/>
                <w:color w:val="auto"/>
                <w:sz w:val="22"/>
                <w:szCs w:val="22"/>
              </w:rPr>
            </w:pPr>
          </w:p>
        </w:tc>
      </w:tr>
      <w:tr w:rsidR="009710CE" w:rsidRPr="009710CE" w14:paraId="30AEF76C" w14:textId="77777777" w:rsidTr="006D7877">
        <w:trPr>
          <w:trHeight w:hRule="exact" w:val="317"/>
        </w:trPr>
        <w:tc>
          <w:tcPr>
            <w:tcW w:w="543" w:type="dxa"/>
            <w:vMerge/>
            <w:shd w:val="clear" w:color="auto" w:fill="FFFFFF"/>
            <w:vAlign w:val="center"/>
          </w:tcPr>
          <w:p w14:paraId="3964068E"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4D5C4981" w14:textId="77777777" w:rsidR="00EA6BB7" w:rsidRPr="009710CE" w:rsidRDefault="00EA6BB7" w:rsidP="006D38DE">
            <w:pPr>
              <w:pStyle w:val="Other0"/>
              <w:shd w:val="clear" w:color="auto" w:fill="auto"/>
              <w:jc w:val="both"/>
            </w:pPr>
            <w:r w:rsidRPr="009710CE">
              <w:t xml:space="preserve">   </w:t>
            </w:r>
            <w:r w:rsidRPr="009710CE">
              <w:rPr>
                <w:lang w:val="vi-VN" w:eastAsia="vi-VN" w:bidi="vi-VN"/>
              </w:rPr>
              <w:t>- Tổng thu ngân sách nhà nước trên địa bàn</w:t>
            </w:r>
          </w:p>
        </w:tc>
        <w:tc>
          <w:tcPr>
            <w:tcW w:w="1136" w:type="dxa"/>
            <w:shd w:val="clear" w:color="auto" w:fill="FFFFFF"/>
            <w:vAlign w:val="center"/>
          </w:tcPr>
          <w:p w14:paraId="687CC47C" w14:textId="77777777" w:rsidR="00EA6BB7" w:rsidRPr="009710CE" w:rsidRDefault="00EA6BB7" w:rsidP="006D38DE">
            <w:pPr>
              <w:pStyle w:val="Other0"/>
              <w:shd w:val="clear" w:color="auto" w:fill="auto"/>
              <w:jc w:val="center"/>
            </w:pPr>
            <w:r w:rsidRPr="009710CE">
              <w:rPr>
                <w:lang w:val="vi-VN" w:eastAsia="vi-VN" w:bidi="vi-VN"/>
              </w:rPr>
              <w:t>Tỷ đồng</w:t>
            </w:r>
          </w:p>
        </w:tc>
        <w:tc>
          <w:tcPr>
            <w:tcW w:w="994" w:type="dxa"/>
            <w:shd w:val="clear" w:color="auto" w:fill="FFFFFF"/>
            <w:vAlign w:val="center"/>
          </w:tcPr>
          <w:p w14:paraId="158AB519" w14:textId="77777777" w:rsidR="00EA6BB7" w:rsidRPr="009710CE" w:rsidRDefault="00EA6BB7" w:rsidP="006D38DE">
            <w:pPr>
              <w:pStyle w:val="Other0"/>
              <w:shd w:val="clear" w:color="auto" w:fill="auto"/>
              <w:ind w:right="132"/>
            </w:pPr>
            <w:r w:rsidRPr="009710CE">
              <w:rPr>
                <w:lang w:val="vi-VN" w:eastAsia="vi-VN" w:bidi="vi-VN"/>
              </w:rPr>
              <w:t>57</w:t>
            </w:r>
            <w:r w:rsidRPr="009710CE">
              <w:t>,</w:t>
            </w:r>
            <w:r w:rsidRPr="009710CE">
              <w:rPr>
                <w:lang w:val="vi-VN" w:eastAsia="vi-VN" w:bidi="vi-VN"/>
              </w:rPr>
              <w:t>640</w:t>
            </w:r>
          </w:p>
        </w:tc>
        <w:tc>
          <w:tcPr>
            <w:tcW w:w="986" w:type="dxa"/>
            <w:shd w:val="clear" w:color="auto" w:fill="FFFFFF"/>
            <w:vAlign w:val="center"/>
          </w:tcPr>
          <w:p w14:paraId="055230B7" w14:textId="77777777" w:rsidR="00EA6BB7" w:rsidRPr="009710CE" w:rsidRDefault="00EA6BB7" w:rsidP="006D38DE">
            <w:pPr>
              <w:pStyle w:val="Other0"/>
              <w:shd w:val="clear" w:color="auto" w:fill="auto"/>
              <w:ind w:right="132"/>
            </w:pPr>
            <w:r w:rsidRPr="009710CE">
              <w:rPr>
                <w:lang w:val="vi-VN" w:eastAsia="vi-VN" w:bidi="vi-VN"/>
              </w:rPr>
              <w:t>59</w:t>
            </w:r>
            <w:r w:rsidRPr="009710CE">
              <w:t>,</w:t>
            </w:r>
            <w:r w:rsidRPr="009710CE">
              <w:rPr>
                <w:lang w:val="vi-VN" w:eastAsia="vi-VN" w:bidi="vi-VN"/>
              </w:rPr>
              <w:t>800</w:t>
            </w:r>
          </w:p>
        </w:tc>
        <w:tc>
          <w:tcPr>
            <w:tcW w:w="938" w:type="dxa"/>
            <w:shd w:val="clear" w:color="auto" w:fill="FFFFFF"/>
            <w:vAlign w:val="center"/>
          </w:tcPr>
          <w:p w14:paraId="3D238B89" w14:textId="77777777" w:rsidR="00EA6BB7" w:rsidRPr="009710CE" w:rsidRDefault="00EA6BB7" w:rsidP="006D38DE">
            <w:pPr>
              <w:pStyle w:val="Other0"/>
              <w:shd w:val="clear" w:color="auto" w:fill="auto"/>
              <w:ind w:right="132"/>
            </w:pPr>
            <w:r w:rsidRPr="009710CE">
              <w:rPr>
                <w:lang w:val="vi-VN" w:eastAsia="vi-VN" w:bidi="vi-VN"/>
              </w:rPr>
              <w:t>51</w:t>
            </w:r>
            <w:r w:rsidRPr="009710CE">
              <w:t>,</w:t>
            </w:r>
            <w:r w:rsidRPr="009710CE">
              <w:rPr>
                <w:lang w:val="vi-VN" w:eastAsia="vi-VN" w:bidi="vi-VN"/>
              </w:rPr>
              <w:t>170</w:t>
            </w:r>
          </w:p>
        </w:tc>
        <w:tc>
          <w:tcPr>
            <w:tcW w:w="1051" w:type="dxa"/>
            <w:shd w:val="clear" w:color="auto" w:fill="FFFFFF"/>
            <w:vAlign w:val="center"/>
          </w:tcPr>
          <w:p w14:paraId="17ACE34F" w14:textId="77777777" w:rsidR="00EA6BB7" w:rsidRPr="009710CE" w:rsidRDefault="00EA6BB7" w:rsidP="006D38DE">
            <w:pPr>
              <w:pStyle w:val="Other0"/>
              <w:shd w:val="clear" w:color="auto" w:fill="auto"/>
              <w:ind w:right="132"/>
            </w:pPr>
            <w:r w:rsidRPr="009710CE">
              <w:rPr>
                <w:lang w:val="vi-VN" w:eastAsia="vi-VN" w:bidi="vi-VN"/>
              </w:rPr>
              <w:t>85</w:t>
            </w:r>
            <w:r w:rsidRPr="009710CE">
              <w:t>,</w:t>
            </w:r>
            <w:r w:rsidRPr="009710CE">
              <w:rPr>
                <w:lang w:val="vi-VN" w:eastAsia="vi-VN" w:bidi="vi-VN"/>
              </w:rPr>
              <w:t>57</w:t>
            </w:r>
          </w:p>
        </w:tc>
        <w:tc>
          <w:tcPr>
            <w:tcW w:w="994" w:type="dxa"/>
            <w:shd w:val="clear" w:color="auto" w:fill="FFFFFF"/>
            <w:vAlign w:val="center"/>
          </w:tcPr>
          <w:p w14:paraId="5E990DB0" w14:textId="77777777" w:rsidR="00EA6BB7" w:rsidRPr="009710CE" w:rsidRDefault="00EA6BB7" w:rsidP="006D38DE">
            <w:pPr>
              <w:pStyle w:val="Other0"/>
              <w:shd w:val="clear" w:color="auto" w:fill="auto"/>
              <w:ind w:right="132"/>
            </w:pPr>
            <w:r w:rsidRPr="009710CE">
              <w:rPr>
                <w:lang w:val="vi-VN" w:eastAsia="vi-VN" w:bidi="vi-VN"/>
              </w:rPr>
              <w:t>88</w:t>
            </w:r>
            <w:r w:rsidRPr="009710CE">
              <w:t>,</w:t>
            </w:r>
            <w:r w:rsidRPr="009710CE">
              <w:rPr>
                <w:lang w:val="vi-VN" w:eastAsia="vi-VN" w:bidi="vi-VN"/>
              </w:rPr>
              <w:t>78</w:t>
            </w:r>
          </w:p>
        </w:tc>
      </w:tr>
      <w:tr w:rsidR="009710CE" w:rsidRPr="009710CE" w14:paraId="54CF5CE4" w14:textId="77777777" w:rsidTr="006D7877">
        <w:trPr>
          <w:trHeight w:hRule="exact" w:val="313"/>
        </w:trPr>
        <w:tc>
          <w:tcPr>
            <w:tcW w:w="543" w:type="dxa"/>
            <w:vMerge/>
            <w:shd w:val="clear" w:color="auto" w:fill="FFFFFF"/>
            <w:vAlign w:val="center"/>
          </w:tcPr>
          <w:p w14:paraId="4356C5F2"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72F4BB57" w14:textId="77777777" w:rsidR="00EA6BB7" w:rsidRPr="009710CE" w:rsidRDefault="00EA6BB7" w:rsidP="006D38DE">
            <w:pPr>
              <w:pStyle w:val="Other0"/>
              <w:shd w:val="clear" w:color="auto" w:fill="auto"/>
              <w:jc w:val="both"/>
            </w:pPr>
            <w:r w:rsidRPr="009710CE">
              <w:t xml:space="preserve">   </w:t>
            </w:r>
            <w:r w:rsidRPr="009710CE">
              <w:rPr>
                <w:lang w:val="vi-VN" w:eastAsia="vi-VN" w:bidi="vi-VN"/>
              </w:rPr>
              <w:t>Trong đó: + Thu nội địa</w:t>
            </w:r>
          </w:p>
        </w:tc>
        <w:tc>
          <w:tcPr>
            <w:tcW w:w="1136" w:type="dxa"/>
            <w:shd w:val="clear" w:color="auto" w:fill="FFFFFF"/>
            <w:vAlign w:val="center"/>
          </w:tcPr>
          <w:p w14:paraId="31C3DE0F" w14:textId="77777777" w:rsidR="00EA6BB7" w:rsidRPr="009710CE" w:rsidRDefault="00EA6BB7" w:rsidP="006D38DE">
            <w:pPr>
              <w:pStyle w:val="Other0"/>
              <w:shd w:val="clear" w:color="auto" w:fill="auto"/>
              <w:jc w:val="center"/>
            </w:pPr>
            <w:r w:rsidRPr="009710CE">
              <w:rPr>
                <w:lang w:val="vi-VN" w:eastAsia="vi-VN" w:bidi="vi-VN"/>
              </w:rPr>
              <w:t>Tỷ đồng</w:t>
            </w:r>
          </w:p>
        </w:tc>
        <w:tc>
          <w:tcPr>
            <w:tcW w:w="994" w:type="dxa"/>
            <w:shd w:val="clear" w:color="auto" w:fill="FFFFFF"/>
            <w:vAlign w:val="center"/>
          </w:tcPr>
          <w:p w14:paraId="422ABD31" w14:textId="77777777" w:rsidR="00EA6BB7" w:rsidRPr="009710CE" w:rsidRDefault="00EA6BB7" w:rsidP="006D38DE">
            <w:pPr>
              <w:pStyle w:val="Other0"/>
              <w:shd w:val="clear" w:color="auto" w:fill="auto"/>
              <w:ind w:right="132"/>
            </w:pPr>
            <w:r w:rsidRPr="009710CE">
              <w:rPr>
                <w:lang w:val="vi-VN" w:eastAsia="vi-VN" w:bidi="vi-VN"/>
              </w:rPr>
              <w:t>57</w:t>
            </w:r>
            <w:r w:rsidRPr="009710CE">
              <w:t>,</w:t>
            </w:r>
            <w:r w:rsidRPr="009710CE">
              <w:rPr>
                <w:lang w:val="vi-VN" w:eastAsia="vi-VN" w:bidi="vi-VN"/>
              </w:rPr>
              <w:t>640</w:t>
            </w:r>
          </w:p>
        </w:tc>
        <w:tc>
          <w:tcPr>
            <w:tcW w:w="986" w:type="dxa"/>
            <w:shd w:val="clear" w:color="auto" w:fill="FFFFFF"/>
            <w:vAlign w:val="center"/>
          </w:tcPr>
          <w:p w14:paraId="7CA8CF2C" w14:textId="77777777" w:rsidR="00EA6BB7" w:rsidRPr="009710CE" w:rsidRDefault="00EA6BB7" w:rsidP="006D38DE">
            <w:pPr>
              <w:pStyle w:val="Other0"/>
              <w:shd w:val="clear" w:color="auto" w:fill="auto"/>
              <w:ind w:right="132"/>
            </w:pPr>
            <w:r w:rsidRPr="009710CE">
              <w:rPr>
                <w:lang w:val="vi-VN" w:eastAsia="vi-VN" w:bidi="vi-VN"/>
              </w:rPr>
              <w:t>59</w:t>
            </w:r>
            <w:r w:rsidRPr="009710CE">
              <w:t>,</w:t>
            </w:r>
            <w:r w:rsidRPr="009710CE">
              <w:rPr>
                <w:lang w:val="vi-VN" w:eastAsia="vi-VN" w:bidi="vi-VN"/>
              </w:rPr>
              <w:t>800</w:t>
            </w:r>
          </w:p>
        </w:tc>
        <w:tc>
          <w:tcPr>
            <w:tcW w:w="938" w:type="dxa"/>
            <w:shd w:val="clear" w:color="auto" w:fill="FFFFFF"/>
            <w:vAlign w:val="center"/>
          </w:tcPr>
          <w:p w14:paraId="7320CB09" w14:textId="77777777" w:rsidR="00EA6BB7" w:rsidRPr="009710CE" w:rsidRDefault="00EA6BB7" w:rsidP="006D38DE">
            <w:pPr>
              <w:pStyle w:val="Other0"/>
              <w:shd w:val="clear" w:color="auto" w:fill="auto"/>
              <w:ind w:right="132"/>
            </w:pPr>
            <w:r w:rsidRPr="009710CE">
              <w:rPr>
                <w:lang w:val="vi-VN" w:eastAsia="vi-VN" w:bidi="vi-VN"/>
              </w:rPr>
              <w:t>51</w:t>
            </w:r>
            <w:r w:rsidRPr="009710CE">
              <w:t>,</w:t>
            </w:r>
            <w:r w:rsidRPr="009710CE">
              <w:rPr>
                <w:lang w:val="vi-VN" w:eastAsia="vi-VN" w:bidi="vi-VN"/>
              </w:rPr>
              <w:t>170</w:t>
            </w:r>
          </w:p>
        </w:tc>
        <w:tc>
          <w:tcPr>
            <w:tcW w:w="1051" w:type="dxa"/>
            <w:shd w:val="clear" w:color="auto" w:fill="FFFFFF"/>
            <w:vAlign w:val="center"/>
          </w:tcPr>
          <w:p w14:paraId="4C1A0271" w14:textId="77777777" w:rsidR="00EA6BB7" w:rsidRPr="009710CE" w:rsidRDefault="00EA6BB7" w:rsidP="006D38DE">
            <w:pPr>
              <w:pStyle w:val="Other0"/>
              <w:shd w:val="clear" w:color="auto" w:fill="auto"/>
              <w:ind w:right="132"/>
            </w:pPr>
            <w:r w:rsidRPr="009710CE">
              <w:rPr>
                <w:lang w:val="vi-VN" w:eastAsia="vi-VN" w:bidi="vi-VN"/>
              </w:rPr>
              <w:t>85</w:t>
            </w:r>
            <w:r w:rsidRPr="009710CE">
              <w:t>,</w:t>
            </w:r>
            <w:r w:rsidRPr="009710CE">
              <w:rPr>
                <w:lang w:val="vi-VN" w:eastAsia="vi-VN" w:bidi="vi-VN"/>
              </w:rPr>
              <w:t>57</w:t>
            </w:r>
          </w:p>
        </w:tc>
        <w:tc>
          <w:tcPr>
            <w:tcW w:w="994" w:type="dxa"/>
            <w:shd w:val="clear" w:color="auto" w:fill="FFFFFF"/>
            <w:vAlign w:val="center"/>
          </w:tcPr>
          <w:p w14:paraId="1CDC91BA" w14:textId="77777777" w:rsidR="00EA6BB7" w:rsidRPr="009710CE" w:rsidRDefault="00EA6BB7" w:rsidP="006D38DE">
            <w:pPr>
              <w:pStyle w:val="Other0"/>
              <w:shd w:val="clear" w:color="auto" w:fill="auto"/>
              <w:ind w:right="132"/>
            </w:pPr>
            <w:r w:rsidRPr="009710CE">
              <w:rPr>
                <w:lang w:val="vi-VN" w:eastAsia="vi-VN" w:bidi="vi-VN"/>
              </w:rPr>
              <w:t>88</w:t>
            </w:r>
            <w:r w:rsidRPr="009710CE">
              <w:t>,</w:t>
            </w:r>
            <w:r w:rsidRPr="009710CE">
              <w:rPr>
                <w:lang w:val="vi-VN" w:eastAsia="vi-VN" w:bidi="vi-VN"/>
              </w:rPr>
              <w:t>78</w:t>
            </w:r>
          </w:p>
        </w:tc>
      </w:tr>
      <w:tr w:rsidR="009710CE" w:rsidRPr="009710CE" w14:paraId="086A3D92" w14:textId="77777777" w:rsidTr="006D7877">
        <w:trPr>
          <w:trHeight w:hRule="exact" w:val="313"/>
        </w:trPr>
        <w:tc>
          <w:tcPr>
            <w:tcW w:w="543" w:type="dxa"/>
            <w:vMerge/>
            <w:shd w:val="clear" w:color="auto" w:fill="FFFFFF"/>
            <w:vAlign w:val="center"/>
          </w:tcPr>
          <w:p w14:paraId="322B8C3E"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4BAFF233" w14:textId="77777777" w:rsidR="00EA6BB7" w:rsidRPr="009710CE" w:rsidRDefault="00EA6BB7" w:rsidP="006D38DE">
            <w:pPr>
              <w:pStyle w:val="Other0"/>
              <w:shd w:val="clear" w:color="auto" w:fill="auto"/>
              <w:jc w:val="both"/>
            </w:pPr>
            <w:r w:rsidRPr="009710CE">
              <w:rPr>
                <w:i/>
                <w:iCs/>
              </w:rPr>
              <w:t xml:space="preserve">   </w:t>
            </w:r>
            <w:r w:rsidRPr="009710CE">
              <w:rPr>
                <w:i/>
                <w:iCs/>
                <w:lang w:val="vi-VN" w:eastAsia="vi-VN" w:bidi="vi-VN"/>
              </w:rPr>
              <w:t>Tr.đó: Thu từ tiền sử dụng đất</w:t>
            </w:r>
          </w:p>
        </w:tc>
        <w:tc>
          <w:tcPr>
            <w:tcW w:w="1136" w:type="dxa"/>
            <w:shd w:val="clear" w:color="auto" w:fill="FFFFFF"/>
            <w:vAlign w:val="center"/>
          </w:tcPr>
          <w:p w14:paraId="37EB79E7" w14:textId="77777777" w:rsidR="00EA6BB7" w:rsidRPr="009710CE" w:rsidRDefault="00EA6BB7" w:rsidP="006D38DE">
            <w:pPr>
              <w:pStyle w:val="Other0"/>
              <w:shd w:val="clear" w:color="auto" w:fill="auto"/>
              <w:jc w:val="center"/>
            </w:pPr>
            <w:r w:rsidRPr="009710CE">
              <w:rPr>
                <w:i/>
                <w:iCs/>
                <w:lang w:val="vi-VN" w:eastAsia="vi-VN" w:bidi="vi-VN"/>
              </w:rPr>
              <w:t>Tỷ đồng</w:t>
            </w:r>
          </w:p>
        </w:tc>
        <w:tc>
          <w:tcPr>
            <w:tcW w:w="994" w:type="dxa"/>
            <w:shd w:val="clear" w:color="auto" w:fill="FFFFFF"/>
            <w:vAlign w:val="center"/>
          </w:tcPr>
          <w:p w14:paraId="5FB0518E" w14:textId="77777777" w:rsidR="00EA6BB7" w:rsidRPr="009710CE" w:rsidRDefault="00EA6BB7" w:rsidP="006D38DE">
            <w:pPr>
              <w:pStyle w:val="Other0"/>
              <w:shd w:val="clear" w:color="auto" w:fill="auto"/>
              <w:ind w:right="132"/>
            </w:pPr>
            <w:r w:rsidRPr="009710CE">
              <w:rPr>
                <w:lang w:val="vi-VN" w:eastAsia="vi-VN" w:bidi="vi-VN"/>
              </w:rPr>
              <w:t>9</w:t>
            </w:r>
            <w:r w:rsidRPr="009710CE">
              <w:t>,</w:t>
            </w:r>
            <w:r w:rsidRPr="009710CE">
              <w:rPr>
                <w:lang w:val="vi-VN" w:eastAsia="vi-VN" w:bidi="vi-VN"/>
              </w:rPr>
              <w:t>033</w:t>
            </w:r>
          </w:p>
        </w:tc>
        <w:tc>
          <w:tcPr>
            <w:tcW w:w="986" w:type="dxa"/>
            <w:shd w:val="clear" w:color="auto" w:fill="FFFFFF"/>
            <w:vAlign w:val="center"/>
          </w:tcPr>
          <w:p w14:paraId="0A35AF19" w14:textId="77777777" w:rsidR="00EA6BB7" w:rsidRPr="009710CE" w:rsidRDefault="00EA6BB7" w:rsidP="006D38DE">
            <w:pPr>
              <w:pStyle w:val="Other0"/>
              <w:shd w:val="clear" w:color="auto" w:fill="auto"/>
              <w:ind w:right="132"/>
            </w:pPr>
            <w:r w:rsidRPr="009710CE">
              <w:rPr>
                <w:lang w:val="vi-VN" w:eastAsia="vi-VN" w:bidi="vi-VN"/>
              </w:rPr>
              <w:t>15</w:t>
            </w:r>
            <w:r w:rsidRPr="009710CE">
              <w:t>,</w:t>
            </w:r>
            <w:r w:rsidRPr="009710CE">
              <w:rPr>
                <w:lang w:val="vi-VN" w:eastAsia="vi-VN" w:bidi="vi-VN"/>
              </w:rPr>
              <w:t>000</w:t>
            </w:r>
          </w:p>
        </w:tc>
        <w:tc>
          <w:tcPr>
            <w:tcW w:w="938" w:type="dxa"/>
            <w:shd w:val="clear" w:color="auto" w:fill="FFFFFF"/>
            <w:vAlign w:val="center"/>
          </w:tcPr>
          <w:p w14:paraId="488B04E2" w14:textId="77777777" w:rsidR="00EA6BB7" w:rsidRPr="009710CE" w:rsidRDefault="00EA6BB7" w:rsidP="006D38DE">
            <w:pPr>
              <w:pStyle w:val="Other0"/>
              <w:shd w:val="clear" w:color="auto" w:fill="auto"/>
              <w:ind w:right="132"/>
            </w:pPr>
            <w:r w:rsidRPr="009710CE">
              <w:rPr>
                <w:lang w:val="vi-VN" w:eastAsia="vi-VN" w:bidi="vi-VN"/>
              </w:rPr>
              <w:t>15</w:t>
            </w:r>
            <w:r w:rsidRPr="009710CE">
              <w:t>,</w:t>
            </w:r>
            <w:r w:rsidRPr="009710CE">
              <w:rPr>
                <w:lang w:val="vi-VN" w:eastAsia="vi-VN" w:bidi="vi-VN"/>
              </w:rPr>
              <w:t>000</w:t>
            </w:r>
          </w:p>
        </w:tc>
        <w:tc>
          <w:tcPr>
            <w:tcW w:w="1051" w:type="dxa"/>
            <w:shd w:val="clear" w:color="auto" w:fill="FFFFFF"/>
            <w:vAlign w:val="center"/>
          </w:tcPr>
          <w:p w14:paraId="184731CA" w14:textId="77777777" w:rsidR="00EA6BB7" w:rsidRPr="009710CE" w:rsidRDefault="00EA6BB7" w:rsidP="006D38DE">
            <w:pPr>
              <w:pStyle w:val="Other0"/>
              <w:shd w:val="clear" w:color="auto" w:fill="auto"/>
              <w:ind w:right="132"/>
            </w:pPr>
            <w:r w:rsidRPr="009710CE">
              <w:rPr>
                <w:lang w:val="vi-VN" w:eastAsia="vi-VN" w:bidi="vi-VN"/>
              </w:rPr>
              <w:t>100</w:t>
            </w:r>
            <w:r w:rsidRPr="009710CE">
              <w:t>,</w:t>
            </w:r>
            <w:r w:rsidRPr="009710CE">
              <w:rPr>
                <w:lang w:val="vi-VN" w:eastAsia="vi-VN" w:bidi="vi-VN"/>
              </w:rPr>
              <w:t>00</w:t>
            </w:r>
          </w:p>
        </w:tc>
        <w:tc>
          <w:tcPr>
            <w:tcW w:w="994" w:type="dxa"/>
            <w:shd w:val="clear" w:color="auto" w:fill="FFFFFF"/>
            <w:vAlign w:val="center"/>
          </w:tcPr>
          <w:p w14:paraId="7E4DC422" w14:textId="77777777" w:rsidR="00EA6BB7" w:rsidRPr="009710CE" w:rsidRDefault="00EA6BB7" w:rsidP="006D38DE">
            <w:pPr>
              <w:pStyle w:val="Other0"/>
              <w:shd w:val="clear" w:color="auto" w:fill="auto"/>
              <w:ind w:right="132"/>
            </w:pPr>
            <w:r w:rsidRPr="009710CE">
              <w:rPr>
                <w:lang w:val="vi-VN" w:eastAsia="vi-VN" w:bidi="vi-VN"/>
              </w:rPr>
              <w:t>166</w:t>
            </w:r>
            <w:r w:rsidRPr="009710CE">
              <w:t>,</w:t>
            </w:r>
            <w:r w:rsidRPr="009710CE">
              <w:rPr>
                <w:lang w:val="vi-VN" w:eastAsia="vi-VN" w:bidi="vi-VN"/>
              </w:rPr>
              <w:t>06</w:t>
            </w:r>
          </w:p>
        </w:tc>
      </w:tr>
      <w:tr w:rsidR="009710CE" w:rsidRPr="009710CE" w14:paraId="44E58CE8" w14:textId="77777777" w:rsidTr="006D7877">
        <w:trPr>
          <w:trHeight w:hRule="exact" w:val="322"/>
        </w:trPr>
        <w:tc>
          <w:tcPr>
            <w:tcW w:w="543" w:type="dxa"/>
            <w:vMerge/>
            <w:shd w:val="clear" w:color="auto" w:fill="FFFFFF"/>
            <w:vAlign w:val="center"/>
          </w:tcPr>
          <w:p w14:paraId="6EC8CF32"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28C1A41B" w14:textId="101CAF26" w:rsidR="00EA6BB7" w:rsidRPr="009710CE" w:rsidRDefault="00EA6BB7" w:rsidP="006D38DE">
            <w:pPr>
              <w:pStyle w:val="Other0"/>
              <w:shd w:val="clear" w:color="auto" w:fill="auto"/>
              <w:jc w:val="both"/>
            </w:pPr>
            <w:r w:rsidRPr="009710CE">
              <w:rPr>
                <w:i/>
                <w:iCs/>
              </w:rPr>
              <w:t xml:space="preserve">            </w:t>
            </w:r>
            <w:r w:rsidRPr="009710CE">
              <w:rPr>
                <w:i/>
                <w:iCs/>
                <w:lang w:val="vi-VN" w:eastAsia="vi-VN" w:bidi="vi-VN"/>
              </w:rPr>
              <w:t>Thu từ xổ số kiến thiết</w:t>
            </w:r>
          </w:p>
        </w:tc>
        <w:tc>
          <w:tcPr>
            <w:tcW w:w="1136" w:type="dxa"/>
            <w:shd w:val="clear" w:color="auto" w:fill="FFFFFF"/>
            <w:vAlign w:val="center"/>
          </w:tcPr>
          <w:p w14:paraId="27C16BDD" w14:textId="77777777" w:rsidR="00EA6BB7" w:rsidRPr="009710CE" w:rsidRDefault="00EA6BB7" w:rsidP="006D38DE">
            <w:pPr>
              <w:pStyle w:val="Other0"/>
              <w:shd w:val="clear" w:color="auto" w:fill="auto"/>
              <w:jc w:val="center"/>
            </w:pPr>
            <w:r w:rsidRPr="009710CE">
              <w:rPr>
                <w:i/>
                <w:iCs/>
                <w:lang w:val="vi-VN" w:eastAsia="vi-VN" w:bidi="vi-VN"/>
              </w:rPr>
              <w:t>Tỷ đồng</w:t>
            </w:r>
          </w:p>
        </w:tc>
        <w:tc>
          <w:tcPr>
            <w:tcW w:w="994" w:type="dxa"/>
            <w:shd w:val="clear" w:color="auto" w:fill="FFFFFF"/>
            <w:vAlign w:val="center"/>
          </w:tcPr>
          <w:p w14:paraId="4253BEC6" w14:textId="77777777" w:rsidR="00EA6BB7" w:rsidRPr="009710CE" w:rsidRDefault="00EA6BB7" w:rsidP="006D38DE">
            <w:pPr>
              <w:pStyle w:val="Other0"/>
              <w:shd w:val="clear" w:color="auto" w:fill="auto"/>
              <w:ind w:right="132"/>
            </w:pPr>
            <w:r w:rsidRPr="009710CE">
              <w:rPr>
                <w:lang w:val="vi-VN" w:eastAsia="vi-VN" w:bidi="vi-VN"/>
              </w:rPr>
              <w:t>0</w:t>
            </w:r>
            <w:r w:rsidRPr="009710CE">
              <w:t>,</w:t>
            </w:r>
            <w:r w:rsidRPr="009710CE">
              <w:rPr>
                <w:lang w:val="vi-VN" w:eastAsia="vi-VN" w:bidi="vi-VN"/>
              </w:rPr>
              <w:t>174</w:t>
            </w:r>
          </w:p>
        </w:tc>
        <w:tc>
          <w:tcPr>
            <w:tcW w:w="986" w:type="dxa"/>
            <w:shd w:val="clear" w:color="auto" w:fill="FFFFFF"/>
            <w:vAlign w:val="center"/>
          </w:tcPr>
          <w:p w14:paraId="21CA8254" w14:textId="77777777" w:rsidR="00EA6BB7" w:rsidRPr="009710CE" w:rsidRDefault="00EA6BB7" w:rsidP="006D38DE">
            <w:pPr>
              <w:pStyle w:val="Other0"/>
              <w:shd w:val="clear" w:color="auto" w:fill="auto"/>
              <w:ind w:right="132"/>
            </w:pPr>
            <w:r w:rsidRPr="009710CE">
              <w:rPr>
                <w:lang w:val="vi-VN" w:eastAsia="vi-VN" w:bidi="vi-VN"/>
              </w:rPr>
              <w:t>0</w:t>
            </w:r>
            <w:r w:rsidRPr="009710CE">
              <w:t>,</w:t>
            </w:r>
            <w:r w:rsidRPr="009710CE">
              <w:rPr>
                <w:lang w:val="vi-VN" w:eastAsia="vi-VN" w:bidi="vi-VN"/>
              </w:rPr>
              <w:t>200</w:t>
            </w:r>
          </w:p>
        </w:tc>
        <w:tc>
          <w:tcPr>
            <w:tcW w:w="938" w:type="dxa"/>
            <w:shd w:val="clear" w:color="auto" w:fill="FFFFFF"/>
            <w:vAlign w:val="center"/>
          </w:tcPr>
          <w:p w14:paraId="70F6A688" w14:textId="77777777" w:rsidR="00EA6BB7" w:rsidRPr="009710CE" w:rsidRDefault="00EA6BB7" w:rsidP="006D38DE">
            <w:pPr>
              <w:pStyle w:val="Other0"/>
              <w:shd w:val="clear" w:color="auto" w:fill="auto"/>
              <w:ind w:right="132"/>
            </w:pPr>
            <w:r w:rsidRPr="009710CE">
              <w:rPr>
                <w:lang w:val="vi-VN" w:eastAsia="vi-VN" w:bidi="vi-VN"/>
              </w:rPr>
              <w:t>0</w:t>
            </w:r>
            <w:r w:rsidRPr="009710CE">
              <w:t>,</w:t>
            </w:r>
            <w:r w:rsidRPr="009710CE">
              <w:rPr>
                <w:lang w:val="vi-VN" w:eastAsia="vi-VN" w:bidi="vi-VN"/>
              </w:rPr>
              <w:t>200</w:t>
            </w:r>
          </w:p>
        </w:tc>
        <w:tc>
          <w:tcPr>
            <w:tcW w:w="1051" w:type="dxa"/>
            <w:shd w:val="clear" w:color="auto" w:fill="FFFFFF"/>
            <w:vAlign w:val="center"/>
          </w:tcPr>
          <w:p w14:paraId="415F9D54" w14:textId="77777777" w:rsidR="00EA6BB7" w:rsidRPr="009710CE" w:rsidRDefault="00EA6BB7" w:rsidP="006D38DE">
            <w:pPr>
              <w:pStyle w:val="Other0"/>
              <w:shd w:val="clear" w:color="auto" w:fill="auto"/>
              <w:ind w:right="132"/>
            </w:pPr>
            <w:r w:rsidRPr="009710CE">
              <w:rPr>
                <w:lang w:val="vi-VN" w:eastAsia="vi-VN" w:bidi="vi-VN"/>
              </w:rPr>
              <w:t>100</w:t>
            </w:r>
            <w:r w:rsidRPr="009710CE">
              <w:t>,</w:t>
            </w:r>
            <w:r w:rsidRPr="009710CE">
              <w:rPr>
                <w:lang w:val="vi-VN" w:eastAsia="vi-VN" w:bidi="vi-VN"/>
              </w:rPr>
              <w:t>00</w:t>
            </w:r>
          </w:p>
        </w:tc>
        <w:tc>
          <w:tcPr>
            <w:tcW w:w="994" w:type="dxa"/>
            <w:shd w:val="clear" w:color="auto" w:fill="FFFFFF"/>
            <w:vAlign w:val="center"/>
          </w:tcPr>
          <w:p w14:paraId="0C2364FA" w14:textId="77777777" w:rsidR="00EA6BB7" w:rsidRPr="009710CE" w:rsidRDefault="00EA6BB7" w:rsidP="006D38DE">
            <w:pPr>
              <w:pStyle w:val="Other0"/>
              <w:shd w:val="clear" w:color="auto" w:fill="auto"/>
              <w:ind w:right="132"/>
            </w:pPr>
            <w:r w:rsidRPr="009710CE">
              <w:rPr>
                <w:lang w:val="vi-VN" w:eastAsia="vi-VN" w:bidi="vi-VN"/>
              </w:rPr>
              <w:t>114</w:t>
            </w:r>
            <w:r w:rsidRPr="009710CE">
              <w:t>,</w:t>
            </w:r>
            <w:r w:rsidRPr="009710CE">
              <w:rPr>
                <w:lang w:val="vi-VN" w:eastAsia="vi-VN" w:bidi="vi-VN"/>
              </w:rPr>
              <w:t>94</w:t>
            </w:r>
          </w:p>
        </w:tc>
      </w:tr>
      <w:tr w:rsidR="009710CE" w:rsidRPr="009710CE" w14:paraId="77DAE07D" w14:textId="77777777" w:rsidTr="00D52B50">
        <w:trPr>
          <w:trHeight w:hRule="exact" w:val="244"/>
        </w:trPr>
        <w:tc>
          <w:tcPr>
            <w:tcW w:w="543" w:type="dxa"/>
            <w:vMerge w:val="restart"/>
            <w:shd w:val="clear" w:color="auto" w:fill="FFFFFF"/>
            <w:vAlign w:val="center"/>
          </w:tcPr>
          <w:p w14:paraId="355B8210" w14:textId="77777777" w:rsidR="00EA6BB7" w:rsidRPr="009710CE" w:rsidRDefault="00EA6BB7" w:rsidP="006D38DE">
            <w:pPr>
              <w:pStyle w:val="Other0"/>
              <w:shd w:val="clear" w:color="auto" w:fill="auto"/>
              <w:spacing w:before="240"/>
              <w:jc w:val="center"/>
            </w:pPr>
            <w:r w:rsidRPr="009710CE">
              <w:rPr>
                <w:b/>
                <w:bCs/>
                <w:lang w:bidi="en-US"/>
              </w:rPr>
              <w:t>6</w:t>
            </w:r>
          </w:p>
        </w:tc>
        <w:tc>
          <w:tcPr>
            <w:tcW w:w="3430" w:type="dxa"/>
            <w:shd w:val="clear" w:color="auto" w:fill="FFFFFF"/>
            <w:vAlign w:val="center"/>
          </w:tcPr>
          <w:p w14:paraId="12997B3A" w14:textId="6A8E9BAD" w:rsidR="00EA6BB7" w:rsidRPr="009710CE" w:rsidRDefault="00EA6BB7" w:rsidP="006D38DE">
            <w:pPr>
              <w:pStyle w:val="Other0"/>
              <w:shd w:val="clear" w:color="auto" w:fill="auto"/>
              <w:jc w:val="both"/>
            </w:pPr>
            <w:r w:rsidRPr="009710CE">
              <w:rPr>
                <w:lang w:val="vi-VN" w:eastAsia="vi-VN" w:bidi="vi-VN"/>
              </w:rPr>
              <w:t>+ Thu từ hoạt động xuất nhập khẩu</w:t>
            </w:r>
          </w:p>
        </w:tc>
        <w:tc>
          <w:tcPr>
            <w:tcW w:w="1136" w:type="dxa"/>
            <w:shd w:val="clear" w:color="auto" w:fill="FFFFFF"/>
            <w:vAlign w:val="center"/>
          </w:tcPr>
          <w:p w14:paraId="25192AA0" w14:textId="77777777" w:rsidR="00EA6BB7" w:rsidRPr="009710CE" w:rsidRDefault="00EA6BB7" w:rsidP="006D38DE">
            <w:pPr>
              <w:pStyle w:val="Other0"/>
              <w:shd w:val="clear" w:color="auto" w:fill="auto"/>
              <w:jc w:val="center"/>
            </w:pPr>
            <w:r w:rsidRPr="009710CE">
              <w:rPr>
                <w:lang w:val="vi-VN" w:eastAsia="vi-VN" w:bidi="vi-VN"/>
              </w:rPr>
              <w:t>Tỷ đồng</w:t>
            </w:r>
          </w:p>
        </w:tc>
        <w:tc>
          <w:tcPr>
            <w:tcW w:w="994" w:type="dxa"/>
            <w:shd w:val="clear" w:color="auto" w:fill="FFFFFF"/>
            <w:vAlign w:val="center"/>
          </w:tcPr>
          <w:p w14:paraId="51850BB3" w14:textId="77777777" w:rsidR="00EA6BB7" w:rsidRPr="009710CE" w:rsidRDefault="00EA6BB7" w:rsidP="006D38DE">
            <w:pPr>
              <w:pStyle w:val="Other0"/>
              <w:shd w:val="clear" w:color="auto" w:fill="auto"/>
              <w:ind w:right="132"/>
            </w:pPr>
            <w:r w:rsidRPr="009710CE">
              <w:rPr>
                <w:lang w:val="vi-VN" w:eastAsia="vi-VN" w:bidi="vi-VN"/>
              </w:rPr>
              <w:t>0</w:t>
            </w:r>
          </w:p>
        </w:tc>
        <w:tc>
          <w:tcPr>
            <w:tcW w:w="986" w:type="dxa"/>
            <w:shd w:val="clear" w:color="auto" w:fill="FFFFFF"/>
            <w:vAlign w:val="center"/>
          </w:tcPr>
          <w:p w14:paraId="781EA81E" w14:textId="77777777" w:rsidR="00EA6BB7" w:rsidRPr="009710CE" w:rsidRDefault="00EA6BB7" w:rsidP="006D38DE">
            <w:pPr>
              <w:pStyle w:val="Other0"/>
              <w:shd w:val="clear" w:color="auto" w:fill="auto"/>
              <w:ind w:right="132"/>
            </w:pPr>
            <w:r w:rsidRPr="009710CE">
              <w:rPr>
                <w:lang w:val="vi-VN" w:eastAsia="vi-VN" w:bidi="vi-VN"/>
              </w:rPr>
              <w:t>0</w:t>
            </w:r>
          </w:p>
        </w:tc>
        <w:tc>
          <w:tcPr>
            <w:tcW w:w="938" w:type="dxa"/>
            <w:shd w:val="clear" w:color="auto" w:fill="FFFFFF"/>
            <w:vAlign w:val="center"/>
          </w:tcPr>
          <w:p w14:paraId="4B247BC9" w14:textId="77777777" w:rsidR="00EA6BB7" w:rsidRPr="009710CE" w:rsidRDefault="00EA6BB7" w:rsidP="006D38DE">
            <w:pPr>
              <w:pStyle w:val="Other0"/>
              <w:shd w:val="clear" w:color="auto" w:fill="auto"/>
              <w:ind w:right="132"/>
            </w:pPr>
            <w:r w:rsidRPr="009710CE">
              <w:rPr>
                <w:lang w:val="vi-VN" w:eastAsia="vi-VN" w:bidi="vi-VN"/>
              </w:rPr>
              <w:t>0</w:t>
            </w:r>
          </w:p>
        </w:tc>
        <w:tc>
          <w:tcPr>
            <w:tcW w:w="1051" w:type="dxa"/>
            <w:shd w:val="clear" w:color="auto" w:fill="FFFFFF"/>
            <w:vAlign w:val="center"/>
          </w:tcPr>
          <w:p w14:paraId="51ADB5A5" w14:textId="77777777" w:rsidR="00EA6BB7" w:rsidRPr="009710CE" w:rsidRDefault="00EA6BB7" w:rsidP="006D38DE">
            <w:pPr>
              <w:pStyle w:val="Other0"/>
              <w:shd w:val="clear" w:color="auto" w:fill="auto"/>
              <w:ind w:right="132"/>
            </w:pPr>
            <w:r w:rsidRPr="009710CE">
              <w:rPr>
                <w:lang w:val="vi-VN" w:eastAsia="vi-VN" w:bidi="vi-VN"/>
              </w:rPr>
              <w:t>0</w:t>
            </w:r>
          </w:p>
        </w:tc>
        <w:tc>
          <w:tcPr>
            <w:tcW w:w="994" w:type="dxa"/>
            <w:shd w:val="clear" w:color="auto" w:fill="FFFFFF"/>
            <w:vAlign w:val="center"/>
          </w:tcPr>
          <w:p w14:paraId="101E5CCD" w14:textId="77777777" w:rsidR="00EA6BB7" w:rsidRPr="009710CE" w:rsidRDefault="00EA6BB7" w:rsidP="006D38DE">
            <w:pPr>
              <w:pStyle w:val="Other0"/>
              <w:shd w:val="clear" w:color="auto" w:fill="auto"/>
              <w:ind w:right="132"/>
            </w:pPr>
            <w:r w:rsidRPr="009710CE">
              <w:rPr>
                <w:lang w:val="vi-VN" w:eastAsia="vi-VN" w:bidi="vi-VN"/>
              </w:rPr>
              <w:t>0</w:t>
            </w:r>
          </w:p>
        </w:tc>
      </w:tr>
      <w:tr w:rsidR="009710CE" w:rsidRPr="009710CE" w14:paraId="0C3179B6" w14:textId="77777777" w:rsidTr="006D7877">
        <w:trPr>
          <w:trHeight w:hRule="exact" w:val="313"/>
        </w:trPr>
        <w:tc>
          <w:tcPr>
            <w:tcW w:w="543" w:type="dxa"/>
            <w:vMerge/>
            <w:shd w:val="clear" w:color="auto" w:fill="FFFFFF"/>
            <w:vAlign w:val="center"/>
          </w:tcPr>
          <w:p w14:paraId="22E30835"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7ABEA933" w14:textId="0D665D75" w:rsidR="00EA6BB7" w:rsidRPr="009710CE" w:rsidRDefault="00EA6BB7" w:rsidP="006D38DE">
            <w:pPr>
              <w:pStyle w:val="Other0"/>
              <w:shd w:val="clear" w:color="auto" w:fill="auto"/>
              <w:jc w:val="both"/>
            </w:pPr>
            <w:r w:rsidRPr="009710CE">
              <w:rPr>
                <w:lang w:val="vi-VN" w:eastAsia="vi-VN" w:bidi="vi-VN"/>
              </w:rPr>
              <w:t>+ Thu các khoản huy động, đóng góp</w:t>
            </w:r>
          </w:p>
        </w:tc>
        <w:tc>
          <w:tcPr>
            <w:tcW w:w="1136" w:type="dxa"/>
            <w:shd w:val="clear" w:color="auto" w:fill="FFFFFF"/>
            <w:vAlign w:val="center"/>
          </w:tcPr>
          <w:p w14:paraId="7F6E0275" w14:textId="77777777" w:rsidR="00EA6BB7" w:rsidRPr="009710CE" w:rsidRDefault="00EA6BB7" w:rsidP="006D38DE">
            <w:pPr>
              <w:jc w:val="center"/>
              <w:rPr>
                <w:rFonts w:ascii="Times New Roman" w:hAnsi="Times New Roman" w:cs="Times New Roman"/>
                <w:color w:val="auto"/>
                <w:sz w:val="22"/>
                <w:szCs w:val="22"/>
              </w:rPr>
            </w:pPr>
          </w:p>
        </w:tc>
        <w:tc>
          <w:tcPr>
            <w:tcW w:w="994" w:type="dxa"/>
            <w:shd w:val="clear" w:color="auto" w:fill="FFFFFF"/>
            <w:vAlign w:val="center"/>
          </w:tcPr>
          <w:p w14:paraId="3A61494D" w14:textId="77777777" w:rsidR="00EA6BB7" w:rsidRPr="009710CE" w:rsidRDefault="00EA6BB7" w:rsidP="006D38DE">
            <w:pPr>
              <w:pStyle w:val="Other0"/>
              <w:shd w:val="clear" w:color="auto" w:fill="auto"/>
              <w:ind w:right="132"/>
            </w:pPr>
            <w:r w:rsidRPr="009710CE">
              <w:rPr>
                <w:lang w:val="vi-VN" w:eastAsia="vi-VN" w:bidi="vi-VN"/>
              </w:rPr>
              <w:t>0</w:t>
            </w:r>
          </w:p>
        </w:tc>
        <w:tc>
          <w:tcPr>
            <w:tcW w:w="986" w:type="dxa"/>
            <w:shd w:val="clear" w:color="auto" w:fill="FFFFFF"/>
            <w:vAlign w:val="center"/>
          </w:tcPr>
          <w:p w14:paraId="4145E01F" w14:textId="77777777" w:rsidR="00EA6BB7" w:rsidRPr="009710CE" w:rsidRDefault="00EA6BB7" w:rsidP="006D38DE">
            <w:pPr>
              <w:pStyle w:val="Other0"/>
              <w:shd w:val="clear" w:color="auto" w:fill="auto"/>
              <w:ind w:right="132"/>
            </w:pPr>
            <w:r w:rsidRPr="009710CE">
              <w:rPr>
                <w:lang w:val="vi-VN" w:eastAsia="vi-VN" w:bidi="vi-VN"/>
              </w:rPr>
              <w:t>0</w:t>
            </w:r>
          </w:p>
        </w:tc>
        <w:tc>
          <w:tcPr>
            <w:tcW w:w="938" w:type="dxa"/>
            <w:shd w:val="clear" w:color="auto" w:fill="FFFFFF"/>
            <w:vAlign w:val="center"/>
          </w:tcPr>
          <w:p w14:paraId="30B3D43D" w14:textId="77777777" w:rsidR="00EA6BB7" w:rsidRPr="009710CE" w:rsidRDefault="00EA6BB7" w:rsidP="006D38DE">
            <w:pPr>
              <w:pStyle w:val="Other0"/>
              <w:shd w:val="clear" w:color="auto" w:fill="auto"/>
              <w:ind w:right="132"/>
            </w:pPr>
            <w:r w:rsidRPr="009710CE">
              <w:rPr>
                <w:lang w:val="vi-VN" w:eastAsia="vi-VN" w:bidi="vi-VN"/>
              </w:rPr>
              <w:t>0</w:t>
            </w:r>
          </w:p>
        </w:tc>
        <w:tc>
          <w:tcPr>
            <w:tcW w:w="1051" w:type="dxa"/>
            <w:shd w:val="clear" w:color="auto" w:fill="FFFFFF"/>
            <w:vAlign w:val="center"/>
          </w:tcPr>
          <w:p w14:paraId="7DE1ECDE" w14:textId="77777777" w:rsidR="00EA6BB7" w:rsidRPr="009710CE" w:rsidRDefault="00EA6BB7" w:rsidP="006D38DE">
            <w:pPr>
              <w:pStyle w:val="Other0"/>
              <w:shd w:val="clear" w:color="auto" w:fill="auto"/>
              <w:ind w:right="132"/>
            </w:pPr>
            <w:r w:rsidRPr="009710CE">
              <w:rPr>
                <w:lang w:val="vi-VN" w:eastAsia="vi-VN" w:bidi="vi-VN"/>
              </w:rPr>
              <w:t>0</w:t>
            </w:r>
          </w:p>
        </w:tc>
        <w:tc>
          <w:tcPr>
            <w:tcW w:w="994" w:type="dxa"/>
            <w:shd w:val="clear" w:color="auto" w:fill="FFFFFF"/>
            <w:vAlign w:val="center"/>
          </w:tcPr>
          <w:p w14:paraId="5F48F024" w14:textId="77777777" w:rsidR="00EA6BB7" w:rsidRPr="009710CE" w:rsidRDefault="00EA6BB7" w:rsidP="006D38DE">
            <w:pPr>
              <w:pStyle w:val="Other0"/>
              <w:shd w:val="clear" w:color="auto" w:fill="auto"/>
              <w:ind w:right="132"/>
            </w:pPr>
            <w:r w:rsidRPr="009710CE">
              <w:rPr>
                <w:lang w:val="vi-VN" w:eastAsia="vi-VN" w:bidi="vi-VN"/>
              </w:rPr>
              <w:t>0</w:t>
            </w:r>
          </w:p>
        </w:tc>
      </w:tr>
      <w:tr w:rsidR="009710CE" w:rsidRPr="009710CE" w14:paraId="75B9E13F" w14:textId="77777777" w:rsidTr="006D7877">
        <w:trPr>
          <w:trHeight w:hRule="exact" w:val="579"/>
        </w:trPr>
        <w:tc>
          <w:tcPr>
            <w:tcW w:w="543" w:type="dxa"/>
            <w:vMerge/>
            <w:shd w:val="clear" w:color="auto" w:fill="FFFFFF"/>
            <w:vAlign w:val="center"/>
          </w:tcPr>
          <w:p w14:paraId="6116EC6B"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4778B2A4" w14:textId="7007AB6D" w:rsidR="00EA6BB7" w:rsidRPr="009710CE" w:rsidRDefault="00EA6BB7" w:rsidP="006D38DE">
            <w:pPr>
              <w:pStyle w:val="Other0"/>
              <w:shd w:val="clear" w:color="auto" w:fill="auto"/>
              <w:spacing w:line="264" w:lineRule="auto"/>
              <w:jc w:val="both"/>
            </w:pPr>
            <w:r w:rsidRPr="009710CE">
              <w:t xml:space="preserve">   </w:t>
            </w:r>
            <w:r w:rsidRPr="009710CE">
              <w:rPr>
                <w:lang w:val="vi-VN" w:eastAsia="vi-VN" w:bidi="vi-VN"/>
              </w:rPr>
              <w:t>-</w:t>
            </w:r>
            <w:r w:rsidR="00D52B50" w:rsidRPr="009710CE">
              <w:rPr>
                <w:lang w:eastAsia="vi-VN" w:bidi="vi-VN"/>
              </w:rPr>
              <w:t xml:space="preserve"> </w:t>
            </w:r>
            <w:r w:rsidRPr="009710CE">
              <w:rPr>
                <w:lang w:val="vi-VN" w:eastAsia="vi-VN" w:bidi="vi-VN"/>
              </w:rPr>
              <w:t>Thu ngân sách địa phương hưởng theo phân cấp</w:t>
            </w:r>
          </w:p>
        </w:tc>
        <w:tc>
          <w:tcPr>
            <w:tcW w:w="1136" w:type="dxa"/>
            <w:shd w:val="clear" w:color="auto" w:fill="FFFFFF"/>
            <w:vAlign w:val="center"/>
          </w:tcPr>
          <w:p w14:paraId="7C6A1B63" w14:textId="77777777" w:rsidR="00EA6BB7" w:rsidRPr="009710CE" w:rsidRDefault="00EA6BB7" w:rsidP="006D38DE">
            <w:pPr>
              <w:pStyle w:val="Other0"/>
              <w:shd w:val="clear" w:color="auto" w:fill="auto"/>
              <w:jc w:val="center"/>
            </w:pPr>
            <w:r w:rsidRPr="009710CE">
              <w:rPr>
                <w:lang w:val="vi-VN" w:eastAsia="vi-VN" w:bidi="vi-VN"/>
              </w:rPr>
              <w:t>Tỷ đồng</w:t>
            </w:r>
          </w:p>
        </w:tc>
        <w:tc>
          <w:tcPr>
            <w:tcW w:w="994" w:type="dxa"/>
            <w:shd w:val="clear" w:color="auto" w:fill="FFFFFF"/>
            <w:vAlign w:val="center"/>
          </w:tcPr>
          <w:p w14:paraId="0DA98EB1" w14:textId="77777777" w:rsidR="00EA6BB7" w:rsidRPr="009710CE" w:rsidRDefault="00EA6BB7" w:rsidP="006D38DE">
            <w:pPr>
              <w:pStyle w:val="Other0"/>
              <w:shd w:val="clear" w:color="auto" w:fill="auto"/>
              <w:ind w:right="132"/>
            </w:pPr>
            <w:r w:rsidRPr="009710CE">
              <w:rPr>
                <w:lang w:val="vi-VN" w:eastAsia="vi-VN" w:bidi="vi-VN"/>
              </w:rPr>
              <w:t>46</w:t>
            </w:r>
            <w:r w:rsidRPr="009710CE">
              <w:t>,</w:t>
            </w:r>
            <w:r w:rsidRPr="009710CE">
              <w:rPr>
                <w:lang w:val="vi-VN" w:eastAsia="vi-VN" w:bidi="vi-VN"/>
              </w:rPr>
              <w:t>721</w:t>
            </w:r>
          </w:p>
        </w:tc>
        <w:tc>
          <w:tcPr>
            <w:tcW w:w="986" w:type="dxa"/>
            <w:shd w:val="clear" w:color="auto" w:fill="FFFFFF"/>
            <w:vAlign w:val="center"/>
          </w:tcPr>
          <w:p w14:paraId="3CD3DB2B" w14:textId="77777777" w:rsidR="00EA6BB7" w:rsidRPr="009710CE" w:rsidRDefault="00EA6BB7" w:rsidP="006D38DE">
            <w:pPr>
              <w:pStyle w:val="Other0"/>
              <w:shd w:val="clear" w:color="auto" w:fill="auto"/>
              <w:ind w:right="132"/>
            </w:pPr>
            <w:r w:rsidRPr="009710CE">
              <w:rPr>
                <w:lang w:val="vi-VN" w:eastAsia="vi-VN" w:bidi="vi-VN"/>
              </w:rPr>
              <w:t>47</w:t>
            </w:r>
            <w:r w:rsidRPr="009710CE">
              <w:t>,</w:t>
            </w:r>
            <w:r w:rsidRPr="009710CE">
              <w:rPr>
                <w:lang w:val="vi-VN" w:eastAsia="vi-VN" w:bidi="vi-VN"/>
              </w:rPr>
              <w:t>700</w:t>
            </w:r>
          </w:p>
        </w:tc>
        <w:tc>
          <w:tcPr>
            <w:tcW w:w="938" w:type="dxa"/>
            <w:shd w:val="clear" w:color="auto" w:fill="FFFFFF"/>
            <w:vAlign w:val="center"/>
          </w:tcPr>
          <w:p w14:paraId="268BC34F" w14:textId="77777777" w:rsidR="00EA6BB7" w:rsidRPr="009710CE" w:rsidRDefault="00EA6BB7" w:rsidP="006D38DE">
            <w:pPr>
              <w:pStyle w:val="Other0"/>
              <w:shd w:val="clear" w:color="auto" w:fill="auto"/>
              <w:ind w:right="132"/>
            </w:pPr>
            <w:r w:rsidRPr="009710CE">
              <w:rPr>
                <w:lang w:val="vi-VN" w:eastAsia="vi-VN" w:bidi="vi-VN"/>
              </w:rPr>
              <w:t>40</w:t>
            </w:r>
            <w:r w:rsidRPr="009710CE">
              <w:t>,</w:t>
            </w:r>
            <w:r w:rsidRPr="009710CE">
              <w:rPr>
                <w:lang w:val="vi-VN" w:eastAsia="vi-VN" w:bidi="vi-VN"/>
              </w:rPr>
              <w:t>106</w:t>
            </w:r>
          </w:p>
        </w:tc>
        <w:tc>
          <w:tcPr>
            <w:tcW w:w="1051" w:type="dxa"/>
            <w:shd w:val="clear" w:color="auto" w:fill="FFFFFF"/>
            <w:vAlign w:val="center"/>
          </w:tcPr>
          <w:p w14:paraId="5AD07A80" w14:textId="77777777" w:rsidR="00EA6BB7" w:rsidRPr="009710CE" w:rsidRDefault="00EA6BB7" w:rsidP="006D38DE">
            <w:pPr>
              <w:pStyle w:val="Other0"/>
              <w:shd w:val="clear" w:color="auto" w:fill="auto"/>
              <w:ind w:right="132"/>
            </w:pPr>
            <w:r w:rsidRPr="009710CE">
              <w:rPr>
                <w:lang w:val="vi-VN" w:eastAsia="vi-VN" w:bidi="vi-VN"/>
              </w:rPr>
              <w:t>84</w:t>
            </w:r>
            <w:r w:rsidRPr="009710CE">
              <w:t>,</w:t>
            </w:r>
            <w:r w:rsidRPr="009710CE">
              <w:rPr>
                <w:lang w:val="vi-VN" w:eastAsia="vi-VN" w:bidi="vi-VN"/>
              </w:rPr>
              <w:t>08</w:t>
            </w:r>
          </w:p>
        </w:tc>
        <w:tc>
          <w:tcPr>
            <w:tcW w:w="994" w:type="dxa"/>
            <w:shd w:val="clear" w:color="auto" w:fill="FFFFFF"/>
            <w:vAlign w:val="center"/>
          </w:tcPr>
          <w:p w14:paraId="0AF86150" w14:textId="77777777" w:rsidR="00EA6BB7" w:rsidRPr="009710CE" w:rsidRDefault="00EA6BB7" w:rsidP="006D38DE">
            <w:pPr>
              <w:pStyle w:val="Other0"/>
              <w:shd w:val="clear" w:color="auto" w:fill="auto"/>
              <w:ind w:right="132"/>
            </w:pPr>
            <w:r w:rsidRPr="009710CE">
              <w:rPr>
                <w:lang w:val="vi-VN" w:eastAsia="vi-VN" w:bidi="vi-VN"/>
              </w:rPr>
              <w:t>85</w:t>
            </w:r>
            <w:r w:rsidRPr="009710CE">
              <w:t>,</w:t>
            </w:r>
            <w:r w:rsidRPr="009710CE">
              <w:rPr>
                <w:lang w:val="vi-VN" w:eastAsia="vi-VN" w:bidi="vi-VN"/>
              </w:rPr>
              <w:t>84</w:t>
            </w:r>
          </w:p>
        </w:tc>
      </w:tr>
      <w:tr w:rsidR="009710CE" w:rsidRPr="009710CE" w14:paraId="313429F3" w14:textId="77777777" w:rsidTr="00110A21">
        <w:trPr>
          <w:trHeight w:hRule="exact" w:val="594"/>
        </w:trPr>
        <w:tc>
          <w:tcPr>
            <w:tcW w:w="543" w:type="dxa"/>
            <w:vMerge/>
            <w:shd w:val="clear" w:color="auto" w:fill="FFFFFF"/>
            <w:vAlign w:val="center"/>
          </w:tcPr>
          <w:p w14:paraId="77032E03"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08430DDD" w14:textId="5474336B" w:rsidR="00EA6BB7" w:rsidRPr="009710CE" w:rsidRDefault="00EA6BB7" w:rsidP="00110A21">
            <w:pPr>
              <w:pStyle w:val="Other0"/>
              <w:shd w:val="clear" w:color="auto" w:fill="auto"/>
              <w:jc w:val="both"/>
            </w:pPr>
            <w:r w:rsidRPr="009710CE">
              <w:rPr>
                <w:i/>
                <w:iCs/>
              </w:rPr>
              <w:t xml:space="preserve">   </w:t>
            </w:r>
            <w:r w:rsidRPr="009710CE">
              <w:rPr>
                <w:i/>
                <w:iCs/>
                <w:lang w:val="vi-VN" w:eastAsia="vi-VN" w:bidi="vi-VN"/>
              </w:rPr>
              <w:t>Tr.đó: Thu ngân sách địa phương hưởng</w:t>
            </w:r>
            <w:r w:rsidR="00110A21" w:rsidRPr="009710CE">
              <w:rPr>
                <w:i/>
                <w:iCs/>
                <w:lang w:eastAsia="vi-VN" w:bidi="vi-VN"/>
              </w:rPr>
              <w:t xml:space="preserve"> </w:t>
            </w:r>
            <w:r w:rsidRPr="009710CE">
              <w:rPr>
                <w:i/>
                <w:iCs/>
                <w:lang w:val="vi-VN" w:eastAsia="vi-VN" w:bidi="vi-VN"/>
              </w:rPr>
              <w:t>100%</w:t>
            </w:r>
          </w:p>
        </w:tc>
        <w:tc>
          <w:tcPr>
            <w:tcW w:w="1136" w:type="dxa"/>
            <w:shd w:val="clear" w:color="auto" w:fill="FFFFFF"/>
            <w:vAlign w:val="center"/>
          </w:tcPr>
          <w:p w14:paraId="0F777D80" w14:textId="77777777" w:rsidR="00EA6BB7" w:rsidRPr="009710CE" w:rsidRDefault="00EA6BB7" w:rsidP="006D38DE">
            <w:pPr>
              <w:pStyle w:val="Other0"/>
              <w:shd w:val="clear" w:color="auto" w:fill="auto"/>
              <w:jc w:val="center"/>
            </w:pPr>
            <w:r w:rsidRPr="009710CE">
              <w:rPr>
                <w:i/>
                <w:iCs/>
                <w:lang w:val="vi-VN" w:eastAsia="vi-VN" w:bidi="vi-VN"/>
              </w:rPr>
              <w:t>Tỷ đồng</w:t>
            </w:r>
          </w:p>
        </w:tc>
        <w:tc>
          <w:tcPr>
            <w:tcW w:w="994" w:type="dxa"/>
            <w:shd w:val="clear" w:color="auto" w:fill="FFFFFF"/>
            <w:vAlign w:val="center"/>
          </w:tcPr>
          <w:p w14:paraId="76166366" w14:textId="77777777" w:rsidR="00EA6BB7" w:rsidRPr="009710CE" w:rsidRDefault="00EA6BB7" w:rsidP="006D38DE">
            <w:pPr>
              <w:pStyle w:val="Other0"/>
              <w:shd w:val="clear" w:color="auto" w:fill="auto"/>
              <w:ind w:right="132"/>
            </w:pPr>
            <w:r w:rsidRPr="009710CE">
              <w:rPr>
                <w:lang w:val="vi-VN" w:eastAsia="vi-VN" w:bidi="vi-VN"/>
              </w:rPr>
              <w:t>27</w:t>
            </w:r>
            <w:r w:rsidRPr="009710CE">
              <w:t>,</w:t>
            </w:r>
            <w:r w:rsidRPr="009710CE">
              <w:rPr>
                <w:lang w:val="vi-VN" w:eastAsia="vi-VN" w:bidi="vi-VN"/>
              </w:rPr>
              <w:t>774</w:t>
            </w:r>
          </w:p>
        </w:tc>
        <w:tc>
          <w:tcPr>
            <w:tcW w:w="986" w:type="dxa"/>
            <w:shd w:val="clear" w:color="auto" w:fill="FFFFFF"/>
            <w:vAlign w:val="center"/>
          </w:tcPr>
          <w:p w14:paraId="53F04055" w14:textId="77777777" w:rsidR="00EA6BB7" w:rsidRPr="009710CE" w:rsidRDefault="00EA6BB7" w:rsidP="006D38DE">
            <w:pPr>
              <w:ind w:right="132"/>
              <w:jc w:val="right"/>
              <w:rPr>
                <w:rFonts w:ascii="Times New Roman" w:hAnsi="Times New Roman" w:cs="Times New Roman"/>
                <w:color w:val="auto"/>
                <w:sz w:val="22"/>
                <w:szCs w:val="22"/>
              </w:rPr>
            </w:pPr>
          </w:p>
        </w:tc>
        <w:tc>
          <w:tcPr>
            <w:tcW w:w="938" w:type="dxa"/>
            <w:shd w:val="clear" w:color="auto" w:fill="FFFFFF"/>
            <w:vAlign w:val="center"/>
          </w:tcPr>
          <w:p w14:paraId="42E0D585" w14:textId="77777777" w:rsidR="00EA6BB7" w:rsidRPr="009710CE" w:rsidRDefault="00EA6BB7" w:rsidP="006D38DE">
            <w:pPr>
              <w:pStyle w:val="Other0"/>
              <w:shd w:val="clear" w:color="auto" w:fill="auto"/>
              <w:ind w:right="132"/>
            </w:pPr>
            <w:r w:rsidRPr="009710CE">
              <w:rPr>
                <w:lang w:val="vi-VN" w:eastAsia="vi-VN" w:bidi="vi-VN"/>
              </w:rPr>
              <w:t>24</w:t>
            </w:r>
            <w:r w:rsidRPr="009710CE">
              <w:t>,</w:t>
            </w:r>
            <w:r w:rsidRPr="009710CE">
              <w:rPr>
                <w:lang w:val="vi-VN" w:eastAsia="vi-VN" w:bidi="vi-VN"/>
              </w:rPr>
              <w:t>866</w:t>
            </w:r>
          </w:p>
        </w:tc>
        <w:tc>
          <w:tcPr>
            <w:tcW w:w="1051" w:type="dxa"/>
            <w:shd w:val="clear" w:color="auto" w:fill="FFFFFF"/>
            <w:vAlign w:val="center"/>
          </w:tcPr>
          <w:p w14:paraId="466C2496" w14:textId="77777777" w:rsidR="00EA6BB7" w:rsidRPr="009710CE" w:rsidRDefault="00EA6BB7" w:rsidP="006D38DE">
            <w:pPr>
              <w:ind w:right="132"/>
              <w:jc w:val="right"/>
              <w:rPr>
                <w:rFonts w:ascii="Times New Roman" w:hAnsi="Times New Roman" w:cs="Times New Roman"/>
                <w:color w:val="auto"/>
                <w:sz w:val="22"/>
                <w:szCs w:val="22"/>
              </w:rPr>
            </w:pPr>
          </w:p>
        </w:tc>
        <w:tc>
          <w:tcPr>
            <w:tcW w:w="994" w:type="dxa"/>
            <w:shd w:val="clear" w:color="auto" w:fill="FFFFFF"/>
            <w:vAlign w:val="center"/>
          </w:tcPr>
          <w:p w14:paraId="3DC45D18" w14:textId="77777777" w:rsidR="00EA6BB7" w:rsidRPr="009710CE" w:rsidRDefault="00EA6BB7" w:rsidP="006D38DE">
            <w:pPr>
              <w:pStyle w:val="Other0"/>
              <w:shd w:val="clear" w:color="auto" w:fill="auto"/>
              <w:ind w:right="132"/>
            </w:pPr>
            <w:r w:rsidRPr="009710CE">
              <w:rPr>
                <w:lang w:val="vi-VN" w:eastAsia="vi-VN" w:bidi="vi-VN"/>
              </w:rPr>
              <w:t>89</w:t>
            </w:r>
            <w:r w:rsidRPr="009710CE">
              <w:t>,</w:t>
            </w:r>
            <w:r w:rsidRPr="009710CE">
              <w:rPr>
                <w:lang w:val="vi-VN" w:eastAsia="vi-VN" w:bidi="vi-VN"/>
              </w:rPr>
              <w:t>53</w:t>
            </w:r>
          </w:p>
        </w:tc>
      </w:tr>
      <w:tr w:rsidR="009710CE" w:rsidRPr="009710CE" w14:paraId="5E9C9DC7" w14:textId="77777777" w:rsidTr="00033146">
        <w:trPr>
          <w:trHeight w:hRule="exact" w:val="650"/>
        </w:trPr>
        <w:tc>
          <w:tcPr>
            <w:tcW w:w="543" w:type="dxa"/>
            <w:vMerge/>
            <w:shd w:val="clear" w:color="auto" w:fill="FFFFFF"/>
            <w:vAlign w:val="center"/>
          </w:tcPr>
          <w:p w14:paraId="393A2D03"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07DDAED9" w14:textId="77777777" w:rsidR="00EA6BB7" w:rsidRPr="009710CE" w:rsidRDefault="00EA6BB7" w:rsidP="006D38DE">
            <w:pPr>
              <w:pStyle w:val="Other0"/>
              <w:shd w:val="clear" w:color="auto" w:fill="auto"/>
              <w:spacing w:line="259" w:lineRule="auto"/>
              <w:jc w:val="both"/>
            </w:pPr>
            <w:r w:rsidRPr="009710CE">
              <w:rPr>
                <w:i/>
                <w:iCs/>
              </w:rPr>
              <w:t xml:space="preserve">            </w:t>
            </w:r>
            <w:r w:rsidRPr="009710CE">
              <w:rPr>
                <w:i/>
                <w:iCs/>
                <w:lang w:val="vi-VN" w:eastAsia="vi-VN" w:bidi="vi-VN"/>
              </w:rPr>
              <w:t>Thu ngân sách địa phương hưởng từ các khoản theo phân chia</w:t>
            </w:r>
          </w:p>
        </w:tc>
        <w:tc>
          <w:tcPr>
            <w:tcW w:w="1136" w:type="dxa"/>
            <w:shd w:val="clear" w:color="auto" w:fill="FFFFFF"/>
            <w:vAlign w:val="center"/>
          </w:tcPr>
          <w:p w14:paraId="5E897DBE" w14:textId="77777777" w:rsidR="00EA6BB7" w:rsidRPr="009710CE" w:rsidRDefault="00EA6BB7" w:rsidP="006D38DE">
            <w:pPr>
              <w:pStyle w:val="Other0"/>
              <w:shd w:val="clear" w:color="auto" w:fill="auto"/>
              <w:jc w:val="center"/>
            </w:pPr>
            <w:r w:rsidRPr="009710CE">
              <w:rPr>
                <w:i/>
                <w:iCs/>
                <w:lang w:val="vi-VN" w:eastAsia="vi-VN" w:bidi="vi-VN"/>
              </w:rPr>
              <w:t>Tỷ đồng</w:t>
            </w:r>
          </w:p>
        </w:tc>
        <w:tc>
          <w:tcPr>
            <w:tcW w:w="994" w:type="dxa"/>
            <w:shd w:val="clear" w:color="auto" w:fill="FFFFFF"/>
            <w:vAlign w:val="center"/>
          </w:tcPr>
          <w:p w14:paraId="5BA9C3BB" w14:textId="77777777" w:rsidR="00EA6BB7" w:rsidRPr="009710CE" w:rsidRDefault="00EA6BB7" w:rsidP="006D38DE">
            <w:pPr>
              <w:pStyle w:val="Other0"/>
              <w:shd w:val="clear" w:color="auto" w:fill="auto"/>
              <w:ind w:right="132"/>
            </w:pPr>
            <w:r w:rsidRPr="009710CE">
              <w:rPr>
                <w:lang w:val="vi-VN" w:eastAsia="vi-VN" w:bidi="vi-VN"/>
              </w:rPr>
              <w:t>18</w:t>
            </w:r>
            <w:r w:rsidRPr="009710CE">
              <w:t>,</w:t>
            </w:r>
            <w:r w:rsidRPr="009710CE">
              <w:rPr>
                <w:lang w:val="vi-VN" w:eastAsia="vi-VN" w:bidi="vi-VN"/>
              </w:rPr>
              <w:t>947</w:t>
            </w:r>
          </w:p>
        </w:tc>
        <w:tc>
          <w:tcPr>
            <w:tcW w:w="986" w:type="dxa"/>
            <w:shd w:val="clear" w:color="auto" w:fill="FFFFFF"/>
            <w:vAlign w:val="center"/>
          </w:tcPr>
          <w:p w14:paraId="1AC6B161" w14:textId="77777777" w:rsidR="00EA6BB7" w:rsidRPr="009710CE" w:rsidRDefault="00EA6BB7" w:rsidP="006D38DE">
            <w:pPr>
              <w:ind w:right="132"/>
              <w:jc w:val="right"/>
              <w:rPr>
                <w:rFonts w:ascii="Times New Roman" w:hAnsi="Times New Roman" w:cs="Times New Roman"/>
                <w:color w:val="auto"/>
                <w:sz w:val="22"/>
                <w:szCs w:val="22"/>
              </w:rPr>
            </w:pPr>
          </w:p>
        </w:tc>
        <w:tc>
          <w:tcPr>
            <w:tcW w:w="938" w:type="dxa"/>
            <w:shd w:val="clear" w:color="auto" w:fill="FFFFFF"/>
            <w:vAlign w:val="center"/>
          </w:tcPr>
          <w:p w14:paraId="538FA4EA" w14:textId="77777777" w:rsidR="00EA6BB7" w:rsidRPr="009710CE" w:rsidRDefault="00EA6BB7" w:rsidP="006D38DE">
            <w:pPr>
              <w:pStyle w:val="Other0"/>
              <w:shd w:val="clear" w:color="auto" w:fill="auto"/>
              <w:ind w:right="132"/>
            </w:pPr>
            <w:r w:rsidRPr="009710CE">
              <w:rPr>
                <w:lang w:val="vi-VN" w:eastAsia="vi-VN" w:bidi="vi-VN"/>
              </w:rPr>
              <w:t>15</w:t>
            </w:r>
            <w:r w:rsidRPr="009710CE">
              <w:t>,</w:t>
            </w:r>
            <w:r w:rsidRPr="009710CE">
              <w:rPr>
                <w:lang w:val="vi-VN" w:eastAsia="vi-VN" w:bidi="vi-VN"/>
              </w:rPr>
              <w:t>240</w:t>
            </w:r>
          </w:p>
        </w:tc>
        <w:tc>
          <w:tcPr>
            <w:tcW w:w="1051" w:type="dxa"/>
            <w:shd w:val="clear" w:color="auto" w:fill="FFFFFF"/>
            <w:vAlign w:val="center"/>
          </w:tcPr>
          <w:p w14:paraId="48B67435" w14:textId="77777777" w:rsidR="00EA6BB7" w:rsidRPr="009710CE" w:rsidRDefault="00EA6BB7" w:rsidP="006D38DE">
            <w:pPr>
              <w:ind w:right="132"/>
              <w:jc w:val="right"/>
              <w:rPr>
                <w:rFonts w:ascii="Times New Roman" w:hAnsi="Times New Roman" w:cs="Times New Roman"/>
                <w:color w:val="auto"/>
                <w:sz w:val="22"/>
                <w:szCs w:val="22"/>
              </w:rPr>
            </w:pPr>
          </w:p>
        </w:tc>
        <w:tc>
          <w:tcPr>
            <w:tcW w:w="994" w:type="dxa"/>
            <w:shd w:val="clear" w:color="auto" w:fill="FFFFFF"/>
            <w:vAlign w:val="center"/>
          </w:tcPr>
          <w:p w14:paraId="1A94EEDF" w14:textId="77777777" w:rsidR="00EA6BB7" w:rsidRPr="009710CE" w:rsidRDefault="00EA6BB7" w:rsidP="006D38DE">
            <w:pPr>
              <w:pStyle w:val="Other0"/>
              <w:shd w:val="clear" w:color="auto" w:fill="auto"/>
              <w:ind w:right="132"/>
            </w:pPr>
            <w:r w:rsidRPr="009710CE">
              <w:rPr>
                <w:lang w:val="vi-VN" w:eastAsia="vi-VN" w:bidi="vi-VN"/>
              </w:rPr>
              <w:t>80</w:t>
            </w:r>
            <w:r w:rsidRPr="009710CE">
              <w:t>,</w:t>
            </w:r>
            <w:r w:rsidRPr="009710CE">
              <w:rPr>
                <w:lang w:val="vi-VN" w:eastAsia="vi-VN" w:bidi="vi-VN"/>
              </w:rPr>
              <w:t>43</w:t>
            </w:r>
          </w:p>
        </w:tc>
      </w:tr>
      <w:tr w:rsidR="009710CE" w:rsidRPr="009710CE" w14:paraId="4B53242A" w14:textId="77777777" w:rsidTr="006D7877">
        <w:trPr>
          <w:trHeight w:hRule="exact" w:val="313"/>
        </w:trPr>
        <w:tc>
          <w:tcPr>
            <w:tcW w:w="543" w:type="dxa"/>
            <w:vMerge w:val="restart"/>
            <w:shd w:val="clear" w:color="auto" w:fill="FFFFFF"/>
            <w:vAlign w:val="center"/>
          </w:tcPr>
          <w:p w14:paraId="395DC10C" w14:textId="77777777" w:rsidR="00EA6BB7" w:rsidRPr="009710CE" w:rsidRDefault="00EA6BB7" w:rsidP="006D38DE">
            <w:pPr>
              <w:pStyle w:val="Other0"/>
              <w:shd w:val="clear" w:color="auto" w:fill="auto"/>
              <w:jc w:val="center"/>
            </w:pPr>
            <w:r w:rsidRPr="009710CE">
              <w:rPr>
                <w:b/>
                <w:bCs/>
                <w:lang w:bidi="en-US"/>
              </w:rPr>
              <w:lastRenderedPageBreak/>
              <w:t>7</w:t>
            </w:r>
          </w:p>
        </w:tc>
        <w:tc>
          <w:tcPr>
            <w:tcW w:w="3430" w:type="dxa"/>
            <w:shd w:val="clear" w:color="auto" w:fill="FFFFFF"/>
            <w:vAlign w:val="center"/>
          </w:tcPr>
          <w:p w14:paraId="5CC3B676" w14:textId="77777777" w:rsidR="00EA6BB7" w:rsidRPr="009710CE" w:rsidRDefault="00EA6BB7" w:rsidP="006D38DE">
            <w:pPr>
              <w:pStyle w:val="Other0"/>
              <w:shd w:val="clear" w:color="auto" w:fill="auto"/>
              <w:jc w:val="both"/>
            </w:pPr>
            <w:r w:rsidRPr="009710CE">
              <w:rPr>
                <w:b/>
                <w:bCs/>
                <w:lang w:val="vi-VN" w:eastAsia="vi-VN" w:bidi="vi-VN"/>
              </w:rPr>
              <w:t>Tổng chi ngân sách địa phương</w:t>
            </w:r>
          </w:p>
        </w:tc>
        <w:tc>
          <w:tcPr>
            <w:tcW w:w="1136" w:type="dxa"/>
            <w:shd w:val="clear" w:color="auto" w:fill="FFFFFF"/>
            <w:vAlign w:val="center"/>
          </w:tcPr>
          <w:p w14:paraId="5B3BA32F" w14:textId="77777777" w:rsidR="00EA6BB7" w:rsidRPr="009710CE" w:rsidRDefault="00EA6BB7" w:rsidP="006D38DE">
            <w:pPr>
              <w:pStyle w:val="Other0"/>
              <w:shd w:val="clear" w:color="auto" w:fill="auto"/>
              <w:jc w:val="center"/>
            </w:pPr>
            <w:r w:rsidRPr="009710CE">
              <w:rPr>
                <w:lang w:val="vi-VN" w:eastAsia="vi-VN" w:bidi="vi-VN"/>
              </w:rPr>
              <w:t>Tỷ đồng</w:t>
            </w:r>
          </w:p>
        </w:tc>
        <w:tc>
          <w:tcPr>
            <w:tcW w:w="994" w:type="dxa"/>
            <w:shd w:val="clear" w:color="auto" w:fill="FFFFFF"/>
            <w:vAlign w:val="center"/>
          </w:tcPr>
          <w:p w14:paraId="19F02582" w14:textId="77777777" w:rsidR="00EA6BB7" w:rsidRPr="009710CE" w:rsidRDefault="00EA6BB7" w:rsidP="006D38DE">
            <w:pPr>
              <w:pStyle w:val="Other0"/>
              <w:shd w:val="clear" w:color="auto" w:fill="auto"/>
              <w:ind w:right="132"/>
            </w:pPr>
            <w:r w:rsidRPr="009710CE">
              <w:rPr>
                <w:lang w:val="vi-VN" w:eastAsia="vi-VN" w:bidi="vi-VN"/>
              </w:rPr>
              <w:t>674</w:t>
            </w:r>
            <w:r w:rsidRPr="009710CE">
              <w:t>,</w:t>
            </w:r>
            <w:r w:rsidRPr="009710CE">
              <w:rPr>
                <w:lang w:val="vi-VN" w:eastAsia="vi-VN" w:bidi="vi-VN"/>
              </w:rPr>
              <w:t>842</w:t>
            </w:r>
          </w:p>
        </w:tc>
        <w:tc>
          <w:tcPr>
            <w:tcW w:w="986" w:type="dxa"/>
            <w:shd w:val="clear" w:color="auto" w:fill="FFFFFF"/>
            <w:vAlign w:val="center"/>
          </w:tcPr>
          <w:p w14:paraId="2CDBA121" w14:textId="77777777" w:rsidR="00EA6BB7" w:rsidRPr="009710CE" w:rsidRDefault="00EA6BB7" w:rsidP="006D38DE">
            <w:pPr>
              <w:pStyle w:val="Other0"/>
              <w:shd w:val="clear" w:color="auto" w:fill="auto"/>
              <w:ind w:right="132"/>
            </w:pPr>
            <w:r w:rsidRPr="009710CE">
              <w:rPr>
                <w:lang w:val="vi-VN" w:eastAsia="vi-VN" w:bidi="vi-VN"/>
              </w:rPr>
              <w:t>509</w:t>
            </w:r>
            <w:r w:rsidRPr="009710CE">
              <w:t>,</w:t>
            </w:r>
            <w:r w:rsidRPr="009710CE">
              <w:rPr>
                <w:lang w:val="vi-VN" w:eastAsia="vi-VN" w:bidi="vi-VN"/>
              </w:rPr>
              <w:t>567</w:t>
            </w:r>
          </w:p>
        </w:tc>
        <w:tc>
          <w:tcPr>
            <w:tcW w:w="938" w:type="dxa"/>
            <w:shd w:val="clear" w:color="auto" w:fill="FFFFFF"/>
            <w:vAlign w:val="center"/>
          </w:tcPr>
          <w:p w14:paraId="00C12B9C" w14:textId="77777777" w:rsidR="00EA6BB7" w:rsidRPr="009710CE" w:rsidRDefault="00EA6BB7" w:rsidP="006D38DE">
            <w:pPr>
              <w:pStyle w:val="Other0"/>
              <w:shd w:val="clear" w:color="auto" w:fill="auto"/>
              <w:ind w:right="132"/>
            </w:pPr>
            <w:r w:rsidRPr="009710CE">
              <w:rPr>
                <w:lang w:val="vi-VN" w:eastAsia="vi-VN" w:bidi="vi-VN"/>
              </w:rPr>
              <w:t>650</w:t>
            </w:r>
            <w:r w:rsidRPr="009710CE">
              <w:t>,</w:t>
            </w:r>
            <w:r w:rsidRPr="009710CE">
              <w:rPr>
                <w:lang w:val="vi-VN" w:eastAsia="vi-VN" w:bidi="vi-VN"/>
              </w:rPr>
              <w:t>000</w:t>
            </w:r>
          </w:p>
        </w:tc>
        <w:tc>
          <w:tcPr>
            <w:tcW w:w="1051" w:type="dxa"/>
            <w:shd w:val="clear" w:color="auto" w:fill="FFFFFF"/>
            <w:vAlign w:val="center"/>
          </w:tcPr>
          <w:p w14:paraId="0DB2B121" w14:textId="77777777" w:rsidR="00EA6BB7" w:rsidRPr="009710CE" w:rsidRDefault="00EA6BB7" w:rsidP="006D38DE">
            <w:pPr>
              <w:pStyle w:val="Other0"/>
              <w:shd w:val="clear" w:color="auto" w:fill="auto"/>
              <w:ind w:right="132"/>
            </w:pPr>
            <w:r w:rsidRPr="009710CE">
              <w:rPr>
                <w:lang w:val="vi-VN" w:eastAsia="vi-VN" w:bidi="vi-VN"/>
              </w:rPr>
              <w:t>127</w:t>
            </w:r>
            <w:r w:rsidRPr="009710CE">
              <w:t>,</w:t>
            </w:r>
            <w:r w:rsidRPr="009710CE">
              <w:rPr>
                <w:lang w:val="vi-VN" w:eastAsia="vi-VN" w:bidi="vi-VN"/>
              </w:rPr>
              <w:t>56</w:t>
            </w:r>
          </w:p>
        </w:tc>
        <w:tc>
          <w:tcPr>
            <w:tcW w:w="994" w:type="dxa"/>
            <w:shd w:val="clear" w:color="auto" w:fill="FFFFFF"/>
            <w:vAlign w:val="center"/>
          </w:tcPr>
          <w:p w14:paraId="1B41EDF9" w14:textId="77777777" w:rsidR="00EA6BB7" w:rsidRPr="009710CE" w:rsidRDefault="00EA6BB7" w:rsidP="006D38DE">
            <w:pPr>
              <w:pStyle w:val="Other0"/>
              <w:shd w:val="clear" w:color="auto" w:fill="auto"/>
              <w:ind w:right="132"/>
            </w:pPr>
            <w:r w:rsidRPr="009710CE">
              <w:rPr>
                <w:lang w:val="vi-VN" w:eastAsia="vi-VN" w:bidi="vi-VN"/>
              </w:rPr>
              <w:t>96</w:t>
            </w:r>
            <w:r w:rsidRPr="009710CE">
              <w:t>,</w:t>
            </w:r>
            <w:r w:rsidRPr="009710CE">
              <w:rPr>
                <w:lang w:val="vi-VN" w:eastAsia="vi-VN" w:bidi="vi-VN"/>
              </w:rPr>
              <w:t>32</w:t>
            </w:r>
          </w:p>
        </w:tc>
      </w:tr>
      <w:tr w:rsidR="009710CE" w:rsidRPr="009710CE" w14:paraId="214BA796" w14:textId="77777777" w:rsidTr="006D7877">
        <w:trPr>
          <w:trHeight w:hRule="exact" w:val="313"/>
        </w:trPr>
        <w:tc>
          <w:tcPr>
            <w:tcW w:w="543" w:type="dxa"/>
            <w:vMerge/>
            <w:shd w:val="clear" w:color="auto" w:fill="FFFFFF"/>
            <w:vAlign w:val="center"/>
          </w:tcPr>
          <w:p w14:paraId="4F9F3204"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294EA204" w14:textId="77777777" w:rsidR="00EA6BB7" w:rsidRPr="009710CE" w:rsidRDefault="00EA6BB7" w:rsidP="006D38DE">
            <w:pPr>
              <w:pStyle w:val="Other0"/>
              <w:shd w:val="clear" w:color="auto" w:fill="auto"/>
              <w:jc w:val="both"/>
            </w:pPr>
            <w:r w:rsidRPr="009710CE">
              <w:t xml:space="preserve">   </w:t>
            </w:r>
            <w:r w:rsidRPr="009710CE">
              <w:rPr>
                <w:lang w:val="vi-VN" w:eastAsia="vi-VN" w:bidi="vi-VN"/>
              </w:rPr>
              <w:t>- Tổng chi cân đối ngân sách địa phương</w:t>
            </w:r>
          </w:p>
        </w:tc>
        <w:tc>
          <w:tcPr>
            <w:tcW w:w="1136" w:type="dxa"/>
            <w:shd w:val="clear" w:color="auto" w:fill="FFFFFF"/>
            <w:vAlign w:val="center"/>
          </w:tcPr>
          <w:p w14:paraId="48AA2FC5" w14:textId="77777777" w:rsidR="00EA6BB7" w:rsidRPr="009710CE" w:rsidRDefault="00EA6BB7" w:rsidP="006D38DE">
            <w:pPr>
              <w:pStyle w:val="Other0"/>
              <w:shd w:val="clear" w:color="auto" w:fill="auto"/>
              <w:jc w:val="center"/>
            </w:pPr>
            <w:r w:rsidRPr="009710CE">
              <w:rPr>
                <w:lang w:val="vi-VN" w:eastAsia="vi-VN" w:bidi="vi-VN"/>
              </w:rPr>
              <w:t>Tỷ đồng</w:t>
            </w:r>
          </w:p>
        </w:tc>
        <w:tc>
          <w:tcPr>
            <w:tcW w:w="994" w:type="dxa"/>
            <w:shd w:val="clear" w:color="auto" w:fill="FFFFFF"/>
            <w:vAlign w:val="center"/>
          </w:tcPr>
          <w:p w14:paraId="43F77ADF" w14:textId="77777777" w:rsidR="00EA6BB7" w:rsidRPr="009710CE" w:rsidRDefault="00EA6BB7" w:rsidP="006D38DE">
            <w:pPr>
              <w:pStyle w:val="Other0"/>
              <w:shd w:val="clear" w:color="auto" w:fill="auto"/>
              <w:ind w:right="132"/>
            </w:pPr>
            <w:r w:rsidRPr="009710CE">
              <w:rPr>
                <w:lang w:val="vi-VN" w:eastAsia="vi-VN" w:bidi="vi-VN"/>
              </w:rPr>
              <w:t>589</w:t>
            </w:r>
            <w:r w:rsidRPr="009710CE">
              <w:t>,</w:t>
            </w:r>
            <w:r w:rsidRPr="009710CE">
              <w:rPr>
                <w:lang w:val="vi-VN" w:eastAsia="vi-VN" w:bidi="vi-VN"/>
              </w:rPr>
              <w:t>409</w:t>
            </w:r>
          </w:p>
        </w:tc>
        <w:tc>
          <w:tcPr>
            <w:tcW w:w="986" w:type="dxa"/>
            <w:shd w:val="clear" w:color="auto" w:fill="FFFFFF"/>
            <w:vAlign w:val="center"/>
          </w:tcPr>
          <w:p w14:paraId="0831A2D8" w14:textId="77777777" w:rsidR="00EA6BB7" w:rsidRPr="009710CE" w:rsidRDefault="00EA6BB7" w:rsidP="006D38DE">
            <w:pPr>
              <w:pStyle w:val="Other0"/>
              <w:shd w:val="clear" w:color="auto" w:fill="auto"/>
              <w:ind w:right="132"/>
            </w:pPr>
            <w:r w:rsidRPr="009710CE">
              <w:rPr>
                <w:lang w:val="vi-VN" w:eastAsia="vi-VN" w:bidi="vi-VN"/>
              </w:rPr>
              <w:t>509</w:t>
            </w:r>
            <w:r w:rsidRPr="009710CE">
              <w:t>,</w:t>
            </w:r>
            <w:r w:rsidRPr="009710CE">
              <w:rPr>
                <w:lang w:val="vi-VN" w:eastAsia="vi-VN" w:bidi="vi-VN"/>
              </w:rPr>
              <w:t>567</w:t>
            </w:r>
          </w:p>
        </w:tc>
        <w:tc>
          <w:tcPr>
            <w:tcW w:w="938" w:type="dxa"/>
            <w:shd w:val="clear" w:color="auto" w:fill="FFFFFF"/>
            <w:vAlign w:val="center"/>
          </w:tcPr>
          <w:p w14:paraId="7340E62C" w14:textId="77777777" w:rsidR="00EA6BB7" w:rsidRPr="009710CE" w:rsidRDefault="00EA6BB7" w:rsidP="006D38DE">
            <w:pPr>
              <w:pStyle w:val="Other0"/>
              <w:shd w:val="clear" w:color="auto" w:fill="auto"/>
              <w:ind w:right="132"/>
            </w:pPr>
            <w:r w:rsidRPr="009710CE">
              <w:rPr>
                <w:lang w:val="vi-VN" w:eastAsia="vi-VN" w:bidi="vi-VN"/>
              </w:rPr>
              <w:t>620</w:t>
            </w:r>
            <w:r w:rsidRPr="009710CE">
              <w:t>,</w:t>
            </w:r>
            <w:r w:rsidRPr="009710CE">
              <w:rPr>
                <w:lang w:val="vi-VN" w:eastAsia="vi-VN" w:bidi="vi-VN"/>
              </w:rPr>
              <w:t>167</w:t>
            </w:r>
          </w:p>
        </w:tc>
        <w:tc>
          <w:tcPr>
            <w:tcW w:w="1051" w:type="dxa"/>
            <w:shd w:val="clear" w:color="auto" w:fill="FFFFFF"/>
            <w:vAlign w:val="center"/>
          </w:tcPr>
          <w:p w14:paraId="1BCB1E8C" w14:textId="77777777" w:rsidR="00EA6BB7" w:rsidRPr="009710CE" w:rsidRDefault="00EA6BB7" w:rsidP="006D38DE">
            <w:pPr>
              <w:pStyle w:val="Other0"/>
              <w:shd w:val="clear" w:color="auto" w:fill="auto"/>
              <w:ind w:right="132"/>
            </w:pPr>
            <w:r w:rsidRPr="009710CE">
              <w:rPr>
                <w:lang w:val="vi-VN" w:eastAsia="vi-VN" w:bidi="vi-VN"/>
              </w:rPr>
              <w:t>121</w:t>
            </w:r>
            <w:r w:rsidRPr="009710CE">
              <w:t>,</w:t>
            </w:r>
            <w:r w:rsidRPr="009710CE">
              <w:rPr>
                <w:lang w:val="vi-VN" w:eastAsia="vi-VN" w:bidi="vi-VN"/>
              </w:rPr>
              <w:t>70</w:t>
            </w:r>
          </w:p>
        </w:tc>
        <w:tc>
          <w:tcPr>
            <w:tcW w:w="994" w:type="dxa"/>
            <w:shd w:val="clear" w:color="auto" w:fill="FFFFFF"/>
            <w:vAlign w:val="center"/>
          </w:tcPr>
          <w:p w14:paraId="5A5F9E60" w14:textId="77777777" w:rsidR="00EA6BB7" w:rsidRPr="009710CE" w:rsidRDefault="00EA6BB7" w:rsidP="006D38DE">
            <w:pPr>
              <w:pStyle w:val="Other0"/>
              <w:shd w:val="clear" w:color="auto" w:fill="auto"/>
              <w:ind w:right="132"/>
            </w:pPr>
            <w:r w:rsidRPr="009710CE">
              <w:rPr>
                <w:lang w:val="vi-VN" w:eastAsia="vi-VN" w:bidi="vi-VN"/>
              </w:rPr>
              <w:t>105</w:t>
            </w:r>
            <w:r w:rsidRPr="009710CE">
              <w:t>,</w:t>
            </w:r>
            <w:r w:rsidRPr="009710CE">
              <w:rPr>
                <w:lang w:val="vi-VN" w:eastAsia="vi-VN" w:bidi="vi-VN"/>
              </w:rPr>
              <w:t>22</w:t>
            </w:r>
          </w:p>
        </w:tc>
      </w:tr>
      <w:tr w:rsidR="009710CE" w:rsidRPr="009710CE" w14:paraId="2FBEDB3E" w14:textId="77777777" w:rsidTr="006D7877">
        <w:trPr>
          <w:trHeight w:hRule="exact" w:val="313"/>
        </w:trPr>
        <w:tc>
          <w:tcPr>
            <w:tcW w:w="543" w:type="dxa"/>
            <w:vMerge/>
            <w:shd w:val="clear" w:color="auto" w:fill="FFFFFF"/>
            <w:vAlign w:val="center"/>
          </w:tcPr>
          <w:p w14:paraId="6E68EFBE"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4AC24C73" w14:textId="77777777" w:rsidR="00EA6BB7" w:rsidRPr="009710CE" w:rsidRDefault="00EA6BB7" w:rsidP="006D38DE">
            <w:pPr>
              <w:pStyle w:val="Other0"/>
              <w:shd w:val="clear" w:color="auto" w:fill="auto"/>
              <w:ind w:firstLine="180"/>
              <w:jc w:val="both"/>
            </w:pPr>
            <w:r w:rsidRPr="009710CE">
              <w:rPr>
                <w:i/>
                <w:iCs/>
                <w:lang w:val="vi-VN" w:eastAsia="vi-VN" w:bidi="vi-VN"/>
              </w:rPr>
              <w:t>Tr. đó: Chi đầu tư phát triển</w:t>
            </w:r>
          </w:p>
        </w:tc>
        <w:tc>
          <w:tcPr>
            <w:tcW w:w="1136" w:type="dxa"/>
            <w:shd w:val="clear" w:color="auto" w:fill="FFFFFF"/>
            <w:vAlign w:val="center"/>
          </w:tcPr>
          <w:p w14:paraId="1AFBBE82" w14:textId="77777777" w:rsidR="00EA6BB7" w:rsidRPr="009710CE" w:rsidRDefault="00EA6BB7" w:rsidP="006D38DE">
            <w:pPr>
              <w:pStyle w:val="Other0"/>
              <w:shd w:val="clear" w:color="auto" w:fill="auto"/>
              <w:jc w:val="center"/>
            </w:pPr>
            <w:r w:rsidRPr="009710CE">
              <w:rPr>
                <w:lang w:val="vi-VN" w:eastAsia="vi-VN" w:bidi="vi-VN"/>
              </w:rPr>
              <w:t>Tỷ đồng</w:t>
            </w:r>
          </w:p>
        </w:tc>
        <w:tc>
          <w:tcPr>
            <w:tcW w:w="994" w:type="dxa"/>
            <w:shd w:val="clear" w:color="auto" w:fill="FFFFFF"/>
            <w:vAlign w:val="center"/>
          </w:tcPr>
          <w:p w14:paraId="46C835D3" w14:textId="77777777" w:rsidR="00EA6BB7" w:rsidRPr="009710CE" w:rsidRDefault="00EA6BB7" w:rsidP="006D38DE">
            <w:pPr>
              <w:pStyle w:val="Other0"/>
              <w:shd w:val="clear" w:color="auto" w:fill="auto"/>
              <w:ind w:right="132"/>
            </w:pPr>
            <w:r w:rsidRPr="009710CE">
              <w:rPr>
                <w:lang w:val="vi-VN" w:eastAsia="vi-VN" w:bidi="vi-VN"/>
              </w:rPr>
              <w:t>18</w:t>
            </w:r>
            <w:r w:rsidRPr="009710CE">
              <w:t>,</w:t>
            </w:r>
            <w:r w:rsidRPr="009710CE">
              <w:rPr>
                <w:lang w:val="vi-VN" w:eastAsia="vi-VN" w:bidi="vi-VN"/>
              </w:rPr>
              <w:t>469</w:t>
            </w:r>
          </w:p>
        </w:tc>
        <w:tc>
          <w:tcPr>
            <w:tcW w:w="986" w:type="dxa"/>
            <w:shd w:val="clear" w:color="auto" w:fill="FFFFFF"/>
            <w:vAlign w:val="center"/>
          </w:tcPr>
          <w:p w14:paraId="09C5CD20" w14:textId="77777777" w:rsidR="00EA6BB7" w:rsidRPr="009710CE" w:rsidRDefault="00EA6BB7" w:rsidP="006D38DE">
            <w:pPr>
              <w:pStyle w:val="Other0"/>
              <w:shd w:val="clear" w:color="auto" w:fill="auto"/>
              <w:ind w:right="132"/>
            </w:pPr>
            <w:r w:rsidRPr="009710CE">
              <w:rPr>
                <w:lang w:val="vi-VN" w:eastAsia="vi-VN" w:bidi="vi-VN"/>
              </w:rPr>
              <w:t>15</w:t>
            </w:r>
            <w:r w:rsidRPr="009710CE">
              <w:t>,</w:t>
            </w:r>
            <w:r w:rsidRPr="009710CE">
              <w:rPr>
                <w:lang w:val="vi-VN" w:eastAsia="vi-VN" w:bidi="vi-VN"/>
              </w:rPr>
              <w:t>200</w:t>
            </w:r>
          </w:p>
        </w:tc>
        <w:tc>
          <w:tcPr>
            <w:tcW w:w="938" w:type="dxa"/>
            <w:shd w:val="clear" w:color="auto" w:fill="FFFFFF"/>
            <w:vAlign w:val="center"/>
          </w:tcPr>
          <w:p w14:paraId="045B0691" w14:textId="77777777" w:rsidR="00EA6BB7" w:rsidRPr="009710CE" w:rsidRDefault="00EA6BB7" w:rsidP="006D38DE">
            <w:pPr>
              <w:pStyle w:val="Other0"/>
              <w:shd w:val="clear" w:color="auto" w:fill="auto"/>
              <w:ind w:right="132"/>
            </w:pPr>
            <w:r w:rsidRPr="009710CE">
              <w:rPr>
                <w:lang w:val="vi-VN" w:eastAsia="vi-VN" w:bidi="vi-VN"/>
              </w:rPr>
              <w:t>30</w:t>
            </w:r>
            <w:r w:rsidRPr="009710CE">
              <w:t>,</w:t>
            </w:r>
            <w:r w:rsidRPr="009710CE">
              <w:rPr>
                <w:lang w:val="vi-VN" w:eastAsia="vi-VN" w:bidi="vi-VN"/>
              </w:rPr>
              <w:t>785</w:t>
            </w:r>
          </w:p>
        </w:tc>
        <w:tc>
          <w:tcPr>
            <w:tcW w:w="1051" w:type="dxa"/>
            <w:shd w:val="clear" w:color="auto" w:fill="FFFFFF"/>
            <w:vAlign w:val="center"/>
          </w:tcPr>
          <w:p w14:paraId="33179629" w14:textId="77777777" w:rsidR="00EA6BB7" w:rsidRPr="009710CE" w:rsidRDefault="00EA6BB7" w:rsidP="006D38DE">
            <w:pPr>
              <w:pStyle w:val="Other0"/>
              <w:shd w:val="clear" w:color="auto" w:fill="auto"/>
              <w:ind w:right="132"/>
            </w:pPr>
            <w:r w:rsidRPr="009710CE">
              <w:rPr>
                <w:lang w:val="vi-VN" w:eastAsia="vi-VN" w:bidi="vi-VN"/>
              </w:rPr>
              <w:t>202</w:t>
            </w:r>
            <w:r w:rsidRPr="009710CE">
              <w:t>,</w:t>
            </w:r>
            <w:r w:rsidRPr="009710CE">
              <w:rPr>
                <w:lang w:val="vi-VN" w:eastAsia="vi-VN" w:bidi="vi-VN"/>
              </w:rPr>
              <w:t>53</w:t>
            </w:r>
          </w:p>
        </w:tc>
        <w:tc>
          <w:tcPr>
            <w:tcW w:w="994" w:type="dxa"/>
            <w:shd w:val="clear" w:color="auto" w:fill="FFFFFF"/>
            <w:vAlign w:val="center"/>
          </w:tcPr>
          <w:p w14:paraId="2AE86030" w14:textId="77777777" w:rsidR="00EA6BB7" w:rsidRPr="009710CE" w:rsidRDefault="00EA6BB7" w:rsidP="006D38DE">
            <w:pPr>
              <w:pStyle w:val="Other0"/>
              <w:shd w:val="clear" w:color="auto" w:fill="auto"/>
              <w:ind w:right="132"/>
            </w:pPr>
            <w:r w:rsidRPr="009710CE">
              <w:rPr>
                <w:lang w:val="vi-VN" w:eastAsia="vi-VN" w:bidi="vi-VN"/>
              </w:rPr>
              <w:t>166</w:t>
            </w:r>
            <w:r w:rsidRPr="009710CE">
              <w:t>,</w:t>
            </w:r>
            <w:r w:rsidRPr="009710CE">
              <w:rPr>
                <w:lang w:val="vi-VN" w:eastAsia="vi-VN" w:bidi="vi-VN"/>
              </w:rPr>
              <w:t>68</w:t>
            </w:r>
          </w:p>
        </w:tc>
      </w:tr>
      <w:tr w:rsidR="009710CE" w:rsidRPr="009710CE" w14:paraId="409970AE" w14:textId="77777777" w:rsidTr="00110A21">
        <w:trPr>
          <w:trHeight w:hRule="exact" w:val="876"/>
        </w:trPr>
        <w:tc>
          <w:tcPr>
            <w:tcW w:w="543" w:type="dxa"/>
            <w:vMerge/>
            <w:shd w:val="clear" w:color="auto" w:fill="FFFFFF"/>
            <w:vAlign w:val="center"/>
          </w:tcPr>
          <w:p w14:paraId="47EDB024"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048B2E06" w14:textId="77777777" w:rsidR="00EA6BB7" w:rsidRPr="009710CE" w:rsidRDefault="00EA6BB7" w:rsidP="006D38DE">
            <w:pPr>
              <w:pStyle w:val="Other0"/>
              <w:shd w:val="clear" w:color="auto" w:fill="auto"/>
              <w:spacing w:line="259" w:lineRule="auto"/>
              <w:jc w:val="both"/>
            </w:pPr>
            <w:r w:rsidRPr="009710CE">
              <w:rPr>
                <w:i/>
                <w:iCs/>
              </w:rPr>
              <w:t xml:space="preserve">               + </w:t>
            </w:r>
            <w:r w:rsidRPr="009710CE">
              <w:rPr>
                <w:i/>
                <w:iCs/>
                <w:lang w:val="vi-VN" w:eastAsia="vi-VN" w:bidi="vi-VN"/>
              </w:rPr>
              <w:t>Chi thường xuyên (bao gồm chi cải cách tiền lương, tinh giản biên chế)</w:t>
            </w:r>
          </w:p>
        </w:tc>
        <w:tc>
          <w:tcPr>
            <w:tcW w:w="1136" w:type="dxa"/>
            <w:shd w:val="clear" w:color="auto" w:fill="FFFFFF"/>
            <w:vAlign w:val="center"/>
          </w:tcPr>
          <w:p w14:paraId="6A714098" w14:textId="77777777" w:rsidR="00EA6BB7" w:rsidRPr="009710CE" w:rsidRDefault="00EA6BB7" w:rsidP="006D38DE">
            <w:pPr>
              <w:pStyle w:val="Other0"/>
              <w:shd w:val="clear" w:color="auto" w:fill="auto"/>
              <w:jc w:val="center"/>
            </w:pPr>
            <w:r w:rsidRPr="009710CE">
              <w:rPr>
                <w:lang w:val="vi-VN" w:eastAsia="vi-VN" w:bidi="vi-VN"/>
              </w:rPr>
              <w:t>Tỷ đồng</w:t>
            </w:r>
          </w:p>
        </w:tc>
        <w:tc>
          <w:tcPr>
            <w:tcW w:w="994" w:type="dxa"/>
            <w:shd w:val="clear" w:color="auto" w:fill="FFFFFF"/>
            <w:vAlign w:val="center"/>
          </w:tcPr>
          <w:p w14:paraId="15C7EBB3" w14:textId="77777777" w:rsidR="00EA6BB7" w:rsidRPr="009710CE" w:rsidRDefault="00EA6BB7" w:rsidP="006D38DE">
            <w:pPr>
              <w:pStyle w:val="Other0"/>
              <w:shd w:val="clear" w:color="auto" w:fill="auto"/>
              <w:ind w:right="132"/>
            </w:pPr>
            <w:r w:rsidRPr="009710CE">
              <w:rPr>
                <w:lang w:val="vi-VN" w:eastAsia="vi-VN" w:bidi="vi-VN"/>
              </w:rPr>
              <w:t>559</w:t>
            </w:r>
            <w:r w:rsidRPr="009710CE">
              <w:t>,</w:t>
            </w:r>
            <w:r w:rsidRPr="009710CE">
              <w:rPr>
                <w:lang w:val="vi-VN" w:eastAsia="vi-VN" w:bidi="vi-VN"/>
              </w:rPr>
              <w:t>601</w:t>
            </w:r>
          </w:p>
        </w:tc>
        <w:tc>
          <w:tcPr>
            <w:tcW w:w="986" w:type="dxa"/>
            <w:shd w:val="clear" w:color="auto" w:fill="FFFFFF"/>
            <w:vAlign w:val="center"/>
          </w:tcPr>
          <w:p w14:paraId="31A9FBC2" w14:textId="77777777" w:rsidR="00EA6BB7" w:rsidRPr="009710CE" w:rsidRDefault="00EA6BB7" w:rsidP="006D7877">
            <w:pPr>
              <w:pStyle w:val="Other0"/>
              <w:shd w:val="clear" w:color="auto" w:fill="auto"/>
            </w:pPr>
            <w:r w:rsidRPr="009710CE">
              <w:rPr>
                <w:lang w:val="vi-VN" w:eastAsia="vi-VN" w:bidi="vi-VN"/>
              </w:rPr>
              <w:t>494</w:t>
            </w:r>
            <w:r w:rsidRPr="009710CE">
              <w:t>,</w:t>
            </w:r>
            <w:r w:rsidRPr="009710CE">
              <w:rPr>
                <w:lang w:val="vi-VN" w:eastAsia="vi-VN" w:bidi="vi-VN"/>
              </w:rPr>
              <w:t>367</w:t>
            </w:r>
          </w:p>
        </w:tc>
        <w:tc>
          <w:tcPr>
            <w:tcW w:w="938" w:type="dxa"/>
            <w:shd w:val="clear" w:color="auto" w:fill="FFFFFF"/>
            <w:vAlign w:val="center"/>
          </w:tcPr>
          <w:p w14:paraId="612C1120" w14:textId="77777777" w:rsidR="00EA6BB7" w:rsidRPr="009710CE" w:rsidRDefault="00EA6BB7" w:rsidP="006D38DE">
            <w:pPr>
              <w:pStyle w:val="Other0"/>
              <w:shd w:val="clear" w:color="auto" w:fill="auto"/>
              <w:ind w:right="132"/>
            </w:pPr>
            <w:r w:rsidRPr="009710CE">
              <w:rPr>
                <w:lang w:val="vi-VN" w:eastAsia="vi-VN" w:bidi="vi-VN"/>
              </w:rPr>
              <w:t>573</w:t>
            </w:r>
            <w:r w:rsidRPr="009710CE">
              <w:t>,</w:t>
            </w:r>
            <w:r w:rsidRPr="009710CE">
              <w:rPr>
                <w:lang w:val="vi-VN" w:eastAsia="vi-VN" w:bidi="vi-VN"/>
              </w:rPr>
              <w:t>182</w:t>
            </w:r>
          </w:p>
        </w:tc>
        <w:tc>
          <w:tcPr>
            <w:tcW w:w="1051" w:type="dxa"/>
            <w:shd w:val="clear" w:color="auto" w:fill="FFFFFF"/>
            <w:vAlign w:val="center"/>
          </w:tcPr>
          <w:p w14:paraId="7299D5AF" w14:textId="77777777" w:rsidR="00EA6BB7" w:rsidRPr="009710CE" w:rsidRDefault="00EA6BB7" w:rsidP="006D38DE">
            <w:pPr>
              <w:pStyle w:val="Other0"/>
              <w:shd w:val="clear" w:color="auto" w:fill="auto"/>
              <w:ind w:right="132"/>
            </w:pPr>
            <w:r w:rsidRPr="009710CE">
              <w:rPr>
                <w:lang w:val="vi-VN" w:eastAsia="vi-VN" w:bidi="vi-VN"/>
              </w:rPr>
              <w:t>115</w:t>
            </w:r>
            <w:r w:rsidRPr="009710CE">
              <w:t>,</w:t>
            </w:r>
            <w:r w:rsidRPr="009710CE">
              <w:rPr>
                <w:lang w:val="vi-VN" w:eastAsia="vi-VN" w:bidi="vi-VN"/>
              </w:rPr>
              <w:t>94</w:t>
            </w:r>
          </w:p>
        </w:tc>
        <w:tc>
          <w:tcPr>
            <w:tcW w:w="994" w:type="dxa"/>
            <w:shd w:val="clear" w:color="auto" w:fill="FFFFFF"/>
            <w:vAlign w:val="center"/>
          </w:tcPr>
          <w:p w14:paraId="12A78B58" w14:textId="77777777" w:rsidR="00EA6BB7" w:rsidRPr="009710CE" w:rsidRDefault="00EA6BB7" w:rsidP="006D38DE">
            <w:pPr>
              <w:pStyle w:val="Other0"/>
              <w:shd w:val="clear" w:color="auto" w:fill="auto"/>
              <w:ind w:right="132"/>
            </w:pPr>
            <w:r w:rsidRPr="009710CE">
              <w:rPr>
                <w:lang w:val="vi-VN" w:eastAsia="vi-VN" w:bidi="vi-VN"/>
              </w:rPr>
              <w:t>102</w:t>
            </w:r>
            <w:r w:rsidRPr="009710CE">
              <w:t>,</w:t>
            </w:r>
            <w:r w:rsidRPr="009710CE">
              <w:rPr>
                <w:lang w:val="vi-VN" w:eastAsia="vi-VN" w:bidi="vi-VN"/>
              </w:rPr>
              <w:t>43</w:t>
            </w:r>
          </w:p>
        </w:tc>
      </w:tr>
      <w:tr w:rsidR="009710CE" w:rsidRPr="009710CE" w14:paraId="5B049868" w14:textId="77777777" w:rsidTr="006D7877">
        <w:trPr>
          <w:trHeight w:hRule="exact" w:val="313"/>
        </w:trPr>
        <w:tc>
          <w:tcPr>
            <w:tcW w:w="543" w:type="dxa"/>
            <w:vMerge/>
            <w:shd w:val="clear" w:color="auto" w:fill="FFFFFF"/>
            <w:vAlign w:val="center"/>
          </w:tcPr>
          <w:p w14:paraId="5984A883"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5141999B" w14:textId="77777777" w:rsidR="00EA6BB7" w:rsidRPr="009710CE" w:rsidRDefault="00EA6BB7" w:rsidP="006D38DE">
            <w:pPr>
              <w:pStyle w:val="Other0"/>
              <w:shd w:val="clear" w:color="auto" w:fill="auto"/>
              <w:ind w:firstLine="860"/>
              <w:jc w:val="both"/>
            </w:pPr>
            <w:r w:rsidRPr="009710CE">
              <w:rPr>
                <w:i/>
                <w:iCs/>
                <w:lang w:val="vi-VN" w:eastAsia="vi-VN" w:bidi="vi-VN"/>
              </w:rPr>
              <w:t>+ Chi khác</w:t>
            </w:r>
          </w:p>
        </w:tc>
        <w:tc>
          <w:tcPr>
            <w:tcW w:w="1136" w:type="dxa"/>
            <w:shd w:val="clear" w:color="auto" w:fill="FFFFFF"/>
            <w:vAlign w:val="center"/>
          </w:tcPr>
          <w:p w14:paraId="5CAEBE5A" w14:textId="77777777" w:rsidR="00EA6BB7" w:rsidRPr="009710CE" w:rsidRDefault="00EA6BB7" w:rsidP="006D38DE">
            <w:pPr>
              <w:pStyle w:val="Other0"/>
              <w:shd w:val="clear" w:color="auto" w:fill="auto"/>
              <w:jc w:val="center"/>
            </w:pPr>
            <w:r w:rsidRPr="009710CE">
              <w:rPr>
                <w:lang w:val="vi-VN" w:eastAsia="vi-VN" w:bidi="vi-VN"/>
              </w:rPr>
              <w:t>Tỷ đồng</w:t>
            </w:r>
          </w:p>
        </w:tc>
        <w:tc>
          <w:tcPr>
            <w:tcW w:w="994" w:type="dxa"/>
            <w:shd w:val="clear" w:color="auto" w:fill="FFFFFF"/>
            <w:vAlign w:val="center"/>
          </w:tcPr>
          <w:p w14:paraId="36C963E1" w14:textId="77777777" w:rsidR="00EA6BB7" w:rsidRPr="009710CE" w:rsidRDefault="00EA6BB7" w:rsidP="006D38DE">
            <w:pPr>
              <w:pStyle w:val="Other0"/>
              <w:shd w:val="clear" w:color="auto" w:fill="auto"/>
              <w:ind w:right="132"/>
            </w:pPr>
            <w:r w:rsidRPr="009710CE">
              <w:rPr>
                <w:lang w:val="vi-VN" w:eastAsia="vi-VN" w:bidi="vi-VN"/>
              </w:rPr>
              <w:t>11</w:t>
            </w:r>
            <w:r w:rsidRPr="009710CE">
              <w:t>,</w:t>
            </w:r>
            <w:r w:rsidRPr="009710CE">
              <w:rPr>
                <w:lang w:val="vi-VN" w:eastAsia="vi-VN" w:bidi="vi-VN"/>
              </w:rPr>
              <w:t>339</w:t>
            </w:r>
          </w:p>
        </w:tc>
        <w:tc>
          <w:tcPr>
            <w:tcW w:w="986" w:type="dxa"/>
            <w:shd w:val="clear" w:color="auto" w:fill="FFFFFF"/>
            <w:vAlign w:val="center"/>
          </w:tcPr>
          <w:p w14:paraId="670978C4" w14:textId="77777777" w:rsidR="00EA6BB7" w:rsidRPr="009710CE" w:rsidRDefault="00EA6BB7" w:rsidP="006D38DE">
            <w:pPr>
              <w:ind w:right="132"/>
              <w:jc w:val="right"/>
              <w:rPr>
                <w:rFonts w:ascii="Times New Roman" w:hAnsi="Times New Roman" w:cs="Times New Roman"/>
                <w:color w:val="auto"/>
                <w:sz w:val="22"/>
                <w:szCs w:val="22"/>
              </w:rPr>
            </w:pPr>
          </w:p>
        </w:tc>
        <w:tc>
          <w:tcPr>
            <w:tcW w:w="938" w:type="dxa"/>
            <w:shd w:val="clear" w:color="auto" w:fill="FFFFFF"/>
            <w:vAlign w:val="center"/>
          </w:tcPr>
          <w:p w14:paraId="716AE2B9" w14:textId="77777777" w:rsidR="00EA6BB7" w:rsidRPr="009710CE" w:rsidRDefault="00EA6BB7" w:rsidP="006D38DE">
            <w:pPr>
              <w:pStyle w:val="Other0"/>
              <w:shd w:val="clear" w:color="auto" w:fill="auto"/>
              <w:ind w:right="132"/>
            </w:pPr>
            <w:r w:rsidRPr="009710CE">
              <w:rPr>
                <w:lang w:val="vi-VN" w:eastAsia="vi-VN" w:bidi="vi-VN"/>
              </w:rPr>
              <w:t>16</w:t>
            </w:r>
            <w:r w:rsidRPr="009710CE">
              <w:t>,</w:t>
            </w:r>
            <w:r w:rsidRPr="009710CE">
              <w:rPr>
                <w:lang w:val="vi-VN" w:eastAsia="vi-VN" w:bidi="vi-VN"/>
              </w:rPr>
              <w:t>200</w:t>
            </w:r>
          </w:p>
        </w:tc>
        <w:tc>
          <w:tcPr>
            <w:tcW w:w="1051" w:type="dxa"/>
            <w:shd w:val="clear" w:color="auto" w:fill="FFFFFF"/>
            <w:vAlign w:val="center"/>
          </w:tcPr>
          <w:p w14:paraId="2C88C626" w14:textId="77777777" w:rsidR="00EA6BB7" w:rsidRPr="009710CE" w:rsidRDefault="00EA6BB7" w:rsidP="006D38DE">
            <w:pPr>
              <w:ind w:right="132"/>
              <w:jc w:val="right"/>
              <w:rPr>
                <w:rFonts w:ascii="Times New Roman" w:hAnsi="Times New Roman" w:cs="Times New Roman"/>
                <w:color w:val="auto"/>
                <w:sz w:val="22"/>
                <w:szCs w:val="22"/>
              </w:rPr>
            </w:pPr>
          </w:p>
        </w:tc>
        <w:tc>
          <w:tcPr>
            <w:tcW w:w="994" w:type="dxa"/>
            <w:shd w:val="clear" w:color="auto" w:fill="FFFFFF"/>
            <w:vAlign w:val="center"/>
          </w:tcPr>
          <w:p w14:paraId="16266BDC" w14:textId="77777777" w:rsidR="00EA6BB7" w:rsidRPr="009710CE" w:rsidRDefault="00EA6BB7" w:rsidP="006D38DE">
            <w:pPr>
              <w:ind w:right="132"/>
              <w:jc w:val="right"/>
              <w:rPr>
                <w:rFonts w:ascii="Times New Roman" w:hAnsi="Times New Roman" w:cs="Times New Roman"/>
                <w:color w:val="auto"/>
                <w:sz w:val="22"/>
                <w:szCs w:val="22"/>
              </w:rPr>
            </w:pPr>
          </w:p>
        </w:tc>
      </w:tr>
      <w:tr w:rsidR="009710CE" w:rsidRPr="009710CE" w14:paraId="46F9EFA8" w14:textId="77777777" w:rsidTr="006D7877">
        <w:trPr>
          <w:trHeight w:hRule="exact" w:val="297"/>
        </w:trPr>
        <w:tc>
          <w:tcPr>
            <w:tcW w:w="543" w:type="dxa"/>
            <w:vMerge/>
            <w:shd w:val="clear" w:color="auto" w:fill="FFFFFF"/>
            <w:vAlign w:val="center"/>
          </w:tcPr>
          <w:p w14:paraId="5A57C48B"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741BDE83" w14:textId="77777777" w:rsidR="00EA6BB7" w:rsidRPr="009710CE" w:rsidRDefault="00EA6BB7" w:rsidP="006D38DE">
            <w:pPr>
              <w:pStyle w:val="Other0"/>
              <w:shd w:val="clear" w:color="auto" w:fill="auto"/>
              <w:jc w:val="both"/>
              <w:rPr>
                <w:spacing w:val="-4"/>
              </w:rPr>
            </w:pPr>
            <w:r w:rsidRPr="009710CE">
              <w:rPr>
                <w:spacing w:val="-4"/>
              </w:rPr>
              <w:t xml:space="preserve">   </w:t>
            </w:r>
            <w:r w:rsidRPr="009710CE">
              <w:rPr>
                <w:spacing w:val="-4"/>
                <w:lang w:val="vi-VN" w:eastAsia="vi-VN" w:bidi="vi-VN"/>
              </w:rPr>
              <w:t>- Chi các CTMT và nhiệm vụ khác</w:t>
            </w:r>
          </w:p>
        </w:tc>
        <w:tc>
          <w:tcPr>
            <w:tcW w:w="1136" w:type="dxa"/>
            <w:shd w:val="clear" w:color="auto" w:fill="FFFFFF"/>
            <w:vAlign w:val="center"/>
          </w:tcPr>
          <w:p w14:paraId="6C343582" w14:textId="77777777" w:rsidR="00EA6BB7" w:rsidRPr="009710CE" w:rsidRDefault="00EA6BB7" w:rsidP="006D38DE">
            <w:pPr>
              <w:pStyle w:val="Other0"/>
              <w:shd w:val="clear" w:color="auto" w:fill="auto"/>
              <w:jc w:val="center"/>
            </w:pPr>
            <w:r w:rsidRPr="009710CE">
              <w:rPr>
                <w:lang w:val="vi-VN" w:eastAsia="vi-VN" w:bidi="vi-VN"/>
              </w:rPr>
              <w:t>Tỷ đồng</w:t>
            </w:r>
          </w:p>
        </w:tc>
        <w:tc>
          <w:tcPr>
            <w:tcW w:w="994" w:type="dxa"/>
            <w:shd w:val="clear" w:color="auto" w:fill="FFFFFF"/>
            <w:vAlign w:val="center"/>
          </w:tcPr>
          <w:p w14:paraId="29F5A80D" w14:textId="77777777" w:rsidR="00EA6BB7" w:rsidRPr="009710CE" w:rsidRDefault="00EA6BB7" w:rsidP="006D38DE">
            <w:pPr>
              <w:pStyle w:val="Other0"/>
              <w:shd w:val="clear" w:color="auto" w:fill="auto"/>
              <w:ind w:right="132"/>
            </w:pPr>
            <w:r w:rsidRPr="009710CE">
              <w:rPr>
                <w:lang w:val="vi-VN" w:eastAsia="vi-VN" w:bidi="vi-VN"/>
              </w:rPr>
              <w:t>85</w:t>
            </w:r>
            <w:r w:rsidRPr="009710CE">
              <w:t>,</w:t>
            </w:r>
            <w:r w:rsidRPr="009710CE">
              <w:rPr>
                <w:lang w:val="vi-VN" w:eastAsia="vi-VN" w:bidi="vi-VN"/>
              </w:rPr>
              <w:t>433</w:t>
            </w:r>
          </w:p>
        </w:tc>
        <w:tc>
          <w:tcPr>
            <w:tcW w:w="986" w:type="dxa"/>
            <w:shd w:val="clear" w:color="auto" w:fill="FFFFFF"/>
            <w:vAlign w:val="center"/>
          </w:tcPr>
          <w:p w14:paraId="503CBCE2" w14:textId="77777777" w:rsidR="00EA6BB7" w:rsidRPr="009710CE" w:rsidRDefault="00EA6BB7" w:rsidP="006D38DE">
            <w:pPr>
              <w:ind w:right="132"/>
              <w:jc w:val="right"/>
              <w:rPr>
                <w:rFonts w:ascii="Times New Roman" w:hAnsi="Times New Roman" w:cs="Times New Roman"/>
                <w:color w:val="auto"/>
                <w:sz w:val="22"/>
                <w:szCs w:val="22"/>
              </w:rPr>
            </w:pPr>
          </w:p>
        </w:tc>
        <w:tc>
          <w:tcPr>
            <w:tcW w:w="938" w:type="dxa"/>
            <w:shd w:val="clear" w:color="auto" w:fill="FFFFFF"/>
            <w:vAlign w:val="center"/>
          </w:tcPr>
          <w:p w14:paraId="452712DA" w14:textId="77777777" w:rsidR="00EA6BB7" w:rsidRPr="009710CE" w:rsidRDefault="00EA6BB7" w:rsidP="006D38DE">
            <w:pPr>
              <w:pStyle w:val="Other0"/>
              <w:shd w:val="clear" w:color="auto" w:fill="auto"/>
              <w:ind w:right="132"/>
            </w:pPr>
            <w:r w:rsidRPr="009710CE">
              <w:rPr>
                <w:lang w:val="vi-VN" w:eastAsia="vi-VN" w:bidi="vi-VN"/>
              </w:rPr>
              <w:t>29</w:t>
            </w:r>
            <w:r w:rsidRPr="009710CE">
              <w:t>,</w:t>
            </w:r>
            <w:r w:rsidRPr="009710CE">
              <w:rPr>
                <w:lang w:val="vi-VN" w:eastAsia="vi-VN" w:bidi="vi-VN"/>
              </w:rPr>
              <w:t>833</w:t>
            </w:r>
          </w:p>
        </w:tc>
        <w:tc>
          <w:tcPr>
            <w:tcW w:w="1051" w:type="dxa"/>
            <w:shd w:val="clear" w:color="auto" w:fill="FFFFFF"/>
            <w:vAlign w:val="center"/>
          </w:tcPr>
          <w:p w14:paraId="070B0C7E" w14:textId="77777777" w:rsidR="00EA6BB7" w:rsidRPr="009710CE" w:rsidRDefault="00EA6BB7" w:rsidP="006D38DE">
            <w:pPr>
              <w:ind w:right="132"/>
              <w:jc w:val="right"/>
              <w:rPr>
                <w:rFonts w:ascii="Times New Roman" w:hAnsi="Times New Roman" w:cs="Times New Roman"/>
                <w:color w:val="auto"/>
                <w:sz w:val="22"/>
                <w:szCs w:val="22"/>
              </w:rPr>
            </w:pPr>
          </w:p>
        </w:tc>
        <w:tc>
          <w:tcPr>
            <w:tcW w:w="994" w:type="dxa"/>
            <w:shd w:val="clear" w:color="auto" w:fill="FFFFFF"/>
            <w:vAlign w:val="center"/>
          </w:tcPr>
          <w:p w14:paraId="4DEAE257" w14:textId="77777777" w:rsidR="00EA6BB7" w:rsidRPr="009710CE" w:rsidRDefault="00EA6BB7" w:rsidP="006D38DE">
            <w:pPr>
              <w:pStyle w:val="Other0"/>
              <w:shd w:val="clear" w:color="auto" w:fill="auto"/>
              <w:ind w:right="132"/>
            </w:pPr>
            <w:r w:rsidRPr="009710CE">
              <w:rPr>
                <w:lang w:val="vi-VN" w:eastAsia="vi-VN" w:bidi="vi-VN"/>
              </w:rPr>
              <w:t>34</w:t>
            </w:r>
            <w:r w:rsidRPr="009710CE">
              <w:t>,</w:t>
            </w:r>
            <w:r w:rsidRPr="009710CE">
              <w:rPr>
                <w:lang w:val="vi-VN" w:eastAsia="vi-VN" w:bidi="vi-VN"/>
              </w:rPr>
              <w:t>92</w:t>
            </w:r>
          </w:p>
        </w:tc>
      </w:tr>
      <w:tr w:rsidR="009710CE" w:rsidRPr="009710CE" w14:paraId="5876DE38" w14:textId="77777777" w:rsidTr="006D7877">
        <w:trPr>
          <w:trHeight w:hRule="exact" w:val="625"/>
        </w:trPr>
        <w:tc>
          <w:tcPr>
            <w:tcW w:w="543" w:type="dxa"/>
            <w:shd w:val="clear" w:color="auto" w:fill="FFFFFF"/>
            <w:vAlign w:val="center"/>
          </w:tcPr>
          <w:p w14:paraId="7D6BE7E1" w14:textId="77777777" w:rsidR="00EA6BB7" w:rsidRPr="009710CE" w:rsidRDefault="00EA6BB7" w:rsidP="006D38DE">
            <w:pPr>
              <w:pStyle w:val="Other0"/>
              <w:shd w:val="clear" w:color="auto" w:fill="auto"/>
              <w:jc w:val="center"/>
            </w:pPr>
            <w:r w:rsidRPr="009710CE">
              <w:rPr>
                <w:b/>
                <w:bCs/>
                <w:lang w:bidi="en-US"/>
              </w:rPr>
              <w:t>8</w:t>
            </w:r>
          </w:p>
        </w:tc>
        <w:tc>
          <w:tcPr>
            <w:tcW w:w="3430" w:type="dxa"/>
            <w:shd w:val="clear" w:color="auto" w:fill="FFFFFF"/>
            <w:vAlign w:val="center"/>
          </w:tcPr>
          <w:p w14:paraId="2FAB9980" w14:textId="77777777" w:rsidR="00EA6BB7" w:rsidRPr="009710CE" w:rsidRDefault="00EA6BB7" w:rsidP="006D38DE">
            <w:pPr>
              <w:pStyle w:val="Other0"/>
              <w:shd w:val="clear" w:color="auto" w:fill="auto"/>
              <w:spacing w:line="259" w:lineRule="auto"/>
              <w:jc w:val="both"/>
            </w:pPr>
            <w:r w:rsidRPr="009710CE">
              <w:rPr>
                <w:b/>
                <w:bCs/>
                <w:lang w:val="vi-VN" w:eastAsia="vi-VN" w:bidi="vi-VN"/>
              </w:rPr>
              <w:t>Thứ hạng chỉ số năng lực cạnh tranh cấp huyện DDCI</w:t>
            </w:r>
          </w:p>
        </w:tc>
        <w:tc>
          <w:tcPr>
            <w:tcW w:w="1136" w:type="dxa"/>
            <w:shd w:val="clear" w:color="auto" w:fill="FFFFFF"/>
            <w:vAlign w:val="center"/>
          </w:tcPr>
          <w:p w14:paraId="652C9997" w14:textId="77777777" w:rsidR="00EA6BB7" w:rsidRPr="009710CE" w:rsidRDefault="00EA6BB7" w:rsidP="006D38DE">
            <w:pPr>
              <w:pStyle w:val="Other0"/>
              <w:shd w:val="clear" w:color="auto" w:fill="auto"/>
              <w:jc w:val="center"/>
            </w:pPr>
            <w:r w:rsidRPr="009710CE">
              <w:rPr>
                <w:lang w:val="vi-VN" w:eastAsia="vi-VN" w:bidi="vi-VN"/>
              </w:rPr>
              <w:t>Thứ</w:t>
            </w:r>
          </w:p>
        </w:tc>
        <w:tc>
          <w:tcPr>
            <w:tcW w:w="994" w:type="dxa"/>
            <w:shd w:val="clear" w:color="auto" w:fill="FFFFFF"/>
            <w:vAlign w:val="center"/>
          </w:tcPr>
          <w:p w14:paraId="7B0D2ABE" w14:textId="77777777" w:rsidR="00EA6BB7" w:rsidRPr="009710CE" w:rsidRDefault="00EA6BB7" w:rsidP="006D38DE">
            <w:pPr>
              <w:pStyle w:val="Other0"/>
              <w:shd w:val="clear" w:color="auto" w:fill="auto"/>
              <w:ind w:right="132"/>
            </w:pPr>
            <w:r w:rsidRPr="009710CE">
              <w:rPr>
                <w:lang w:val="vi-VN" w:eastAsia="vi-VN" w:bidi="vi-VN"/>
              </w:rPr>
              <w:t>4</w:t>
            </w:r>
          </w:p>
        </w:tc>
        <w:tc>
          <w:tcPr>
            <w:tcW w:w="986" w:type="dxa"/>
            <w:shd w:val="clear" w:color="auto" w:fill="FFFFFF"/>
            <w:vAlign w:val="center"/>
          </w:tcPr>
          <w:p w14:paraId="432DA2A6" w14:textId="77777777" w:rsidR="00EA6BB7" w:rsidRPr="009710CE" w:rsidRDefault="00EA6BB7" w:rsidP="006D38DE">
            <w:pPr>
              <w:pStyle w:val="Other0"/>
              <w:shd w:val="clear" w:color="auto" w:fill="auto"/>
              <w:ind w:right="132"/>
            </w:pPr>
            <w:r w:rsidRPr="009710CE">
              <w:rPr>
                <w:lang w:val="vi-VN" w:eastAsia="vi-VN" w:bidi="vi-VN"/>
              </w:rPr>
              <w:t>3</w:t>
            </w:r>
          </w:p>
        </w:tc>
        <w:tc>
          <w:tcPr>
            <w:tcW w:w="938" w:type="dxa"/>
            <w:shd w:val="clear" w:color="auto" w:fill="FFFFFF"/>
            <w:vAlign w:val="center"/>
          </w:tcPr>
          <w:p w14:paraId="48C59C3C" w14:textId="77777777" w:rsidR="00EA6BB7" w:rsidRPr="009710CE" w:rsidRDefault="00EA6BB7" w:rsidP="006D38DE">
            <w:pPr>
              <w:pStyle w:val="Other0"/>
              <w:shd w:val="clear" w:color="auto" w:fill="auto"/>
              <w:ind w:right="132"/>
            </w:pPr>
            <w:r w:rsidRPr="009710CE">
              <w:rPr>
                <w:lang w:val="vi-VN" w:eastAsia="vi-VN" w:bidi="vi-VN"/>
              </w:rPr>
              <w:t>3</w:t>
            </w:r>
          </w:p>
        </w:tc>
        <w:tc>
          <w:tcPr>
            <w:tcW w:w="1051" w:type="dxa"/>
            <w:shd w:val="clear" w:color="auto" w:fill="FFFFFF"/>
            <w:vAlign w:val="center"/>
          </w:tcPr>
          <w:p w14:paraId="60079325" w14:textId="77777777" w:rsidR="00EA6BB7" w:rsidRPr="009710CE" w:rsidRDefault="00EA6BB7" w:rsidP="006D38DE">
            <w:pPr>
              <w:pStyle w:val="Other0"/>
              <w:shd w:val="clear" w:color="auto" w:fill="auto"/>
              <w:ind w:right="132"/>
              <w:jc w:val="center"/>
            </w:pPr>
            <w:r w:rsidRPr="009710CE">
              <w:rPr>
                <w:lang w:val="vi-VN" w:eastAsia="vi-VN" w:bidi="vi-VN"/>
              </w:rPr>
              <w:t>tăng 01</w:t>
            </w:r>
            <w:r w:rsidRPr="009710CE">
              <w:t xml:space="preserve"> </w:t>
            </w:r>
            <w:r w:rsidRPr="009710CE">
              <w:rPr>
                <w:lang w:val="vi-VN" w:eastAsia="vi-VN" w:bidi="vi-VN"/>
              </w:rPr>
              <w:t>bậc</w:t>
            </w:r>
          </w:p>
        </w:tc>
        <w:tc>
          <w:tcPr>
            <w:tcW w:w="994" w:type="dxa"/>
            <w:shd w:val="clear" w:color="auto" w:fill="FFFFFF"/>
            <w:vAlign w:val="center"/>
          </w:tcPr>
          <w:p w14:paraId="1DA4DB1E" w14:textId="77777777" w:rsidR="00EA6BB7" w:rsidRPr="009710CE" w:rsidRDefault="00EA6BB7" w:rsidP="006D38DE">
            <w:pPr>
              <w:pStyle w:val="Other0"/>
              <w:shd w:val="clear" w:color="auto" w:fill="auto"/>
              <w:ind w:right="132"/>
            </w:pPr>
            <w:r w:rsidRPr="009710CE">
              <w:rPr>
                <w:lang w:val="vi-VN" w:eastAsia="vi-VN" w:bidi="vi-VN"/>
              </w:rPr>
              <w:t>100</w:t>
            </w:r>
          </w:p>
        </w:tc>
      </w:tr>
      <w:tr w:rsidR="009710CE" w:rsidRPr="009710CE" w14:paraId="5000867D" w14:textId="77777777" w:rsidTr="006D7877">
        <w:trPr>
          <w:trHeight w:hRule="exact" w:val="317"/>
        </w:trPr>
        <w:tc>
          <w:tcPr>
            <w:tcW w:w="543" w:type="dxa"/>
            <w:vMerge w:val="restart"/>
            <w:shd w:val="clear" w:color="auto" w:fill="FFFFFF"/>
            <w:vAlign w:val="center"/>
          </w:tcPr>
          <w:p w14:paraId="6337FFC1" w14:textId="77777777" w:rsidR="00EA6BB7" w:rsidRPr="009710CE" w:rsidRDefault="00EA6BB7" w:rsidP="006D38DE">
            <w:pPr>
              <w:pStyle w:val="Other0"/>
              <w:shd w:val="clear" w:color="auto" w:fill="auto"/>
              <w:jc w:val="center"/>
            </w:pPr>
            <w:r w:rsidRPr="009710CE">
              <w:rPr>
                <w:b/>
                <w:bCs/>
                <w:lang w:bidi="en-US"/>
              </w:rPr>
              <w:t>9</w:t>
            </w:r>
          </w:p>
        </w:tc>
        <w:tc>
          <w:tcPr>
            <w:tcW w:w="3430" w:type="dxa"/>
            <w:shd w:val="clear" w:color="auto" w:fill="FFFFFF"/>
            <w:vAlign w:val="center"/>
          </w:tcPr>
          <w:p w14:paraId="765B8127" w14:textId="77777777" w:rsidR="00EA6BB7" w:rsidRPr="009710CE" w:rsidRDefault="00EA6BB7" w:rsidP="006D38DE">
            <w:pPr>
              <w:pStyle w:val="Other0"/>
              <w:shd w:val="clear" w:color="auto" w:fill="auto"/>
              <w:jc w:val="both"/>
            </w:pPr>
            <w:r w:rsidRPr="009710CE">
              <w:rPr>
                <w:b/>
                <w:bCs/>
                <w:lang w:val="vi-VN" w:eastAsia="vi-VN" w:bidi="vi-VN"/>
              </w:rPr>
              <w:t>Số hợp tác xã thành lập mới</w:t>
            </w:r>
          </w:p>
        </w:tc>
        <w:tc>
          <w:tcPr>
            <w:tcW w:w="1136" w:type="dxa"/>
            <w:shd w:val="clear" w:color="auto" w:fill="FFFFFF"/>
            <w:vAlign w:val="center"/>
          </w:tcPr>
          <w:p w14:paraId="2F76A08B" w14:textId="77777777" w:rsidR="00EA6BB7" w:rsidRPr="009710CE" w:rsidRDefault="00EA6BB7" w:rsidP="006D38DE">
            <w:pPr>
              <w:pStyle w:val="Other0"/>
              <w:shd w:val="clear" w:color="auto" w:fill="auto"/>
              <w:jc w:val="center"/>
            </w:pPr>
            <w:r w:rsidRPr="009710CE">
              <w:rPr>
                <w:lang w:val="vi-VN" w:eastAsia="vi-VN" w:bidi="vi-VN"/>
              </w:rPr>
              <w:t>HTX</w:t>
            </w:r>
          </w:p>
        </w:tc>
        <w:tc>
          <w:tcPr>
            <w:tcW w:w="994" w:type="dxa"/>
            <w:shd w:val="clear" w:color="auto" w:fill="FFFFFF"/>
            <w:vAlign w:val="center"/>
          </w:tcPr>
          <w:p w14:paraId="74F9B335" w14:textId="77777777" w:rsidR="00EA6BB7" w:rsidRPr="009710CE" w:rsidRDefault="00EA6BB7" w:rsidP="006D38DE">
            <w:pPr>
              <w:pStyle w:val="Other0"/>
              <w:shd w:val="clear" w:color="auto" w:fill="auto"/>
              <w:ind w:right="132"/>
            </w:pPr>
            <w:r w:rsidRPr="009710CE">
              <w:rPr>
                <w:lang w:val="vi-VN" w:eastAsia="vi-VN" w:bidi="vi-VN"/>
              </w:rPr>
              <w:t>8</w:t>
            </w:r>
          </w:p>
        </w:tc>
        <w:tc>
          <w:tcPr>
            <w:tcW w:w="986" w:type="dxa"/>
            <w:shd w:val="clear" w:color="auto" w:fill="FFFFFF"/>
            <w:vAlign w:val="center"/>
          </w:tcPr>
          <w:p w14:paraId="2A5CF9BB" w14:textId="77777777" w:rsidR="00EA6BB7" w:rsidRPr="009710CE" w:rsidRDefault="00EA6BB7" w:rsidP="006D38DE">
            <w:pPr>
              <w:pStyle w:val="Other0"/>
              <w:shd w:val="clear" w:color="auto" w:fill="auto"/>
              <w:ind w:right="132"/>
            </w:pPr>
            <w:r w:rsidRPr="009710CE">
              <w:rPr>
                <w:lang w:val="vi-VN" w:eastAsia="vi-VN" w:bidi="vi-VN"/>
              </w:rPr>
              <w:t>6</w:t>
            </w:r>
          </w:p>
        </w:tc>
        <w:tc>
          <w:tcPr>
            <w:tcW w:w="938" w:type="dxa"/>
            <w:shd w:val="clear" w:color="auto" w:fill="FFFFFF"/>
            <w:vAlign w:val="center"/>
          </w:tcPr>
          <w:p w14:paraId="4BE54FFA" w14:textId="77777777" w:rsidR="00EA6BB7" w:rsidRPr="009710CE" w:rsidRDefault="00EA6BB7" w:rsidP="006D38DE">
            <w:pPr>
              <w:pStyle w:val="Other0"/>
              <w:shd w:val="clear" w:color="auto" w:fill="auto"/>
              <w:ind w:right="132"/>
            </w:pPr>
            <w:r w:rsidRPr="009710CE">
              <w:rPr>
                <w:lang w:val="vi-VN" w:eastAsia="vi-VN" w:bidi="vi-VN"/>
              </w:rPr>
              <w:t>7</w:t>
            </w:r>
          </w:p>
        </w:tc>
        <w:tc>
          <w:tcPr>
            <w:tcW w:w="1051" w:type="dxa"/>
            <w:shd w:val="clear" w:color="auto" w:fill="FFFFFF"/>
            <w:vAlign w:val="center"/>
          </w:tcPr>
          <w:p w14:paraId="373A09E1" w14:textId="77777777" w:rsidR="00EA6BB7" w:rsidRPr="009710CE" w:rsidRDefault="00EA6BB7" w:rsidP="006D38DE">
            <w:pPr>
              <w:pStyle w:val="Other0"/>
              <w:shd w:val="clear" w:color="auto" w:fill="auto"/>
              <w:ind w:right="132"/>
            </w:pPr>
            <w:r w:rsidRPr="009710CE">
              <w:rPr>
                <w:lang w:val="vi-VN" w:eastAsia="vi-VN" w:bidi="vi-VN"/>
              </w:rPr>
              <w:t>117</w:t>
            </w:r>
          </w:p>
        </w:tc>
        <w:tc>
          <w:tcPr>
            <w:tcW w:w="994" w:type="dxa"/>
            <w:shd w:val="clear" w:color="auto" w:fill="FFFFFF"/>
            <w:vAlign w:val="center"/>
          </w:tcPr>
          <w:p w14:paraId="4899D155" w14:textId="77777777" w:rsidR="00EA6BB7" w:rsidRPr="009710CE" w:rsidRDefault="00EA6BB7" w:rsidP="006D38DE">
            <w:pPr>
              <w:pStyle w:val="Other0"/>
              <w:shd w:val="clear" w:color="auto" w:fill="auto"/>
              <w:ind w:right="132"/>
            </w:pPr>
            <w:r w:rsidRPr="009710CE">
              <w:rPr>
                <w:lang w:val="vi-VN" w:eastAsia="vi-VN" w:bidi="vi-VN"/>
              </w:rPr>
              <w:t>88</w:t>
            </w:r>
          </w:p>
        </w:tc>
      </w:tr>
      <w:tr w:rsidR="009710CE" w:rsidRPr="009710CE" w14:paraId="2640731D" w14:textId="77777777" w:rsidTr="00110A21">
        <w:trPr>
          <w:trHeight w:hRule="exact" w:val="331"/>
        </w:trPr>
        <w:tc>
          <w:tcPr>
            <w:tcW w:w="543" w:type="dxa"/>
            <w:vMerge/>
            <w:shd w:val="clear" w:color="auto" w:fill="FFFFFF"/>
            <w:vAlign w:val="center"/>
          </w:tcPr>
          <w:p w14:paraId="3F3456BB" w14:textId="77777777" w:rsidR="00EA6BB7" w:rsidRPr="009710CE" w:rsidRDefault="00EA6BB7" w:rsidP="006D38DE">
            <w:pPr>
              <w:jc w:val="center"/>
              <w:rPr>
                <w:rFonts w:ascii="Times New Roman" w:hAnsi="Times New Roman" w:cs="Times New Roman"/>
                <w:color w:val="auto"/>
                <w:sz w:val="22"/>
                <w:szCs w:val="22"/>
              </w:rPr>
            </w:pPr>
          </w:p>
        </w:tc>
        <w:tc>
          <w:tcPr>
            <w:tcW w:w="3430" w:type="dxa"/>
            <w:shd w:val="clear" w:color="auto" w:fill="FFFFFF"/>
            <w:vAlign w:val="center"/>
          </w:tcPr>
          <w:p w14:paraId="55F01E4C" w14:textId="77777777" w:rsidR="00EA6BB7" w:rsidRPr="009710CE" w:rsidRDefault="00EA6BB7" w:rsidP="006D38DE">
            <w:pPr>
              <w:pStyle w:val="Other0"/>
              <w:shd w:val="clear" w:color="auto" w:fill="auto"/>
              <w:jc w:val="both"/>
            </w:pPr>
            <w:r w:rsidRPr="009710CE">
              <w:rPr>
                <w:b/>
                <w:bCs/>
                <w:lang w:val="vi-VN" w:eastAsia="vi-VN" w:bidi="vi-VN"/>
              </w:rPr>
              <w:t>Tổng số hợp tác xã đang hoạt động</w:t>
            </w:r>
          </w:p>
        </w:tc>
        <w:tc>
          <w:tcPr>
            <w:tcW w:w="1136" w:type="dxa"/>
            <w:shd w:val="clear" w:color="auto" w:fill="FFFFFF"/>
            <w:vAlign w:val="center"/>
          </w:tcPr>
          <w:p w14:paraId="77C725B1" w14:textId="77777777" w:rsidR="00EA6BB7" w:rsidRPr="009710CE" w:rsidRDefault="00EA6BB7" w:rsidP="006D38DE">
            <w:pPr>
              <w:pStyle w:val="Other0"/>
              <w:shd w:val="clear" w:color="auto" w:fill="auto"/>
              <w:jc w:val="center"/>
            </w:pPr>
            <w:r w:rsidRPr="009710CE">
              <w:rPr>
                <w:lang w:val="vi-VN" w:eastAsia="vi-VN" w:bidi="vi-VN"/>
              </w:rPr>
              <w:t>HTX</w:t>
            </w:r>
          </w:p>
        </w:tc>
        <w:tc>
          <w:tcPr>
            <w:tcW w:w="994" w:type="dxa"/>
            <w:shd w:val="clear" w:color="auto" w:fill="FFFFFF"/>
            <w:vAlign w:val="center"/>
          </w:tcPr>
          <w:p w14:paraId="2DFE0092" w14:textId="77777777" w:rsidR="00EA6BB7" w:rsidRPr="009710CE" w:rsidRDefault="00EA6BB7" w:rsidP="006D38DE">
            <w:pPr>
              <w:pStyle w:val="Other0"/>
              <w:shd w:val="clear" w:color="auto" w:fill="auto"/>
              <w:ind w:right="132"/>
            </w:pPr>
            <w:r w:rsidRPr="009710CE">
              <w:rPr>
                <w:lang w:val="vi-VN" w:eastAsia="vi-VN" w:bidi="vi-VN"/>
              </w:rPr>
              <w:t>23</w:t>
            </w:r>
          </w:p>
        </w:tc>
        <w:tc>
          <w:tcPr>
            <w:tcW w:w="986" w:type="dxa"/>
            <w:shd w:val="clear" w:color="auto" w:fill="FFFFFF"/>
            <w:vAlign w:val="center"/>
          </w:tcPr>
          <w:p w14:paraId="0468B1E4" w14:textId="77777777" w:rsidR="00EA6BB7" w:rsidRPr="009710CE" w:rsidRDefault="00EA6BB7" w:rsidP="006D38DE">
            <w:pPr>
              <w:pStyle w:val="Other0"/>
              <w:shd w:val="clear" w:color="auto" w:fill="auto"/>
              <w:ind w:right="132"/>
            </w:pPr>
            <w:r w:rsidRPr="009710CE">
              <w:rPr>
                <w:lang w:val="vi-VN" w:eastAsia="vi-VN" w:bidi="vi-VN"/>
              </w:rPr>
              <w:t>29</w:t>
            </w:r>
          </w:p>
        </w:tc>
        <w:tc>
          <w:tcPr>
            <w:tcW w:w="938" w:type="dxa"/>
            <w:shd w:val="clear" w:color="auto" w:fill="FFFFFF"/>
            <w:vAlign w:val="center"/>
          </w:tcPr>
          <w:p w14:paraId="3F7D2AEE" w14:textId="77777777" w:rsidR="00EA6BB7" w:rsidRPr="009710CE" w:rsidRDefault="00EA6BB7" w:rsidP="006D38DE">
            <w:pPr>
              <w:pStyle w:val="Other0"/>
              <w:shd w:val="clear" w:color="auto" w:fill="auto"/>
              <w:ind w:right="132"/>
            </w:pPr>
            <w:r w:rsidRPr="009710CE">
              <w:rPr>
                <w:lang w:val="vi-VN" w:eastAsia="vi-VN" w:bidi="vi-VN"/>
              </w:rPr>
              <w:t>36</w:t>
            </w:r>
          </w:p>
        </w:tc>
        <w:tc>
          <w:tcPr>
            <w:tcW w:w="1051" w:type="dxa"/>
            <w:shd w:val="clear" w:color="auto" w:fill="FFFFFF"/>
            <w:vAlign w:val="center"/>
          </w:tcPr>
          <w:p w14:paraId="3FE4C1A8" w14:textId="77777777" w:rsidR="00EA6BB7" w:rsidRPr="009710CE" w:rsidRDefault="00EA6BB7" w:rsidP="006D38DE">
            <w:pPr>
              <w:pStyle w:val="Other0"/>
              <w:shd w:val="clear" w:color="auto" w:fill="auto"/>
              <w:ind w:right="132"/>
            </w:pPr>
            <w:r w:rsidRPr="009710CE">
              <w:rPr>
                <w:lang w:val="vi-VN" w:eastAsia="vi-VN" w:bidi="vi-VN"/>
              </w:rPr>
              <w:t>124</w:t>
            </w:r>
          </w:p>
        </w:tc>
        <w:tc>
          <w:tcPr>
            <w:tcW w:w="994" w:type="dxa"/>
            <w:shd w:val="clear" w:color="auto" w:fill="FFFFFF"/>
            <w:vAlign w:val="center"/>
          </w:tcPr>
          <w:p w14:paraId="45E611AA" w14:textId="77777777" w:rsidR="00EA6BB7" w:rsidRPr="009710CE" w:rsidRDefault="00EA6BB7" w:rsidP="006D38DE">
            <w:pPr>
              <w:pStyle w:val="Other0"/>
              <w:shd w:val="clear" w:color="auto" w:fill="auto"/>
              <w:ind w:right="132"/>
            </w:pPr>
            <w:r w:rsidRPr="009710CE">
              <w:rPr>
                <w:lang w:val="vi-VN" w:eastAsia="vi-VN" w:bidi="vi-VN"/>
              </w:rPr>
              <w:t>157</w:t>
            </w:r>
          </w:p>
        </w:tc>
      </w:tr>
    </w:tbl>
    <w:p w14:paraId="4540CBFA" w14:textId="65457084" w:rsidR="009C36A1" w:rsidRPr="009710CE" w:rsidRDefault="00B47152" w:rsidP="006D7877">
      <w:pPr>
        <w:adjustRightInd w:val="0"/>
        <w:snapToGrid w:val="0"/>
        <w:spacing w:before="120" w:line="264" w:lineRule="auto"/>
        <w:ind w:firstLine="720"/>
        <w:jc w:val="both"/>
        <w:rPr>
          <w:rFonts w:ascii="Times New Roman" w:hAnsi="Times New Roman" w:cs="Times New Roman"/>
          <w:bCs/>
          <w:color w:val="auto"/>
          <w:spacing w:val="-2"/>
          <w:sz w:val="28"/>
          <w:szCs w:val="28"/>
          <w:lang w:val="en-US"/>
        </w:rPr>
      </w:pPr>
      <w:r w:rsidRPr="009710CE">
        <w:rPr>
          <w:rFonts w:ascii="Times New Roman" w:hAnsi="Times New Roman" w:cs="Times New Roman"/>
          <w:bCs/>
          <w:color w:val="auto"/>
          <w:spacing w:val="-2"/>
          <w:sz w:val="28"/>
          <w:szCs w:val="28"/>
          <w:lang w:val="en-US"/>
        </w:rPr>
        <w:t xml:space="preserve">- </w:t>
      </w:r>
      <w:r w:rsidR="007B2DE5" w:rsidRPr="009710CE">
        <w:rPr>
          <w:rFonts w:ascii="Times New Roman" w:hAnsi="Times New Roman" w:cs="Times New Roman"/>
          <w:bCs/>
          <w:color w:val="auto"/>
          <w:spacing w:val="-2"/>
          <w:sz w:val="28"/>
          <w:szCs w:val="28"/>
          <w:lang w:val="en-US"/>
        </w:rPr>
        <w:t xml:space="preserve">Cơ cấu kinh tế chuyển dịch </w:t>
      </w:r>
      <w:r w:rsidR="008B7259" w:rsidRPr="009710CE">
        <w:rPr>
          <w:rFonts w:ascii="Times New Roman" w:hAnsi="Times New Roman" w:cs="Times New Roman"/>
          <w:bCs/>
          <w:color w:val="auto"/>
          <w:spacing w:val="-2"/>
          <w:sz w:val="28"/>
          <w:szCs w:val="28"/>
          <w:lang w:val="en-US"/>
        </w:rPr>
        <w:t xml:space="preserve">đúng </w:t>
      </w:r>
      <w:r w:rsidR="007B2DE5" w:rsidRPr="009710CE">
        <w:rPr>
          <w:rFonts w:ascii="Times New Roman" w:hAnsi="Times New Roman" w:cs="Times New Roman"/>
          <w:bCs/>
          <w:color w:val="auto"/>
          <w:spacing w:val="-2"/>
          <w:sz w:val="28"/>
          <w:szCs w:val="28"/>
          <w:lang w:val="en-US"/>
        </w:rPr>
        <w:t xml:space="preserve"> hướng</w:t>
      </w:r>
      <w:r w:rsidR="008B7259" w:rsidRPr="009710CE">
        <w:rPr>
          <w:rFonts w:ascii="Times New Roman" w:hAnsi="Times New Roman" w:cs="Times New Roman"/>
          <w:bCs/>
          <w:color w:val="auto"/>
          <w:spacing w:val="-2"/>
          <w:sz w:val="28"/>
          <w:szCs w:val="28"/>
          <w:lang w:val="en-US"/>
        </w:rPr>
        <w:t xml:space="preserve">: tỷ trọng  các ngành </w:t>
      </w:r>
      <w:r w:rsidR="00B234AD" w:rsidRPr="009710CE">
        <w:rPr>
          <w:rFonts w:ascii="Times New Roman" w:hAnsi="Times New Roman" w:cs="Times New Roman"/>
          <w:bCs/>
          <w:color w:val="auto"/>
          <w:spacing w:val="-2"/>
          <w:sz w:val="28"/>
          <w:szCs w:val="28"/>
          <w:lang w:val="en-US"/>
        </w:rPr>
        <w:t xml:space="preserve">Nông, lâm nghiệp; </w:t>
      </w:r>
      <w:r w:rsidR="008B7259" w:rsidRPr="009710CE">
        <w:rPr>
          <w:rFonts w:ascii="Times New Roman" w:hAnsi="Times New Roman" w:cs="Times New Roman"/>
          <w:bCs/>
          <w:color w:val="auto"/>
          <w:spacing w:val="-2"/>
          <w:sz w:val="28"/>
          <w:szCs w:val="28"/>
          <w:lang w:val="en-US"/>
        </w:rPr>
        <w:t>công nghiệp-xây dựng</w:t>
      </w:r>
      <w:r w:rsidR="00642719" w:rsidRPr="009710CE">
        <w:rPr>
          <w:rFonts w:ascii="Times New Roman" w:hAnsi="Times New Roman" w:cs="Times New Roman"/>
          <w:bCs/>
          <w:color w:val="auto"/>
          <w:spacing w:val="-2"/>
          <w:sz w:val="28"/>
          <w:szCs w:val="28"/>
          <w:lang w:val="en-US"/>
        </w:rPr>
        <w:t>;</w:t>
      </w:r>
      <w:r w:rsidR="008B7259" w:rsidRPr="009710CE">
        <w:rPr>
          <w:rFonts w:ascii="Times New Roman" w:hAnsi="Times New Roman" w:cs="Times New Roman"/>
          <w:bCs/>
          <w:color w:val="auto"/>
          <w:spacing w:val="-2"/>
          <w:sz w:val="28"/>
          <w:szCs w:val="28"/>
          <w:lang w:val="en-US"/>
        </w:rPr>
        <w:t xml:space="preserve"> thương mại - dịch vụ</w:t>
      </w:r>
      <w:r w:rsidR="00642719" w:rsidRPr="009710CE">
        <w:rPr>
          <w:rFonts w:ascii="Times New Roman" w:hAnsi="Times New Roman" w:cs="Times New Roman"/>
          <w:bCs/>
          <w:color w:val="auto"/>
          <w:spacing w:val="-2"/>
          <w:sz w:val="28"/>
          <w:szCs w:val="28"/>
          <w:lang w:val="en-US"/>
        </w:rPr>
        <w:t>;</w:t>
      </w:r>
      <w:r w:rsidR="008B7259" w:rsidRPr="009710CE">
        <w:rPr>
          <w:rFonts w:ascii="Times New Roman" w:hAnsi="Times New Roman" w:cs="Times New Roman"/>
          <w:bCs/>
          <w:color w:val="auto"/>
          <w:spacing w:val="-2"/>
          <w:sz w:val="28"/>
          <w:szCs w:val="28"/>
          <w:lang w:val="en-US"/>
        </w:rPr>
        <w:t xml:space="preserve"> </w:t>
      </w:r>
      <w:r w:rsidR="00642719" w:rsidRPr="009710CE">
        <w:rPr>
          <w:rFonts w:ascii="Times New Roman" w:hAnsi="Times New Roman" w:cs="Times New Roman"/>
          <w:bCs/>
          <w:color w:val="auto"/>
          <w:spacing w:val="-2"/>
          <w:sz w:val="28"/>
          <w:szCs w:val="28"/>
          <w:lang w:val="en-US"/>
        </w:rPr>
        <w:t xml:space="preserve">thuế sản phẩm </w:t>
      </w:r>
      <w:r w:rsidR="008B7259" w:rsidRPr="009710CE">
        <w:rPr>
          <w:rFonts w:ascii="Times New Roman" w:hAnsi="Times New Roman" w:cs="Times New Roman"/>
          <w:bCs/>
          <w:color w:val="auto"/>
          <w:spacing w:val="-2"/>
          <w:sz w:val="28"/>
          <w:szCs w:val="28"/>
          <w:lang w:val="en-US"/>
        </w:rPr>
        <w:t>năm 202</w:t>
      </w:r>
      <w:r w:rsidR="00B234AD" w:rsidRPr="009710CE">
        <w:rPr>
          <w:rFonts w:ascii="Times New Roman" w:hAnsi="Times New Roman" w:cs="Times New Roman"/>
          <w:bCs/>
          <w:color w:val="auto"/>
          <w:spacing w:val="-2"/>
          <w:sz w:val="28"/>
          <w:szCs w:val="28"/>
          <w:lang w:val="en-US"/>
        </w:rPr>
        <w:t>1</w:t>
      </w:r>
      <w:r w:rsidR="008B7259" w:rsidRPr="009710CE">
        <w:rPr>
          <w:rFonts w:ascii="Times New Roman" w:hAnsi="Times New Roman" w:cs="Times New Roman"/>
          <w:bCs/>
          <w:color w:val="auto"/>
          <w:spacing w:val="-2"/>
          <w:sz w:val="28"/>
          <w:szCs w:val="28"/>
          <w:lang w:val="en-US"/>
        </w:rPr>
        <w:t xml:space="preserve"> theo thứ là 29,</w:t>
      </w:r>
      <w:r w:rsidR="00B234AD" w:rsidRPr="009710CE">
        <w:rPr>
          <w:rFonts w:ascii="Times New Roman" w:hAnsi="Times New Roman" w:cs="Times New Roman"/>
          <w:bCs/>
          <w:color w:val="auto"/>
          <w:spacing w:val="-2"/>
          <w:sz w:val="28"/>
          <w:szCs w:val="28"/>
          <w:lang w:val="en-US"/>
        </w:rPr>
        <w:t>23</w:t>
      </w:r>
      <w:r w:rsidR="008B7259" w:rsidRPr="009710CE">
        <w:rPr>
          <w:rFonts w:ascii="Times New Roman" w:hAnsi="Times New Roman" w:cs="Times New Roman"/>
          <w:bCs/>
          <w:color w:val="auto"/>
          <w:spacing w:val="-2"/>
          <w:sz w:val="28"/>
          <w:szCs w:val="28"/>
          <w:lang w:val="en-US"/>
        </w:rPr>
        <w:t xml:space="preserve">% - </w:t>
      </w:r>
      <w:r w:rsidR="00B234AD" w:rsidRPr="009710CE">
        <w:rPr>
          <w:rFonts w:ascii="Times New Roman" w:hAnsi="Times New Roman" w:cs="Times New Roman"/>
          <w:bCs/>
          <w:color w:val="auto"/>
          <w:spacing w:val="-2"/>
          <w:sz w:val="28"/>
          <w:szCs w:val="28"/>
          <w:lang w:val="en-US"/>
        </w:rPr>
        <w:t>54,55</w:t>
      </w:r>
      <w:r w:rsidR="008B7259" w:rsidRPr="009710CE">
        <w:rPr>
          <w:rFonts w:ascii="Times New Roman" w:hAnsi="Times New Roman" w:cs="Times New Roman"/>
          <w:bCs/>
          <w:color w:val="auto"/>
          <w:spacing w:val="-2"/>
          <w:sz w:val="28"/>
          <w:szCs w:val="28"/>
          <w:lang w:val="en-US"/>
        </w:rPr>
        <w:t xml:space="preserve">% - </w:t>
      </w:r>
      <w:r w:rsidR="00B234AD" w:rsidRPr="009710CE">
        <w:rPr>
          <w:rFonts w:ascii="Times New Roman" w:hAnsi="Times New Roman" w:cs="Times New Roman"/>
          <w:bCs/>
          <w:color w:val="auto"/>
          <w:spacing w:val="-2"/>
          <w:sz w:val="28"/>
          <w:szCs w:val="28"/>
          <w:lang w:val="en-US"/>
        </w:rPr>
        <w:t>1</w:t>
      </w:r>
      <w:r w:rsidR="008B7259" w:rsidRPr="009710CE">
        <w:rPr>
          <w:rFonts w:ascii="Times New Roman" w:hAnsi="Times New Roman" w:cs="Times New Roman"/>
          <w:bCs/>
          <w:color w:val="auto"/>
          <w:spacing w:val="-2"/>
          <w:sz w:val="28"/>
          <w:szCs w:val="28"/>
          <w:lang w:val="en-US"/>
        </w:rPr>
        <w:t>6,</w:t>
      </w:r>
      <w:r w:rsidR="00B234AD" w:rsidRPr="009710CE">
        <w:rPr>
          <w:rFonts w:ascii="Times New Roman" w:hAnsi="Times New Roman" w:cs="Times New Roman"/>
          <w:bCs/>
          <w:color w:val="auto"/>
          <w:spacing w:val="-2"/>
          <w:sz w:val="28"/>
          <w:szCs w:val="28"/>
          <w:lang w:val="en-US"/>
        </w:rPr>
        <w:t>22</w:t>
      </w:r>
      <w:r w:rsidR="008B7259" w:rsidRPr="009710CE">
        <w:rPr>
          <w:rFonts w:ascii="Times New Roman" w:hAnsi="Times New Roman" w:cs="Times New Roman"/>
          <w:bCs/>
          <w:color w:val="auto"/>
          <w:spacing w:val="-2"/>
          <w:sz w:val="28"/>
          <w:szCs w:val="28"/>
          <w:lang w:val="en-US"/>
        </w:rPr>
        <w:t>%</w:t>
      </w:r>
      <w:r w:rsidR="00642719" w:rsidRPr="009710CE">
        <w:rPr>
          <w:rFonts w:ascii="Times New Roman" w:hAnsi="Times New Roman" w:cs="Times New Roman"/>
          <w:bCs/>
          <w:color w:val="auto"/>
          <w:spacing w:val="-2"/>
          <w:sz w:val="28"/>
          <w:szCs w:val="28"/>
          <w:lang w:val="en-US"/>
        </w:rPr>
        <w:t xml:space="preserve"> - </w:t>
      </w:r>
      <w:r w:rsidR="00B234AD" w:rsidRPr="009710CE">
        <w:rPr>
          <w:rFonts w:ascii="Times New Roman" w:hAnsi="Times New Roman" w:cs="Times New Roman"/>
          <w:bCs/>
          <w:color w:val="auto"/>
          <w:spacing w:val="-2"/>
          <w:sz w:val="28"/>
          <w:szCs w:val="28"/>
          <w:lang w:val="en-US"/>
        </w:rPr>
        <w:t>0,00</w:t>
      </w:r>
      <w:r w:rsidR="00642719" w:rsidRPr="009710CE">
        <w:rPr>
          <w:rFonts w:ascii="Times New Roman" w:hAnsi="Times New Roman" w:cs="Times New Roman"/>
          <w:bCs/>
          <w:color w:val="auto"/>
          <w:spacing w:val="-2"/>
          <w:sz w:val="28"/>
          <w:szCs w:val="28"/>
          <w:lang w:val="en-US"/>
        </w:rPr>
        <w:t>%.</w:t>
      </w:r>
    </w:p>
    <w:p w14:paraId="33FA5610" w14:textId="77777777" w:rsidR="004F347A" w:rsidRPr="009710CE" w:rsidRDefault="004F347A" w:rsidP="006D7877">
      <w:pPr>
        <w:adjustRightInd w:val="0"/>
        <w:snapToGrid w:val="0"/>
        <w:spacing w:before="120" w:line="264" w:lineRule="auto"/>
        <w:ind w:firstLine="720"/>
        <w:jc w:val="both"/>
        <w:rPr>
          <w:rFonts w:ascii="Times New Roman" w:hAnsi="Times New Roman" w:cs="Times New Roman"/>
          <w:color w:val="auto"/>
          <w:spacing w:val="-2"/>
          <w:lang w:val="en-US"/>
        </w:rPr>
      </w:pPr>
    </w:p>
    <w:p w14:paraId="1D7658B1" w14:textId="5AB1C528" w:rsidR="00261CA7" w:rsidRPr="009710CE" w:rsidRDefault="006D7877" w:rsidP="006D7877">
      <w:pPr>
        <w:pStyle w:val="Caption"/>
        <w:spacing w:after="0"/>
        <w:ind w:firstLine="567"/>
        <w:rPr>
          <w:rFonts w:ascii="Times New Roman" w:hAnsi="Times New Roman" w:cs="Times New Roman"/>
          <w:color w:val="auto"/>
          <w:sz w:val="24"/>
          <w:szCs w:val="24"/>
          <w:lang w:val="en-US"/>
        </w:rPr>
      </w:pPr>
      <w:r w:rsidRPr="009710CE">
        <w:rPr>
          <w:noProof/>
          <w:color w:val="auto"/>
        </w:rPr>
        <w:drawing>
          <wp:inline distT="0" distB="0" distL="0" distR="0" wp14:anchorId="70E58085" wp14:editId="2260E5E1">
            <wp:extent cx="4853940" cy="2499360"/>
            <wp:effectExtent l="0" t="0" r="3810" b="15240"/>
            <wp:docPr id="11" name="Chart 11">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D1D051" w14:textId="50A178A3" w:rsidR="00DA0A37" w:rsidRPr="009710CE" w:rsidRDefault="008E44D7" w:rsidP="006D7877">
      <w:pPr>
        <w:pStyle w:val="Caption"/>
        <w:spacing w:before="120" w:after="0"/>
        <w:ind w:firstLine="720"/>
        <w:rPr>
          <w:rFonts w:ascii="Times New Roman" w:hAnsi="Times New Roman" w:cs="Times New Roman"/>
          <w:bCs w:val="0"/>
          <w:color w:val="auto"/>
          <w:sz w:val="24"/>
          <w:szCs w:val="24"/>
          <w:lang w:val="en-US"/>
        </w:rPr>
      </w:pPr>
      <w:r w:rsidRPr="009710CE">
        <w:rPr>
          <w:rFonts w:ascii="Times New Roman" w:hAnsi="Times New Roman" w:cs="Times New Roman"/>
          <w:color w:val="auto"/>
          <w:sz w:val="24"/>
          <w:szCs w:val="24"/>
          <w:lang w:val="en-US"/>
        </w:rPr>
        <w:t xml:space="preserve">           </w:t>
      </w:r>
      <w:bookmarkStart w:id="19" w:name="_Toc112003976"/>
      <w:r w:rsidR="00DA0A37" w:rsidRPr="009710CE">
        <w:rPr>
          <w:rFonts w:ascii="Times New Roman" w:hAnsi="Times New Roman" w:cs="Times New Roman"/>
          <w:color w:val="auto"/>
          <w:sz w:val="24"/>
          <w:szCs w:val="24"/>
        </w:rPr>
        <w:t xml:space="preserve">Hình </w:t>
      </w:r>
      <w:r w:rsidR="00DA0A37" w:rsidRPr="009710CE">
        <w:rPr>
          <w:rFonts w:ascii="Times New Roman" w:hAnsi="Times New Roman" w:cs="Times New Roman"/>
          <w:color w:val="auto"/>
          <w:sz w:val="24"/>
          <w:szCs w:val="24"/>
        </w:rPr>
        <w:fldChar w:fldCharType="begin"/>
      </w:r>
      <w:r w:rsidR="00DA0A37" w:rsidRPr="009710CE">
        <w:rPr>
          <w:rFonts w:ascii="Times New Roman" w:hAnsi="Times New Roman" w:cs="Times New Roman"/>
          <w:color w:val="auto"/>
          <w:sz w:val="24"/>
          <w:szCs w:val="24"/>
        </w:rPr>
        <w:instrText xml:space="preserve"> SEQ Hình \* ARABIC </w:instrText>
      </w:r>
      <w:r w:rsidR="00DA0A37" w:rsidRPr="009710CE">
        <w:rPr>
          <w:rFonts w:ascii="Times New Roman" w:hAnsi="Times New Roman" w:cs="Times New Roman"/>
          <w:color w:val="auto"/>
          <w:sz w:val="24"/>
          <w:szCs w:val="24"/>
        </w:rPr>
        <w:fldChar w:fldCharType="separate"/>
      </w:r>
      <w:r w:rsidR="00436402">
        <w:rPr>
          <w:rFonts w:ascii="Times New Roman" w:hAnsi="Times New Roman" w:cs="Times New Roman"/>
          <w:noProof/>
          <w:color w:val="auto"/>
          <w:sz w:val="24"/>
          <w:szCs w:val="24"/>
        </w:rPr>
        <w:t>1</w:t>
      </w:r>
      <w:r w:rsidR="00DA0A37" w:rsidRPr="009710CE">
        <w:rPr>
          <w:rFonts w:ascii="Times New Roman" w:hAnsi="Times New Roman" w:cs="Times New Roman"/>
          <w:color w:val="auto"/>
          <w:sz w:val="24"/>
          <w:szCs w:val="24"/>
        </w:rPr>
        <w:fldChar w:fldCharType="end"/>
      </w:r>
      <w:r w:rsidR="00DA0A37" w:rsidRPr="009710CE">
        <w:rPr>
          <w:rFonts w:ascii="Times New Roman" w:hAnsi="Times New Roman" w:cs="Times New Roman"/>
          <w:color w:val="auto"/>
          <w:sz w:val="24"/>
          <w:szCs w:val="24"/>
          <w:lang w:val="en-US"/>
        </w:rPr>
        <w:t xml:space="preserve">. </w:t>
      </w:r>
      <w:r w:rsidR="00DA0A37" w:rsidRPr="009710CE">
        <w:rPr>
          <w:rFonts w:ascii="Times New Roman" w:hAnsi="Times New Roman" w:cs="Times New Roman"/>
          <w:bCs w:val="0"/>
          <w:color w:val="auto"/>
          <w:sz w:val="24"/>
          <w:szCs w:val="24"/>
          <w:lang w:val="en-US"/>
        </w:rPr>
        <w:t xml:space="preserve">Cơ cấu kinh tế </w:t>
      </w:r>
      <w:r w:rsidR="00F3273D" w:rsidRPr="009710CE">
        <w:rPr>
          <w:rFonts w:ascii="Times New Roman" w:hAnsi="Times New Roman" w:cs="Times New Roman"/>
          <w:bCs w:val="0"/>
          <w:color w:val="auto"/>
          <w:sz w:val="24"/>
          <w:szCs w:val="24"/>
          <w:lang w:val="en-US"/>
        </w:rPr>
        <w:t>huyện</w:t>
      </w:r>
      <w:r w:rsidR="00DA0A37" w:rsidRPr="009710CE">
        <w:rPr>
          <w:rFonts w:ascii="Times New Roman" w:hAnsi="Times New Roman" w:cs="Times New Roman"/>
          <w:bCs w:val="0"/>
          <w:color w:val="auto"/>
          <w:sz w:val="24"/>
          <w:szCs w:val="24"/>
          <w:lang w:val="en-US"/>
        </w:rPr>
        <w:t xml:space="preserve"> </w:t>
      </w:r>
      <w:r w:rsidR="00F3273D" w:rsidRPr="009710CE">
        <w:rPr>
          <w:rFonts w:ascii="Times New Roman" w:hAnsi="Times New Roman" w:cs="Times New Roman"/>
          <w:bCs w:val="0"/>
          <w:color w:val="auto"/>
          <w:sz w:val="24"/>
          <w:szCs w:val="24"/>
          <w:lang w:val="en-US"/>
        </w:rPr>
        <w:t>Chi Lăng</w:t>
      </w:r>
      <w:r w:rsidR="00DA0A37" w:rsidRPr="009710CE">
        <w:rPr>
          <w:rFonts w:ascii="Times New Roman" w:hAnsi="Times New Roman" w:cs="Times New Roman"/>
          <w:bCs w:val="0"/>
          <w:color w:val="auto"/>
          <w:sz w:val="24"/>
          <w:szCs w:val="24"/>
          <w:lang w:val="en-US"/>
        </w:rPr>
        <w:t xml:space="preserve"> năm 202</w:t>
      </w:r>
      <w:r w:rsidR="00D6377C" w:rsidRPr="009710CE">
        <w:rPr>
          <w:rFonts w:ascii="Times New Roman" w:hAnsi="Times New Roman" w:cs="Times New Roman"/>
          <w:bCs w:val="0"/>
          <w:color w:val="auto"/>
          <w:sz w:val="24"/>
          <w:szCs w:val="24"/>
          <w:lang w:val="en-US"/>
        </w:rPr>
        <w:t>1</w:t>
      </w:r>
      <w:bookmarkEnd w:id="19"/>
    </w:p>
    <w:p w14:paraId="27D9F5EF" w14:textId="29D27869" w:rsidR="00F32726" w:rsidRPr="009710CE" w:rsidRDefault="00F32726" w:rsidP="00216C35">
      <w:pPr>
        <w:adjustRightInd w:val="0"/>
        <w:snapToGrid w:val="0"/>
        <w:spacing w:before="120" w:after="60" w:line="264" w:lineRule="auto"/>
        <w:ind w:firstLine="720"/>
        <w:jc w:val="both"/>
        <w:rPr>
          <w:rFonts w:ascii="Times New Roman" w:hAnsi="Times New Roman" w:cs="Times New Roman"/>
          <w:b/>
          <w:i/>
          <w:color w:val="auto"/>
          <w:sz w:val="28"/>
          <w:szCs w:val="28"/>
          <w:lang w:val="en-US"/>
        </w:rPr>
      </w:pPr>
      <w:r w:rsidRPr="009710CE">
        <w:rPr>
          <w:rFonts w:ascii="Times New Roman" w:hAnsi="Times New Roman" w:cs="Times New Roman"/>
          <w:b/>
          <w:i/>
          <w:color w:val="auto"/>
          <w:sz w:val="28"/>
          <w:szCs w:val="28"/>
          <w:lang w:val="en-US"/>
        </w:rPr>
        <w:t xml:space="preserve">2.1.2. </w:t>
      </w:r>
      <w:r w:rsidR="00D63D3F" w:rsidRPr="009710CE">
        <w:rPr>
          <w:rFonts w:ascii="Times New Roman" w:hAnsi="Times New Roman" w:cs="Times New Roman"/>
          <w:b/>
          <w:i/>
          <w:color w:val="auto"/>
          <w:sz w:val="28"/>
          <w:szCs w:val="28"/>
          <w:lang w:val="en-US"/>
        </w:rPr>
        <w:t>Chỉ tiêu</w:t>
      </w:r>
      <w:r w:rsidRPr="009710CE">
        <w:rPr>
          <w:rFonts w:ascii="Times New Roman" w:hAnsi="Times New Roman" w:cs="Times New Roman"/>
          <w:b/>
          <w:i/>
          <w:color w:val="auto"/>
          <w:sz w:val="28"/>
          <w:szCs w:val="28"/>
          <w:lang w:val="en-US"/>
        </w:rPr>
        <w:t xml:space="preserve"> xã hội</w:t>
      </w:r>
      <w:r w:rsidR="00D63D3F" w:rsidRPr="009710CE">
        <w:rPr>
          <w:rFonts w:ascii="Times New Roman" w:hAnsi="Times New Roman" w:cs="Times New Roman"/>
          <w:b/>
          <w:i/>
          <w:color w:val="auto"/>
          <w:sz w:val="28"/>
          <w:szCs w:val="28"/>
          <w:lang w:val="en-US"/>
        </w:rPr>
        <w:t xml:space="preserve"> - môi trường</w:t>
      </w:r>
    </w:p>
    <w:tbl>
      <w:tblPr>
        <w:tblOverlap w:val="never"/>
        <w:tblW w:w="1007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43"/>
        <w:gridCol w:w="3430"/>
        <w:gridCol w:w="1136"/>
        <w:gridCol w:w="994"/>
        <w:gridCol w:w="986"/>
        <w:gridCol w:w="942"/>
        <w:gridCol w:w="1051"/>
        <w:gridCol w:w="994"/>
      </w:tblGrid>
      <w:tr w:rsidR="009710CE" w:rsidRPr="009710CE" w14:paraId="6BE4C2FF" w14:textId="77777777" w:rsidTr="004B5540">
        <w:trPr>
          <w:trHeight w:hRule="exact" w:val="327"/>
          <w:tblHeader/>
        </w:trPr>
        <w:tc>
          <w:tcPr>
            <w:tcW w:w="543" w:type="dxa"/>
            <w:vMerge w:val="restart"/>
            <w:shd w:val="clear" w:color="auto" w:fill="FFFFFF"/>
            <w:vAlign w:val="center"/>
          </w:tcPr>
          <w:p w14:paraId="6E15B86D" w14:textId="77777777" w:rsidR="000E4B10" w:rsidRPr="009710CE" w:rsidRDefault="000E4B10" w:rsidP="004B5540">
            <w:pPr>
              <w:pStyle w:val="Other0"/>
              <w:shd w:val="clear" w:color="auto" w:fill="auto"/>
              <w:jc w:val="center"/>
              <w:rPr>
                <w:sz w:val="23"/>
                <w:szCs w:val="23"/>
              </w:rPr>
            </w:pPr>
            <w:r w:rsidRPr="009710CE">
              <w:rPr>
                <w:b/>
                <w:bCs/>
                <w:sz w:val="23"/>
                <w:szCs w:val="23"/>
                <w:lang w:bidi="en-US"/>
              </w:rPr>
              <w:t>STT</w:t>
            </w:r>
          </w:p>
        </w:tc>
        <w:tc>
          <w:tcPr>
            <w:tcW w:w="3430" w:type="dxa"/>
            <w:vMerge w:val="restart"/>
            <w:shd w:val="clear" w:color="auto" w:fill="FFFFFF"/>
            <w:vAlign w:val="center"/>
          </w:tcPr>
          <w:p w14:paraId="525110CD" w14:textId="77777777" w:rsidR="000E4B10" w:rsidRPr="009710CE" w:rsidRDefault="000E4B10" w:rsidP="004B5540">
            <w:pPr>
              <w:pStyle w:val="Other0"/>
              <w:shd w:val="clear" w:color="auto" w:fill="auto"/>
              <w:jc w:val="center"/>
              <w:rPr>
                <w:sz w:val="23"/>
                <w:szCs w:val="23"/>
              </w:rPr>
            </w:pPr>
            <w:r w:rsidRPr="009710CE">
              <w:rPr>
                <w:b/>
                <w:bCs/>
                <w:sz w:val="23"/>
                <w:szCs w:val="23"/>
                <w:lang w:val="vi-VN" w:eastAsia="vi-VN" w:bidi="vi-VN"/>
              </w:rPr>
              <w:t>Chỉ tiêu</w:t>
            </w:r>
          </w:p>
        </w:tc>
        <w:tc>
          <w:tcPr>
            <w:tcW w:w="1136" w:type="dxa"/>
            <w:vMerge w:val="restart"/>
            <w:shd w:val="clear" w:color="auto" w:fill="FFFFFF"/>
            <w:vAlign w:val="center"/>
          </w:tcPr>
          <w:p w14:paraId="0AFE7532" w14:textId="77777777" w:rsidR="000E4B10" w:rsidRPr="009710CE" w:rsidRDefault="000E4B10" w:rsidP="004B5540">
            <w:pPr>
              <w:pStyle w:val="Other0"/>
              <w:shd w:val="clear" w:color="auto" w:fill="auto"/>
              <w:jc w:val="center"/>
              <w:rPr>
                <w:sz w:val="23"/>
                <w:szCs w:val="23"/>
              </w:rPr>
            </w:pPr>
            <w:r w:rsidRPr="009710CE">
              <w:rPr>
                <w:b/>
                <w:bCs/>
                <w:sz w:val="23"/>
                <w:szCs w:val="23"/>
                <w:lang w:val="vi-VN" w:eastAsia="vi-VN" w:bidi="vi-VN"/>
              </w:rPr>
              <w:t>Đơn vị</w:t>
            </w:r>
          </w:p>
        </w:tc>
        <w:tc>
          <w:tcPr>
            <w:tcW w:w="994" w:type="dxa"/>
            <w:vMerge w:val="restart"/>
            <w:shd w:val="clear" w:color="auto" w:fill="FFFFFF"/>
            <w:vAlign w:val="center"/>
          </w:tcPr>
          <w:p w14:paraId="5EE2C825" w14:textId="77777777" w:rsidR="000E4B10" w:rsidRPr="009710CE" w:rsidRDefault="000E4B10" w:rsidP="004B5540">
            <w:pPr>
              <w:pStyle w:val="Other0"/>
              <w:shd w:val="clear" w:color="auto" w:fill="auto"/>
              <w:spacing w:line="254" w:lineRule="auto"/>
              <w:jc w:val="center"/>
              <w:rPr>
                <w:sz w:val="23"/>
                <w:szCs w:val="23"/>
              </w:rPr>
            </w:pPr>
            <w:r w:rsidRPr="009710CE">
              <w:rPr>
                <w:b/>
                <w:bCs/>
                <w:sz w:val="23"/>
                <w:szCs w:val="23"/>
              </w:rPr>
              <w:t xml:space="preserve">Năm </w:t>
            </w:r>
            <w:r w:rsidRPr="009710CE">
              <w:rPr>
                <w:b/>
                <w:bCs/>
                <w:sz w:val="23"/>
                <w:szCs w:val="23"/>
                <w:lang w:val="vi-VN" w:eastAsia="vi-VN" w:bidi="vi-VN"/>
              </w:rPr>
              <w:t>2020</w:t>
            </w:r>
          </w:p>
        </w:tc>
        <w:tc>
          <w:tcPr>
            <w:tcW w:w="1928" w:type="dxa"/>
            <w:gridSpan w:val="2"/>
            <w:shd w:val="clear" w:color="auto" w:fill="FFFFFF"/>
            <w:vAlign w:val="center"/>
          </w:tcPr>
          <w:p w14:paraId="3D250A22" w14:textId="77777777" w:rsidR="000E4B10" w:rsidRPr="009710CE" w:rsidRDefault="000E4B10" w:rsidP="004B5540">
            <w:pPr>
              <w:pStyle w:val="Other0"/>
              <w:shd w:val="clear" w:color="auto" w:fill="auto"/>
              <w:jc w:val="center"/>
              <w:rPr>
                <w:sz w:val="23"/>
                <w:szCs w:val="23"/>
              </w:rPr>
            </w:pPr>
            <w:r w:rsidRPr="009710CE">
              <w:rPr>
                <w:b/>
                <w:bCs/>
                <w:sz w:val="23"/>
                <w:szCs w:val="23"/>
                <w:lang w:val="vi-VN" w:eastAsia="vi-VN" w:bidi="vi-VN"/>
              </w:rPr>
              <w:t>Năm 2021</w:t>
            </w:r>
          </w:p>
        </w:tc>
        <w:tc>
          <w:tcPr>
            <w:tcW w:w="2045" w:type="dxa"/>
            <w:gridSpan w:val="2"/>
            <w:shd w:val="clear" w:color="auto" w:fill="FFFFFF"/>
            <w:vAlign w:val="center"/>
          </w:tcPr>
          <w:p w14:paraId="51029A42" w14:textId="77777777" w:rsidR="000E4B10" w:rsidRPr="009710CE" w:rsidRDefault="000E4B10" w:rsidP="004B5540">
            <w:pPr>
              <w:pStyle w:val="Other0"/>
              <w:shd w:val="clear" w:color="auto" w:fill="auto"/>
              <w:jc w:val="center"/>
              <w:rPr>
                <w:sz w:val="23"/>
                <w:szCs w:val="23"/>
              </w:rPr>
            </w:pPr>
            <w:r w:rsidRPr="009710CE">
              <w:rPr>
                <w:b/>
                <w:bCs/>
                <w:sz w:val="23"/>
                <w:szCs w:val="23"/>
                <w:lang w:val="vi-VN" w:eastAsia="vi-VN" w:bidi="vi-VN"/>
              </w:rPr>
              <w:t>So sánh (%</w:t>
            </w:r>
          </w:p>
        </w:tc>
      </w:tr>
      <w:tr w:rsidR="009710CE" w:rsidRPr="009710CE" w14:paraId="0AD31948" w14:textId="77777777" w:rsidTr="004B5540">
        <w:trPr>
          <w:trHeight w:hRule="exact" w:val="575"/>
          <w:tblHeader/>
        </w:trPr>
        <w:tc>
          <w:tcPr>
            <w:tcW w:w="543" w:type="dxa"/>
            <w:vMerge/>
            <w:shd w:val="clear" w:color="auto" w:fill="FFFFFF"/>
            <w:vAlign w:val="center"/>
          </w:tcPr>
          <w:p w14:paraId="4219957E" w14:textId="77777777" w:rsidR="000E4B10" w:rsidRPr="009710CE" w:rsidRDefault="000E4B10" w:rsidP="004B5540">
            <w:pPr>
              <w:jc w:val="center"/>
              <w:rPr>
                <w:rFonts w:ascii="Times New Roman" w:hAnsi="Times New Roman" w:cs="Times New Roman"/>
                <w:color w:val="auto"/>
                <w:sz w:val="23"/>
                <w:szCs w:val="23"/>
              </w:rPr>
            </w:pPr>
          </w:p>
        </w:tc>
        <w:tc>
          <w:tcPr>
            <w:tcW w:w="3430" w:type="dxa"/>
            <w:vMerge/>
            <w:shd w:val="clear" w:color="auto" w:fill="FFFFFF"/>
            <w:vAlign w:val="center"/>
          </w:tcPr>
          <w:p w14:paraId="6A88C921" w14:textId="77777777" w:rsidR="000E4B10" w:rsidRPr="009710CE" w:rsidRDefault="000E4B10" w:rsidP="004B5540">
            <w:pPr>
              <w:jc w:val="center"/>
              <w:rPr>
                <w:rFonts w:ascii="Times New Roman" w:hAnsi="Times New Roman" w:cs="Times New Roman"/>
                <w:color w:val="auto"/>
                <w:sz w:val="23"/>
                <w:szCs w:val="23"/>
              </w:rPr>
            </w:pPr>
          </w:p>
        </w:tc>
        <w:tc>
          <w:tcPr>
            <w:tcW w:w="1136" w:type="dxa"/>
            <w:vMerge/>
            <w:shd w:val="clear" w:color="auto" w:fill="FFFFFF"/>
            <w:vAlign w:val="center"/>
          </w:tcPr>
          <w:p w14:paraId="1C98E656" w14:textId="77777777" w:rsidR="000E4B10" w:rsidRPr="009710CE" w:rsidRDefault="000E4B10" w:rsidP="004B5540">
            <w:pPr>
              <w:jc w:val="center"/>
              <w:rPr>
                <w:rFonts w:ascii="Times New Roman" w:hAnsi="Times New Roman" w:cs="Times New Roman"/>
                <w:color w:val="auto"/>
                <w:sz w:val="23"/>
                <w:szCs w:val="23"/>
              </w:rPr>
            </w:pPr>
          </w:p>
        </w:tc>
        <w:tc>
          <w:tcPr>
            <w:tcW w:w="994" w:type="dxa"/>
            <w:vMerge/>
            <w:shd w:val="clear" w:color="auto" w:fill="FFFFFF"/>
            <w:vAlign w:val="center"/>
          </w:tcPr>
          <w:p w14:paraId="30C92192" w14:textId="77777777" w:rsidR="000E4B10" w:rsidRPr="009710CE" w:rsidRDefault="000E4B10" w:rsidP="004B5540">
            <w:pPr>
              <w:jc w:val="center"/>
              <w:rPr>
                <w:rFonts w:ascii="Times New Roman" w:hAnsi="Times New Roman" w:cs="Times New Roman"/>
                <w:color w:val="auto"/>
                <w:sz w:val="23"/>
                <w:szCs w:val="23"/>
              </w:rPr>
            </w:pPr>
          </w:p>
        </w:tc>
        <w:tc>
          <w:tcPr>
            <w:tcW w:w="986" w:type="dxa"/>
            <w:shd w:val="clear" w:color="auto" w:fill="FFFFFF"/>
            <w:vAlign w:val="center"/>
          </w:tcPr>
          <w:p w14:paraId="2F19BDF3" w14:textId="77777777" w:rsidR="000E4B10" w:rsidRPr="009710CE" w:rsidRDefault="000E4B10" w:rsidP="004B5540">
            <w:pPr>
              <w:pStyle w:val="Other0"/>
              <w:shd w:val="clear" w:color="auto" w:fill="auto"/>
              <w:jc w:val="center"/>
              <w:rPr>
                <w:sz w:val="23"/>
                <w:szCs w:val="23"/>
              </w:rPr>
            </w:pPr>
            <w:r w:rsidRPr="009710CE">
              <w:rPr>
                <w:b/>
                <w:bCs/>
                <w:sz w:val="23"/>
                <w:szCs w:val="23"/>
                <w:lang w:val="vi-VN" w:eastAsia="vi-VN" w:bidi="vi-VN"/>
              </w:rPr>
              <w:t>Kế hoạch</w:t>
            </w:r>
          </w:p>
        </w:tc>
        <w:tc>
          <w:tcPr>
            <w:tcW w:w="942" w:type="dxa"/>
            <w:shd w:val="clear" w:color="auto" w:fill="FFFFFF"/>
            <w:vAlign w:val="center"/>
          </w:tcPr>
          <w:p w14:paraId="0998D9F0" w14:textId="77777777" w:rsidR="000E4B10" w:rsidRPr="009710CE" w:rsidRDefault="000E4B10" w:rsidP="004B5540">
            <w:pPr>
              <w:pStyle w:val="Other0"/>
              <w:shd w:val="clear" w:color="auto" w:fill="auto"/>
              <w:spacing w:line="254" w:lineRule="auto"/>
              <w:jc w:val="center"/>
              <w:rPr>
                <w:sz w:val="23"/>
                <w:szCs w:val="23"/>
              </w:rPr>
            </w:pPr>
            <w:r w:rsidRPr="009710CE">
              <w:rPr>
                <w:b/>
                <w:bCs/>
                <w:sz w:val="23"/>
                <w:szCs w:val="23"/>
              </w:rPr>
              <w:t>T</w:t>
            </w:r>
            <w:r w:rsidRPr="009710CE">
              <w:rPr>
                <w:b/>
                <w:bCs/>
                <w:sz w:val="23"/>
                <w:szCs w:val="23"/>
                <w:lang w:val="vi-VN" w:eastAsia="vi-VN" w:bidi="vi-VN"/>
              </w:rPr>
              <w:t>hực hiện</w:t>
            </w:r>
          </w:p>
        </w:tc>
        <w:tc>
          <w:tcPr>
            <w:tcW w:w="1051" w:type="dxa"/>
            <w:shd w:val="clear" w:color="auto" w:fill="FFFFFF"/>
            <w:vAlign w:val="center"/>
          </w:tcPr>
          <w:p w14:paraId="47ED8AAD" w14:textId="77777777" w:rsidR="000E4B10" w:rsidRPr="009710CE" w:rsidRDefault="000E4B10" w:rsidP="004B5540">
            <w:pPr>
              <w:pStyle w:val="Other0"/>
              <w:shd w:val="clear" w:color="auto" w:fill="auto"/>
              <w:spacing w:line="259" w:lineRule="auto"/>
              <w:jc w:val="center"/>
              <w:rPr>
                <w:sz w:val="23"/>
                <w:szCs w:val="23"/>
              </w:rPr>
            </w:pPr>
            <w:r w:rsidRPr="009710CE">
              <w:rPr>
                <w:b/>
                <w:bCs/>
                <w:sz w:val="23"/>
                <w:szCs w:val="23"/>
                <w:lang w:val="vi-VN" w:eastAsia="vi-VN" w:bidi="vi-VN"/>
              </w:rPr>
              <w:t>TH2021/ KH2021</w:t>
            </w:r>
          </w:p>
        </w:tc>
        <w:tc>
          <w:tcPr>
            <w:tcW w:w="994" w:type="dxa"/>
            <w:shd w:val="clear" w:color="auto" w:fill="FFFFFF"/>
            <w:vAlign w:val="center"/>
          </w:tcPr>
          <w:p w14:paraId="7EEDFB6A" w14:textId="77777777" w:rsidR="000E4B10" w:rsidRPr="009710CE" w:rsidRDefault="000E4B10" w:rsidP="004B5540">
            <w:pPr>
              <w:pStyle w:val="Other0"/>
              <w:shd w:val="clear" w:color="auto" w:fill="auto"/>
              <w:spacing w:line="259" w:lineRule="auto"/>
              <w:jc w:val="center"/>
              <w:rPr>
                <w:sz w:val="23"/>
                <w:szCs w:val="23"/>
              </w:rPr>
            </w:pPr>
            <w:r w:rsidRPr="009710CE">
              <w:rPr>
                <w:b/>
                <w:bCs/>
                <w:sz w:val="23"/>
                <w:szCs w:val="23"/>
                <w:lang w:val="vi-VN" w:eastAsia="vi-VN" w:bidi="vi-VN"/>
              </w:rPr>
              <w:t>TH2021/ TH2020</w:t>
            </w:r>
          </w:p>
        </w:tc>
      </w:tr>
      <w:tr w:rsidR="009710CE" w:rsidRPr="009710CE" w14:paraId="4927B935" w14:textId="77777777" w:rsidTr="004B5540">
        <w:trPr>
          <w:trHeight w:hRule="exact" w:val="317"/>
        </w:trPr>
        <w:tc>
          <w:tcPr>
            <w:tcW w:w="543" w:type="dxa"/>
            <w:shd w:val="clear" w:color="auto" w:fill="FFFFFF"/>
            <w:vAlign w:val="center"/>
          </w:tcPr>
          <w:p w14:paraId="5F7D97BA" w14:textId="77777777" w:rsidR="000E4B10" w:rsidRPr="009710CE" w:rsidRDefault="000E4B10" w:rsidP="004B5540">
            <w:pPr>
              <w:pStyle w:val="Other0"/>
              <w:shd w:val="clear" w:color="auto" w:fill="auto"/>
              <w:jc w:val="center"/>
              <w:rPr>
                <w:sz w:val="23"/>
                <w:szCs w:val="23"/>
              </w:rPr>
            </w:pPr>
            <w:r w:rsidRPr="009710CE">
              <w:rPr>
                <w:b/>
                <w:bCs/>
                <w:sz w:val="23"/>
                <w:szCs w:val="23"/>
                <w:lang w:bidi="en-US"/>
              </w:rPr>
              <w:t>I</w:t>
            </w:r>
          </w:p>
        </w:tc>
        <w:tc>
          <w:tcPr>
            <w:tcW w:w="3430" w:type="dxa"/>
            <w:shd w:val="clear" w:color="auto" w:fill="FFFFFF"/>
            <w:vAlign w:val="center"/>
          </w:tcPr>
          <w:p w14:paraId="703299BA" w14:textId="29EFE9CC" w:rsidR="000E4B10" w:rsidRPr="009710CE" w:rsidRDefault="000E4B10" w:rsidP="004B5540">
            <w:pPr>
              <w:pStyle w:val="Other0"/>
              <w:shd w:val="clear" w:color="auto" w:fill="auto"/>
              <w:jc w:val="center"/>
              <w:rPr>
                <w:sz w:val="23"/>
                <w:szCs w:val="23"/>
              </w:rPr>
            </w:pPr>
            <w:r w:rsidRPr="009710CE">
              <w:rPr>
                <w:b/>
                <w:bCs/>
                <w:sz w:val="23"/>
                <w:szCs w:val="23"/>
                <w:lang w:val="vi-VN" w:eastAsia="vi-VN" w:bidi="vi-VN"/>
              </w:rPr>
              <w:t xml:space="preserve">CHỈ TIÊU </w:t>
            </w:r>
            <w:r w:rsidR="004B5540" w:rsidRPr="009710CE">
              <w:rPr>
                <w:b/>
                <w:bCs/>
                <w:sz w:val="23"/>
                <w:szCs w:val="23"/>
                <w:lang w:eastAsia="vi-VN" w:bidi="vi-VN"/>
              </w:rPr>
              <w:t>XÃ HỘI</w:t>
            </w:r>
          </w:p>
        </w:tc>
        <w:tc>
          <w:tcPr>
            <w:tcW w:w="1136" w:type="dxa"/>
            <w:shd w:val="clear" w:color="auto" w:fill="FFFFFF"/>
            <w:vAlign w:val="center"/>
          </w:tcPr>
          <w:p w14:paraId="604068A2" w14:textId="77777777" w:rsidR="000E4B10" w:rsidRPr="009710CE" w:rsidRDefault="000E4B10" w:rsidP="004B5540">
            <w:pPr>
              <w:jc w:val="center"/>
              <w:rPr>
                <w:rFonts w:ascii="Times New Roman" w:hAnsi="Times New Roman" w:cs="Times New Roman"/>
                <w:color w:val="auto"/>
                <w:sz w:val="23"/>
                <w:szCs w:val="23"/>
              </w:rPr>
            </w:pPr>
          </w:p>
        </w:tc>
        <w:tc>
          <w:tcPr>
            <w:tcW w:w="994" w:type="dxa"/>
            <w:shd w:val="clear" w:color="auto" w:fill="FFFFFF"/>
            <w:vAlign w:val="center"/>
          </w:tcPr>
          <w:p w14:paraId="21FAF6A1" w14:textId="77777777" w:rsidR="000E4B10" w:rsidRPr="009710CE" w:rsidRDefault="000E4B10" w:rsidP="004B5540">
            <w:pPr>
              <w:jc w:val="center"/>
              <w:rPr>
                <w:rFonts w:ascii="Times New Roman" w:hAnsi="Times New Roman" w:cs="Times New Roman"/>
                <w:color w:val="auto"/>
                <w:sz w:val="23"/>
                <w:szCs w:val="23"/>
              </w:rPr>
            </w:pPr>
          </w:p>
        </w:tc>
        <w:tc>
          <w:tcPr>
            <w:tcW w:w="986" w:type="dxa"/>
            <w:shd w:val="clear" w:color="auto" w:fill="FFFFFF"/>
            <w:vAlign w:val="center"/>
          </w:tcPr>
          <w:p w14:paraId="33D447EB" w14:textId="77777777" w:rsidR="000E4B10" w:rsidRPr="009710CE" w:rsidRDefault="000E4B10" w:rsidP="004B5540">
            <w:pPr>
              <w:jc w:val="center"/>
              <w:rPr>
                <w:rFonts w:ascii="Times New Roman" w:hAnsi="Times New Roman" w:cs="Times New Roman"/>
                <w:color w:val="auto"/>
                <w:sz w:val="23"/>
                <w:szCs w:val="23"/>
              </w:rPr>
            </w:pPr>
          </w:p>
        </w:tc>
        <w:tc>
          <w:tcPr>
            <w:tcW w:w="942" w:type="dxa"/>
            <w:shd w:val="clear" w:color="auto" w:fill="FFFFFF"/>
            <w:vAlign w:val="center"/>
          </w:tcPr>
          <w:p w14:paraId="71D7DC82" w14:textId="77777777" w:rsidR="000E4B10" w:rsidRPr="009710CE" w:rsidRDefault="000E4B10" w:rsidP="004B5540">
            <w:pPr>
              <w:jc w:val="center"/>
              <w:rPr>
                <w:rFonts w:ascii="Times New Roman" w:hAnsi="Times New Roman" w:cs="Times New Roman"/>
                <w:color w:val="auto"/>
                <w:sz w:val="23"/>
                <w:szCs w:val="23"/>
              </w:rPr>
            </w:pPr>
          </w:p>
        </w:tc>
        <w:tc>
          <w:tcPr>
            <w:tcW w:w="1051" w:type="dxa"/>
            <w:shd w:val="clear" w:color="auto" w:fill="FFFFFF"/>
            <w:vAlign w:val="center"/>
          </w:tcPr>
          <w:p w14:paraId="013354C7" w14:textId="77777777" w:rsidR="000E4B10" w:rsidRPr="009710CE" w:rsidRDefault="000E4B10" w:rsidP="004B5540">
            <w:pPr>
              <w:jc w:val="center"/>
              <w:rPr>
                <w:rFonts w:ascii="Times New Roman" w:hAnsi="Times New Roman" w:cs="Times New Roman"/>
                <w:color w:val="auto"/>
                <w:sz w:val="23"/>
                <w:szCs w:val="23"/>
              </w:rPr>
            </w:pPr>
          </w:p>
        </w:tc>
        <w:tc>
          <w:tcPr>
            <w:tcW w:w="994" w:type="dxa"/>
            <w:shd w:val="clear" w:color="auto" w:fill="FFFFFF"/>
            <w:vAlign w:val="center"/>
          </w:tcPr>
          <w:p w14:paraId="2947F8FD" w14:textId="77777777" w:rsidR="000E4B10" w:rsidRPr="009710CE" w:rsidRDefault="000E4B10" w:rsidP="004B5540">
            <w:pPr>
              <w:jc w:val="center"/>
              <w:rPr>
                <w:rFonts w:ascii="Times New Roman" w:hAnsi="Times New Roman" w:cs="Times New Roman"/>
                <w:color w:val="auto"/>
                <w:sz w:val="23"/>
                <w:szCs w:val="23"/>
              </w:rPr>
            </w:pPr>
          </w:p>
        </w:tc>
      </w:tr>
      <w:tr w:rsidR="009710CE" w:rsidRPr="009710CE" w14:paraId="198440D5" w14:textId="77777777" w:rsidTr="004B5540">
        <w:trPr>
          <w:trHeight w:hRule="exact" w:val="317"/>
        </w:trPr>
        <w:tc>
          <w:tcPr>
            <w:tcW w:w="543" w:type="dxa"/>
            <w:vMerge w:val="restart"/>
            <w:shd w:val="clear" w:color="auto" w:fill="FFFFFF"/>
            <w:vAlign w:val="center"/>
          </w:tcPr>
          <w:p w14:paraId="598C8B50" w14:textId="14A71E9B" w:rsidR="00E12F20" w:rsidRPr="009710CE" w:rsidRDefault="00E12F20" w:rsidP="004B5540">
            <w:pPr>
              <w:pStyle w:val="Other0"/>
              <w:shd w:val="clear" w:color="auto" w:fill="auto"/>
              <w:jc w:val="center"/>
              <w:rPr>
                <w:b/>
                <w:bCs/>
                <w:sz w:val="23"/>
                <w:szCs w:val="23"/>
                <w:lang w:bidi="en-US"/>
              </w:rPr>
            </w:pPr>
            <w:r w:rsidRPr="009710CE">
              <w:rPr>
                <w:b/>
                <w:bCs/>
                <w:sz w:val="23"/>
                <w:szCs w:val="23"/>
                <w:lang w:bidi="en-US"/>
              </w:rPr>
              <w:t>1</w:t>
            </w:r>
          </w:p>
        </w:tc>
        <w:tc>
          <w:tcPr>
            <w:tcW w:w="3430" w:type="dxa"/>
            <w:shd w:val="clear" w:color="auto" w:fill="FFFFFF"/>
            <w:vAlign w:val="center"/>
          </w:tcPr>
          <w:p w14:paraId="7FC95719" w14:textId="7CBD8AC1" w:rsidR="00E12F20" w:rsidRPr="009710CE" w:rsidRDefault="00E12F20" w:rsidP="004B5540">
            <w:pPr>
              <w:pStyle w:val="Other0"/>
              <w:shd w:val="clear" w:color="auto" w:fill="auto"/>
              <w:jc w:val="both"/>
              <w:rPr>
                <w:b/>
                <w:bCs/>
                <w:sz w:val="23"/>
                <w:szCs w:val="23"/>
                <w:lang w:val="vi-VN" w:eastAsia="vi-VN" w:bidi="vi-VN"/>
              </w:rPr>
            </w:pPr>
            <w:r w:rsidRPr="009710CE">
              <w:rPr>
                <w:b/>
                <w:bCs/>
                <w:sz w:val="23"/>
                <w:szCs w:val="23"/>
              </w:rPr>
              <w:t>Xây dựng thêm xã đạt chuẩn nông thôn mới</w:t>
            </w:r>
          </w:p>
        </w:tc>
        <w:tc>
          <w:tcPr>
            <w:tcW w:w="1136" w:type="dxa"/>
            <w:shd w:val="clear" w:color="auto" w:fill="FFFFFF"/>
            <w:vAlign w:val="center"/>
          </w:tcPr>
          <w:p w14:paraId="6A1F4E85" w14:textId="0E80F8D1" w:rsidR="00E12F20" w:rsidRPr="009710CE" w:rsidRDefault="00E12F20" w:rsidP="004B5540">
            <w:pPr>
              <w:jc w:val="center"/>
              <w:rPr>
                <w:rFonts w:ascii="Times New Roman" w:hAnsi="Times New Roman" w:cs="Times New Roman"/>
                <w:color w:val="auto"/>
                <w:sz w:val="23"/>
                <w:szCs w:val="23"/>
              </w:rPr>
            </w:pPr>
            <w:r w:rsidRPr="009710CE">
              <w:rPr>
                <w:rFonts w:ascii="Times New Roman" w:hAnsi="Times New Roman" w:cs="Times New Roman"/>
                <w:color w:val="auto"/>
                <w:sz w:val="23"/>
                <w:szCs w:val="23"/>
              </w:rPr>
              <w:t>Xã</w:t>
            </w:r>
          </w:p>
        </w:tc>
        <w:tc>
          <w:tcPr>
            <w:tcW w:w="994" w:type="dxa"/>
            <w:shd w:val="clear" w:color="auto" w:fill="FFFFFF"/>
            <w:vAlign w:val="center"/>
          </w:tcPr>
          <w:p w14:paraId="4E1428A5" w14:textId="04D61038" w:rsidR="00E12F20" w:rsidRPr="009710CE" w:rsidRDefault="00E12F2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w:t>
            </w:r>
          </w:p>
        </w:tc>
        <w:tc>
          <w:tcPr>
            <w:tcW w:w="986" w:type="dxa"/>
            <w:shd w:val="clear" w:color="auto" w:fill="FFFFFF"/>
            <w:vAlign w:val="center"/>
          </w:tcPr>
          <w:p w14:paraId="76682418" w14:textId="2338E0DA" w:rsidR="00E12F20" w:rsidRPr="009710CE" w:rsidRDefault="00E12F2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w:t>
            </w:r>
          </w:p>
        </w:tc>
        <w:tc>
          <w:tcPr>
            <w:tcW w:w="942" w:type="dxa"/>
            <w:shd w:val="clear" w:color="auto" w:fill="FFFFFF"/>
            <w:vAlign w:val="center"/>
          </w:tcPr>
          <w:p w14:paraId="143DAAFA" w14:textId="5816E0FD" w:rsidR="00E12F20" w:rsidRPr="009710CE" w:rsidRDefault="00E12F2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w:t>
            </w:r>
          </w:p>
        </w:tc>
        <w:tc>
          <w:tcPr>
            <w:tcW w:w="1051" w:type="dxa"/>
            <w:shd w:val="clear" w:color="auto" w:fill="FFFFFF"/>
            <w:vAlign w:val="center"/>
          </w:tcPr>
          <w:p w14:paraId="1CD4EED9" w14:textId="00C222EE" w:rsidR="00E12F20" w:rsidRPr="009710CE" w:rsidRDefault="00E12F2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100,00</w:t>
            </w:r>
          </w:p>
        </w:tc>
        <w:tc>
          <w:tcPr>
            <w:tcW w:w="994" w:type="dxa"/>
            <w:shd w:val="clear" w:color="auto" w:fill="FFFFFF"/>
            <w:vAlign w:val="center"/>
          </w:tcPr>
          <w:p w14:paraId="2FDBACE3" w14:textId="32C2AFD8" w:rsidR="00E12F20" w:rsidRPr="009710CE" w:rsidRDefault="00E12F2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100,00</w:t>
            </w:r>
          </w:p>
        </w:tc>
      </w:tr>
      <w:tr w:rsidR="009710CE" w:rsidRPr="009710CE" w14:paraId="71EE3EB3" w14:textId="77777777" w:rsidTr="004B5540">
        <w:trPr>
          <w:trHeight w:hRule="exact" w:val="317"/>
        </w:trPr>
        <w:tc>
          <w:tcPr>
            <w:tcW w:w="543" w:type="dxa"/>
            <w:vMerge/>
            <w:shd w:val="clear" w:color="auto" w:fill="FFFFFF"/>
            <w:vAlign w:val="center"/>
          </w:tcPr>
          <w:p w14:paraId="079D1467" w14:textId="77777777" w:rsidR="00E12F20" w:rsidRPr="009710CE" w:rsidRDefault="00E12F20" w:rsidP="004B5540">
            <w:pPr>
              <w:pStyle w:val="Other0"/>
              <w:shd w:val="clear" w:color="auto" w:fill="auto"/>
              <w:jc w:val="center"/>
              <w:rPr>
                <w:b/>
                <w:bCs/>
                <w:sz w:val="23"/>
                <w:szCs w:val="23"/>
                <w:lang w:bidi="en-US"/>
              </w:rPr>
            </w:pPr>
          </w:p>
        </w:tc>
        <w:tc>
          <w:tcPr>
            <w:tcW w:w="3430" w:type="dxa"/>
            <w:shd w:val="clear" w:color="auto" w:fill="FFFFFF"/>
            <w:vAlign w:val="center"/>
          </w:tcPr>
          <w:p w14:paraId="30247714" w14:textId="71E0D1D3" w:rsidR="00E12F20" w:rsidRPr="009710CE" w:rsidRDefault="00E12F20" w:rsidP="004B5540">
            <w:pPr>
              <w:pStyle w:val="Other0"/>
              <w:shd w:val="clear" w:color="auto" w:fill="auto"/>
              <w:jc w:val="both"/>
              <w:rPr>
                <w:b/>
                <w:bCs/>
                <w:sz w:val="23"/>
                <w:szCs w:val="23"/>
                <w:lang w:val="vi-VN" w:eastAsia="vi-VN" w:bidi="vi-VN"/>
              </w:rPr>
            </w:pPr>
            <w:r w:rsidRPr="009710CE">
              <w:rPr>
                <w:sz w:val="23"/>
                <w:szCs w:val="23"/>
              </w:rPr>
              <w:t>Tổng số xã đạt chuẩn NTM</w:t>
            </w:r>
          </w:p>
        </w:tc>
        <w:tc>
          <w:tcPr>
            <w:tcW w:w="1136" w:type="dxa"/>
            <w:shd w:val="clear" w:color="auto" w:fill="FFFFFF"/>
            <w:vAlign w:val="center"/>
          </w:tcPr>
          <w:p w14:paraId="01F914EF" w14:textId="58DE879F" w:rsidR="00E12F20" w:rsidRPr="009710CE" w:rsidRDefault="00E12F20" w:rsidP="004B5540">
            <w:pPr>
              <w:jc w:val="center"/>
              <w:rPr>
                <w:rFonts w:ascii="Times New Roman" w:hAnsi="Times New Roman" w:cs="Times New Roman"/>
                <w:color w:val="auto"/>
                <w:sz w:val="23"/>
                <w:szCs w:val="23"/>
              </w:rPr>
            </w:pPr>
            <w:r w:rsidRPr="009710CE">
              <w:rPr>
                <w:rFonts w:ascii="Times New Roman" w:hAnsi="Times New Roman" w:cs="Times New Roman"/>
                <w:color w:val="auto"/>
                <w:sz w:val="23"/>
                <w:szCs w:val="23"/>
              </w:rPr>
              <w:t>Xã</w:t>
            </w:r>
          </w:p>
        </w:tc>
        <w:tc>
          <w:tcPr>
            <w:tcW w:w="994" w:type="dxa"/>
            <w:shd w:val="clear" w:color="auto" w:fill="FFFFFF"/>
            <w:vAlign w:val="center"/>
          </w:tcPr>
          <w:p w14:paraId="4BA4C00F" w14:textId="6C05B9A6" w:rsidR="00E12F20" w:rsidRPr="009710CE" w:rsidRDefault="00E12F2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7</w:t>
            </w:r>
          </w:p>
        </w:tc>
        <w:tc>
          <w:tcPr>
            <w:tcW w:w="986" w:type="dxa"/>
            <w:shd w:val="clear" w:color="auto" w:fill="FFFFFF"/>
            <w:vAlign w:val="center"/>
          </w:tcPr>
          <w:p w14:paraId="0A68D1E0" w14:textId="32AFFBCF" w:rsidR="00E12F20" w:rsidRPr="009710CE" w:rsidRDefault="00E12F2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8</w:t>
            </w:r>
          </w:p>
        </w:tc>
        <w:tc>
          <w:tcPr>
            <w:tcW w:w="942" w:type="dxa"/>
            <w:shd w:val="clear" w:color="auto" w:fill="FFFFFF"/>
            <w:vAlign w:val="center"/>
          </w:tcPr>
          <w:p w14:paraId="7248415C" w14:textId="245BFA42" w:rsidR="00E12F20" w:rsidRPr="009710CE" w:rsidRDefault="00E12F2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8</w:t>
            </w:r>
          </w:p>
        </w:tc>
        <w:tc>
          <w:tcPr>
            <w:tcW w:w="1051" w:type="dxa"/>
            <w:shd w:val="clear" w:color="auto" w:fill="FFFFFF"/>
            <w:vAlign w:val="center"/>
          </w:tcPr>
          <w:p w14:paraId="59004F18" w14:textId="779C8972" w:rsidR="00E12F20" w:rsidRPr="009710CE" w:rsidRDefault="00E12F2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100,00</w:t>
            </w:r>
          </w:p>
        </w:tc>
        <w:tc>
          <w:tcPr>
            <w:tcW w:w="994" w:type="dxa"/>
            <w:shd w:val="clear" w:color="auto" w:fill="FFFFFF"/>
            <w:vAlign w:val="center"/>
          </w:tcPr>
          <w:p w14:paraId="7BE7427A" w14:textId="4B51C197" w:rsidR="00E12F20" w:rsidRPr="009710CE" w:rsidRDefault="00E12F2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114,29</w:t>
            </w:r>
          </w:p>
        </w:tc>
      </w:tr>
      <w:tr w:rsidR="009710CE" w:rsidRPr="009710CE" w14:paraId="20B97C26" w14:textId="77777777" w:rsidTr="004B5540">
        <w:trPr>
          <w:trHeight w:hRule="exact" w:val="317"/>
        </w:trPr>
        <w:tc>
          <w:tcPr>
            <w:tcW w:w="543" w:type="dxa"/>
            <w:vMerge/>
            <w:shd w:val="clear" w:color="auto" w:fill="FFFFFF"/>
            <w:vAlign w:val="center"/>
          </w:tcPr>
          <w:p w14:paraId="22B0B605" w14:textId="77777777" w:rsidR="00E12F20" w:rsidRPr="009710CE" w:rsidRDefault="00E12F20" w:rsidP="004B5540">
            <w:pPr>
              <w:pStyle w:val="Other0"/>
              <w:shd w:val="clear" w:color="auto" w:fill="auto"/>
              <w:jc w:val="center"/>
              <w:rPr>
                <w:b/>
                <w:bCs/>
                <w:sz w:val="23"/>
                <w:szCs w:val="23"/>
                <w:lang w:bidi="en-US"/>
              </w:rPr>
            </w:pPr>
          </w:p>
        </w:tc>
        <w:tc>
          <w:tcPr>
            <w:tcW w:w="3430" w:type="dxa"/>
            <w:shd w:val="clear" w:color="auto" w:fill="FFFFFF"/>
            <w:vAlign w:val="center"/>
          </w:tcPr>
          <w:p w14:paraId="7043A37F" w14:textId="1A7C9C58" w:rsidR="00E12F20" w:rsidRPr="009710CE" w:rsidRDefault="00E12F20" w:rsidP="004B5540">
            <w:pPr>
              <w:pStyle w:val="Other0"/>
              <w:shd w:val="clear" w:color="auto" w:fill="auto"/>
              <w:jc w:val="both"/>
              <w:rPr>
                <w:b/>
                <w:bCs/>
                <w:sz w:val="23"/>
                <w:szCs w:val="23"/>
                <w:lang w:val="vi-VN" w:eastAsia="vi-VN" w:bidi="vi-VN"/>
              </w:rPr>
            </w:pPr>
            <w:r w:rsidRPr="009710CE">
              <w:rPr>
                <w:sz w:val="23"/>
                <w:szCs w:val="23"/>
              </w:rPr>
              <w:t>Tỷ lệ số xã đạt chuẩn NTM</w:t>
            </w:r>
          </w:p>
        </w:tc>
        <w:tc>
          <w:tcPr>
            <w:tcW w:w="1136" w:type="dxa"/>
            <w:shd w:val="clear" w:color="auto" w:fill="FFFFFF"/>
            <w:vAlign w:val="center"/>
          </w:tcPr>
          <w:p w14:paraId="6DE43C7D" w14:textId="39869152" w:rsidR="00E12F20" w:rsidRPr="009710CE" w:rsidRDefault="00E12F20" w:rsidP="004B5540">
            <w:pPr>
              <w:jc w:val="center"/>
              <w:rPr>
                <w:rFonts w:ascii="Times New Roman" w:hAnsi="Times New Roman" w:cs="Times New Roman"/>
                <w:color w:val="auto"/>
                <w:sz w:val="23"/>
                <w:szCs w:val="23"/>
              </w:rPr>
            </w:pPr>
            <w:r w:rsidRPr="009710CE">
              <w:rPr>
                <w:rFonts w:ascii="Times New Roman" w:hAnsi="Times New Roman" w:cs="Times New Roman"/>
                <w:color w:val="auto"/>
                <w:sz w:val="23"/>
                <w:szCs w:val="23"/>
              </w:rPr>
              <w:t>%</w:t>
            </w:r>
          </w:p>
        </w:tc>
        <w:tc>
          <w:tcPr>
            <w:tcW w:w="994" w:type="dxa"/>
            <w:shd w:val="clear" w:color="auto" w:fill="FFFFFF"/>
            <w:vAlign w:val="center"/>
          </w:tcPr>
          <w:p w14:paraId="67F18344" w14:textId="7A81B6D9" w:rsidR="00E12F20" w:rsidRPr="009710CE" w:rsidRDefault="00E12F2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38,9</w:t>
            </w:r>
          </w:p>
        </w:tc>
        <w:tc>
          <w:tcPr>
            <w:tcW w:w="986" w:type="dxa"/>
            <w:shd w:val="clear" w:color="auto" w:fill="FFFFFF"/>
            <w:vAlign w:val="center"/>
          </w:tcPr>
          <w:p w14:paraId="3745AB49" w14:textId="5D50AEA6" w:rsidR="00E12F20" w:rsidRPr="009710CE" w:rsidRDefault="00E12F2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44,4</w:t>
            </w:r>
          </w:p>
        </w:tc>
        <w:tc>
          <w:tcPr>
            <w:tcW w:w="942" w:type="dxa"/>
            <w:shd w:val="clear" w:color="auto" w:fill="FFFFFF"/>
            <w:vAlign w:val="center"/>
          </w:tcPr>
          <w:p w14:paraId="06C8D25C" w14:textId="7B48EE0B" w:rsidR="00E12F20" w:rsidRPr="009710CE" w:rsidRDefault="00E12F2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44,4</w:t>
            </w:r>
          </w:p>
        </w:tc>
        <w:tc>
          <w:tcPr>
            <w:tcW w:w="1051" w:type="dxa"/>
            <w:shd w:val="clear" w:color="auto" w:fill="FFFFFF"/>
            <w:vAlign w:val="center"/>
          </w:tcPr>
          <w:p w14:paraId="613AC7CC" w14:textId="37E110BC" w:rsidR="00E12F20" w:rsidRPr="009710CE" w:rsidRDefault="00E12F2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100,00</w:t>
            </w:r>
          </w:p>
        </w:tc>
        <w:tc>
          <w:tcPr>
            <w:tcW w:w="994" w:type="dxa"/>
            <w:shd w:val="clear" w:color="auto" w:fill="FFFFFF"/>
            <w:vAlign w:val="center"/>
          </w:tcPr>
          <w:p w14:paraId="270FB5AD" w14:textId="504BD623" w:rsidR="00E12F20" w:rsidRPr="009710CE" w:rsidRDefault="00E12F2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114,24</w:t>
            </w:r>
          </w:p>
        </w:tc>
      </w:tr>
      <w:tr w:rsidR="009710CE" w:rsidRPr="009710CE" w14:paraId="647163C5" w14:textId="77777777" w:rsidTr="004B5540">
        <w:trPr>
          <w:trHeight w:hRule="exact" w:val="673"/>
        </w:trPr>
        <w:tc>
          <w:tcPr>
            <w:tcW w:w="543" w:type="dxa"/>
            <w:vMerge/>
            <w:shd w:val="clear" w:color="auto" w:fill="FFFFFF"/>
            <w:vAlign w:val="center"/>
          </w:tcPr>
          <w:p w14:paraId="4B2C5C88" w14:textId="77777777" w:rsidR="00E12F20" w:rsidRPr="009710CE" w:rsidRDefault="00E12F20" w:rsidP="004B5540">
            <w:pPr>
              <w:pStyle w:val="Other0"/>
              <w:shd w:val="clear" w:color="auto" w:fill="auto"/>
              <w:jc w:val="center"/>
              <w:rPr>
                <w:b/>
                <w:bCs/>
                <w:sz w:val="23"/>
                <w:szCs w:val="23"/>
                <w:lang w:bidi="en-US"/>
              </w:rPr>
            </w:pPr>
          </w:p>
        </w:tc>
        <w:tc>
          <w:tcPr>
            <w:tcW w:w="3430" w:type="dxa"/>
            <w:shd w:val="clear" w:color="auto" w:fill="FFFFFF"/>
            <w:vAlign w:val="center"/>
          </w:tcPr>
          <w:p w14:paraId="7FE6ABBD" w14:textId="0862CE64" w:rsidR="00E12F20" w:rsidRPr="009710CE" w:rsidRDefault="00E12F20" w:rsidP="004B5540">
            <w:pPr>
              <w:pStyle w:val="Other0"/>
              <w:shd w:val="clear" w:color="auto" w:fill="auto"/>
              <w:jc w:val="both"/>
              <w:rPr>
                <w:b/>
                <w:bCs/>
                <w:sz w:val="23"/>
                <w:szCs w:val="23"/>
                <w:lang w:val="vi-VN" w:eastAsia="vi-VN" w:bidi="vi-VN"/>
              </w:rPr>
            </w:pPr>
            <w:r w:rsidRPr="009710CE">
              <w:rPr>
                <w:sz w:val="23"/>
                <w:szCs w:val="23"/>
              </w:rPr>
              <w:t>Tổng số xã đạt chuẩn nông thôn mới nâng cao</w:t>
            </w:r>
          </w:p>
        </w:tc>
        <w:tc>
          <w:tcPr>
            <w:tcW w:w="1136" w:type="dxa"/>
            <w:shd w:val="clear" w:color="auto" w:fill="FFFFFF"/>
            <w:vAlign w:val="center"/>
          </w:tcPr>
          <w:p w14:paraId="4F5765CC" w14:textId="5194855B" w:rsidR="00E12F20" w:rsidRPr="009710CE" w:rsidRDefault="00E12F20" w:rsidP="004B5540">
            <w:pPr>
              <w:jc w:val="center"/>
              <w:rPr>
                <w:rFonts w:ascii="Times New Roman" w:hAnsi="Times New Roman" w:cs="Times New Roman"/>
                <w:color w:val="auto"/>
                <w:sz w:val="23"/>
                <w:szCs w:val="23"/>
              </w:rPr>
            </w:pPr>
            <w:r w:rsidRPr="009710CE">
              <w:rPr>
                <w:rFonts w:ascii="Times New Roman" w:hAnsi="Times New Roman" w:cs="Times New Roman"/>
                <w:color w:val="auto"/>
                <w:sz w:val="23"/>
                <w:szCs w:val="23"/>
              </w:rPr>
              <w:t>Xã</w:t>
            </w:r>
          </w:p>
        </w:tc>
        <w:tc>
          <w:tcPr>
            <w:tcW w:w="994" w:type="dxa"/>
            <w:shd w:val="clear" w:color="auto" w:fill="FFFFFF"/>
            <w:vAlign w:val="center"/>
          </w:tcPr>
          <w:p w14:paraId="66E931ED" w14:textId="49CCC249" w:rsidR="00E12F20" w:rsidRPr="009710CE" w:rsidRDefault="00E12F2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w:t>
            </w:r>
          </w:p>
        </w:tc>
        <w:tc>
          <w:tcPr>
            <w:tcW w:w="986" w:type="dxa"/>
            <w:shd w:val="clear" w:color="auto" w:fill="FFFFFF"/>
            <w:vAlign w:val="center"/>
          </w:tcPr>
          <w:p w14:paraId="1B2D43BE" w14:textId="4F463645" w:rsidR="00E12F20" w:rsidRPr="009710CE" w:rsidRDefault="00E12F2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2</w:t>
            </w:r>
          </w:p>
        </w:tc>
        <w:tc>
          <w:tcPr>
            <w:tcW w:w="942" w:type="dxa"/>
            <w:shd w:val="clear" w:color="auto" w:fill="FFFFFF"/>
            <w:vAlign w:val="center"/>
          </w:tcPr>
          <w:p w14:paraId="328C800E" w14:textId="539CE768" w:rsidR="00E12F20" w:rsidRPr="009710CE" w:rsidRDefault="00E12F2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2</w:t>
            </w:r>
          </w:p>
        </w:tc>
        <w:tc>
          <w:tcPr>
            <w:tcW w:w="1051" w:type="dxa"/>
            <w:shd w:val="clear" w:color="auto" w:fill="FFFFFF"/>
            <w:vAlign w:val="center"/>
          </w:tcPr>
          <w:p w14:paraId="53195D1F" w14:textId="456661AA" w:rsidR="00E12F20" w:rsidRPr="009710CE" w:rsidRDefault="00E12F2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100,00</w:t>
            </w:r>
          </w:p>
        </w:tc>
        <w:tc>
          <w:tcPr>
            <w:tcW w:w="994" w:type="dxa"/>
            <w:shd w:val="clear" w:color="auto" w:fill="FFFFFF"/>
            <w:vAlign w:val="center"/>
          </w:tcPr>
          <w:p w14:paraId="0F164568" w14:textId="03BD8B48" w:rsidR="00E12F20" w:rsidRPr="009710CE" w:rsidRDefault="00E12F2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200,00</w:t>
            </w:r>
          </w:p>
        </w:tc>
      </w:tr>
      <w:tr w:rsidR="009710CE" w:rsidRPr="009710CE" w14:paraId="02F17715" w14:textId="77777777" w:rsidTr="004B5540">
        <w:trPr>
          <w:trHeight w:hRule="exact" w:val="852"/>
        </w:trPr>
        <w:tc>
          <w:tcPr>
            <w:tcW w:w="543" w:type="dxa"/>
            <w:vMerge w:val="restart"/>
            <w:shd w:val="clear" w:color="auto" w:fill="FFFFFF"/>
            <w:vAlign w:val="center"/>
          </w:tcPr>
          <w:p w14:paraId="27AC0069" w14:textId="6D168C3A" w:rsidR="00E12F20" w:rsidRPr="009710CE" w:rsidRDefault="00E12F20" w:rsidP="004B5540">
            <w:pPr>
              <w:pStyle w:val="Other0"/>
              <w:shd w:val="clear" w:color="auto" w:fill="auto"/>
              <w:jc w:val="center"/>
              <w:rPr>
                <w:b/>
                <w:bCs/>
                <w:sz w:val="23"/>
                <w:szCs w:val="23"/>
                <w:lang w:bidi="en-US"/>
              </w:rPr>
            </w:pPr>
            <w:r w:rsidRPr="009710CE">
              <w:rPr>
                <w:b/>
                <w:bCs/>
                <w:sz w:val="23"/>
                <w:szCs w:val="23"/>
                <w:lang w:bidi="en-US"/>
              </w:rPr>
              <w:lastRenderedPageBreak/>
              <w:t>2</w:t>
            </w:r>
          </w:p>
        </w:tc>
        <w:tc>
          <w:tcPr>
            <w:tcW w:w="3430" w:type="dxa"/>
            <w:shd w:val="clear" w:color="auto" w:fill="FFFFFF"/>
            <w:vAlign w:val="center"/>
          </w:tcPr>
          <w:p w14:paraId="0C989503" w14:textId="1994F870" w:rsidR="00E12F20" w:rsidRPr="009710CE" w:rsidRDefault="00E12F20" w:rsidP="004B5540">
            <w:pPr>
              <w:pStyle w:val="Other0"/>
              <w:shd w:val="clear" w:color="auto" w:fill="auto"/>
              <w:jc w:val="both"/>
              <w:rPr>
                <w:b/>
                <w:bCs/>
                <w:sz w:val="23"/>
                <w:szCs w:val="23"/>
                <w:lang w:val="vi-VN" w:eastAsia="vi-VN" w:bidi="vi-VN"/>
              </w:rPr>
            </w:pPr>
            <w:r w:rsidRPr="009710CE">
              <w:rPr>
                <w:b/>
                <w:bCs/>
                <w:sz w:val="23"/>
                <w:szCs w:val="23"/>
              </w:rPr>
              <w:t>Tỷ lệ xã có đường ô tô đến trung tâm được xã rải nhựa hoặc bê tông</w:t>
            </w:r>
          </w:p>
        </w:tc>
        <w:tc>
          <w:tcPr>
            <w:tcW w:w="1136" w:type="dxa"/>
            <w:shd w:val="clear" w:color="auto" w:fill="FFFFFF"/>
            <w:vAlign w:val="center"/>
          </w:tcPr>
          <w:p w14:paraId="549957E6" w14:textId="030BABC5" w:rsidR="00E12F20" w:rsidRPr="009710CE" w:rsidRDefault="00E12F20" w:rsidP="004B5540">
            <w:pPr>
              <w:jc w:val="center"/>
              <w:rPr>
                <w:rFonts w:ascii="Times New Roman" w:hAnsi="Times New Roman" w:cs="Times New Roman"/>
                <w:color w:val="auto"/>
                <w:sz w:val="23"/>
                <w:szCs w:val="23"/>
              </w:rPr>
            </w:pPr>
            <w:r w:rsidRPr="009710CE">
              <w:rPr>
                <w:rFonts w:ascii="Times New Roman" w:hAnsi="Times New Roman" w:cs="Times New Roman"/>
                <w:color w:val="auto"/>
                <w:sz w:val="23"/>
                <w:szCs w:val="23"/>
              </w:rPr>
              <w:t>%</w:t>
            </w:r>
          </w:p>
        </w:tc>
        <w:tc>
          <w:tcPr>
            <w:tcW w:w="994" w:type="dxa"/>
            <w:shd w:val="clear" w:color="auto" w:fill="FFFFFF"/>
            <w:vAlign w:val="center"/>
          </w:tcPr>
          <w:p w14:paraId="19CDFB28" w14:textId="71C95830" w:rsidR="00E12F20" w:rsidRPr="009710CE" w:rsidRDefault="00E12F2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c>
          <w:tcPr>
            <w:tcW w:w="986" w:type="dxa"/>
            <w:shd w:val="clear" w:color="auto" w:fill="FFFFFF"/>
            <w:vAlign w:val="center"/>
          </w:tcPr>
          <w:p w14:paraId="0E28F6E4" w14:textId="54492F69" w:rsidR="00E12F20" w:rsidRPr="009710CE" w:rsidRDefault="00E12F2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c>
          <w:tcPr>
            <w:tcW w:w="942" w:type="dxa"/>
            <w:shd w:val="clear" w:color="auto" w:fill="FFFFFF"/>
            <w:vAlign w:val="center"/>
          </w:tcPr>
          <w:p w14:paraId="549435A2" w14:textId="16ACB75F" w:rsidR="00E12F20" w:rsidRPr="009710CE" w:rsidRDefault="00E12F2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c>
          <w:tcPr>
            <w:tcW w:w="1051" w:type="dxa"/>
            <w:shd w:val="clear" w:color="auto" w:fill="FFFFFF"/>
            <w:vAlign w:val="center"/>
          </w:tcPr>
          <w:p w14:paraId="54DA7984" w14:textId="7B038463" w:rsidR="00E12F20" w:rsidRPr="009710CE" w:rsidRDefault="00E12F2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c>
          <w:tcPr>
            <w:tcW w:w="994" w:type="dxa"/>
            <w:shd w:val="clear" w:color="auto" w:fill="FFFFFF"/>
            <w:vAlign w:val="center"/>
          </w:tcPr>
          <w:p w14:paraId="5C74ABD8" w14:textId="50FAB1BD" w:rsidR="00E12F20" w:rsidRPr="009710CE" w:rsidRDefault="00E12F2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r>
      <w:tr w:rsidR="009710CE" w:rsidRPr="009710CE" w14:paraId="5D141CB5" w14:textId="77777777" w:rsidTr="004B5540">
        <w:trPr>
          <w:trHeight w:hRule="exact" w:val="709"/>
        </w:trPr>
        <w:tc>
          <w:tcPr>
            <w:tcW w:w="543" w:type="dxa"/>
            <w:vMerge/>
            <w:shd w:val="clear" w:color="auto" w:fill="FFFFFF"/>
            <w:vAlign w:val="center"/>
          </w:tcPr>
          <w:p w14:paraId="27A8DCE2" w14:textId="77777777" w:rsidR="00E12F20" w:rsidRPr="009710CE" w:rsidRDefault="00E12F20" w:rsidP="004B5540">
            <w:pPr>
              <w:pStyle w:val="Other0"/>
              <w:shd w:val="clear" w:color="auto" w:fill="auto"/>
              <w:jc w:val="center"/>
              <w:rPr>
                <w:b/>
                <w:bCs/>
                <w:sz w:val="23"/>
                <w:szCs w:val="23"/>
                <w:lang w:bidi="en-US"/>
              </w:rPr>
            </w:pPr>
          </w:p>
        </w:tc>
        <w:tc>
          <w:tcPr>
            <w:tcW w:w="3430" w:type="dxa"/>
            <w:shd w:val="clear" w:color="auto" w:fill="FFFFFF"/>
            <w:vAlign w:val="center"/>
          </w:tcPr>
          <w:p w14:paraId="142E96C2" w14:textId="3C818F87" w:rsidR="00E12F20" w:rsidRPr="009710CE" w:rsidRDefault="00E12F20" w:rsidP="004B5540">
            <w:pPr>
              <w:pStyle w:val="Other0"/>
              <w:shd w:val="clear" w:color="auto" w:fill="auto"/>
              <w:jc w:val="both"/>
              <w:rPr>
                <w:b/>
                <w:bCs/>
                <w:sz w:val="23"/>
                <w:szCs w:val="23"/>
                <w:lang w:val="vi-VN" w:eastAsia="vi-VN" w:bidi="vi-VN"/>
              </w:rPr>
            </w:pPr>
            <w:r w:rsidRPr="009710CE">
              <w:rPr>
                <w:b/>
                <w:bCs/>
                <w:sz w:val="23"/>
                <w:szCs w:val="23"/>
              </w:rPr>
              <w:t>Tỷ lệ thôn có đường ô tô đến trung tâm thôn được cứng hóa</w:t>
            </w:r>
          </w:p>
        </w:tc>
        <w:tc>
          <w:tcPr>
            <w:tcW w:w="1136" w:type="dxa"/>
            <w:shd w:val="clear" w:color="auto" w:fill="FFFFFF"/>
            <w:vAlign w:val="center"/>
          </w:tcPr>
          <w:p w14:paraId="5A5A3CFC" w14:textId="516C0F26" w:rsidR="00E12F20" w:rsidRPr="009710CE" w:rsidRDefault="00E12F20" w:rsidP="004B5540">
            <w:pPr>
              <w:jc w:val="center"/>
              <w:rPr>
                <w:rFonts w:ascii="Times New Roman" w:hAnsi="Times New Roman" w:cs="Times New Roman"/>
                <w:color w:val="auto"/>
                <w:sz w:val="23"/>
                <w:szCs w:val="23"/>
              </w:rPr>
            </w:pPr>
            <w:r w:rsidRPr="009710CE">
              <w:rPr>
                <w:rFonts w:ascii="Times New Roman" w:hAnsi="Times New Roman" w:cs="Times New Roman"/>
                <w:color w:val="auto"/>
                <w:sz w:val="23"/>
                <w:szCs w:val="23"/>
              </w:rPr>
              <w:t>%</w:t>
            </w:r>
          </w:p>
        </w:tc>
        <w:tc>
          <w:tcPr>
            <w:tcW w:w="994" w:type="dxa"/>
            <w:shd w:val="clear" w:color="auto" w:fill="FFFFFF"/>
            <w:vAlign w:val="center"/>
          </w:tcPr>
          <w:p w14:paraId="52E26557" w14:textId="398E0E3B" w:rsidR="00E12F20" w:rsidRPr="009710CE" w:rsidRDefault="00E12F2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85</w:t>
            </w:r>
          </w:p>
        </w:tc>
        <w:tc>
          <w:tcPr>
            <w:tcW w:w="986" w:type="dxa"/>
            <w:shd w:val="clear" w:color="auto" w:fill="FFFFFF"/>
            <w:vAlign w:val="center"/>
          </w:tcPr>
          <w:p w14:paraId="5256939F" w14:textId="19C4B6B7" w:rsidR="00E12F20" w:rsidRPr="009710CE" w:rsidRDefault="00E12F2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86</w:t>
            </w:r>
          </w:p>
        </w:tc>
        <w:tc>
          <w:tcPr>
            <w:tcW w:w="942" w:type="dxa"/>
            <w:shd w:val="clear" w:color="auto" w:fill="FFFFFF"/>
            <w:vAlign w:val="center"/>
          </w:tcPr>
          <w:p w14:paraId="5E6A0C82" w14:textId="2AA256AF" w:rsidR="00E12F20" w:rsidRPr="009710CE" w:rsidRDefault="00E12F2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88</w:t>
            </w:r>
          </w:p>
        </w:tc>
        <w:tc>
          <w:tcPr>
            <w:tcW w:w="1051" w:type="dxa"/>
            <w:shd w:val="clear" w:color="auto" w:fill="FFFFFF"/>
            <w:vAlign w:val="center"/>
          </w:tcPr>
          <w:p w14:paraId="256EB796" w14:textId="30E44700" w:rsidR="00E12F20" w:rsidRPr="009710CE" w:rsidRDefault="00E12F2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102,3</w:t>
            </w:r>
          </w:p>
        </w:tc>
        <w:tc>
          <w:tcPr>
            <w:tcW w:w="994" w:type="dxa"/>
            <w:shd w:val="clear" w:color="auto" w:fill="FFFFFF"/>
            <w:vAlign w:val="center"/>
          </w:tcPr>
          <w:p w14:paraId="2385BF99" w14:textId="40849328" w:rsidR="00E12F20" w:rsidRPr="009710CE" w:rsidRDefault="00E12F2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103,5</w:t>
            </w:r>
          </w:p>
        </w:tc>
      </w:tr>
      <w:tr w:rsidR="009710CE" w:rsidRPr="009710CE" w14:paraId="5044D614" w14:textId="77777777" w:rsidTr="004B5540">
        <w:trPr>
          <w:trHeight w:hRule="exact" w:val="705"/>
        </w:trPr>
        <w:tc>
          <w:tcPr>
            <w:tcW w:w="543" w:type="dxa"/>
            <w:vMerge w:val="restart"/>
            <w:shd w:val="clear" w:color="auto" w:fill="FFFFFF"/>
            <w:vAlign w:val="center"/>
          </w:tcPr>
          <w:p w14:paraId="7ED4C4D4" w14:textId="49BCFA0B" w:rsidR="00E12F20" w:rsidRPr="009710CE" w:rsidRDefault="00E12F20" w:rsidP="004B5540">
            <w:pPr>
              <w:pStyle w:val="Other0"/>
              <w:shd w:val="clear" w:color="auto" w:fill="auto"/>
              <w:jc w:val="center"/>
              <w:rPr>
                <w:b/>
                <w:bCs/>
                <w:sz w:val="23"/>
                <w:szCs w:val="23"/>
                <w:lang w:bidi="en-US"/>
              </w:rPr>
            </w:pPr>
            <w:r w:rsidRPr="009710CE">
              <w:rPr>
                <w:b/>
                <w:bCs/>
                <w:sz w:val="23"/>
                <w:szCs w:val="23"/>
                <w:lang w:bidi="en-US"/>
              </w:rPr>
              <w:t>3</w:t>
            </w:r>
          </w:p>
        </w:tc>
        <w:tc>
          <w:tcPr>
            <w:tcW w:w="3430" w:type="dxa"/>
            <w:shd w:val="clear" w:color="auto" w:fill="FFFFFF"/>
            <w:vAlign w:val="center"/>
          </w:tcPr>
          <w:p w14:paraId="4390061B" w14:textId="7EA1D2C0" w:rsidR="00E12F20" w:rsidRPr="009710CE" w:rsidRDefault="00E12F20" w:rsidP="004B5540">
            <w:pPr>
              <w:pStyle w:val="Other0"/>
              <w:shd w:val="clear" w:color="auto" w:fill="auto"/>
              <w:jc w:val="both"/>
              <w:rPr>
                <w:b/>
                <w:bCs/>
                <w:sz w:val="23"/>
                <w:szCs w:val="23"/>
              </w:rPr>
            </w:pPr>
            <w:r w:rsidRPr="009710CE">
              <w:rPr>
                <w:b/>
                <w:bCs/>
                <w:sz w:val="23"/>
                <w:szCs w:val="23"/>
              </w:rPr>
              <w:t>Phát triển thêm trường học đạt chuẩn quốc gia</w:t>
            </w:r>
          </w:p>
        </w:tc>
        <w:tc>
          <w:tcPr>
            <w:tcW w:w="1136" w:type="dxa"/>
            <w:shd w:val="clear" w:color="auto" w:fill="FFFFFF"/>
            <w:vAlign w:val="center"/>
          </w:tcPr>
          <w:p w14:paraId="074714DA" w14:textId="211F0B16" w:rsidR="00E12F20" w:rsidRPr="009710CE" w:rsidRDefault="00E12F20" w:rsidP="004B5540">
            <w:pPr>
              <w:jc w:val="center"/>
              <w:rPr>
                <w:rFonts w:ascii="Times New Roman" w:hAnsi="Times New Roman" w:cs="Times New Roman"/>
                <w:color w:val="auto"/>
                <w:sz w:val="23"/>
                <w:szCs w:val="23"/>
              </w:rPr>
            </w:pPr>
            <w:r w:rsidRPr="009710CE">
              <w:rPr>
                <w:rFonts w:ascii="Times New Roman" w:hAnsi="Times New Roman" w:cs="Times New Roman"/>
                <w:color w:val="auto"/>
                <w:sz w:val="23"/>
                <w:szCs w:val="23"/>
              </w:rPr>
              <w:t>Trường</w:t>
            </w:r>
          </w:p>
        </w:tc>
        <w:tc>
          <w:tcPr>
            <w:tcW w:w="994" w:type="dxa"/>
            <w:shd w:val="clear" w:color="auto" w:fill="FFFFFF"/>
            <w:vAlign w:val="center"/>
          </w:tcPr>
          <w:p w14:paraId="4CF796E8" w14:textId="3EF8FDDE" w:rsidR="00E12F20" w:rsidRPr="009710CE" w:rsidRDefault="00E12F2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2</w:t>
            </w:r>
          </w:p>
        </w:tc>
        <w:tc>
          <w:tcPr>
            <w:tcW w:w="986" w:type="dxa"/>
            <w:shd w:val="clear" w:color="auto" w:fill="FFFFFF"/>
            <w:vAlign w:val="center"/>
          </w:tcPr>
          <w:p w14:paraId="51652676" w14:textId="7130144C" w:rsidR="00E12F20" w:rsidRPr="009710CE" w:rsidRDefault="00E12F2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2</w:t>
            </w:r>
          </w:p>
        </w:tc>
        <w:tc>
          <w:tcPr>
            <w:tcW w:w="942" w:type="dxa"/>
            <w:shd w:val="clear" w:color="auto" w:fill="FFFFFF"/>
            <w:vAlign w:val="center"/>
          </w:tcPr>
          <w:p w14:paraId="30815116" w14:textId="5C87A1F7" w:rsidR="00E12F20" w:rsidRPr="009710CE" w:rsidRDefault="00E12F2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2</w:t>
            </w:r>
          </w:p>
        </w:tc>
        <w:tc>
          <w:tcPr>
            <w:tcW w:w="1051" w:type="dxa"/>
            <w:shd w:val="clear" w:color="auto" w:fill="FFFFFF"/>
            <w:vAlign w:val="center"/>
          </w:tcPr>
          <w:p w14:paraId="6C10991F" w14:textId="259AFDB9" w:rsidR="00E12F20" w:rsidRPr="009710CE" w:rsidRDefault="00E12F2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c>
          <w:tcPr>
            <w:tcW w:w="994" w:type="dxa"/>
            <w:shd w:val="clear" w:color="auto" w:fill="FFFFFF"/>
            <w:vAlign w:val="center"/>
          </w:tcPr>
          <w:p w14:paraId="53CF3C30" w14:textId="46047B72" w:rsidR="00E12F20" w:rsidRPr="009710CE" w:rsidRDefault="00E12F2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r>
      <w:tr w:rsidR="009710CE" w:rsidRPr="009710CE" w14:paraId="2CFDE787" w14:textId="77777777" w:rsidTr="004B5540">
        <w:trPr>
          <w:trHeight w:hRule="exact" w:val="573"/>
        </w:trPr>
        <w:tc>
          <w:tcPr>
            <w:tcW w:w="543" w:type="dxa"/>
            <w:vMerge/>
            <w:shd w:val="clear" w:color="auto" w:fill="FFFFFF"/>
            <w:vAlign w:val="center"/>
          </w:tcPr>
          <w:p w14:paraId="4EAA73F7" w14:textId="77777777" w:rsidR="00E12F20" w:rsidRPr="009710CE" w:rsidRDefault="00E12F20" w:rsidP="004B5540">
            <w:pPr>
              <w:pStyle w:val="Other0"/>
              <w:shd w:val="clear" w:color="auto" w:fill="auto"/>
              <w:jc w:val="center"/>
              <w:rPr>
                <w:b/>
                <w:bCs/>
                <w:sz w:val="23"/>
                <w:szCs w:val="23"/>
                <w:lang w:bidi="en-US"/>
              </w:rPr>
            </w:pPr>
          </w:p>
        </w:tc>
        <w:tc>
          <w:tcPr>
            <w:tcW w:w="3430" w:type="dxa"/>
            <w:shd w:val="clear" w:color="auto" w:fill="FFFFFF"/>
            <w:vAlign w:val="center"/>
          </w:tcPr>
          <w:p w14:paraId="7C2FB1FA" w14:textId="5A5D7265" w:rsidR="00E12F20" w:rsidRPr="009710CE" w:rsidRDefault="00E12F20" w:rsidP="004B5540">
            <w:pPr>
              <w:pStyle w:val="Other0"/>
              <w:shd w:val="clear" w:color="auto" w:fill="auto"/>
              <w:jc w:val="both"/>
              <w:rPr>
                <w:b/>
                <w:bCs/>
                <w:sz w:val="23"/>
                <w:szCs w:val="23"/>
              </w:rPr>
            </w:pPr>
            <w:r w:rsidRPr="009710CE">
              <w:rPr>
                <w:b/>
                <w:bCs/>
                <w:sz w:val="23"/>
                <w:szCs w:val="23"/>
              </w:rPr>
              <w:t>Tổng số trường học đạt chuẩn quốc gia</w:t>
            </w:r>
          </w:p>
        </w:tc>
        <w:tc>
          <w:tcPr>
            <w:tcW w:w="1136" w:type="dxa"/>
            <w:shd w:val="clear" w:color="auto" w:fill="FFFFFF"/>
            <w:vAlign w:val="center"/>
          </w:tcPr>
          <w:p w14:paraId="4CCBCF90" w14:textId="4DFA7B96" w:rsidR="00E12F20" w:rsidRPr="009710CE" w:rsidRDefault="00E12F20" w:rsidP="004B5540">
            <w:pPr>
              <w:jc w:val="center"/>
              <w:rPr>
                <w:rFonts w:ascii="Times New Roman" w:hAnsi="Times New Roman" w:cs="Times New Roman"/>
                <w:color w:val="auto"/>
                <w:sz w:val="23"/>
                <w:szCs w:val="23"/>
              </w:rPr>
            </w:pPr>
            <w:r w:rsidRPr="009710CE">
              <w:rPr>
                <w:rFonts w:ascii="Times New Roman" w:hAnsi="Times New Roman" w:cs="Times New Roman"/>
                <w:color w:val="auto"/>
                <w:sz w:val="23"/>
                <w:szCs w:val="23"/>
              </w:rPr>
              <w:t>Trường</w:t>
            </w:r>
          </w:p>
        </w:tc>
        <w:tc>
          <w:tcPr>
            <w:tcW w:w="994" w:type="dxa"/>
            <w:shd w:val="clear" w:color="auto" w:fill="FFFFFF"/>
            <w:vAlign w:val="center"/>
          </w:tcPr>
          <w:p w14:paraId="41E69803" w14:textId="1D63FCBD" w:rsidR="00E12F20" w:rsidRPr="009710CE" w:rsidRDefault="00E12F2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25</w:t>
            </w:r>
          </w:p>
        </w:tc>
        <w:tc>
          <w:tcPr>
            <w:tcW w:w="986" w:type="dxa"/>
            <w:shd w:val="clear" w:color="auto" w:fill="FFFFFF"/>
            <w:vAlign w:val="center"/>
          </w:tcPr>
          <w:p w14:paraId="4662769E" w14:textId="1FE3B0EF" w:rsidR="00E12F20" w:rsidRPr="009710CE" w:rsidRDefault="00E12F2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27</w:t>
            </w:r>
          </w:p>
        </w:tc>
        <w:tc>
          <w:tcPr>
            <w:tcW w:w="942" w:type="dxa"/>
            <w:shd w:val="clear" w:color="auto" w:fill="FFFFFF"/>
            <w:vAlign w:val="center"/>
          </w:tcPr>
          <w:p w14:paraId="4A6D68D5" w14:textId="7D07853B" w:rsidR="00E12F20" w:rsidRPr="009710CE" w:rsidRDefault="00E12F2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27</w:t>
            </w:r>
          </w:p>
        </w:tc>
        <w:tc>
          <w:tcPr>
            <w:tcW w:w="1051" w:type="dxa"/>
            <w:shd w:val="clear" w:color="auto" w:fill="FFFFFF"/>
            <w:vAlign w:val="center"/>
          </w:tcPr>
          <w:p w14:paraId="625BA09F" w14:textId="3500AB11" w:rsidR="00E12F20" w:rsidRPr="009710CE" w:rsidRDefault="00E12F2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c>
          <w:tcPr>
            <w:tcW w:w="994" w:type="dxa"/>
            <w:shd w:val="clear" w:color="auto" w:fill="FFFFFF"/>
            <w:vAlign w:val="center"/>
          </w:tcPr>
          <w:p w14:paraId="702DED84" w14:textId="75AF7F2B" w:rsidR="00E12F20" w:rsidRPr="009710CE" w:rsidRDefault="00E12F2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108</w:t>
            </w:r>
          </w:p>
        </w:tc>
      </w:tr>
      <w:tr w:rsidR="009710CE" w:rsidRPr="009710CE" w14:paraId="03C0BADB" w14:textId="77777777" w:rsidTr="004B5540">
        <w:trPr>
          <w:trHeight w:hRule="exact" w:val="566"/>
        </w:trPr>
        <w:tc>
          <w:tcPr>
            <w:tcW w:w="543" w:type="dxa"/>
            <w:shd w:val="clear" w:color="auto" w:fill="FFFFFF"/>
            <w:vAlign w:val="center"/>
          </w:tcPr>
          <w:p w14:paraId="17C3319D" w14:textId="162EAA2A" w:rsidR="00C879CC" w:rsidRPr="009710CE" w:rsidRDefault="004B5540" w:rsidP="004B5540">
            <w:pPr>
              <w:pStyle w:val="Other0"/>
              <w:shd w:val="clear" w:color="auto" w:fill="auto"/>
              <w:jc w:val="center"/>
              <w:rPr>
                <w:b/>
                <w:bCs/>
                <w:sz w:val="23"/>
                <w:szCs w:val="23"/>
                <w:lang w:bidi="en-US"/>
              </w:rPr>
            </w:pPr>
            <w:r w:rsidRPr="009710CE">
              <w:rPr>
                <w:b/>
                <w:bCs/>
                <w:sz w:val="23"/>
                <w:szCs w:val="23"/>
                <w:lang w:bidi="en-US"/>
              </w:rPr>
              <w:t>4</w:t>
            </w:r>
          </w:p>
        </w:tc>
        <w:tc>
          <w:tcPr>
            <w:tcW w:w="3430" w:type="dxa"/>
            <w:shd w:val="clear" w:color="auto" w:fill="FFFFFF"/>
            <w:vAlign w:val="center"/>
          </w:tcPr>
          <w:p w14:paraId="3653166C" w14:textId="248F226B" w:rsidR="00C879CC" w:rsidRPr="009710CE" w:rsidRDefault="00C879CC" w:rsidP="004B5540">
            <w:pPr>
              <w:pStyle w:val="Other0"/>
              <w:shd w:val="clear" w:color="auto" w:fill="auto"/>
              <w:jc w:val="both"/>
              <w:rPr>
                <w:b/>
                <w:bCs/>
                <w:sz w:val="23"/>
                <w:szCs w:val="23"/>
              </w:rPr>
            </w:pPr>
            <w:r w:rsidRPr="009710CE">
              <w:rPr>
                <w:b/>
                <w:bCs/>
                <w:sz w:val="23"/>
                <w:szCs w:val="23"/>
              </w:rPr>
              <w:t>Tỷ lệ thôn có nhà văn hóa đạt chuẩn</w:t>
            </w:r>
          </w:p>
        </w:tc>
        <w:tc>
          <w:tcPr>
            <w:tcW w:w="1136" w:type="dxa"/>
            <w:shd w:val="clear" w:color="auto" w:fill="FFFFFF"/>
            <w:vAlign w:val="center"/>
          </w:tcPr>
          <w:p w14:paraId="2C900487" w14:textId="2228319F" w:rsidR="00C879CC" w:rsidRPr="009710CE" w:rsidRDefault="00C879CC" w:rsidP="004B5540">
            <w:pPr>
              <w:jc w:val="center"/>
              <w:rPr>
                <w:rFonts w:ascii="Times New Roman" w:hAnsi="Times New Roman" w:cs="Times New Roman"/>
                <w:color w:val="auto"/>
                <w:sz w:val="23"/>
                <w:szCs w:val="23"/>
              </w:rPr>
            </w:pPr>
            <w:r w:rsidRPr="009710CE">
              <w:rPr>
                <w:rFonts w:ascii="Times New Roman" w:hAnsi="Times New Roman" w:cs="Times New Roman"/>
                <w:color w:val="auto"/>
                <w:sz w:val="23"/>
                <w:szCs w:val="23"/>
              </w:rPr>
              <w:t>%</w:t>
            </w:r>
          </w:p>
        </w:tc>
        <w:tc>
          <w:tcPr>
            <w:tcW w:w="994" w:type="dxa"/>
            <w:shd w:val="clear" w:color="auto" w:fill="FFFFFF"/>
            <w:vAlign w:val="center"/>
          </w:tcPr>
          <w:p w14:paraId="2C0A79F9" w14:textId="7B0476ED" w:rsidR="00C879CC" w:rsidRPr="009710CE" w:rsidRDefault="00C879CC"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47,4</w:t>
            </w:r>
          </w:p>
        </w:tc>
        <w:tc>
          <w:tcPr>
            <w:tcW w:w="986" w:type="dxa"/>
            <w:shd w:val="clear" w:color="auto" w:fill="FFFFFF"/>
            <w:vAlign w:val="center"/>
          </w:tcPr>
          <w:p w14:paraId="28F61183" w14:textId="75535DF4" w:rsidR="00C879CC" w:rsidRPr="009710CE" w:rsidRDefault="00C879CC"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52,5</w:t>
            </w:r>
          </w:p>
        </w:tc>
        <w:tc>
          <w:tcPr>
            <w:tcW w:w="942" w:type="dxa"/>
            <w:shd w:val="clear" w:color="auto" w:fill="FFFFFF"/>
            <w:vAlign w:val="center"/>
          </w:tcPr>
          <w:p w14:paraId="030A9015" w14:textId="1A483D39" w:rsidR="00C879CC" w:rsidRPr="009710CE" w:rsidRDefault="00C879CC"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57,9</w:t>
            </w:r>
          </w:p>
        </w:tc>
        <w:tc>
          <w:tcPr>
            <w:tcW w:w="1051" w:type="dxa"/>
            <w:shd w:val="clear" w:color="auto" w:fill="FFFFFF"/>
            <w:vAlign w:val="center"/>
          </w:tcPr>
          <w:p w14:paraId="47461FAA" w14:textId="7B689297" w:rsidR="00C879CC" w:rsidRPr="009710CE" w:rsidRDefault="00C879CC"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110</w:t>
            </w:r>
            <w:r w:rsidR="00E12F20"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3</w:t>
            </w:r>
          </w:p>
        </w:tc>
        <w:tc>
          <w:tcPr>
            <w:tcW w:w="994" w:type="dxa"/>
            <w:shd w:val="clear" w:color="auto" w:fill="FFFFFF"/>
            <w:vAlign w:val="center"/>
          </w:tcPr>
          <w:p w14:paraId="683992C7" w14:textId="45C8A745" w:rsidR="00C879CC" w:rsidRPr="009710CE" w:rsidRDefault="00C879CC"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122</w:t>
            </w:r>
            <w:r w:rsidR="00E12F20"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2</w:t>
            </w:r>
          </w:p>
        </w:tc>
      </w:tr>
      <w:tr w:rsidR="009710CE" w:rsidRPr="009710CE" w14:paraId="3A76036C" w14:textId="77777777" w:rsidTr="004B5540">
        <w:trPr>
          <w:trHeight w:hRule="exact" w:val="560"/>
        </w:trPr>
        <w:tc>
          <w:tcPr>
            <w:tcW w:w="543" w:type="dxa"/>
            <w:vMerge w:val="restart"/>
            <w:shd w:val="clear" w:color="auto" w:fill="FFFFFF"/>
            <w:vAlign w:val="center"/>
          </w:tcPr>
          <w:p w14:paraId="214B6EE9" w14:textId="1742CEF9" w:rsidR="004B5540" w:rsidRPr="009710CE" w:rsidRDefault="004B5540" w:rsidP="004B5540">
            <w:pPr>
              <w:pStyle w:val="Other0"/>
              <w:shd w:val="clear" w:color="auto" w:fill="auto"/>
              <w:jc w:val="center"/>
              <w:rPr>
                <w:b/>
                <w:bCs/>
                <w:sz w:val="23"/>
                <w:szCs w:val="23"/>
                <w:lang w:bidi="en-US"/>
              </w:rPr>
            </w:pPr>
            <w:r w:rsidRPr="009710CE">
              <w:rPr>
                <w:b/>
                <w:bCs/>
                <w:sz w:val="23"/>
                <w:szCs w:val="23"/>
                <w:lang w:bidi="en-US"/>
              </w:rPr>
              <w:t>5</w:t>
            </w:r>
          </w:p>
        </w:tc>
        <w:tc>
          <w:tcPr>
            <w:tcW w:w="3430" w:type="dxa"/>
            <w:shd w:val="clear" w:color="auto" w:fill="FFFFFF"/>
            <w:vAlign w:val="center"/>
          </w:tcPr>
          <w:p w14:paraId="65EA935E" w14:textId="245B24B8" w:rsidR="004B5540" w:rsidRPr="009710CE" w:rsidRDefault="004B5540" w:rsidP="004B5540">
            <w:pPr>
              <w:pStyle w:val="Other0"/>
              <w:shd w:val="clear" w:color="auto" w:fill="auto"/>
              <w:jc w:val="both"/>
              <w:rPr>
                <w:b/>
                <w:bCs/>
                <w:sz w:val="23"/>
                <w:szCs w:val="23"/>
              </w:rPr>
            </w:pPr>
            <w:r w:rsidRPr="009710CE">
              <w:rPr>
                <w:b/>
                <w:bCs/>
                <w:sz w:val="23"/>
                <w:szCs w:val="23"/>
              </w:rPr>
              <w:t>Tổng số xã đạt Bộ liêu chí quốc gia về y tế</w:t>
            </w:r>
          </w:p>
        </w:tc>
        <w:tc>
          <w:tcPr>
            <w:tcW w:w="1136" w:type="dxa"/>
            <w:shd w:val="clear" w:color="auto" w:fill="FFFFFF"/>
            <w:vAlign w:val="center"/>
          </w:tcPr>
          <w:p w14:paraId="73247C39" w14:textId="16106D1C" w:rsidR="004B5540" w:rsidRPr="009710CE" w:rsidRDefault="004B5540" w:rsidP="004B5540">
            <w:pPr>
              <w:jc w:val="center"/>
              <w:rPr>
                <w:rFonts w:ascii="Times New Roman" w:hAnsi="Times New Roman" w:cs="Times New Roman"/>
                <w:color w:val="auto"/>
                <w:sz w:val="23"/>
                <w:szCs w:val="23"/>
              </w:rPr>
            </w:pPr>
            <w:r w:rsidRPr="009710CE">
              <w:rPr>
                <w:rFonts w:ascii="Times New Roman" w:hAnsi="Times New Roman" w:cs="Times New Roman"/>
                <w:color w:val="auto"/>
                <w:sz w:val="23"/>
                <w:szCs w:val="23"/>
              </w:rPr>
              <w:t>Xã</w:t>
            </w:r>
          </w:p>
        </w:tc>
        <w:tc>
          <w:tcPr>
            <w:tcW w:w="994" w:type="dxa"/>
            <w:shd w:val="clear" w:color="auto" w:fill="FFFFFF"/>
            <w:vAlign w:val="center"/>
          </w:tcPr>
          <w:p w14:paraId="59BE994E" w14:textId="0F367942"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16</w:t>
            </w:r>
          </w:p>
        </w:tc>
        <w:tc>
          <w:tcPr>
            <w:tcW w:w="986" w:type="dxa"/>
            <w:shd w:val="clear" w:color="auto" w:fill="FFFFFF"/>
            <w:vAlign w:val="center"/>
          </w:tcPr>
          <w:p w14:paraId="000C3642" w14:textId="37D6814A"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17</w:t>
            </w:r>
          </w:p>
        </w:tc>
        <w:tc>
          <w:tcPr>
            <w:tcW w:w="942" w:type="dxa"/>
            <w:shd w:val="clear" w:color="auto" w:fill="FFFFFF"/>
            <w:vAlign w:val="center"/>
          </w:tcPr>
          <w:p w14:paraId="6F8A2B2F" w14:textId="3B2AC315"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17</w:t>
            </w:r>
          </w:p>
        </w:tc>
        <w:tc>
          <w:tcPr>
            <w:tcW w:w="1051" w:type="dxa"/>
            <w:shd w:val="clear" w:color="auto" w:fill="FFFFFF"/>
            <w:vAlign w:val="center"/>
          </w:tcPr>
          <w:p w14:paraId="22A7A689" w14:textId="139184DE" w:rsidR="004B5540" w:rsidRPr="009710CE" w:rsidRDefault="004B554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c>
          <w:tcPr>
            <w:tcW w:w="994" w:type="dxa"/>
            <w:shd w:val="clear" w:color="auto" w:fill="FFFFFF"/>
            <w:vAlign w:val="center"/>
          </w:tcPr>
          <w:p w14:paraId="14AC8BA5" w14:textId="6BD41677" w:rsidR="004B5540" w:rsidRPr="009710CE" w:rsidRDefault="004B554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106</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3</w:t>
            </w:r>
          </w:p>
        </w:tc>
      </w:tr>
      <w:tr w:rsidR="009710CE" w:rsidRPr="009710CE" w14:paraId="51984752" w14:textId="77777777" w:rsidTr="004B5540">
        <w:trPr>
          <w:trHeight w:hRule="exact" w:val="582"/>
        </w:trPr>
        <w:tc>
          <w:tcPr>
            <w:tcW w:w="543" w:type="dxa"/>
            <w:vMerge/>
            <w:shd w:val="clear" w:color="auto" w:fill="FFFFFF"/>
            <w:vAlign w:val="center"/>
          </w:tcPr>
          <w:p w14:paraId="3FAE8348" w14:textId="77777777" w:rsidR="004B5540" w:rsidRPr="009710CE" w:rsidRDefault="004B5540" w:rsidP="004B5540">
            <w:pPr>
              <w:pStyle w:val="Other0"/>
              <w:shd w:val="clear" w:color="auto" w:fill="auto"/>
              <w:jc w:val="center"/>
              <w:rPr>
                <w:b/>
                <w:bCs/>
                <w:sz w:val="23"/>
                <w:szCs w:val="23"/>
                <w:lang w:bidi="en-US"/>
              </w:rPr>
            </w:pPr>
          </w:p>
        </w:tc>
        <w:tc>
          <w:tcPr>
            <w:tcW w:w="3430" w:type="dxa"/>
            <w:shd w:val="clear" w:color="auto" w:fill="FFFFFF"/>
            <w:vAlign w:val="center"/>
          </w:tcPr>
          <w:p w14:paraId="24EF3A2C" w14:textId="728AD63E" w:rsidR="004B5540" w:rsidRPr="009710CE" w:rsidRDefault="004B5540" w:rsidP="004B5540">
            <w:pPr>
              <w:pStyle w:val="Other0"/>
              <w:shd w:val="clear" w:color="auto" w:fill="auto"/>
              <w:jc w:val="both"/>
              <w:rPr>
                <w:b/>
                <w:bCs/>
                <w:sz w:val="23"/>
                <w:szCs w:val="23"/>
              </w:rPr>
            </w:pPr>
            <w:r w:rsidRPr="009710CE">
              <w:rPr>
                <w:sz w:val="23"/>
                <w:szCs w:val="23"/>
              </w:rPr>
              <w:t>Tỷ lệ xã đạt Bộ tiêu chí quốc gia về y tế xã</w:t>
            </w:r>
          </w:p>
        </w:tc>
        <w:tc>
          <w:tcPr>
            <w:tcW w:w="1136" w:type="dxa"/>
            <w:shd w:val="clear" w:color="auto" w:fill="FFFFFF"/>
            <w:vAlign w:val="center"/>
          </w:tcPr>
          <w:p w14:paraId="08977BBC" w14:textId="5349EBA7" w:rsidR="004B5540" w:rsidRPr="009710CE" w:rsidRDefault="004B5540" w:rsidP="004B5540">
            <w:pPr>
              <w:jc w:val="center"/>
              <w:rPr>
                <w:rFonts w:ascii="Times New Roman" w:hAnsi="Times New Roman" w:cs="Times New Roman"/>
                <w:color w:val="auto"/>
                <w:sz w:val="23"/>
                <w:szCs w:val="23"/>
              </w:rPr>
            </w:pPr>
            <w:r w:rsidRPr="009710CE">
              <w:rPr>
                <w:rFonts w:ascii="Times New Roman" w:hAnsi="Times New Roman" w:cs="Times New Roman"/>
                <w:color w:val="auto"/>
                <w:sz w:val="23"/>
                <w:szCs w:val="23"/>
              </w:rPr>
              <w:t>%</w:t>
            </w:r>
          </w:p>
        </w:tc>
        <w:tc>
          <w:tcPr>
            <w:tcW w:w="994" w:type="dxa"/>
            <w:shd w:val="clear" w:color="auto" w:fill="FFFFFF"/>
            <w:vAlign w:val="center"/>
          </w:tcPr>
          <w:p w14:paraId="3672954B" w14:textId="55E24B7F"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80</w:t>
            </w:r>
          </w:p>
        </w:tc>
        <w:tc>
          <w:tcPr>
            <w:tcW w:w="986" w:type="dxa"/>
            <w:shd w:val="clear" w:color="auto" w:fill="FFFFFF"/>
            <w:vAlign w:val="center"/>
          </w:tcPr>
          <w:p w14:paraId="64D62859" w14:textId="65771B34"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85</w:t>
            </w:r>
          </w:p>
        </w:tc>
        <w:tc>
          <w:tcPr>
            <w:tcW w:w="942" w:type="dxa"/>
            <w:shd w:val="clear" w:color="auto" w:fill="FFFFFF"/>
            <w:vAlign w:val="center"/>
          </w:tcPr>
          <w:p w14:paraId="06D6D0D4" w14:textId="255B9274"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85</w:t>
            </w:r>
          </w:p>
        </w:tc>
        <w:tc>
          <w:tcPr>
            <w:tcW w:w="1051" w:type="dxa"/>
            <w:shd w:val="clear" w:color="auto" w:fill="FFFFFF"/>
            <w:vAlign w:val="center"/>
          </w:tcPr>
          <w:p w14:paraId="7A15F71B" w14:textId="1418A702" w:rsidR="004B5540" w:rsidRPr="009710CE" w:rsidRDefault="004B554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c>
          <w:tcPr>
            <w:tcW w:w="994" w:type="dxa"/>
            <w:shd w:val="clear" w:color="auto" w:fill="FFFFFF"/>
            <w:vAlign w:val="center"/>
          </w:tcPr>
          <w:p w14:paraId="37B5B973" w14:textId="10CBB997" w:rsidR="004B5540" w:rsidRPr="009710CE" w:rsidRDefault="004B554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106.3</w:t>
            </w:r>
          </w:p>
        </w:tc>
      </w:tr>
      <w:tr w:rsidR="009710CE" w:rsidRPr="009710CE" w14:paraId="34EB9CE2" w14:textId="77777777" w:rsidTr="004B5540">
        <w:trPr>
          <w:trHeight w:hRule="exact" w:val="562"/>
        </w:trPr>
        <w:tc>
          <w:tcPr>
            <w:tcW w:w="543" w:type="dxa"/>
            <w:vMerge/>
            <w:shd w:val="clear" w:color="auto" w:fill="FFFFFF"/>
            <w:vAlign w:val="center"/>
          </w:tcPr>
          <w:p w14:paraId="68DE4918" w14:textId="77777777" w:rsidR="004B5540" w:rsidRPr="009710CE" w:rsidRDefault="004B5540" w:rsidP="004B5540">
            <w:pPr>
              <w:pStyle w:val="Other0"/>
              <w:shd w:val="clear" w:color="auto" w:fill="auto"/>
              <w:jc w:val="center"/>
              <w:rPr>
                <w:b/>
                <w:bCs/>
                <w:sz w:val="23"/>
                <w:szCs w:val="23"/>
                <w:lang w:bidi="en-US"/>
              </w:rPr>
            </w:pPr>
          </w:p>
        </w:tc>
        <w:tc>
          <w:tcPr>
            <w:tcW w:w="3430" w:type="dxa"/>
            <w:shd w:val="clear" w:color="auto" w:fill="FFFFFF"/>
            <w:vAlign w:val="center"/>
          </w:tcPr>
          <w:p w14:paraId="32A6FF5A" w14:textId="450E2995" w:rsidR="004B5540" w:rsidRPr="009710CE" w:rsidRDefault="004B5540" w:rsidP="004B5540">
            <w:pPr>
              <w:pStyle w:val="Other0"/>
              <w:shd w:val="clear" w:color="auto" w:fill="auto"/>
              <w:jc w:val="both"/>
              <w:rPr>
                <w:sz w:val="23"/>
                <w:szCs w:val="23"/>
              </w:rPr>
            </w:pPr>
            <w:r w:rsidRPr="009710CE">
              <w:rPr>
                <w:sz w:val="23"/>
                <w:szCs w:val="23"/>
              </w:rPr>
              <w:t>Tỷ lệ người dân tham gia bảo hiểm y tế</w:t>
            </w:r>
          </w:p>
        </w:tc>
        <w:tc>
          <w:tcPr>
            <w:tcW w:w="1136" w:type="dxa"/>
            <w:shd w:val="clear" w:color="auto" w:fill="FFFFFF"/>
            <w:vAlign w:val="center"/>
          </w:tcPr>
          <w:p w14:paraId="4B9EED2C" w14:textId="4B5E10DF" w:rsidR="004B5540" w:rsidRPr="009710CE" w:rsidRDefault="004B5540" w:rsidP="004B5540">
            <w:pPr>
              <w:jc w:val="center"/>
              <w:rPr>
                <w:rFonts w:ascii="Times New Roman" w:hAnsi="Times New Roman" w:cs="Times New Roman"/>
                <w:color w:val="auto"/>
                <w:sz w:val="23"/>
                <w:szCs w:val="23"/>
              </w:rPr>
            </w:pPr>
            <w:r w:rsidRPr="009710CE">
              <w:rPr>
                <w:rFonts w:ascii="Times New Roman" w:hAnsi="Times New Roman" w:cs="Times New Roman"/>
                <w:color w:val="auto"/>
                <w:sz w:val="23"/>
                <w:szCs w:val="23"/>
              </w:rPr>
              <w:t>%</w:t>
            </w:r>
          </w:p>
        </w:tc>
        <w:tc>
          <w:tcPr>
            <w:tcW w:w="994" w:type="dxa"/>
            <w:shd w:val="clear" w:color="auto" w:fill="FFFFFF"/>
            <w:vAlign w:val="center"/>
          </w:tcPr>
          <w:p w14:paraId="2AFD83C8" w14:textId="3072DDEB"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96</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20</w:t>
            </w:r>
          </w:p>
        </w:tc>
        <w:tc>
          <w:tcPr>
            <w:tcW w:w="986" w:type="dxa"/>
            <w:shd w:val="clear" w:color="auto" w:fill="FFFFFF"/>
            <w:vAlign w:val="center"/>
          </w:tcPr>
          <w:p w14:paraId="5AB55E7B" w14:textId="55BA9A32"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96</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40</w:t>
            </w:r>
          </w:p>
        </w:tc>
        <w:tc>
          <w:tcPr>
            <w:tcW w:w="942" w:type="dxa"/>
            <w:shd w:val="clear" w:color="auto" w:fill="FFFFFF"/>
            <w:vAlign w:val="center"/>
          </w:tcPr>
          <w:p w14:paraId="7AF671D1" w14:textId="73844E31"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86</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23</w:t>
            </w:r>
          </w:p>
        </w:tc>
        <w:tc>
          <w:tcPr>
            <w:tcW w:w="1051" w:type="dxa"/>
            <w:shd w:val="clear" w:color="auto" w:fill="FFFFFF"/>
            <w:vAlign w:val="center"/>
          </w:tcPr>
          <w:p w14:paraId="5B7956A9" w14:textId="06858A4F" w:rsidR="004B5540" w:rsidRPr="009710CE" w:rsidRDefault="004B554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89</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45</w:t>
            </w:r>
          </w:p>
        </w:tc>
        <w:tc>
          <w:tcPr>
            <w:tcW w:w="994" w:type="dxa"/>
            <w:shd w:val="clear" w:color="auto" w:fill="FFFFFF"/>
            <w:vAlign w:val="center"/>
          </w:tcPr>
          <w:p w14:paraId="58FE756C" w14:textId="40D6874F" w:rsidR="004B5540" w:rsidRPr="009710CE" w:rsidRDefault="004B554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89</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64</w:t>
            </w:r>
          </w:p>
        </w:tc>
      </w:tr>
      <w:tr w:rsidR="009710CE" w:rsidRPr="009710CE" w14:paraId="11DC5112" w14:textId="77777777" w:rsidTr="004B5540">
        <w:trPr>
          <w:trHeight w:hRule="exact" w:val="317"/>
        </w:trPr>
        <w:tc>
          <w:tcPr>
            <w:tcW w:w="543" w:type="dxa"/>
            <w:vMerge w:val="restart"/>
            <w:shd w:val="clear" w:color="auto" w:fill="FFFFFF"/>
            <w:vAlign w:val="center"/>
          </w:tcPr>
          <w:p w14:paraId="7480AE18" w14:textId="122A0F76" w:rsidR="004B5540" w:rsidRPr="009710CE" w:rsidRDefault="004B5540" w:rsidP="004B5540">
            <w:pPr>
              <w:pStyle w:val="Other0"/>
              <w:shd w:val="clear" w:color="auto" w:fill="auto"/>
              <w:jc w:val="center"/>
              <w:rPr>
                <w:b/>
                <w:bCs/>
                <w:sz w:val="23"/>
                <w:szCs w:val="23"/>
                <w:lang w:bidi="en-US"/>
              </w:rPr>
            </w:pPr>
            <w:r w:rsidRPr="009710CE">
              <w:rPr>
                <w:b/>
                <w:bCs/>
                <w:sz w:val="23"/>
                <w:szCs w:val="23"/>
                <w:lang w:bidi="en-US"/>
              </w:rPr>
              <w:t>6</w:t>
            </w:r>
          </w:p>
        </w:tc>
        <w:tc>
          <w:tcPr>
            <w:tcW w:w="3430" w:type="dxa"/>
            <w:shd w:val="clear" w:color="auto" w:fill="FFFFFF"/>
            <w:vAlign w:val="center"/>
          </w:tcPr>
          <w:p w14:paraId="07A3BD3E" w14:textId="632EE4B4" w:rsidR="004B5540" w:rsidRPr="009710CE" w:rsidRDefault="004B5540" w:rsidP="004B5540">
            <w:pPr>
              <w:pStyle w:val="Other0"/>
              <w:shd w:val="clear" w:color="auto" w:fill="auto"/>
              <w:jc w:val="both"/>
              <w:rPr>
                <w:b/>
                <w:bCs/>
                <w:sz w:val="23"/>
                <w:szCs w:val="23"/>
              </w:rPr>
            </w:pPr>
            <w:r w:rsidRPr="009710CE">
              <w:rPr>
                <w:b/>
                <w:bCs/>
                <w:sz w:val="23"/>
                <w:szCs w:val="23"/>
              </w:rPr>
              <w:t>Tỷ lệ lao động qua đào tạo</w:t>
            </w:r>
          </w:p>
        </w:tc>
        <w:tc>
          <w:tcPr>
            <w:tcW w:w="1136" w:type="dxa"/>
            <w:shd w:val="clear" w:color="auto" w:fill="FFFFFF"/>
            <w:vAlign w:val="center"/>
          </w:tcPr>
          <w:p w14:paraId="2F9FA401" w14:textId="1908BD1D" w:rsidR="004B5540" w:rsidRPr="009710CE" w:rsidRDefault="004B5540" w:rsidP="004B5540">
            <w:pPr>
              <w:jc w:val="center"/>
              <w:rPr>
                <w:rFonts w:ascii="Times New Roman" w:hAnsi="Times New Roman" w:cs="Times New Roman"/>
                <w:color w:val="auto"/>
                <w:sz w:val="23"/>
                <w:szCs w:val="23"/>
              </w:rPr>
            </w:pPr>
            <w:r w:rsidRPr="009710CE">
              <w:rPr>
                <w:rFonts w:ascii="Times New Roman" w:hAnsi="Times New Roman" w:cs="Times New Roman"/>
                <w:color w:val="auto"/>
                <w:sz w:val="23"/>
                <w:szCs w:val="23"/>
              </w:rPr>
              <w:t>%</w:t>
            </w:r>
          </w:p>
        </w:tc>
        <w:tc>
          <w:tcPr>
            <w:tcW w:w="994" w:type="dxa"/>
            <w:shd w:val="clear" w:color="auto" w:fill="FFFFFF"/>
            <w:vAlign w:val="center"/>
          </w:tcPr>
          <w:p w14:paraId="1A6381D9" w14:textId="7F4BAE57"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52</w:t>
            </w:r>
          </w:p>
        </w:tc>
        <w:tc>
          <w:tcPr>
            <w:tcW w:w="986" w:type="dxa"/>
            <w:shd w:val="clear" w:color="auto" w:fill="FFFFFF"/>
            <w:vAlign w:val="center"/>
          </w:tcPr>
          <w:p w14:paraId="7679203F" w14:textId="156C3146"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54</w:t>
            </w:r>
          </w:p>
        </w:tc>
        <w:tc>
          <w:tcPr>
            <w:tcW w:w="942" w:type="dxa"/>
            <w:shd w:val="clear" w:color="auto" w:fill="FFFFFF"/>
            <w:vAlign w:val="center"/>
          </w:tcPr>
          <w:p w14:paraId="1FD6F67E" w14:textId="72AB1308"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54</w:t>
            </w:r>
          </w:p>
        </w:tc>
        <w:tc>
          <w:tcPr>
            <w:tcW w:w="1051" w:type="dxa"/>
            <w:shd w:val="clear" w:color="auto" w:fill="FFFFFF"/>
            <w:vAlign w:val="center"/>
          </w:tcPr>
          <w:p w14:paraId="14BAFEF1" w14:textId="4D005A9F" w:rsidR="004B5540" w:rsidRPr="009710CE" w:rsidRDefault="004B554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c>
          <w:tcPr>
            <w:tcW w:w="994" w:type="dxa"/>
            <w:shd w:val="clear" w:color="auto" w:fill="FFFFFF"/>
            <w:vAlign w:val="center"/>
          </w:tcPr>
          <w:p w14:paraId="64D31BBF" w14:textId="21A166DF" w:rsidR="004B5540" w:rsidRPr="009710CE" w:rsidRDefault="004B554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103</w:t>
            </w:r>
          </w:p>
        </w:tc>
      </w:tr>
      <w:tr w:rsidR="009710CE" w:rsidRPr="009710CE" w14:paraId="7A2C43DF" w14:textId="77777777" w:rsidTr="004B5540">
        <w:trPr>
          <w:trHeight w:hRule="exact" w:val="317"/>
        </w:trPr>
        <w:tc>
          <w:tcPr>
            <w:tcW w:w="543" w:type="dxa"/>
            <w:vMerge/>
            <w:shd w:val="clear" w:color="auto" w:fill="FFFFFF"/>
            <w:vAlign w:val="center"/>
          </w:tcPr>
          <w:p w14:paraId="235B68BD" w14:textId="77777777" w:rsidR="004B5540" w:rsidRPr="009710CE" w:rsidRDefault="004B5540" w:rsidP="004B5540">
            <w:pPr>
              <w:pStyle w:val="Other0"/>
              <w:shd w:val="clear" w:color="auto" w:fill="auto"/>
              <w:jc w:val="center"/>
              <w:rPr>
                <w:b/>
                <w:bCs/>
                <w:sz w:val="23"/>
                <w:szCs w:val="23"/>
                <w:lang w:bidi="en-US"/>
              </w:rPr>
            </w:pPr>
          </w:p>
        </w:tc>
        <w:tc>
          <w:tcPr>
            <w:tcW w:w="3430" w:type="dxa"/>
            <w:shd w:val="clear" w:color="auto" w:fill="FFFFFF"/>
            <w:vAlign w:val="center"/>
          </w:tcPr>
          <w:p w14:paraId="04CDF062" w14:textId="28061A7C" w:rsidR="004B5540" w:rsidRPr="009710CE" w:rsidRDefault="004B5540" w:rsidP="004B5540">
            <w:pPr>
              <w:pStyle w:val="Other0"/>
              <w:shd w:val="clear" w:color="auto" w:fill="auto"/>
              <w:jc w:val="both"/>
              <w:rPr>
                <w:b/>
                <w:bCs/>
                <w:sz w:val="23"/>
                <w:szCs w:val="23"/>
              </w:rPr>
            </w:pPr>
            <w:r w:rsidRPr="009710CE">
              <w:rPr>
                <w:b/>
                <w:bCs/>
                <w:sz w:val="23"/>
                <w:szCs w:val="23"/>
              </w:rPr>
              <w:t>Số lao động được giải quyết việc làm mới</w:t>
            </w:r>
          </w:p>
        </w:tc>
        <w:tc>
          <w:tcPr>
            <w:tcW w:w="1136" w:type="dxa"/>
            <w:shd w:val="clear" w:color="auto" w:fill="FFFFFF"/>
            <w:vAlign w:val="center"/>
          </w:tcPr>
          <w:p w14:paraId="6B8B8B48" w14:textId="0D32D533" w:rsidR="004B5540" w:rsidRPr="009710CE" w:rsidRDefault="004B5540" w:rsidP="004B5540">
            <w:pPr>
              <w:jc w:val="center"/>
              <w:rPr>
                <w:rFonts w:ascii="Times New Roman" w:hAnsi="Times New Roman" w:cs="Times New Roman"/>
                <w:color w:val="auto"/>
                <w:sz w:val="23"/>
                <w:szCs w:val="23"/>
              </w:rPr>
            </w:pPr>
            <w:r w:rsidRPr="009710CE">
              <w:rPr>
                <w:rFonts w:ascii="Times New Roman" w:hAnsi="Times New Roman" w:cs="Times New Roman"/>
                <w:color w:val="auto"/>
                <w:sz w:val="23"/>
                <w:szCs w:val="23"/>
              </w:rPr>
              <w:t>Ngh.người</w:t>
            </w:r>
          </w:p>
        </w:tc>
        <w:tc>
          <w:tcPr>
            <w:tcW w:w="994" w:type="dxa"/>
            <w:shd w:val="clear" w:color="auto" w:fill="FFFFFF"/>
            <w:vAlign w:val="center"/>
          </w:tcPr>
          <w:p w14:paraId="636B4563" w14:textId="79044CE7"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650</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0</w:t>
            </w:r>
          </w:p>
        </w:tc>
        <w:tc>
          <w:tcPr>
            <w:tcW w:w="986" w:type="dxa"/>
            <w:shd w:val="clear" w:color="auto" w:fill="FFFFFF"/>
            <w:vAlign w:val="center"/>
          </w:tcPr>
          <w:p w14:paraId="2551C71A" w14:textId="1301EE93"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650</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0</w:t>
            </w:r>
          </w:p>
        </w:tc>
        <w:tc>
          <w:tcPr>
            <w:tcW w:w="942" w:type="dxa"/>
            <w:shd w:val="clear" w:color="auto" w:fill="FFFFFF"/>
            <w:vAlign w:val="center"/>
          </w:tcPr>
          <w:p w14:paraId="4D4FE5A5" w14:textId="6F7FEBEB"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650</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0</w:t>
            </w:r>
          </w:p>
        </w:tc>
        <w:tc>
          <w:tcPr>
            <w:tcW w:w="1051" w:type="dxa"/>
            <w:shd w:val="clear" w:color="auto" w:fill="FFFFFF"/>
            <w:vAlign w:val="center"/>
          </w:tcPr>
          <w:p w14:paraId="0D29C36F" w14:textId="47F43C13" w:rsidR="004B5540" w:rsidRPr="009710CE" w:rsidRDefault="004B554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c>
          <w:tcPr>
            <w:tcW w:w="994" w:type="dxa"/>
            <w:shd w:val="clear" w:color="auto" w:fill="FFFFFF"/>
            <w:vAlign w:val="center"/>
          </w:tcPr>
          <w:p w14:paraId="163B40A9" w14:textId="7FB16E2E" w:rsidR="004B5540" w:rsidRPr="009710CE" w:rsidRDefault="004B554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r>
      <w:tr w:rsidR="009710CE" w:rsidRPr="009710CE" w14:paraId="52C0DD80" w14:textId="77777777" w:rsidTr="004B5540">
        <w:trPr>
          <w:trHeight w:hRule="exact" w:val="636"/>
        </w:trPr>
        <w:tc>
          <w:tcPr>
            <w:tcW w:w="543" w:type="dxa"/>
            <w:vMerge w:val="restart"/>
            <w:shd w:val="clear" w:color="auto" w:fill="FFFFFF"/>
            <w:vAlign w:val="center"/>
          </w:tcPr>
          <w:p w14:paraId="6C4BD871" w14:textId="3E623DA5" w:rsidR="004B5540" w:rsidRPr="009710CE" w:rsidRDefault="004B5540" w:rsidP="004B5540">
            <w:pPr>
              <w:pStyle w:val="Other0"/>
              <w:shd w:val="clear" w:color="auto" w:fill="auto"/>
              <w:jc w:val="center"/>
              <w:rPr>
                <w:b/>
                <w:bCs/>
                <w:sz w:val="23"/>
                <w:szCs w:val="23"/>
                <w:lang w:bidi="en-US"/>
              </w:rPr>
            </w:pPr>
            <w:r w:rsidRPr="009710CE">
              <w:rPr>
                <w:b/>
                <w:bCs/>
                <w:sz w:val="23"/>
                <w:szCs w:val="23"/>
                <w:lang w:bidi="en-US"/>
              </w:rPr>
              <w:t>7</w:t>
            </w:r>
          </w:p>
        </w:tc>
        <w:tc>
          <w:tcPr>
            <w:tcW w:w="3430" w:type="dxa"/>
            <w:shd w:val="clear" w:color="auto" w:fill="FFFFFF"/>
            <w:vAlign w:val="center"/>
          </w:tcPr>
          <w:p w14:paraId="34BB513A" w14:textId="2B38DF55" w:rsidR="004B5540" w:rsidRPr="009710CE" w:rsidRDefault="004B5540" w:rsidP="004B5540">
            <w:pPr>
              <w:pStyle w:val="Other0"/>
              <w:shd w:val="clear" w:color="auto" w:fill="auto"/>
              <w:jc w:val="both"/>
              <w:rPr>
                <w:b/>
                <w:bCs/>
                <w:sz w:val="23"/>
                <w:szCs w:val="23"/>
              </w:rPr>
            </w:pPr>
            <w:r w:rsidRPr="009710CE">
              <w:rPr>
                <w:b/>
                <w:bCs/>
                <w:sz w:val="23"/>
                <w:szCs w:val="23"/>
              </w:rPr>
              <w:t>Mức giảm tỷ lệ hộ nghèo theo chuẩn nghèo đa chiều</w:t>
            </w:r>
          </w:p>
        </w:tc>
        <w:tc>
          <w:tcPr>
            <w:tcW w:w="1136" w:type="dxa"/>
            <w:shd w:val="clear" w:color="auto" w:fill="FFFFFF"/>
            <w:vAlign w:val="center"/>
          </w:tcPr>
          <w:p w14:paraId="1127E063" w14:textId="3FDC7FA5" w:rsidR="004B5540" w:rsidRPr="009710CE" w:rsidRDefault="004B5540" w:rsidP="004B5540">
            <w:pPr>
              <w:jc w:val="center"/>
              <w:rPr>
                <w:rFonts w:ascii="Times New Roman" w:hAnsi="Times New Roman" w:cs="Times New Roman"/>
                <w:color w:val="auto"/>
                <w:sz w:val="23"/>
                <w:szCs w:val="23"/>
              </w:rPr>
            </w:pPr>
            <w:r w:rsidRPr="009710CE">
              <w:rPr>
                <w:rFonts w:ascii="Times New Roman" w:hAnsi="Times New Roman" w:cs="Times New Roman"/>
                <w:color w:val="auto"/>
                <w:sz w:val="23"/>
                <w:szCs w:val="23"/>
              </w:rPr>
              <w:t>%</w:t>
            </w:r>
          </w:p>
        </w:tc>
        <w:tc>
          <w:tcPr>
            <w:tcW w:w="994" w:type="dxa"/>
            <w:shd w:val="clear" w:color="auto" w:fill="FFFFFF"/>
            <w:vAlign w:val="center"/>
          </w:tcPr>
          <w:p w14:paraId="41D7DFED" w14:textId="7412DEE8"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3</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00</w:t>
            </w:r>
          </w:p>
        </w:tc>
        <w:tc>
          <w:tcPr>
            <w:tcW w:w="986" w:type="dxa"/>
            <w:shd w:val="clear" w:color="auto" w:fill="FFFFFF"/>
            <w:vAlign w:val="center"/>
          </w:tcPr>
          <w:p w14:paraId="11B65626" w14:textId="4311A259"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2</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00</w:t>
            </w:r>
          </w:p>
        </w:tc>
        <w:tc>
          <w:tcPr>
            <w:tcW w:w="942" w:type="dxa"/>
            <w:shd w:val="clear" w:color="auto" w:fill="FFFFFF"/>
            <w:vAlign w:val="center"/>
          </w:tcPr>
          <w:p w14:paraId="1B13BB7C" w14:textId="5F5D4BDB"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2</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00</w:t>
            </w:r>
          </w:p>
        </w:tc>
        <w:tc>
          <w:tcPr>
            <w:tcW w:w="1051" w:type="dxa"/>
            <w:shd w:val="clear" w:color="auto" w:fill="FFFFFF"/>
            <w:vAlign w:val="center"/>
          </w:tcPr>
          <w:p w14:paraId="5F0C490E" w14:textId="54DCCD46" w:rsidR="004B5540" w:rsidRPr="009710CE" w:rsidRDefault="004B554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c>
          <w:tcPr>
            <w:tcW w:w="994" w:type="dxa"/>
            <w:shd w:val="clear" w:color="auto" w:fill="FFFFFF"/>
            <w:vAlign w:val="center"/>
          </w:tcPr>
          <w:p w14:paraId="755B8316" w14:textId="35BBEC4B" w:rsidR="004B5540" w:rsidRPr="009710CE" w:rsidRDefault="004B554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150</w:t>
            </w:r>
          </w:p>
        </w:tc>
      </w:tr>
      <w:tr w:rsidR="009710CE" w:rsidRPr="009710CE" w14:paraId="1EEEB5EE" w14:textId="77777777" w:rsidTr="004B5540">
        <w:trPr>
          <w:trHeight w:hRule="exact" w:val="560"/>
        </w:trPr>
        <w:tc>
          <w:tcPr>
            <w:tcW w:w="543" w:type="dxa"/>
            <w:vMerge/>
            <w:shd w:val="clear" w:color="auto" w:fill="FFFFFF"/>
            <w:vAlign w:val="center"/>
          </w:tcPr>
          <w:p w14:paraId="4294A5B3" w14:textId="77777777" w:rsidR="004B5540" w:rsidRPr="009710CE" w:rsidRDefault="004B5540" w:rsidP="004B5540">
            <w:pPr>
              <w:pStyle w:val="Other0"/>
              <w:shd w:val="clear" w:color="auto" w:fill="auto"/>
              <w:jc w:val="center"/>
              <w:rPr>
                <w:b/>
                <w:bCs/>
                <w:sz w:val="23"/>
                <w:szCs w:val="23"/>
                <w:lang w:bidi="en-US"/>
              </w:rPr>
            </w:pPr>
          </w:p>
        </w:tc>
        <w:tc>
          <w:tcPr>
            <w:tcW w:w="3430" w:type="dxa"/>
            <w:shd w:val="clear" w:color="auto" w:fill="FFFFFF"/>
            <w:vAlign w:val="center"/>
          </w:tcPr>
          <w:p w14:paraId="5BA591CD" w14:textId="55A21181" w:rsidR="004B5540" w:rsidRPr="009710CE" w:rsidRDefault="004B5540" w:rsidP="004B5540">
            <w:pPr>
              <w:pStyle w:val="Other0"/>
              <w:shd w:val="clear" w:color="auto" w:fill="auto"/>
              <w:jc w:val="both"/>
              <w:rPr>
                <w:b/>
                <w:bCs/>
                <w:sz w:val="23"/>
                <w:szCs w:val="23"/>
              </w:rPr>
            </w:pPr>
            <w:r w:rsidRPr="009710CE">
              <w:rPr>
                <w:b/>
                <w:bCs/>
                <w:sz w:val="23"/>
                <w:szCs w:val="23"/>
              </w:rPr>
              <w:t>Tỷ lệ hộ nghèo theo chuẩn nghèo đa chiều</w:t>
            </w:r>
          </w:p>
        </w:tc>
        <w:tc>
          <w:tcPr>
            <w:tcW w:w="1136" w:type="dxa"/>
            <w:shd w:val="clear" w:color="auto" w:fill="FFFFFF"/>
            <w:vAlign w:val="center"/>
          </w:tcPr>
          <w:p w14:paraId="79D75423" w14:textId="458670E8" w:rsidR="004B5540" w:rsidRPr="009710CE" w:rsidRDefault="004B5540" w:rsidP="004B5540">
            <w:pPr>
              <w:jc w:val="center"/>
              <w:rPr>
                <w:rFonts w:ascii="Times New Roman" w:hAnsi="Times New Roman" w:cs="Times New Roman"/>
                <w:color w:val="auto"/>
                <w:sz w:val="23"/>
                <w:szCs w:val="23"/>
              </w:rPr>
            </w:pPr>
            <w:r w:rsidRPr="009710CE">
              <w:rPr>
                <w:rFonts w:ascii="Times New Roman" w:hAnsi="Times New Roman" w:cs="Times New Roman"/>
                <w:color w:val="auto"/>
                <w:sz w:val="23"/>
                <w:szCs w:val="23"/>
              </w:rPr>
              <w:t>%</w:t>
            </w:r>
          </w:p>
        </w:tc>
        <w:tc>
          <w:tcPr>
            <w:tcW w:w="994" w:type="dxa"/>
            <w:shd w:val="clear" w:color="auto" w:fill="FFFFFF"/>
            <w:vAlign w:val="center"/>
          </w:tcPr>
          <w:p w14:paraId="54C3CDC8" w14:textId="51A65576"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6.38</w:t>
            </w:r>
          </w:p>
        </w:tc>
        <w:tc>
          <w:tcPr>
            <w:tcW w:w="986" w:type="dxa"/>
            <w:shd w:val="clear" w:color="auto" w:fill="FFFFFF"/>
            <w:vAlign w:val="center"/>
          </w:tcPr>
          <w:p w14:paraId="76BA504A" w14:textId="7BEFCBF8"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4</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35</w:t>
            </w:r>
          </w:p>
        </w:tc>
        <w:tc>
          <w:tcPr>
            <w:tcW w:w="942" w:type="dxa"/>
            <w:shd w:val="clear" w:color="auto" w:fill="FFFFFF"/>
            <w:vAlign w:val="center"/>
          </w:tcPr>
          <w:p w14:paraId="64A71088" w14:textId="38C49C30"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4</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35</w:t>
            </w:r>
          </w:p>
        </w:tc>
        <w:tc>
          <w:tcPr>
            <w:tcW w:w="1051" w:type="dxa"/>
            <w:shd w:val="clear" w:color="auto" w:fill="FFFFFF"/>
            <w:vAlign w:val="center"/>
          </w:tcPr>
          <w:p w14:paraId="78320FBD" w14:textId="0564C860" w:rsidR="004B5540" w:rsidRPr="009710CE" w:rsidRDefault="004B554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c>
          <w:tcPr>
            <w:tcW w:w="994" w:type="dxa"/>
            <w:shd w:val="clear" w:color="auto" w:fill="FFFFFF"/>
            <w:vAlign w:val="center"/>
          </w:tcPr>
          <w:p w14:paraId="3392B9CD" w14:textId="0667B729" w:rsidR="004B5540" w:rsidRPr="009710CE" w:rsidRDefault="004B554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r>
      <w:tr w:rsidR="009710CE" w:rsidRPr="009710CE" w14:paraId="34E28A5F" w14:textId="77777777" w:rsidTr="004B5540">
        <w:trPr>
          <w:trHeight w:hRule="exact" w:val="582"/>
        </w:trPr>
        <w:tc>
          <w:tcPr>
            <w:tcW w:w="543" w:type="dxa"/>
            <w:shd w:val="clear" w:color="auto" w:fill="FFFFFF"/>
            <w:vAlign w:val="center"/>
          </w:tcPr>
          <w:p w14:paraId="414E3A7A" w14:textId="780A06E0" w:rsidR="00C879CC" w:rsidRPr="009710CE" w:rsidRDefault="004B5540" w:rsidP="004B5540">
            <w:pPr>
              <w:pStyle w:val="Other0"/>
              <w:shd w:val="clear" w:color="auto" w:fill="auto"/>
              <w:jc w:val="center"/>
              <w:rPr>
                <w:b/>
                <w:bCs/>
                <w:sz w:val="23"/>
                <w:szCs w:val="23"/>
                <w:lang w:bidi="en-US"/>
              </w:rPr>
            </w:pPr>
            <w:r w:rsidRPr="009710CE">
              <w:rPr>
                <w:b/>
                <w:bCs/>
                <w:sz w:val="23"/>
                <w:szCs w:val="23"/>
                <w:lang w:bidi="en-US"/>
              </w:rPr>
              <w:t>8</w:t>
            </w:r>
          </w:p>
        </w:tc>
        <w:tc>
          <w:tcPr>
            <w:tcW w:w="3430" w:type="dxa"/>
            <w:shd w:val="clear" w:color="auto" w:fill="FFFFFF"/>
            <w:vAlign w:val="center"/>
          </w:tcPr>
          <w:p w14:paraId="71263B46" w14:textId="7638AE26" w:rsidR="00C879CC" w:rsidRPr="009710CE" w:rsidRDefault="00C879CC" w:rsidP="004B5540">
            <w:pPr>
              <w:pStyle w:val="Other0"/>
              <w:shd w:val="clear" w:color="auto" w:fill="auto"/>
              <w:jc w:val="both"/>
              <w:rPr>
                <w:b/>
                <w:bCs/>
                <w:spacing w:val="-4"/>
                <w:sz w:val="23"/>
                <w:szCs w:val="23"/>
              </w:rPr>
            </w:pPr>
            <w:r w:rsidRPr="009710CE">
              <w:rPr>
                <w:b/>
                <w:bCs/>
                <w:spacing w:val="-4"/>
                <w:sz w:val="23"/>
                <w:szCs w:val="23"/>
              </w:rPr>
              <w:t>Giảm tai nạn giao thông cả 3 tiêu chí</w:t>
            </w:r>
          </w:p>
        </w:tc>
        <w:tc>
          <w:tcPr>
            <w:tcW w:w="1136" w:type="dxa"/>
            <w:shd w:val="clear" w:color="auto" w:fill="FFFFFF"/>
            <w:vAlign w:val="center"/>
          </w:tcPr>
          <w:p w14:paraId="62BCEE47" w14:textId="777DE109" w:rsidR="00C879CC" w:rsidRPr="009710CE" w:rsidRDefault="00C879CC" w:rsidP="004B5540">
            <w:pPr>
              <w:jc w:val="center"/>
              <w:rPr>
                <w:rFonts w:ascii="Times New Roman" w:hAnsi="Times New Roman" w:cs="Times New Roman"/>
                <w:color w:val="auto"/>
                <w:sz w:val="23"/>
                <w:szCs w:val="23"/>
              </w:rPr>
            </w:pPr>
            <w:r w:rsidRPr="009710CE">
              <w:rPr>
                <w:rFonts w:ascii="Times New Roman" w:hAnsi="Times New Roman" w:cs="Times New Roman"/>
                <w:color w:val="auto"/>
                <w:sz w:val="23"/>
                <w:szCs w:val="23"/>
              </w:rPr>
              <w:t>%</w:t>
            </w:r>
          </w:p>
        </w:tc>
        <w:tc>
          <w:tcPr>
            <w:tcW w:w="994" w:type="dxa"/>
            <w:shd w:val="clear" w:color="auto" w:fill="FFFFFF"/>
            <w:vAlign w:val="center"/>
          </w:tcPr>
          <w:p w14:paraId="050E11C2" w14:textId="77777777" w:rsidR="00C879CC" w:rsidRPr="009710CE" w:rsidRDefault="00C879CC" w:rsidP="000A6FEC">
            <w:pPr>
              <w:jc w:val="right"/>
              <w:rPr>
                <w:rFonts w:ascii="Times New Roman" w:hAnsi="Times New Roman" w:cs="Times New Roman"/>
                <w:color w:val="auto"/>
                <w:sz w:val="23"/>
                <w:szCs w:val="23"/>
              </w:rPr>
            </w:pPr>
          </w:p>
        </w:tc>
        <w:tc>
          <w:tcPr>
            <w:tcW w:w="986" w:type="dxa"/>
            <w:shd w:val="clear" w:color="auto" w:fill="FFFFFF"/>
            <w:vAlign w:val="center"/>
          </w:tcPr>
          <w:p w14:paraId="07CBEB8A" w14:textId="332F1294" w:rsidR="00C879CC" w:rsidRPr="009710CE" w:rsidRDefault="00C879CC"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&gt; 5</w:t>
            </w:r>
          </w:p>
        </w:tc>
        <w:tc>
          <w:tcPr>
            <w:tcW w:w="942" w:type="dxa"/>
            <w:shd w:val="clear" w:color="auto" w:fill="FFFFFF"/>
            <w:vAlign w:val="center"/>
          </w:tcPr>
          <w:p w14:paraId="3517B91E" w14:textId="2FE8786E" w:rsidR="00C879CC" w:rsidRPr="009710CE" w:rsidRDefault="00C879CC"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5</w:t>
            </w:r>
          </w:p>
        </w:tc>
        <w:tc>
          <w:tcPr>
            <w:tcW w:w="1051" w:type="dxa"/>
            <w:shd w:val="clear" w:color="auto" w:fill="FFFFFF"/>
            <w:vAlign w:val="center"/>
          </w:tcPr>
          <w:p w14:paraId="6A257F46" w14:textId="53EA60C8" w:rsidR="00C879CC" w:rsidRPr="009710CE" w:rsidRDefault="00C879CC"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c>
          <w:tcPr>
            <w:tcW w:w="994" w:type="dxa"/>
            <w:shd w:val="clear" w:color="auto" w:fill="FFFFFF"/>
            <w:vAlign w:val="center"/>
          </w:tcPr>
          <w:p w14:paraId="3B90964B" w14:textId="618FBE08" w:rsidR="00C879CC" w:rsidRPr="009710CE" w:rsidRDefault="00C879CC"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r>
      <w:tr w:rsidR="009710CE" w:rsidRPr="009710CE" w14:paraId="580663C1" w14:textId="77777777" w:rsidTr="004B5540">
        <w:trPr>
          <w:trHeight w:hRule="exact" w:val="545"/>
        </w:trPr>
        <w:tc>
          <w:tcPr>
            <w:tcW w:w="543" w:type="dxa"/>
            <w:shd w:val="clear" w:color="auto" w:fill="FFFFFF"/>
            <w:vAlign w:val="center"/>
          </w:tcPr>
          <w:p w14:paraId="0D8D902A" w14:textId="33B6BCCE" w:rsidR="00C879CC" w:rsidRPr="009710CE" w:rsidRDefault="004B5540" w:rsidP="004B5540">
            <w:pPr>
              <w:pStyle w:val="Other0"/>
              <w:shd w:val="clear" w:color="auto" w:fill="auto"/>
              <w:jc w:val="center"/>
              <w:rPr>
                <w:b/>
                <w:bCs/>
                <w:sz w:val="23"/>
                <w:szCs w:val="23"/>
                <w:lang w:bidi="en-US"/>
              </w:rPr>
            </w:pPr>
            <w:r w:rsidRPr="009710CE">
              <w:rPr>
                <w:b/>
                <w:bCs/>
                <w:sz w:val="23"/>
                <w:szCs w:val="23"/>
                <w:lang w:bidi="en-US"/>
              </w:rPr>
              <w:t>9</w:t>
            </w:r>
          </w:p>
        </w:tc>
        <w:tc>
          <w:tcPr>
            <w:tcW w:w="3430" w:type="dxa"/>
            <w:shd w:val="clear" w:color="auto" w:fill="FFFFFF"/>
            <w:vAlign w:val="center"/>
          </w:tcPr>
          <w:p w14:paraId="0AE06058" w14:textId="0460E470" w:rsidR="00C879CC" w:rsidRPr="009710CE" w:rsidRDefault="00C879CC" w:rsidP="004B5540">
            <w:pPr>
              <w:pStyle w:val="Other0"/>
              <w:shd w:val="clear" w:color="auto" w:fill="auto"/>
              <w:jc w:val="both"/>
              <w:rPr>
                <w:b/>
                <w:bCs/>
                <w:sz w:val="23"/>
                <w:szCs w:val="23"/>
              </w:rPr>
            </w:pPr>
            <w:r w:rsidRPr="009710CE">
              <w:rPr>
                <w:b/>
                <w:bCs/>
                <w:sz w:val="23"/>
                <w:szCs w:val="23"/>
              </w:rPr>
              <w:t>Giảm phạm pháp hình sự hằng năm</w:t>
            </w:r>
          </w:p>
        </w:tc>
        <w:tc>
          <w:tcPr>
            <w:tcW w:w="1136" w:type="dxa"/>
            <w:shd w:val="clear" w:color="auto" w:fill="FFFFFF"/>
            <w:vAlign w:val="center"/>
          </w:tcPr>
          <w:p w14:paraId="5CDCD593" w14:textId="14285350" w:rsidR="00C879CC" w:rsidRPr="009710CE" w:rsidRDefault="00C879CC" w:rsidP="004B5540">
            <w:pPr>
              <w:jc w:val="center"/>
              <w:rPr>
                <w:rFonts w:ascii="Times New Roman" w:hAnsi="Times New Roman" w:cs="Times New Roman"/>
                <w:color w:val="auto"/>
                <w:sz w:val="23"/>
                <w:szCs w:val="23"/>
              </w:rPr>
            </w:pPr>
            <w:r w:rsidRPr="009710CE">
              <w:rPr>
                <w:rFonts w:ascii="Times New Roman" w:hAnsi="Times New Roman" w:cs="Times New Roman"/>
                <w:color w:val="auto"/>
                <w:sz w:val="23"/>
                <w:szCs w:val="23"/>
              </w:rPr>
              <w:t>%</w:t>
            </w:r>
          </w:p>
        </w:tc>
        <w:tc>
          <w:tcPr>
            <w:tcW w:w="994" w:type="dxa"/>
            <w:shd w:val="clear" w:color="auto" w:fill="FFFFFF"/>
            <w:vAlign w:val="center"/>
          </w:tcPr>
          <w:p w14:paraId="1EFA5ECB" w14:textId="77777777" w:rsidR="00C879CC" w:rsidRPr="009710CE" w:rsidRDefault="00C879CC" w:rsidP="000A6FEC">
            <w:pPr>
              <w:jc w:val="right"/>
              <w:rPr>
                <w:rFonts w:ascii="Times New Roman" w:hAnsi="Times New Roman" w:cs="Times New Roman"/>
                <w:color w:val="auto"/>
                <w:sz w:val="23"/>
                <w:szCs w:val="23"/>
              </w:rPr>
            </w:pPr>
          </w:p>
        </w:tc>
        <w:tc>
          <w:tcPr>
            <w:tcW w:w="986" w:type="dxa"/>
            <w:shd w:val="clear" w:color="auto" w:fill="FFFFFF"/>
            <w:vAlign w:val="center"/>
          </w:tcPr>
          <w:p w14:paraId="061344ED" w14:textId="6A10E77F" w:rsidR="00C879CC" w:rsidRPr="009710CE" w:rsidRDefault="00C879CC"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&gt; 3</w:t>
            </w:r>
          </w:p>
        </w:tc>
        <w:tc>
          <w:tcPr>
            <w:tcW w:w="942" w:type="dxa"/>
            <w:shd w:val="clear" w:color="auto" w:fill="FFFFFF"/>
            <w:vAlign w:val="center"/>
          </w:tcPr>
          <w:p w14:paraId="2C47EDE6" w14:textId="258DDF43" w:rsidR="00C879CC" w:rsidRPr="009710CE" w:rsidRDefault="00C879CC"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5</w:t>
            </w:r>
          </w:p>
        </w:tc>
        <w:tc>
          <w:tcPr>
            <w:tcW w:w="1051" w:type="dxa"/>
            <w:shd w:val="clear" w:color="auto" w:fill="FFFFFF"/>
            <w:vAlign w:val="center"/>
          </w:tcPr>
          <w:p w14:paraId="5E7E5410" w14:textId="627A2FE4" w:rsidR="00C879CC" w:rsidRPr="009710CE" w:rsidRDefault="00C879CC"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c>
          <w:tcPr>
            <w:tcW w:w="994" w:type="dxa"/>
            <w:shd w:val="clear" w:color="auto" w:fill="FFFFFF"/>
            <w:vAlign w:val="center"/>
          </w:tcPr>
          <w:p w14:paraId="2F6BDCE7" w14:textId="048C28C1" w:rsidR="00C879CC" w:rsidRPr="009710CE" w:rsidRDefault="00C879CC"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r>
      <w:tr w:rsidR="009710CE" w:rsidRPr="009710CE" w14:paraId="7FFD430F" w14:textId="77777777" w:rsidTr="004B5540">
        <w:trPr>
          <w:trHeight w:hRule="exact" w:val="317"/>
        </w:trPr>
        <w:tc>
          <w:tcPr>
            <w:tcW w:w="543" w:type="dxa"/>
            <w:shd w:val="clear" w:color="auto" w:fill="FFFFFF"/>
            <w:vAlign w:val="center"/>
          </w:tcPr>
          <w:p w14:paraId="56DC4BDA" w14:textId="3F05ADDD" w:rsidR="00C879CC" w:rsidRPr="009710CE" w:rsidRDefault="004B5540" w:rsidP="004B5540">
            <w:pPr>
              <w:pStyle w:val="Other0"/>
              <w:shd w:val="clear" w:color="auto" w:fill="auto"/>
              <w:jc w:val="center"/>
              <w:rPr>
                <w:b/>
                <w:bCs/>
                <w:sz w:val="23"/>
                <w:szCs w:val="23"/>
                <w:lang w:bidi="en-US"/>
              </w:rPr>
            </w:pPr>
            <w:r w:rsidRPr="009710CE">
              <w:rPr>
                <w:b/>
                <w:bCs/>
                <w:sz w:val="23"/>
                <w:szCs w:val="23"/>
                <w:lang w:bidi="en-US"/>
              </w:rPr>
              <w:t>II</w:t>
            </w:r>
          </w:p>
        </w:tc>
        <w:tc>
          <w:tcPr>
            <w:tcW w:w="3430" w:type="dxa"/>
            <w:shd w:val="clear" w:color="auto" w:fill="FFFFFF"/>
            <w:vAlign w:val="center"/>
          </w:tcPr>
          <w:p w14:paraId="5C56C049" w14:textId="4EBAC4F0" w:rsidR="00C879CC" w:rsidRPr="009710CE" w:rsidRDefault="00C879CC" w:rsidP="004B5540">
            <w:pPr>
              <w:pStyle w:val="Other0"/>
              <w:shd w:val="clear" w:color="auto" w:fill="auto"/>
              <w:jc w:val="both"/>
              <w:rPr>
                <w:b/>
                <w:bCs/>
                <w:sz w:val="23"/>
                <w:szCs w:val="23"/>
              </w:rPr>
            </w:pPr>
            <w:r w:rsidRPr="009710CE">
              <w:rPr>
                <w:b/>
                <w:bCs/>
                <w:sz w:val="23"/>
                <w:szCs w:val="23"/>
              </w:rPr>
              <w:t>CHỈ TIÊU MÔI TRƯỜNG</w:t>
            </w:r>
          </w:p>
        </w:tc>
        <w:tc>
          <w:tcPr>
            <w:tcW w:w="1136" w:type="dxa"/>
            <w:shd w:val="clear" w:color="auto" w:fill="FFFFFF"/>
            <w:vAlign w:val="center"/>
          </w:tcPr>
          <w:p w14:paraId="071BA569" w14:textId="77777777" w:rsidR="00C879CC" w:rsidRPr="009710CE" w:rsidRDefault="00C879CC" w:rsidP="004B5540">
            <w:pPr>
              <w:jc w:val="center"/>
              <w:rPr>
                <w:rFonts w:ascii="Times New Roman" w:hAnsi="Times New Roman" w:cs="Times New Roman"/>
                <w:color w:val="auto"/>
                <w:sz w:val="23"/>
                <w:szCs w:val="23"/>
              </w:rPr>
            </w:pPr>
          </w:p>
        </w:tc>
        <w:tc>
          <w:tcPr>
            <w:tcW w:w="994" w:type="dxa"/>
            <w:shd w:val="clear" w:color="auto" w:fill="FFFFFF"/>
            <w:vAlign w:val="center"/>
          </w:tcPr>
          <w:p w14:paraId="4AA56E68" w14:textId="77777777" w:rsidR="00C879CC" w:rsidRPr="009710CE" w:rsidRDefault="00C879CC" w:rsidP="000A6FEC">
            <w:pPr>
              <w:jc w:val="right"/>
              <w:rPr>
                <w:rFonts w:ascii="Times New Roman" w:hAnsi="Times New Roman" w:cs="Times New Roman"/>
                <w:color w:val="auto"/>
                <w:sz w:val="23"/>
                <w:szCs w:val="23"/>
              </w:rPr>
            </w:pPr>
          </w:p>
        </w:tc>
        <w:tc>
          <w:tcPr>
            <w:tcW w:w="986" w:type="dxa"/>
            <w:shd w:val="clear" w:color="auto" w:fill="FFFFFF"/>
            <w:vAlign w:val="center"/>
          </w:tcPr>
          <w:p w14:paraId="47896DA3" w14:textId="77777777" w:rsidR="00C879CC" w:rsidRPr="009710CE" w:rsidRDefault="00C879CC" w:rsidP="000A6FEC">
            <w:pPr>
              <w:jc w:val="right"/>
              <w:rPr>
                <w:rFonts w:ascii="Times New Roman" w:hAnsi="Times New Roman" w:cs="Times New Roman"/>
                <w:color w:val="auto"/>
                <w:sz w:val="23"/>
                <w:szCs w:val="23"/>
              </w:rPr>
            </w:pPr>
          </w:p>
        </w:tc>
        <w:tc>
          <w:tcPr>
            <w:tcW w:w="942" w:type="dxa"/>
            <w:shd w:val="clear" w:color="auto" w:fill="FFFFFF"/>
            <w:vAlign w:val="center"/>
          </w:tcPr>
          <w:p w14:paraId="7E3FE898" w14:textId="77777777" w:rsidR="00C879CC" w:rsidRPr="009710CE" w:rsidRDefault="00C879CC" w:rsidP="000A6FEC">
            <w:pPr>
              <w:jc w:val="right"/>
              <w:rPr>
                <w:rFonts w:ascii="Times New Roman" w:hAnsi="Times New Roman" w:cs="Times New Roman"/>
                <w:color w:val="auto"/>
                <w:sz w:val="23"/>
                <w:szCs w:val="23"/>
              </w:rPr>
            </w:pPr>
          </w:p>
        </w:tc>
        <w:tc>
          <w:tcPr>
            <w:tcW w:w="1051" w:type="dxa"/>
            <w:shd w:val="clear" w:color="auto" w:fill="FFFFFF"/>
            <w:vAlign w:val="center"/>
          </w:tcPr>
          <w:p w14:paraId="74CAFC03" w14:textId="77777777" w:rsidR="00C879CC" w:rsidRPr="009710CE" w:rsidRDefault="00C879CC" w:rsidP="004B5540">
            <w:pPr>
              <w:jc w:val="right"/>
              <w:rPr>
                <w:rFonts w:ascii="Times New Roman" w:hAnsi="Times New Roman" w:cs="Times New Roman"/>
                <w:color w:val="auto"/>
                <w:sz w:val="23"/>
                <w:szCs w:val="23"/>
              </w:rPr>
            </w:pPr>
          </w:p>
        </w:tc>
        <w:tc>
          <w:tcPr>
            <w:tcW w:w="994" w:type="dxa"/>
            <w:shd w:val="clear" w:color="auto" w:fill="FFFFFF"/>
            <w:vAlign w:val="center"/>
          </w:tcPr>
          <w:p w14:paraId="2A32F567" w14:textId="77777777" w:rsidR="00C879CC" w:rsidRPr="009710CE" w:rsidRDefault="00C879CC" w:rsidP="004B5540">
            <w:pPr>
              <w:jc w:val="right"/>
              <w:rPr>
                <w:rFonts w:ascii="Times New Roman" w:hAnsi="Times New Roman" w:cs="Times New Roman"/>
                <w:color w:val="auto"/>
                <w:sz w:val="23"/>
                <w:szCs w:val="23"/>
              </w:rPr>
            </w:pPr>
          </w:p>
        </w:tc>
      </w:tr>
      <w:tr w:rsidR="009710CE" w:rsidRPr="009710CE" w14:paraId="10F6E6DF" w14:textId="77777777" w:rsidTr="004B5540">
        <w:trPr>
          <w:trHeight w:hRule="exact" w:val="263"/>
        </w:trPr>
        <w:tc>
          <w:tcPr>
            <w:tcW w:w="543" w:type="dxa"/>
            <w:vMerge w:val="restart"/>
            <w:shd w:val="clear" w:color="auto" w:fill="FFFFFF"/>
            <w:vAlign w:val="center"/>
          </w:tcPr>
          <w:p w14:paraId="4EE9A02C" w14:textId="7A585271" w:rsidR="004B5540" w:rsidRPr="009710CE" w:rsidRDefault="004B5540" w:rsidP="004B5540">
            <w:pPr>
              <w:pStyle w:val="Other0"/>
              <w:shd w:val="clear" w:color="auto" w:fill="auto"/>
              <w:jc w:val="center"/>
              <w:rPr>
                <w:b/>
                <w:bCs/>
                <w:sz w:val="23"/>
                <w:szCs w:val="23"/>
                <w:lang w:bidi="en-US"/>
              </w:rPr>
            </w:pPr>
            <w:r w:rsidRPr="009710CE">
              <w:rPr>
                <w:b/>
                <w:bCs/>
                <w:sz w:val="23"/>
                <w:szCs w:val="23"/>
                <w:lang w:bidi="en-US"/>
              </w:rPr>
              <w:t>1</w:t>
            </w:r>
          </w:p>
        </w:tc>
        <w:tc>
          <w:tcPr>
            <w:tcW w:w="3430" w:type="dxa"/>
            <w:shd w:val="clear" w:color="auto" w:fill="FFFFFF"/>
            <w:vAlign w:val="center"/>
          </w:tcPr>
          <w:p w14:paraId="73B291AC" w14:textId="6E21FC7B" w:rsidR="004B5540" w:rsidRPr="009710CE" w:rsidRDefault="004B5540" w:rsidP="004B5540">
            <w:pPr>
              <w:pStyle w:val="Other0"/>
              <w:shd w:val="clear" w:color="auto" w:fill="auto"/>
              <w:jc w:val="both"/>
              <w:rPr>
                <w:b/>
                <w:bCs/>
                <w:sz w:val="23"/>
                <w:szCs w:val="23"/>
              </w:rPr>
            </w:pPr>
            <w:r w:rsidRPr="009710CE">
              <w:rPr>
                <w:b/>
                <w:bCs/>
                <w:sz w:val="23"/>
                <w:szCs w:val="23"/>
              </w:rPr>
              <w:t>Trồng rừng mới hằng năm</w:t>
            </w:r>
          </w:p>
        </w:tc>
        <w:tc>
          <w:tcPr>
            <w:tcW w:w="1136" w:type="dxa"/>
            <w:shd w:val="clear" w:color="auto" w:fill="FFFFFF"/>
            <w:vAlign w:val="center"/>
          </w:tcPr>
          <w:p w14:paraId="248B5D96" w14:textId="28DFFDF6" w:rsidR="004B5540" w:rsidRPr="009710CE" w:rsidRDefault="004B5540" w:rsidP="004B5540">
            <w:pPr>
              <w:jc w:val="center"/>
              <w:rPr>
                <w:rFonts w:ascii="Times New Roman" w:hAnsi="Times New Roman" w:cs="Times New Roman"/>
                <w:color w:val="auto"/>
                <w:sz w:val="23"/>
                <w:szCs w:val="23"/>
              </w:rPr>
            </w:pPr>
            <w:r w:rsidRPr="009710CE">
              <w:rPr>
                <w:rFonts w:ascii="Times New Roman" w:hAnsi="Times New Roman" w:cs="Times New Roman"/>
                <w:color w:val="auto"/>
                <w:sz w:val="23"/>
                <w:szCs w:val="23"/>
              </w:rPr>
              <w:t>Ha</w:t>
            </w:r>
          </w:p>
        </w:tc>
        <w:tc>
          <w:tcPr>
            <w:tcW w:w="994" w:type="dxa"/>
            <w:shd w:val="clear" w:color="auto" w:fill="FFFFFF"/>
            <w:vAlign w:val="center"/>
          </w:tcPr>
          <w:p w14:paraId="1191FEC3" w14:textId="2B7F80F9"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290</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1</w:t>
            </w:r>
          </w:p>
        </w:tc>
        <w:tc>
          <w:tcPr>
            <w:tcW w:w="986" w:type="dxa"/>
            <w:shd w:val="clear" w:color="auto" w:fill="FFFFFF"/>
            <w:vAlign w:val="center"/>
          </w:tcPr>
          <w:p w14:paraId="28E74C51" w14:textId="0B3BB4E6"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100</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0</w:t>
            </w:r>
          </w:p>
        </w:tc>
        <w:tc>
          <w:tcPr>
            <w:tcW w:w="942" w:type="dxa"/>
            <w:shd w:val="clear" w:color="auto" w:fill="FFFFFF"/>
            <w:vAlign w:val="center"/>
          </w:tcPr>
          <w:p w14:paraId="4C679239" w14:textId="153E9FBB"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101</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5</w:t>
            </w:r>
          </w:p>
        </w:tc>
        <w:tc>
          <w:tcPr>
            <w:tcW w:w="1051" w:type="dxa"/>
            <w:shd w:val="clear" w:color="auto" w:fill="FFFFFF"/>
            <w:vAlign w:val="center"/>
          </w:tcPr>
          <w:p w14:paraId="3C616388" w14:textId="42F7050E" w:rsidR="004B5540" w:rsidRPr="009710CE" w:rsidRDefault="004B554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14</w:t>
            </w:r>
          </w:p>
        </w:tc>
        <w:tc>
          <w:tcPr>
            <w:tcW w:w="994" w:type="dxa"/>
            <w:shd w:val="clear" w:color="auto" w:fill="FFFFFF"/>
            <w:vAlign w:val="center"/>
          </w:tcPr>
          <w:p w14:paraId="7F34358A" w14:textId="6D7A794E" w:rsidR="004B5540" w:rsidRPr="009710CE" w:rsidRDefault="004B554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85</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38</w:t>
            </w:r>
          </w:p>
        </w:tc>
      </w:tr>
      <w:tr w:rsidR="009710CE" w:rsidRPr="009710CE" w14:paraId="61650910" w14:textId="77777777" w:rsidTr="004B5540">
        <w:trPr>
          <w:trHeight w:hRule="exact" w:val="317"/>
        </w:trPr>
        <w:tc>
          <w:tcPr>
            <w:tcW w:w="543" w:type="dxa"/>
            <w:vMerge/>
            <w:shd w:val="clear" w:color="auto" w:fill="FFFFFF"/>
            <w:vAlign w:val="center"/>
          </w:tcPr>
          <w:p w14:paraId="5DBF66AC" w14:textId="645BACAB" w:rsidR="004B5540" w:rsidRPr="009710CE" w:rsidRDefault="004B5540" w:rsidP="004B5540">
            <w:pPr>
              <w:pStyle w:val="Other0"/>
              <w:shd w:val="clear" w:color="auto" w:fill="auto"/>
              <w:jc w:val="center"/>
              <w:rPr>
                <w:b/>
                <w:bCs/>
                <w:sz w:val="23"/>
                <w:szCs w:val="23"/>
                <w:lang w:bidi="en-US"/>
              </w:rPr>
            </w:pPr>
          </w:p>
        </w:tc>
        <w:tc>
          <w:tcPr>
            <w:tcW w:w="3430" w:type="dxa"/>
            <w:shd w:val="clear" w:color="auto" w:fill="FFFFFF"/>
            <w:vAlign w:val="center"/>
          </w:tcPr>
          <w:p w14:paraId="12D2B931" w14:textId="42C3F527" w:rsidR="004B5540" w:rsidRPr="009710CE" w:rsidRDefault="004B5540" w:rsidP="004B5540">
            <w:pPr>
              <w:pStyle w:val="Other0"/>
              <w:shd w:val="clear" w:color="auto" w:fill="auto"/>
              <w:jc w:val="both"/>
              <w:rPr>
                <w:b/>
                <w:bCs/>
                <w:sz w:val="23"/>
                <w:szCs w:val="23"/>
              </w:rPr>
            </w:pPr>
            <w:r w:rsidRPr="009710CE">
              <w:rPr>
                <w:b/>
                <w:bCs/>
                <w:sz w:val="23"/>
                <w:szCs w:val="23"/>
              </w:rPr>
              <w:t>Tỷ lệ che phủ của rừng</w:t>
            </w:r>
          </w:p>
        </w:tc>
        <w:tc>
          <w:tcPr>
            <w:tcW w:w="1136" w:type="dxa"/>
            <w:shd w:val="clear" w:color="auto" w:fill="FFFFFF"/>
            <w:vAlign w:val="center"/>
          </w:tcPr>
          <w:p w14:paraId="39174513" w14:textId="72A0A451" w:rsidR="004B5540" w:rsidRPr="009710CE" w:rsidRDefault="004B5540" w:rsidP="004B5540">
            <w:pPr>
              <w:jc w:val="center"/>
              <w:rPr>
                <w:rFonts w:ascii="Times New Roman" w:hAnsi="Times New Roman" w:cs="Times New Roman"/>
                <w:color w:val="auto"/>
                <w:sz w:val="23"/>
                <w:szCs w:val="23"/>
              </w:rPr>
            </w:pPr>
            <w:r w:rsidRPr="009710CE">
              <w:rPr>
                <w:rFonts w:ascii="Times New Roman" w:hAnsi="Times New Roman" w:cs="Times New Roman"/>
                <w:color w:val="auto"/>
                <w:sz w:val="23"/>
                <w:szCs w:val="23"/>
              </w:rPr>
              <w:t>%</w:t>
            </w:r>
          </w:p>
        </w:tc>
        <w:tc>
          <w:tcPr>
            <w:tcW w:w="994" w:type="dxa"/>
            <w:shd w:val="clear" w:color="auto" w:fill="FFFFFF"/>
            <w:vAlign w:val="center"/>
          </w:tcPr>
          <w:p w14:paraId="4CC1AD30" w14:textId="050838F3"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48</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0</w:t>
            </w:r>
          </w:p>
        </w:tc>
        <w:tc>
          <w:tcPr>
            <w:tcW w:w="986" w:type="dxa"/>
            <w:shd w:val="clear" w:color="auto" w:fill="FFFFFF"/>
            <w:vAlign w:val="center"/>
          </w:tcPr>
          <w:p w14:paraId="3D1DE89F" w14:textId="10DF3886"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48</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3</w:t>
            </w:r>
          </w:p>
        </w:tc>
        <w:tc>
          <w:tcPr>
            <w:tcW w:w="942" w:type="dxa"/>
            <w:shd w:val="clear" w:color="auto" w:fill="FFFFFF"/>
            <w:vAlign w:val="center"/>
          </w:tcPr>
          <w:p w14:paraId="3F7201F7" w14:textId="295FF805" w:rsidR="004B5540" w:rsidRPr="009710CE" w:rsidRDefault="004B5540"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48</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3</w:t>
            </w:r>
          </w:p>
        </w:tc>
        <w:tc>
          <w:tcPr>
            <w:tcW w:w="1051" w:type="dxa"/>
            <w:shd w:val="clear" w:color="auto" w:fill="FFFFFF"/>
            <w:vAlign w:val="center"/>
          </w:tcPr>
          <w:p w14:paraId="13C23148" w14:textId="51ABB24C" w:rsidR="004B5540" w:rsidRPr="009710CE" w:rsidRDefault="004B554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00</w:t>
            </w:r>
          </w:p>
        </w:tc>
        <w:tc>
          <w:tcPr>
            <w:tcW w:w="994" w:type="dxa"/>
            <w:shd w:val="clear" w:color="auto" w:fill="FFFFFF"/>
            <w:vAlign w:val="center"/>
          </w:tcPr>
          <w:p w14:paraId="1BE954C0" w14:textId="3EE1F98A" w:rsidR="004B5540" w:rsidRPr="009710CE" w:rsidRDefault="004B5540"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r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63</w:t>
            </w:r>
          </w:p>
        </w:tc>
      </w:tr>
      <w:tr w:rsidR="009710CE" w:rsidRPr="009710CE" w14:paraId="6201A64E" w14:textId="77777777" w:rsidTr="004B5540">
        <w:trPr>
          <w:trHeight w:hRule="exact" w:val="317"/>
        </w:trPr>
        <w:tc>
          <w:tcPr>
            <w:tcW w:w="543" w:type="dxa"/>
            <w:shd w:val="clear" w:color="auto" w:fill="FFFFFF"/>
            <w:vAlign w:val="center"/>
          </w:tcPr>
          <w:p w14:paraId="6EC9DFC5" w14:textId="4C665DEE" w:rsidR="00C879CC" w:rsidRPr="009710CE" w:rsidRDefault="004B5540" w:rsidP="004B5540">
            <w:pPr>
              <w:pStyle w:val="Other0"/>
              <w:shd w:val="clear" w:color="auto" w:fill="auto"/>
              <w:jc w:val="center"/>
              <w:rPr>
                <w:b/>
                <w:bCs/>
                <w:sz w:val="23"/>
                <w:szCs w:val="23"/>
                <w:lang w:bidi="en-US"/>
              </w:rPr>
            </w:pPr>
            <w:r w:rsidRPr="009710CE">
              <w:rPr>
                <w:b/>
                <w:bCs/>
                <w:sz w:val="23"/>
                <w:szCs w:val="23"/>
                <w:lang w:bidi="en-US"/>
              </w:rPr>
              <w:t>2</w:t>
            </w:r>
          </w:p>
        </w:tc>
        <w:tc>
          <w:tcPr>
            <w:tcW w:w="3430" w:type="dxa"/>
            <w:shd w:val="clear" w:color="auto" w:fill="FFFFFF"/>
            <w:vAlign w:val="center"/>
          </w:tcPr>
          <w:p w14:paraId="519A8459" w14:textId="7455E19D" w:rsidR="00C879CC" w:rsidRPr="009710CE" w:rsidRDefault="00C879CC" w:rsidP="004B5540">
            <w:pPr>
              <w:pStyle w:val="Other0"/>
              <w:shd w:val="clear" w:color="auto" w:fill="auto"/>
              <w:jc w:val="both"/>
              <w:rPr>
                <w:b/>
                <w:bCs/>
                <w:sz w:val="23"/>
                <w:szCs w:val="23"/>
              </w:rPr>
            </w:pPr>
            <w:r w:rsidRPr="009710CE">
              <w:rPr>
                <w:b/>
                <w:bCs/>
                <w:sz w:val="23"/>
                <w:szCs w:val="23"/>
              </w:rPr>
              <w:t>Tỷ lệ dân cư nông thôn được sử dụng nước hợp vệ sinh</w:t>
            </w:r>
          </w:p>
        </w:tc>
        <w:tc>
          <w:tcPr>
            <w:tcW w:w="1136" w:type="dxa"/>
            <w:shd w:val="clear" w:color="auto" w:fill="FFFFFF"/>
            <w:vAlign w:val="center"/>
          </w:tcPr>
          <w:p w14:paraId="2FD426DF" w14:textId="1DBD37BA" w:rsidR="00C879CC" w:rsidRPr="009710CE" w:rsidRDefault="00C879CC" w:rsidP="004B5540">
            <w:pPr>
              <w:jc w:val="center"/>
              <w:rPr>
                <w:rFonts w:ascii="Times New Roman" w:hAnsi="Times New Roman" w:cs="Times New Roman"/>
                <w:color w:val="auto"/>
                <w:sz w:val="23"/>
                <w:szCs w:val="23"/>
              </w:rPr>
            </w:pPr>
            <w:r w:rsidRPr="009710CE">
              <w:rPr>
                <w:rFonts w:ascii="Times New Roman" w:hAnsi="Times New Roman" w:cs="Times New Roman"/>
                <w:color w:val="auto"/>
                <w:sz w:val="23"/>
                <w:szCs w:val="23"/>
              </w:rPr>
              <w:t>%</w:t>
            </w:r>
          </w:p>
        </w:tc>
        <w:tc>
          <w:tcPr>
            <w:tcW w:w="994" w:type="dxa"/>
            <w:shd w:val="clear" w:color="auto" w:fill="FFFFFF"/>
            <w:vAlign w:val="center"/>
          </w:tcPr>
          <w:p w14:paraId="78E3F8FF" w14:textId="7F0F9F6D" w:rsidR="00C879CC" w:rsidRPr="009710CE" w:rsidRDefault="00C879CC"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96</w:t>
            </w:r>
          </w:p>
        </w:tc>
        <w:tc>
          <w:tcPr>
            <w:tcW w:w="986" w:type="dxa"/>
            <w:shd w:val="clear" w:color="auto" w:fill="FFFFFF"/>
            <w:vAlign w:val="center"/>
          </w:tcPr>
          <w:p w14:paraId="5CD4537C" w14:textId="15641608" w:rsidR="00C879CC" w:rsidRPr="009710CE" w:rsidRDefault="00C879CC"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97</w:t>
            </w:r>
          </w:p>
        </w:tc>
        <w:tc>
          <w:tcPr>
            <w:tcW w:w="942" w:type="dxa"/>
            <w:shd w:val="clear" w:color="auto" w:fill="FFFFFF"/>
            <w:vAlign w:val="center"/>
          </w:tcPr>
          <w:p w14:paraId="589397D5" w14:textId="3BADE714" w:rsidR="00C879CC" w:rsidRPr="009710CE" w:rsidRDefault="00C879CC"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97</w:t>
            </w:r>
          </w:p>
        </w:tc>
        <w:tc>
          <w:tcPr>
            <w:tcW w:w="1051" w:type="dxa"/>
            <w:shd w:val="clear" w:color="auto" w:fill="FFFFFF"/>
            <w:vAlign w:val="center"/>
          </w:tcPr>
          <w:p w14:paraId="3134B3C7" w14:textId="3462F73A" w:rsidR="00C879CC" w:rsidRPr="009710CE" w:rsidRDefault="00C879CC"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r w:rsidR="00E12F20"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00</w:t>
            </w:r>
          </w:p>
        </w:tc>
        <w:tc>
          <w:tcPr>
            <w:tcW w:w="994" w:type="dxa"/>
            <w:shd w:val="clear" w:color="auto" w:fill="FFFFFF"/>
            <w:vAlign w:val="center"/>
          </w:tcPr>
          <w:p w14:paraId="4DE19443" w14:textId="1CCD8D01" w:rsidR="00C879CC" w:rsidRPr="009710CE" w:rsidRDefault="00C879CC"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101</w:t>
            </w:r>
            <w:r w:rsidR="00E12F20" w:rsidRPr="009710CE">
              <w:rPr>
                <w:rFonts w:ascii="Times New Roman" w:hAnsi="Times New Roman" w:cs="Times New Roman"/>
                <w:color w:val="auto"/>
                <w:sz w:val="23"/>
                <w:szCs w:val="23"/>
                <w:lang w:val="en-US"/>
              </w:rPr>
              <w:t>,</w:t>
            </w:r>
            <w:r w:rsidRPr="009710CE">
              <w:rPr>
                <w:rFonts w:ascii="Times New Roman" w:hAnsi="Times New Roman" w:cs="Times New Roman"/>
                <w:color w:val="auto"/>
                <w:sz w:val="23"/>
                <w:szCs w:val="23"/>
              </w:rPr>
              <w:t>04</w:t>
            </w:r>
          </w:p>
        </w:tc>
      </w:tr>
      <w:tr w:rsidR="009710CE" w:rsidRPr="009710CE" w14:paraId="70B9B41A" w14:textId="77777777" w:rsidTr="004B5540">
        <w:trPr>
          <w:trHeight w:hRule="exact" w:val="317"/>
        </w:trPr>
        <w:tc>
          <w:tcPr>
            <w:tcW w:w="543" w:type="dxa"/>
            <w:shd w:val="clear" w:color="auto" w:fill="FFFFFF"/>
            <w:vAlign w:val="center"/>
          </w:tcPr>
          <w:p w14:paraId="083FC9A5" w14:textId="2457D21E" w:rsidR="00C879CC" w:rsidRPr="009710CE" w:rsidRDefault="004B5540" w:rsidP="004B5540">
            <w:pPr>
              <w:pStyle w:val="Other0"/>
              <w:shd w:val="clear" w:color="auto" w:fill="auto"/>
              <w:jc w:val="center"/>
              <w:rPr>
                <w:b/>
                <w:bCs/>
                <w:sz w:val="23"/>
                <w:szCs w:val="23"/>
                <w:lang w:bidi="en-US"/>
              </w:rPr>
            </w:pPr>
            <w:r w:rsidRPr="009710CE">
              <w:rPr>
                <w:b/>
                <w:bCs/>
                <w:sz w:val="23"/>
                <w:szCs w:val="23"/>
                <w:lang w:bidi="en-US"/>
              </w:rPr>
              <w:t>3</w:t>
            </w:r>
          </w:p>
        </w:tc>
        <w:tc>
          <w:tcPr>
            <w:tcW w:w="3430" w:type="dxa"/>
            <w:shd w:val="clear" w:color="auto" w:fill="FFFFFF"/>
            <w:vAlign w:val="center"/>
          </w:tcPr>
          <w:p w14:paraId="12278142" w14:textId="1F3F4036" w:rsidR="00C879CC" w:rsidRPr="009710CE" w:rsidRDefault="00C879CC" w:rsidP="004B5540">
            <w:pPr>
              <w:pStyle w:val="Other0"/>
              <w:shd w:val="clear" w:color="auto" w:fill="auto"/>
              <w:jc w:val="both"/>
              <w:rPr>
                <w:b/>
                <w:bCs/>
                <w:sz w:val="23"/>
                <w:szCs w:val="23"/>
              </w:rPr>
            </w:pPr>
            <w:r w:rsidRPr="009710CE">
              <w:rPr>
                <w:b/>
                <w:bCs/>
                <w:sz w:val="23"/>
                <w:szCs w:val="23"/>
              </w:rPr>
              <w:t>Tỷ lệ chất thải rắn ở đô thị được thu gom và xử lý</w:t>
            </w:r>
          </w:p>
        </w:tc>
        <w:tc>
          <w:tcPr>
            <w:tcW w:w="1136" w:type="dxa"/>
            <w:shd w:val="clear" w:color="auto" w:fill="FFFFFF"/>
            <w:vAlign w:val="center"/>
          </w:tcPr>
          <w:p w14:paraId="10966AF1" w14:textId="588F0758" w:rsidR="00C879CC" w:rsidRPr="009710CE" w:rsidRDefault="00C879CC" w:rsidP="004B5540">
            <w:pPr>
              <w:jc w:val="center"/>
              <w:rPr>
                <w:rFonts w:ascii="Times New Roman" w:hAnsi="Times New Roman" w:cs="Times New Roman"/>
                <w:color w:val="auto"/>
                <w:sz w:val="23"/>
                <w:szCs w:val="23"/>
              </w:rPr>
            </w:pPr>
            <w:r w:rsidRPr="009710CE">
              <w:rPr>
                <w:rFonts w:ascii="Times New Roman" w:hAnsi="Times New Roman" w:cs="Times New Roman"/>
                <w:color w:val="auto"/>
                <w:sz w:val="23"/>
                <w:szCs w:val="23"/>
              </w:rPr>
              <w:t>%</w:t>
            </w:r>
          </w:p>
        </w:tc>
        <w:tc>
          <w:tcPr>
            <w:tcW w:w="994" w:type="dxa"/>
            <w:shd w:val="clear" w:color="auto" w:fill="FFFFFF"/>
            <w:vAlign w:val="center"/>
          </w:tcPr>
          <w:p w14:paraId="7591483C" w14:textId="0219AFDC" w:rsidR="00C879CC" w:rsidRPr="009710CE" w:rsidRDefault="00C879CC"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95</w:t>
            </w:r>
          </w:p>
        </w:tc>
        <w:tc>
          <w:tcPr>
            <w:tcW w:w="986" w:type="dxa"/>
            <w:shd w:val="clear" w:color="auto" w:fill="FFFFFF"/>
            <w:vAlign w:val="center"/>
          </w:tcPr>
          <w:p w14:paraId="618D17D6" w14:textId="2E7C4C30" w:rsidR="00C879CC" w:rsidRPr="009710CE" w:rsidRDefault="00C879CC"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95</w:t>
            </w:r>
          </w:p>
        </w:tc>
        <w:tc>
          <w:tcPr>
            <w:tcW w:w="942" w:type="dxa"/>
            <w:shd w:val="clear" w:color="auto" w:fill="FFFFFF"/>
            <w:vAlign w:val="center"/>
          </w:tcPr>
          <w:p w14:paraId="7CD85843" w14:textId="718388EE" w:rsidR="00C879CC" w:rsidRPr="009710CE" w:rsidRDefault="00C879CC"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95</w:t>
            </w:r>
          </w:p>
        </w:tc>
        <w:tc>
          <w:tcPr>
            <w:tcW w:w="1051" w:type="dxa"/>
            <w:shd w:val="clear" w:color="auto" w:fill="FFFFFF"/>
            <w:vAlign w:val="center"/>
          </w:tcPr>
          <w:p w14:paraId="12BEF548" w14:textId="0737A5B9" w:rsidR="00C879CC" w:rsidRPr="009710CE" w:rsidRDefault="00C879CC"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c>
          <w:tcPr>
            <w:tcW w:w="994" w:type="dxa"/>
            <w:shd w:val="clear" w:color="auto" w:fill="FFFFFF"/>
            <w:vAlign w:val="center"/>
          </w:tcPr>
          <w:p w14:paraId="42D49735" w14:textId="7CDD4C85" w:rsidR="00C879CC" w:rsidRPr="009710CE" w:rsidRDefault="00C879CC"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r>
      <w:tr w:rsidR="009710CE" w:rsidRPr="009710CE" w14:paraId="18D9F82B" w14:textId="77777777" w:rsidTr="004B5540">
        <w:trPr>
          <w:trHeight w:hRule="exact" w:val="317"/>
        </w:trPr>
        <w:tc>
          <w:tcPr>
            <w:tcW w:w="543" w:type="dxa"/>
            <w:shd w:val="clear" w:color="auto" w:fill="FFFFFF"/>
            <w:vAlign w:val="center"/>
          </w:tcPr>
          <w:p w14:paraId="37B341BD" w14:textId="0C878C3F" w:rsidR="00C879CC" w:rsidRPr="009710CE" w:rsidRDefault="004B5540" w:rsidP="004B5540">
            <w:pPr>
              <w:pStyle w:val="Other0"/>
              <w:shd w:val="clear" w:color="auto" w:fill="auto"/>
              <w:jc w:val="center"/>
              <w:rPr>
                <w:b/>
                <w:bCs/>
                <w:sz w:val="23"/>
                <w:szCs w:val="23"/>
                <w:lang w:bidi="en-US"/>
              </w:rPr>
            </w:pPr>
            <w:r w:rsidRPr="009710CE">
              <w:rPr>
                <w:b/>
                <w:bCs/>
                <w:sz w:val="23"/>
                <w:szCs w:val="23"/>
                <w:lang w:bidi="en-US"/>
              </w:rPr>
              <w:t>4</w:t>
            </w:r>
          </w:p>
        </w:tc>
        <w:tc>
          <w:tcPr>
            <w:tcW w:w="3430" w:type="dxa"/>
            <w:shd w:val="clear" w:color="auto" w:fill="FFFFFF"/>
            <w:vAlign w:val="center"/>
          </w:tcPr>
          <w:p w14:paraId="72EDB26B" w14:textId="7D123E98" w:rsidR="00C879CC" w:rsidRPr="009710CE" w:rsidRDefault="00C879CC" w:rsidP="004B5540">
            <w:pPr>
              <w:pStyle w:val="Other0"/>
              <w:shd w:val="clear" w:color="auto" w:fill="auto"/>
              <w:jc w:val="both"/>
              <w:rPr>
                <w:b/>
                <w:bCs/>
                <w:sz w:val="23"/>
                <w:szCs w:val="23"/>
              </w:rPr>
            </w:pPr>
            <w:r w:rsidRPr="009710CE">
              <w:rPr>
                <w:b/>
                <w:bCs/>
                <w:sz w:val="23"/>
                <w:szCs w:val="23"/>
              </w:rPr>
              <w:t>Tỷ lệ chất thải y tế được xử lý</w:t>
            </w:r>
          </w:p>
        </w:tc>
        <w:tc>
          <w:tcPr>
            <w:tcW w:w="1136" w:type="dxa"/>
            <w:shd w:val="clear" w:color="auto" w:fill="FFFFFF"/>
            <w:vAlign w:val="center"/>
          </w:tcPr>
          <w:p w14:paraId="23E2AD02" w14:textId="3FF8372B" w:rsidR="00C879CC" w:rsidRPr="009710CE" w:rsidRDefault="00C879CC" w:rsidP="004B5540">
            <w:pPr>
              <w:jc w:val="center"/>
              <w:rPr>
                <w:rFonts w:ascii="Times New Roman" w:hAnsi="Times New Roman" w:cs="Times New Roman"/>
                <w:color w:val="auto"/>
                <w:sz w:val="23"/>
                <w:szCs w:val="23"/>
              </w:rPr>
            </w:pPr>
            <w:r w:rsidRPr="009710CE">
              <w:rPr>
                <w:rFonts w:ascii="Times New Roman" w:hAnsi="Times New Roman" w:cs="Times New Roman"/>
                <w:color w:val="auto"/>
                <w:sz w:val="23"/>
                <w:szCs w:val="23"/>
              </w:rPr>
              <w:t>%</w:t>
            </w:r>
          </w:p>
        </w:tc>
        <w:tc>
          <w:tcPr>
            <w:tcW w:w="994" w:type="dxa"/>
            <w:shd w:val="clear" w:color="auto" w:fill="FFFFFF"/>
            <w:vAlign w:val="center"/>
          </w:tcPr>
          <w:p w14:paraId="4A13DC33" w14:textId="30694078" w:rsidR="00C879CC" w:rsidRPr="009710CE" w:rsidRDefault="00C879CC"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c>
          <w:tcPr>
            <w:tcW w:w="986" w:type="dxa"/>
            <w:shd w:val="clear" w:color="auto" w:fill="FFFFFF"/>
            <w:vAlign w:val="center"/>
          </w:tcPr>
          <w:p w14:paraId="76F36C63" w14:textId="50DAF8E2" w:rsidR="00C879CC" w:rsidRPr="009710CE" w:rsidRDefault="00C879CC"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c>
          <w:tcPr>
            <w:tcW w:w="942" w:type="dxa"/>
            <w:shd w:val="clear" w:color="auto" w:fill="FFFFFF"/>
            <w:vAlign w:val="center"/>
          </w:tcPr>
          <w:p w14:paraId="73920653" w14:textId="7B8AE644" w:rsidR="00C879CC" w:rsidRPr="009710CE" w:rsidRDefault="00C879CC" w:rsidP="000A6FEC">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c>
          <w:tcPr>
            <w:tcW w:w="1051" w:type="dxa"/>
            <w:shd w:val="clear" w:color="auto" w:fill="FFFFFF"/>
            <w:vAlign w:val="center"/>
          </w:tcPr>
          <w:p w14:paraId="4409A1CD" w14:textId="50CD91DC" w:rsidR="00C879CC" w:rsidRPr="009710CE" w:rsidRDefault="00C879CC"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c>
          <w:tcPr>
            <w:tcW w:w="994" w:type="dxa"/>
            <w:shd w:val="clear" w:color="auto" w:fill="FFFFFF"/>
            <w:vAlign w:val="center"/>
          </w:tcPr>
          <w:p w14:paraId="409114DB" w14:textId="79619563" w:rsidR="00C879CC" w:rsidRPr="009710CE" w:rsidRDefault="00C879CC" w:rsidP="004B5540">
            <w:pPr>
              <w:jc w:val="right"/>
              <w:rPr>
                <w:rFonts w:ascii="Times New Roman" w:hAnsi="Times New Roman" w:cs="Times New Roman"/>
                <w:color w:val="auto"/>
                <w:sz w:val="23"/>
                <w:szCs w:val="23"/>
              </w:rPr>
            </w:pPr>
            <w:r w:rsidRPr="009710CE">
              <w:rPr>
                <w:rFonts w:ascii="Times New Roman" w:hAnsi="Times New Roman" w:cs="Times New Roman"/>
                <w:color w:val="auto"/>
                <w:sz w:val="23"/>
                <w:szCs w:val="23"/>
              </w:rPr>
              <w:t>100</w:t>
            </w:r>
          </w:p>
        </w:tc>
      </w:tr>
    </w:tbl>
    <w:p w14:paraId="3D3F53BE" w14:textId="3D025DFA" w:rsidR="00A06FF1" w:rsidRPr="009710CE" w:rsidRDefault="001A56A3" w:rsidP="00110A21">
      <w:pPr>
        <w:pStyle w:val="Heading3"/>
        <w:spacing w:before="120" w:line="320" w:lineRule="exact"/>
        <w:ind w:firstLine="720"/>
        <w:jc w:val="both"/>
        <w:rPr>
          <w:rFonts w:ascii="Times New Roman" w:hAnsi="Times New Roman" w:cs="Times New Roman"/>
          <w:color w:val="auto"/>
          <w:spacing w:val="-4"/>
          <w:sz w:val="28"/>
          <w:szCs w:val="28"/>
          <w:lang w:val="en-US"/>
        </w:rPr>
      </w:pPr>
      <w:bookmarkStart w:id="20" w:name="bookmark844"/>
      <w:bookmarkStart w:id="21" w:name="bookmark846"/>
      <w:bookmarkStart w:id="22" w:name="_Toc124760523"/>
      <w:r w:rsidRPr="009710CE">
        <w:rPr>
          <w:rFonts w:ascii="Times New Roman" w:hAnsi="Times New Roman" w:cs="Times New Roman"/>
          <w:color w:val="auto"/>
          <w:spacing w:val="-4"/>
          <w:sz w:val="28"/>
          <w:szCs w:val="28"/>
          <w:lang w:val="en-US"/>
        </w:rPr>
        <w:t>2.3</w:t>
      </w:r>
      <w:r w:rsidR="00A06FF1" w:rsidRPr="009710CE">
        <w:rPr>
          <w:rFonts w:ascii="Times New Roman" w:hAnsi="Times New Roman" w:cs="Times New Roman"/>
          <w:color w:val="auto"/>
          <w:spacing w:val="-4"/>
          <w:sz w:val="28"/>
          <w:szCs w:val="28"/>
          <w:lang w:val="en-US"/>
        </w:rPr>
        <w:t xml:space="preserve">. </w:t>
      </w:r>
      <w:bookmarkEnd w:id="20"/>
      <w:bookmarkEnd w:id="21"/>
      <w:r w:rsidRPr="009710CE">
        <w:rPr>
          <w:rFonts w:ascii="Times New Roman" w:hAnsi="Times New Roman" w:cs="Times New Roman"/>
          <w:color w:val="auto"/>
          <w:spacing w:val="-4"/>
          <w:sz w:val="28"/>
          <w:szCs w:val="28"/>
          <w:lang w:val="en-US"/>
        </w:rPr>
        <w:t>Phân tích đánh giá bổ sung về biến đổi khí hậu tác động đến việc sử dụng đất.</w:t>
      </w:r>
      <w:bookmarkEnd w:id="22"/>
    </w:p>
    <w:p w14:paraId="04815B26" w14:textId="3D3FC928" w:rsidR="004C2AE8" w:rsidRPr="009710CE" w:rsidRDefault="00005E88" w:rsidP="00110A21">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Biến đổi khí hậu là những biến đổi theo chiều hướng xấu ở các môi trường tự nhiên (môi trường sinh hoạt hoặc vật lí).  Mang đến tác động tiêu cực cụ thể và trực tiếp tới thời tiết, gây ảnh hưởng xấu tới toàn sinh vật trên trái đất.</w:t>
      </w:r>
      <w:r w:rsidR="004C2AE8" w:rsidRPr="009710CE">
        <w:rPr>
          <w:rFonts w:ascii="Times New Roman" w:hAnsi="Times New Roman" w:cs="Times New Roman"/>
          <w:bCs/>
          <w:color w:val="auto"/>
          <w:sz w:val="28"/>
          <w:szCs w:val="28"/>
          <w:lang w:val="en-US"/>
        </w:rPr>
        <w:t xml:space="preserve"> Hạn hán kéo dài, mưa lũ bất thường đã gây thiệt hại lớn đối với đời sống và sản xuất của người dân. Chỉ trong một ngày, nắng - mưa, nóng - lạnh liên tục thay đổi. Thời tiết thất thường không theo mùa, khô hạn kéo dài khiến lượng nước tưới tiêu bị suy giảm, tác động đến năng suất cây trồng.</w:t>
      </w:r>
    </w:p>
    <w:p w14:paraId="6B345A9A" w14:textId="5314C88A" w:rsidR="009D2EE7" w:rsidRPr="009710CE" w:rsidRDefault="00005E88" w:rsidP="00110A21">
      <w:pPr>
        <w:adjustRightInd w:val="0"/>
        <w:snapToGrid w:val="0"/>
        <w:spacing w:before="120" w:line="320" w:lineRule="exact"/>
        <w:ind w:firstLine="720"/>
        <w:jc w:val="both"/>
        <w:rPr>
          <w:rFonts w:ascii="Times New Roman" w:hAnsi="Times New Roman" w:cs="Times New Roman"/>
          <w:b/>
          <w:bCs/>
          <w:i/>
          <w:iCs/>
          <w:color w:val="auto"/>
          <w:sz w:val="28"/>
          <w:szCs w:val="28"/>
          <w:lang w:val="en-US"/>
        </w:rPr>
      </w:pPr>
      <w:r w:rsidRPr="009710CE">
        <w:rPr>
          <w:rFonts w:ascii="Times New Roman" w:hAnsi="Times New Roman" w:cs="Times New Roman"/>
          <w:bCs/>
          <w:color w:val="auto"/>
          <w:sz w:val="28"/>
          <w:szCs w:val="28"/>
          <w:lang w:val="en-US"/>
        </w:rPr>
        <w:lastRenderedPageBreak/>
        <w:t xml:space="preserve"> </w:t>
      </w:r>
      <w:r w:rsidR="009D2EE7" w:rsidRPr="009710CE">
        <w:rPr>
          <w:rFonts w:ascii="Times New Roman" w:hAnsi="Times New Roman" w:cs="Times New Roman"/>
          <w:i/>
          <w:iCs/>
          <w:color w:val="auto"/>
          <w:sz w:val="28"/>
          <w:szCs w:val="28"/>
          <w:lang w:val="en-US"/>
        </w:rPr>
        <w:t>* Tác động đến môi trường đất:</w:t>
      </w:r>
    </w:p>
    <w:p w14:paraId="66463F7B" w14:textId="77777777" w:rsidR="009D2EE7" w:rsidRPr="009710CE" w:rsidRDefault="009D2EE7" w:rsidP="00110A21">
      <w:pPr>
        <w:spacing w:before="120" w:line="340" w:lineRule="exact"/>
        <w:ind w:firstLine="720"/>
        <w:jc w:val="both"/>
        <w:rPr>
          <w:rFonts w:ascii="Times New Roman" w:hAnsi="Times New Roman" w:cs="Times New Roman"/>
          <w:b/>
          <w:bCs/>
          <w:color w:val="auto"/>
          <w:sz w:val="28"/>
          <w:szCs w:val="28"/>
          <w:lang w:val="en-US"/>
        </w:rPr>
      </w:pPr>
      <w:r w:rsidRPr="009710CE">
        <w:rPr>
          <w:rFonts w:ascii="Times New Roman" w:hAnsi="Times New Roman" w:cs="Times New Roman"/>
          <w:color w:val="auto"/>
          <w:sz w:val="28"/>
          <w:szCs w:val="28"/>
          <w:lang w:val="en-US"/>
        </w:rPr>
        <w:t>- Đất bị khô hạn và hoang mạc hóa: sự phối hợp không hài hòa giữa chế độ nhiệt và chế độ mưa tạo nên sự khắc nghiệt có khả năng thúc đẩy các quá trình hạn hán, hoang mạc hóa của đất. Nguy cơ nắng nóng và đất đai bị khô cằn nhiều hơn làm giảm năng suất trồng trọt. Khô hạn: Tại những vùng đất khô hạn, bán khô hạn, sự thay đổi nhỏ của nhiệt độ và lượng mưa có thể ảnh hưởng lớn tới đất đai:</w:t>
      </w:r>
    </w:p>
    <w:p w14:paraId="22D533C1" w14:textId="77777777" w:rsidR="009D2EE7" w:rsidRPr="009710CE" w:rsidRDefault="009D2EE7" w:rsidP="00110A21">
      <w:pPr>
        <w:spacing w:before="120" w:line="340" w:lineRule="exact"/>
        <w:ind w:firstLine="720"/>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 Làm giảm diện tích đất canh tác do (hạn hán, lũ lụt, sạt lở, hoang mạc hóa), làm thay đổi cơ cấu cây trồng vật nuôi và các phương thức sản xuất truyền thống; tăng chi phí đầu tư cho nông nghiệp và giảm sản lượng nông sản dẫn đến làm giảm hiệu quả kinh tế.</w:t>
      </w:r>
    </w:p>
    <w:p w14:paraId="40A60F99" w14:textId="77777777" w:rsidR="009D2EE7" w:rsidRPr="009710CE" w:rsidRDefault="009D2EE7" w:rsidP="00110A21">
      <w:pPr>
        <w:spacing w:before="120" w:line="340" w:lineRule="exact"/>
        <w:ind w:firstLine="720"/>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 Làm suy giảm quỹ đất rừng và diện tích rừng; làm thay đổi cơ cấu tổ chức và suy giảm chất lượng rừng; gia tăng nguy cơ cháy rừng và gây khó khăn cho công tác bảo tồn đa dạng rừng.</w:t>
      </w:r>
    </w:p>
    <w:p w14:paraId="545A59A0" w14:textId="77777777" w:rsidR="009D2EE7" w:rsidRPr="009710CE" w:rsidRDefault="009D2EE7" w:rsidP="00110A21">
      <w:pPr>
        <w:spacing w:before="120" w:line="340" w:lineRule="exact"/>
        <w:ind w:firstLine="720"/>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 Vào mùa khô mực nước sông, suối thấp, thậm chí nhiều sông suối khô kiệt trở thành những “dòng sông chết”, khô hạn xảy ra thường xuyên dẫn đến nguồn nước suy giảm. Tình trạng suy thoái và ô nhiễm nguồn nước ảnh hưởng đến đời sống con người.</w:t>
      </w:r>
    </w:p>
    <w:p w14:paraId="50AB0892" w14:textId="77777777" w:rsidR="009D2EE7" w:rsidRPr="009710CE" w:rsidRDefault="009D2EE7" w:rsidP="00110A21">
      <w:pPr>
        <w:spacing w:before="120" w:line="340" w:lineRule="exact"/>
        <w:ind w:firstLine="720"/>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Để giải quyết tình trạng khô hạn và hoang mạc hóa, giải pháp hiệu quả nhất là trồng rừng khôi phục lại diện tích bị tàn phá, phủ xanh đất trống, đồi trọc...</w:t>
      </w:r>
    </w:p>
    <w:p w14:paraId="6CBAABBB" w14:textId="77777777" w:rsidR="009D2EE7" w:rsidRPr="009710CE" w:rsidRDefault="009D2EE7" w:rsidP="00110A21">
      <w:pPr>
        <w:spacing w:before="120" w:line="340" w:lineRule="exact"/>
        <w:ind w:firstLine="720"/>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 Đất bị ngập úng: tại miền núi, hội tụ đới gió Đông Nam kết hợp với bộ phận không khí lạnh phía Bắc tràn xuống là nguyên nhân dẫn đến trận mưa cực lớn gây ngập úng cục bộ ở nhiều nơi trên địa bàn huyện, trong đó nơi bị ảnh hưởng nhiều là khu vực thị trấn Đồng Mỏ. Trong phương án quy hoạch sử dụng đất, cần bố trí quỹ đất TĐC cho các hộ dân trong vùng có nguy cơ bị ảnh hưởng.</w:t>
      </w:r>
    </w:p>
    <w:p w14:paraId="54850216" w14:textId="77777777" w:rsidR="009D2EE7" w:rsidRPr="009710CE" w:rsidRDefault="009D2EE7" w:rsidP="00110A21">
      <w:pPr>
        <w:spacing w:before="120" w:line="340" w:lineRule="exact"/>
        <w:ind w:firstLine="720"/>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 Đất bị xói mòn, rửa trôi: BĐKH gây rối loạn chế độ mưa nắng, nguy cơ nắng nóng nhiều hơn, lượng mưa thay đổi, lượng dinh dưỡng trong đất bị mất cao hơn trong suốt các đợt mưa dài, gây ra hiện tượng xói mòn nhiều hơn. Do đất dốc chiếm tỷ lệ cao nên nguy cơ thoái hóa và xói mòn là rất lớn. Hàng năm, chỉ trong 6 tháng mùa mưa, lượng đất mất đã chiếm tới 75 - 100% tổng lượng xói mòn cả năm, còn lại dưới 25% lượng đất bị xói mòn xẩy ra trong các trận mưa giông ở thời kỳ chuyển tiếp từ mùa khô sang mùa mưa (tháng 3 - 4) hoặc từ mùa mưa sang mùa khô (tháng 11).</w:t>
      </w:r>
    </w:p>
    <w:p w14:paraId="4D0ECC6B" w14:textId="7FF77D0B" w:rsidR="009D2EE7" w:rsidRPr="009710CE" w:rsidRDefault="009D2EE7" w:rsidP="00110A21">
      <w:pPr>
        <w:spacing w:before="120" w:line="340" w:lineRule="exact"/>
        <w:ind w:firstLine="720"/>
        <w:jc w:val="both"/>
        <w:rPr>
          <w:rFonts w:ascii="Times New Roman" w:hAnsi="Times New Roman" w:cs="Times New Roman"/>
          <w:b/>
          <w:bCs/>
          <w:i/>
          <w:iCs/>
          <w:color w:val="auto"/>
          <w:sz w:val="28"/>
          <w:szCs w:val="28"/>
          <w:lang w:val="en-US"/>
        </w:rPr>
      </w:pPr>
      <w:r w:rsidRPr="009710CE">
        <w:rPr>
          <w:rFonts w:ascii="Times New Roman" w:hAnsi="Times New Roman" w:cs="Times New Roman"/>
          <w:color w:val="auto"/>
          <w:sz w:val="28"/>
          <w:szCs w:val="28"/>
          <w:lang w:val="en-US"/>
        </w:rPr>
        <w:t>- Sạt lở đất: tình hình sạt lở đất trong mấy thập niên vừa qua đã xảy ra rất phổ biến với loại hình sạt lở, đó là sạt lở đất ven sông, suối, sạt lở núi đất, núi đá... tình trạng sạt lở đất ven sông, suối và vùng cao cũng xảy ra thường xuyên ảnh hưởng đến đường giao thông, công trình xây dựng, đất canh tác...</w:t>
      </w:r>
    </w:p>
    <w:p w14:paraId="4BC50E5F" w14:textId="77777777" w:rsidR="009D2EE7" w:rsidRPr="009710CE" w:rsidRDefault="009D2EE7" w:rsidP="00110A21">
      <w:pPr>
        <w:spacing w:before="120" w:line="320" w:lineRule="exact"/>
        <w:ind w:firstLine="720"/>
        <w:jc w:val="both"/>
        <w:rPr>
          <w:rFonts w:ascii="Times New Roman" w:hAnsi="Times New Roman" w:cs="Times New Roman"/>
          <w:i/>
          <w:iCs/>
          <w:color w:val="auto"/>
          <w:sz w:val="28"/>
          <w:szCs w:val="28"/>
          <w:lang w:val="en-US"/>
        </w:rPr>
      </w:pPr>
      <w:r w:rsidRPr="009710CE">
        <w:rPr>
          <w:rFonts w:ascii="Times New Roman" w:hAnsi="Times New Roman" w:cs="Times New Roman"/>
          <w:i/>
          <w:iCs/>
          <w:color w:val="auto"/>
          <w:sz w:val="28"/>
          <w:szCs w:val="28"/>
          <w:lang w:val="en-US"/>
        </w:rPr>
        <w:lastRenderedPageBreak/>
        <w:t>* Tác động đến môi trường không khí:</w:t>
      </w:r>
    </w:p>
    <w:p w14:paraId="1A848C1D" w14:textId="77777777" w:rsidR="009D2EE7" w:rsidRPr="009710CE" w:rsidRDefault="009D2EE7" w:rsidP="00110A21">
      <w:pPr>
        <w:spacing w:before="120" w:line="320" w:lineRule="exact"/>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Môi trường không khí được xem là môi trường trung gian tác động trực tiếp hoặc gián tiếp đến các môi trường khác. Nó là nơi chứa các chất độc hại gây nên BĐKH và chính BĐKH sẽ tác động ngược lại môi trường không khí, làm cho chất lượng không khí ngày càng xấu hơn. BĐKH tác động đến chất lượng không khí bằng cách làm thay đổi các điều kiện khí tượng, chủ yếu liên quan đến tầng bình lưu. Sự tác động này dẫn đến những thay đổi trong vận chuyển và lan truyền của các chất ô nhiễm trong không khí. Sự thay đổi ranh giới của độ ẩm, nhiệt độ, bức xạ mặt trời, tốc độ gió và khả năng lắng đọng có thể tạo ra những thay đổi lớn về nồng độ chất ô nhiễm trong không khí.</w:t>
      </w:r>
    </w:p>
    <w:p w14:paraId="4D53F40C" w14:textId="77777777" w:rsidR="009D2EE7" w:rsidRPr="009710CE" w:rsidRDefault="009D2EE7" w:rsidP="00110A21">
      <w:pPr>
        <w:spacing w:before="120" w:line="320" w:lineRule="exact"/>
        <w:ind w:firstLine="720"/>
        <w:jc w:val="both"/>
        <w:rPr>
          <w:rFonts w:ascii="Times New Roman" w:hAnsi="Times New Roman" w:cs="Times New Roman"/>
          <w:i/>
          <w:iCs/>
          <w:color w:val="auto"/>
          <w:sz w:val="28"/>
          <w:szCs w:val="28"/>
          <w:lang w:val="en-US"/>
        </w:rPr>
      </w:pPr>
      <w:r w:rsidRPr="009710CE">
        <w:rPr>
          <w:rFonts w:ascii="Times New Roman" w:hAnsi="Times New Roman" w:cs="Times New Roman"/>
          <w:i/>
          <w:iCs/>
          <w:color w:val="auto"/>
          <w:sz w:val="28"/>
          <w:szCs w:val="28"/>
          <w:lang w:val="en-US"/>
        </w:rPr>
        <w:t>* Tác động đến HST tự nhiên và ĐDSH:</w:t>
      </w:r>
    </w:p>
    <w:p w14:paraId="72188191" w14:textId="77777777" w:rsidR="009D2EE7" w:rsidRPr="009710CE" w:rsidRDefault="009D2EE7" w:rsidP="00110A21">
      <w:pPr>
        <w:spacing w:before="120" w:line="320" w:lineRule="exact"/>
        <w:ind w:firstLine="720"/>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BĐKH ảnh hưởng đến các HST nông nghiệp và làm sự suy thoái ĐDSH. Đây đã và đang là hai trong số những vấn đề môi trường nghiêm trọng nhất ảnh hưởng trực tiếp đến đời sống và sự phát triển của con người. ĐDSH và BĐKH có sự tương tác lẫn nhau, mức độ và tính chất của những tương tác này lại thay đổi theo không gian và thời gian. BĐKH là nguyên nhân quan trọng dẫn tới suy giảm ĐDSH. Ngược lại, sự suy giảm ĐDSH, sự xuống cấp của các sinh cảnh tự nhiên cũng góp phần dẫn tới sự BĐKH.</w:t>
      </w:r>
    </w:p>
    <w:p w14:paraId="5201C35C" w14:textId="77777777" w:rsidR="009D2EE7" w:rsidRPr="009710CE" w:rsidRDefault="009D2EE7" w:rsidP="00110A21">
      <w:pPr>
        <w:spacing w:before="120" w:line="320" w:lineRule="exact"/>
        <w:ind w:firstLine="720"/>
        <w:jc w:val="both"/>
        <w:rPr>
          <w:rFonts w:ascii="Times New Roman" w:hAnsi="Times New Roman" w:cs="Times New Roman"/>
          <w:i/>
          <w:iCs/>
          <w:color w:val="auto"/>
          <w:sz w:val="28"/>
          <w:szCs w:val="28"/>
          <w:lang w:val="en-US"/>
        </w:rPr>
      </w:pPr>
      <w:r w:rsidRPr="009710CE">
        <w:rPr>
          <w:rFonts w:ascii="Times New Roman" w:hAnsi="Times New Roman" w:cs="Times New Roman"/>
          <w:i/>
          <w:iCs/>
          <w:color w:val="auto"/>
          <w:sz w:val="28"/>
          <w:szCs w:val="28"/>
          <w:lang w:val="en-US"/>
        </w:rPr>
        <w:t>* Nơi cư trú và sinh kế:</w:t>
      </w:r>
    </w:p>
    <w:p w14:paraId="430B151B" w14:textId="77777777" w:rsidR="009D2EE7" w:rsidRPr="009710CE" w:rsidRDefault="009D2EE7" w:rsidP="00110A21">
      <w:pPr>
        <w:spacing w:before="120" w:line="320" w:lineRule="exact"/>
        <w:ind w:firstLine="720"/>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Những người dân ở vùng đất bị ngập là những người chịu ảnh hưởng nặng về nơi cư trú và sinh kế. Nông dân, thị dân nghèo sẽ là đối tượng chịu nhiều tổn thương nặng nề nhất của BĐKH do thiếu nguồn dinh dưỡng tối thiểu, thiếu khả năng tài chính, thiếu điều kiện tiếp cận thông tin để có thể đối phó kịp thời với sự thay đổi thời tiết - khí hậu. Những người dân ở vùng có nguy cơ lũ quét, bị sạt lở núi đất, núi đá: người dân có nguy cơ thiệt hại về đất đai, nhà cửa, cây cối, hoa màu và cả tính mạng con người.</w:t>
      </w:r>
    </w:p>
    <w:p w14:paraId="757A1346" w14:textId="77777777" w:rsidR="009D2EE7" w:rsidRPr="009710CE" w:rsidRDefault="009D2EE7" w:rsidP="00110A21">
      <w:pPr>
        <w:spacing w:before="120" w:line="320" w:lineRule="exact"/>
        <w:ind w:firstLine="720"/>
        <w:jc w:val="both"/>
        <w:rPr>
          <w:rFonts w:ascii="Times New Roman" w:hAnsi="Times New Roman" w:cs="Times New Roman"/>
          <w:i/>
          <w:iCs/>
          <w:color w:val="auto"/>
          <w:sz w:val="28"/>
          <w:szCs w:val="28"/>
          <w:lang w:val="en-US"/>
        </w:rPr>
      </w:pPr>
      <w:r w:rsidRPr="009710CE">
        <w:rPr>
          <w:rFonts w:ascii="Times New Roman" w:hAnsi="Times New Roman" w:cs="Times New Roman"/>
          <w:i/>
          <w:iCs/>
          <w:color w:val="auto"/>
          <w:sz w:val="28"/>
          <w:szCs w:val="28"/>
          <w:lang w:val="en-US"/>
        </w:rPr>
        <w:t>* Sức khỏe cộng đồng:</w:t>
      </w:r>
    </w:p>
    <w:p w14:paraId="4B46AE6D" w14:textId="77777777" w:rsidR="009D2EE7" w:rsidRPr="009710CE" w:rsidRDefault="009D2EE7" w:rsidP="00110A21">
      <w:pPr>
        <w:spacing w:before="120" w:line="320" w:lineRule="exact"/>
        <w:ind w:firstLine="720"/>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Tác động của BĐKH đến sức khỏe con người diễn ra khá phức tạp, nó thể hiện tác động tổng hợp, đồng thời của nhiều yếu tố khác nhau. Có những tác động trực tiếp thông qua các quá trình trao đổi trực tiếp giữa môi trường xung quanh với cơ thể gây nên: bệnh tật, tử vong do nhiệt; các bệnh liên quan đến nước và thực phẩm; các ảnh hưởng đến sức khỏe do các hiện tượng thời tiết cực đoan; thiếu dinh dưỡng và các ảnh hưởng khác.</w:t>
      </w:r>
    </w:p>
    <w:p w14:paraId="3351D388" w14:textId="77777777" w:rsidR="004C2AE8" w:rsidRPr="009710CE" w:rsidRDefault="009D2EE7" w:rsidP="00110A21">
      <w:pPr>
        <w:spacing w:before="120" w:line="320" w:lineRule="exact"/>
        <w:ind w:firstLine="720"/>
        <w:jc w:val="both"/>
        <w:rPr>
          <w:rFonts w:ascii="Times New Roman" w:hAnsi="Times New Roman" w:cs="Times New Roman"/>
          <w:i/>
          <w:iCs/>
          <w:color w:val="auto"/>
          <w:sz w:val="28"/>
          <w:szCs w:val="28"/>
          <w:lang w:val="en-US"/>
        </w:rPr>
      </w:pPr>
      <w:r w:rsidRPr="009710CE">
        <w:rPr>
          <w:rFonts w:ascii="Times New Roman" w:hAnsi="Times New Roman" w:cs="Times New Roman"/>
          <w:i/>
          <w:iCs/>
          <w:color w:val="auto"/>
          <w:sz w:val="28"/>
          <w:szCs w:val="28"/>
          <w:lang w:val="en-US"/>
        </w:rPr>
        <w:t xml:space="preserve">* Tác động đến nông nghiệp và an ninh lương thực: </w:t>
      </w:r>
    </w:p>
    <w:p w14:paraId="337899A9" w14:textId="3A8249B1" w:rsidR="009D2EE7" w:rsidRPr="009710CE" w:rsidRDefault="009D2EE7" w:rsidP="00110A21">
      <w:pPr>
        <w:spacing w:before="120" w:line="320" w:lineRule="exact"/>
        <w:ind w:firstLine="720"/>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 xml:space="preserve">BĐKH có tác động đến sinh trưởng, phát triển, thời vụ gieo trồng, ảnh hưởng tới khả năng thâm canh tăng vụ, tăng dịch bệnh, dịch hại, làm giảm năng suất, sản lượng của cây trồng vật nuôi. Bên cạnh đó BĐKH có khả năng làm tăng tần số, cường độ, tính biến động và tính cực đoan của các hiện tượng thời tiết nguy hiểm như lũ ống, lũ quét, hạn hán,…làm giảm sản lượng năng suất cây trồng và vật nuôi, tăng nguy cơ rủi ro đối với sản xuất nông nghiệp. BĐKH gây </w:t>
      </w:r>
      <w:r w:rsidRPr="009710CE">
        <w:rPr>
          <w:rFonts w:ascii="Times New Roman" w:hAnsi="Times New Roman" w:cs="Times New Roman"/>
          <w:color w:val="auto"/>
          <w:sz w:val="28"/>
          <w:szCs w:val="28"/>
          <w:lang w:val="en-US"/>
        </w:rPr>
        <w:lastRenderedPageBreak/>
        <w:t xml:space="preserve">nguy cơ thu hẹp diện tích nông nghiệp do sạt lở đất bờ sông, bờ suối. Thiên tai, bão, lũ sẽ làm gia tăng hiện tượng sạt lở,…. tố tác động trực tiếp đến nông nghiệp là cơ sở hạ tầng nông nghiệp, đặc biệt là các công trình thủy lợi. </w:t>
      </w:r>
    </w:p>
    <w:p w14:paraId="0685D5D6" w14:textId="77777777" w:rsidR="004C2AE8" w:rsidRPr="009710CE" w:rsidRDefault="009D2EE7" w:rsidP="00110A21">
      <w:pPr>
        <w:spacing w:before="120" w:line="320" w:lineRule="exact"/>
        <w:ind w:firstLine="720"/>
        <w:jc w:val="both"/>
        <w:rPr>
          <w:rFonts w:ascii="Times New Roman" w:hAnsi="Times New Roman" w:cs="Times New Roman"/>
          <w:i/>
          <w:iCs/>
          <w:color w:val="auto"/>
          <w:sz w:val="28"/>
          <w:szCs w:val="28"/>
          <w:lang w:val="en-US"/>
        </w:rPr>
      </w:pPr>
      <w:r w:rsidRPr="009710CE">
        <w:rPr>
          <w:rFonts w:ascii="Times New Roman" w:hAnsi="Times New Roman" w:cs="Times New Roman"/>
          <w:i/>
          <w:iCs/>
          <w:color w:val="auto"/>
          <w:sz w:val="28"/>
          <w:szCs w:val="28"/>
          <w:lang w:val="en-US"/>
        </w:rPr>
        <w:t xml:space="preserve">* Tác động đến ngành thủy sản: </w:t>
      </w:r>
    </w:p>
    <w:p w14:paraId="710C1C51" w14:textId="77777777" w:rsidR="004C2AE8" w:rsidRPr="009710CE" w:rsidRDefault="009D2EE7" w:rsidP="00110A21">
      <w:pPr>
        <w:spacing w:before="120" w:line="320" w:lineRule="exact"/>
        <w:ind w:firstLine="720"/>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Các HST thuỷ vực là một trong những đối tượng chịu tác động trực tiếp của BĐKH.</w:t>
      </w:r>
    </w:p>
    <w:p w14:paraId="43FD3860" w14:textId="77777777" w:rsidR="004C2AE8" w:rsidRPr="009710CE" w:rsidRDefault="009D2EE7" w:rsidP="00110A21">
      <w:pPr>
        <w:spacing w:before="120" w:line="320" w:lineRule="exact"/>
        <w:ind w:firstLine="720"/>
        <w:jc w:val="both"/>
        <w:rPr>
          <w:rFonts w:ascii="Times New Roman" w:hAnsi="Times New Roman" w:cs="Times New Roman"/>
          <w:i/>
          <w:iCs/>
          <w:color w:val="auto"/>
          <w:sz w:val="28"/>
          <w:szCs w:val="28"/>
          <w:lang w:val="en-US"/>
        </w:rPr>
      </w:pPr>
      <w:r w:rsidRPr="009710CE">
        <w:rPr>
          <w:rFonts w:ascii="Times New Roman" w:hAnsi="Times New Roman" w:cs="Times New Roman"/>
          <w:i/>
          <w:iCs/>
          <w:color w:val="auto"/>
          <w:sz w:val="28"/>
          <w:szCs w:val="28"/>
          <w:lang w:val="en-US"/>
        </w:rPr>
        <w:t xml:space="preserve">* Tác động đến ngành giao thông vận tải: </w:t>
      </w:r>
    </w:p>
    <w:p w14:paraId="1DF7627A" w14:textId="77777777" w:rsidR="004C2AE8" w:rsidRPr="009710CE" w:rsidRDefault="009D2EE7" w:rsidP="00110A21">
      <w:pPr>
        <w:spacing w:before="120" w:line="320" w:lineRule="exact"/>
        <w:ind w:firstLine="720"/>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BĐKH sẽ ảnh hưởng không nhỏ đến hệ thống giao thông vận tải, các cơ sở hạ tầng được thiết kế theo quy chuẩn hiện hữu sẽ không còn đáp ứng trong trường hợp BĐKH về sức chịu tải, độ bền, độ an toàn…</w:t>
      </w:r>
    </w:p>
    <w:p w14:paraId="58DC43AD" w14:textId="77777777" w:rsidR="004C2AE8" w:rsidRPr="009710CE" w:rsidRDefault="009D2EE7" w:rsidP="00110A21">
      <w:pPr>
        <w:spacing w:before="120" w:line="320" w:lineRule="exact"/>
        <w:ind w:firstLine="720"/>
        <w:jc w:val="both"/>
        <w:rPr>
          <w:rFonts w:ascii="Times New Roman" w:hAnsi="Times New Roman" w:cs="Times New Roman"/>
          <w:i/>
          <w:iCs/>
          <w:color w:val="auto"/>
          <w:sz w:val="28"/>
          <w:szCs w:val="28"/>
          <w:lang w:val="en-US"/>
        </w:rPr>
      </w:pPr>
      <w:r w:rsidRPr="009710CE">
        <w:rPr>
          <w:rFonts w:ascii="Times New Roman" w:hAnsi="Times New Roman" w:cs="Times New Roman"/>
          <w:i/>
          <w:iCs/>
          <w:color w:val="auto"/>
          <w:sz w:val="28"/>
          <w:szCs w:val="28"/>
          <w:lang w:val="en-US"/>
        </w:rPr>
        <w:t>* Tác động đến ngành du lịch:</w:t>
      </w:r>
    </w:p>
    <w:p w14:paraId="6F1EE1B1" w14:textId="59276F0E" w:rsidR="009D2EE7" w:rsidRPr="009710CE" w:rsidRDefault="009D2EE7" w:rsidP="00110A21">
      <w:pPr>
        <w:spacing w:before="120" w:line="320" w:lineRule="exact"/>
        <w:ind w:firstLine="720"/>
        <w:jc w:val="both"/>
        <w:rPr>
          <w:rFonts w:ascii="Times New Roman" w:hAnsi="Times New Roman" w:cs="Times New Roman"/>
          <w:color w:val="auto"/>
          <w:spacing w:val="-6"/>
          <w:sz w:val="28"/>
          <w:szCs w:val="28"/>
          <w:lang w:val="en-US"/>
        </w:rPr>
      </w:pPr>
      <w:r w:rsidRPr="009710CE">
        <w:rPr>
          <w:rFonts w:ascii="Times New Roman" w:hAnsi="Times New Roman" w:cs="Times New Roman"/>
          <w:color w:val="auto"/>
          <w:spacing w:val="-6"/>
          <w:sz w:val="28"/>
          <w:szCs w:val="28"/>
          <w:lang w:val="en-US"/>
        </w:rPr>
        <w:t>Dưới tác động của BĐKH, thiên tai bão lũ gia tăng làm xấu đi môi trường du lịch, mất đi sự hấp dẫn, giảm lượng khách, ảnh hưởng đến các loại hình du lịch.</w:t>
      </w:r>
    </w:p>
    <w:p w14:paraId="17BFE30E" w14:textId="4A58B423" w:rsidR="00567F90" w:rsidRPr="009710CE" w:rsidRDefault="003039BA" w:rsidP="00110A21">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78461B" w:rsidRPr="009710CE">
        <w:rPr>
          <w:rFonts w:ascii="Times New Roman" w:hAnsi="Times New Roman" w:cs="Times New Roman"/>
          <w:bCs/>
          <w:color w:val="auto"/>
          <w:sz w:val="28"/>
          <w:szCs w:val="28"/>
          <w:lang w:val="en-US"/>
        </w:rPr>
        <w:t xml:space="preserve">Để hạn chế </w:t>
      </w:r>
      <w:r w:rsidR="004C2AE8" w:rsidRPr="009710CE">
        <w:rPr>
          <w:rFonts w:ascii="Times New Roman" w:hAnsi="Times New Roman" w:cs="Times New Roman"/>
          <w:bCs/>
          <w:color w:val="auto"/>
          <w:sz w:val="28"/>
          <w:szCs w:val="28"/>
          <w:lang w:val="en-US"/>
        </w:rPr>
        <w:t xml:space="preserve">tác hại của BĐKH </w:t>
      </w:r>
      <w:r w:rsidR="0078461B" w:rsidRPr="009710CE">
        <w:rPr>
          <w:rFonts w:ascii="Times New Roman" w:hAnsi="Times New Roman" w:cs="Times New Roman"/>
          <w:bCs/>
          <w:color w:val="auto"/>
          <w:sz w:val="28"/>
          <w:szCs w:val="28"/>
          <w:lang w:val="en-US"/>
        </w:rPr>
        <w:t>thì một trong những giải pháp thích ứng với biến đổi khí hậu đơn giản, ít tốn kém nhất là bảo vệ rừng.</w:t>
      </w:r>
      <w:r w:rsidR="00AC51AF" w:rsidRPr="009710CE">
        <w:rPr>
          <w:rFonts w:ascii="Times New Roman" w:hAnsi="Times New Roman" w:cs="Times New Roman"/>
          <w:color w:val="auto"/>
          <w:sz w:val="28"/>
          <w:szCs w:val="28"/>
        </w:rPr>
        <w:t xml:space="preserve"> </w:t>
      </w:r>
      <w:r w:rsidR="00AC51AF" w:rsidRPr="009710CE">
        <w:rPr>
          <w:rFonts w:ascii="Times New Roman" w:hAnsi="Times New Roman" w:cs="Times New Roman"/>
          <w:bCs/>
          <w:color w:val="auto"/>
          <w:sz w:val="28"/>
          <w:szCs w:val="28"/>
          <w:lang w:val="en-US"/>
        </w:rPr>
        <w:t>Ngoài ra còn nhiều giải pháp thích ứng, như: bảo tồn và sử dụng bền vững nguồn tài nguyên thiên nhiên, sử dụng biện pháp công nghệ canh tác trên đất dốc, phát triển nông lâm kết hợp, trữ nước ở những vùng khô hạn, chuyển đổi phương thức canh tác, chuyển đổi cơ cấu cây trồng, chuyển dịch thời vụ, lách vụ, sử dụng giống cây trồng hợp lý, cải tiến kỹ thuật canh tác vv…</w:t>
      </w:r>
      <w:bookmarkStart w:id="23" w:name="bookmark849"/>
      <w:bookmarkStart w:id="24" w:name="bookmark852"/>
    </w:p>
    <w:p w14:paraId="3B8E5EE5" w14:textId="42D59B9E" w:rsidR="00A06FF1" w:rsidRPr="009710CE" w:rsidRDefault="00567F90" w:rsidP="00110A21">
      <w:pPr>
        <w:pStyle w:val="Heading2"/>
        <w:spacing w:before="120" w:line="320" w:lineRule="exact"/>
        <w:ind w:firstLine="720"/>
        <w:jc w:val="both"/>
        <w:rPr>
          <w:rFonts w:ascii="Times New Roman" w:hAnsi="Times New Roman" w:cs="Times New Roman"/>
          <w:color w:val="auto"/>
          <w:spacing w:val="-4"/>
          <w:lang w:val="en-US"/>
        </w:rPr>
      </w:pPr>
      <w:bookmarkStart w:id="25" w:name="_Toc124760524"/>
      <w:r w:rsidRPr="009710CE">
        <w:rPr>
          <w:rFonts w:ascii="Times New Roman" w:hAnsi="Times New Roman" w:cs="Times New Roman"/>
          <w:color w:val="auto"/>
          <w:spacing w:val="-4"/>
          <w:lang w:val="en-US"/>
        </w:rPr>
        <w:t>III. PHÂN TÍCH, ĐÁNH GIÁ BỔ SUNG TÌNH HÌNH QUẢN LÝ, SỬ DỤNG ĐẤT VÀ BIẾN ĐỘNG SỬ DỤNG ĐẤT ĐẾN THỜI ĐIỂM ĐIỀU CHỈNH</w:t>
      </w:r>
      <w:bookmarkEnd w:id="23"/>
      <w:bookmarkEnd w:id="24"/>
      <w:bookmarkEnd w:id="25"/>
    </w:p>
    <w:p w14:paraId="5FDB3C0D" w14:textId="28E83832" w:rsidR="00AE4186" w:rsidRPr="009710CE" w:rsidRDefault="00AE4186" w:rsidP="00110A21">
      <w:pPr>
        <w:spacing w:before="120" w:line="320" w:lineRule="exact"/>
        <w:ind w:firstLine="720"/>
        <w:jc w:val="both"/>
        <w:rPr>
          <w:rFonts w:ascii="Times New Roman" w:hAnsi="Times New Roman" w:cs="Times New Roman"/>
          <w:b/>
          <w:color w:val="auto"/>
          <w:sz w:val="28"/>
          <w:szCs w:val="28"/>
          <w:lang w:val="en-US"/>
        </w:rPr>
      </w:pPr>
      <w:bookmarkStart w:id="26" w:name="bookmark853"/>
      <w:r w:rsidRPr="009710CE">
        <w:rPr>
          <w:rFonts w:ascii="Times New Roman" w:hAnsi="Times New Roman" w:cs="Times New Roman"/>
          <w:color w:val="auto"/>
          <w:sz w:val="28"/>
          <w:szCs w:val="28"/>
          <w:lang w:val="en-US"/>
        </w:rPr>
        <w:t xml:space="preserve">Được sự quan tâm lãnh đạo, chỉ đạo, hướng dẫn, kiểm tra trực tiếp, thường xuyên của </w:t>
      </w:r>
      <w:r w:rsidR="003039BA" w:rsidRPr="009710CE">
        <w:rPr>
          <w:rFonts w:ascii="Times New Roman" w:hAnsi="Times New Roman" w:cs="Times New Roman"/>
          <w:color w:val="auto"/>
          <w:sz w:val="28"/>
          <w:szCs w:val="28"/>
          <w:lang w:val="en-US"/>
        </w:rPr>
        <w:t>Huyện</w:t>
      </w:r>
      <w:r w:rsidRPr="009710CE">
        <w:rPr>
          <w:rFonts w:ascii="Times New Roman" w:hAnsi="Times New Roman" w:cs="Times New Roman"/>
          <w:color w:val="auto"/>
          <w:sz w:val="28"/>
          <w:szCs w:val="28"/>
          <w:lang w:val="en-US"/>
        </w:rPr>
        <w:t xml:space="preserve"> ủy, Hội đồng Nhân dân, UBND </w:t>
      </w:r>
      <w:r w:rsidR="00F3273D" w:rsidRPr="009710CE">
        <w:rPr>
          <w:rFonts w:ascii="Times New Roman" w:hAnsi="Times New Roman" w:cs="Times New Roman"/>
          <w:color w:val="auto"/>
          <w:sz w:val="28"/>
          <w:szCs w:val="28"/>
          <w:lang w:val="en-US"/>
        </w:rPr>
        <w:t>huyện</w:t>
      </w:r>
      <w:r w:rsidRPr="009710CE">
        <w:rPr>
          <w:rFonts w:ascii="Times New Roman" w:hAnsi="Times New Roman" w:cs="Times New Roman"/>
          <w:color w:val="auto"/>
          <w:sz w:val="28"/>
          <w:szCs w:val="28"/>
          <w:lang w:val="en-US"/>
        </w:rPr>
        <w:t xml:space="preserve">; hướng dẫn về chuyên môn, nghiệp vụ của Sở Tài nguyên và Môi trường, công tác quản lý về lĩnh vực tài nguyên và Môi trường trên địa bàn </w:t>
      </w:r>
      <w:r w:rsidR="00F3273D" w:rsidRPr="009710CE">
        <w:rPr>
          <w:rFonts w:ascii="Times New Roman" w:hAnsi="Times New Roman" w:cs="Times New Roman"/>
          <w:color w:val="auto"/>
          <w:sz w:val="28"/>
          <w:szCs w:val="28"/>
          <w:lang w:val="en-US"/>
        </w:rPr>
        <w:t>huyện</w:t>
      </w:r>
      <w:r w:rsidRPr="009710CE">
        <w:rPr>
          <w:rFonts w:ascii="Times New Roman" w:hAnsi="Times New Roman" w:cs="Times New Roman"/>
          <w:color w:val="auto"/>
          <w:sz w:val="28"/>
          <w:szCs w:val="28"/>
          <w:lang w:val="en-US"/>
        </w:rPr>
        <w:t xml:space="preserve"> đã đi vào nề nếp theo quy định của pháp luật, ý thức chấp hành pháp luật của nhân dân được nâng cao. Từ đó góp phần tạo ra bộ mặt khang trang, hiện đại của </w:t>
      </w:r>
      <w:r w:rsidR="00F3273D" w:rsidRPr="009710CE">
        <w:rPr>
          <w:rFonts w:ascii="Times New Roman" w:hAnsi="Times New Roman" w:cs="Times New Roman"/>
          <w:color w:val="auto"/>
          <w:sz w:val="28"/>
          <w:szCs w:val="28"/>
          <w:lang w:val="en-US"/>
        </w:rPr>
        <w:t>huyện</w:t>
      </w:r>
      <w:r w:rsidRPr="009710CE">
        <w:rPr>
          <w:rFonts w:ascii="Times New Roman" w:hAnsi="Times New Roman" w:cs="Times New Roman"/>
          <w:color w:val="auto"/>
          <w:sz w:val="28"/>
          <w:szCs w:val="28"/>
          <w:lang w:val="en-US"/>
        </w:rPr>
        <w:t xml:space="preserve"> </w:t>
      </w:r>
      <w:r w:rsidR="00F3273D" w:rsidRPr="009710CE">
        <w:rPr>
          <w:rFonts w:ascii="Times New Roman" w:hAnsi="Times New Roman" w:cs="Times New Roman"/>
          <w:color w:val="auto"/>
          <w:sz w:val="28"/>
          <w:szCs w:val="28"/>
          <w:lang w:val="en-US"/>
        </w:rPr>
        <w:t>Chi Lăng</w:t>
      </w:r>
      <w:r w:rsidRPr="009710CE">
        <w:rPr>
          <w:rFonts w:ascii="Times New Roman" w:hAnsi="Times New Roman" w:cs="Times New Roman"/>
          <w:color w:val="auto"/>
          <w:sz w:val="28"/>
          <w:szCs w:val="28"/>
          <w:lang w:val="en-US"/>
        </w:rPr>
        <w:t>, góp phần đẩy mạnh phát triển kinh tế - xã hội của địa phương.</w:t>
      </w:r>
    </w:p>
    <w:p w14:paraId="789B95C9" w14:textId="7C3A23E2" w:rsidR="00A06FF1" w:rsidRPr="009710CE" w:rsidRDefault="003039BA" w:rsidP="00110A21">
      <w:pPr>
        <w:pStyle w:val="Heading3"/>
        <w:spacing w:before="120" w:line="320" w:lineRule="exact"/>
        <w:ind w:firstLine="720"/>
        <w:jc w:val="both"/>
        <w:rPr>
          <w:rFonts w:ascii="Times New Roman" w:hAnsi="Times New Roman" w:cs="Times New Roman"/>
          <w:color w:val="auto"/>
          <w:spacing w:val="-4"/>
          <w:sz w:val="28"/>
          <w:szCs w:val="28"/>
          <w:lang w:val="en-US"/>
        </w:rPr>
      </w:pPr>
      <w:bookmarkStart w:id="27" w:name="_Toc124760525"/>
      <w:bookmarkEnd w:id="26"/>
      <w:r w:rsidRPr="009710CE">
        <w:rPr>
          <w:rFonts w:ascii="Times New Roman" w:hAnsi="Times New Roman" w:cs="Times New Roman"/>
          <w:color w:val="auto"/>
          <w:spacing w:val="-4"/>
          <w:sz w:val="28"/>
          <w:szCs w:val="28"/>
          <w:lang w:val="en-US"/>
        </w:rPr>
        <w:t>3</w:t>
      </w:r>
      <w:r w:rsidR="007D37AE" w:rsidRPr="009710CE">
        <w:rPr>
          <w:rFonts w:ascii="Times New Roman" w:hAnsi="Times New Roman" w:cs="Times New Roman"/>
          <w:color w:val="auto"/>
          <w:spacing w:val="-4"/>
          <w:sz w:val="28"/>
          <w:szCs w:val="28"/>
          <w:lang w:val="en-US"/>
        </w:rPr>
        <w:t xml:space="preserve">.1. </w:t>
      </w:r>
      <w:r w:rsidRPr="009710CE">
        <w:rPr>
          <w:rFonts w:ascii="Times New Roman" w:hAnsi="Times New Roman" w:cs="Times New Roman"/>
          <w:color w:val="auto"/>
          <w:spacing w:val="-4"/>
          <w:sz w:val="28"/>
          <w:szCs w:val="28"/>
          <w:lang w:val="en-US"/>
        </w:rPr>
        <w:t>Phân tích, đánh giá bổ sung tình hình thực hiện một số nội dung quản lý nhà nước về đất đai</w:t>
      </w:r>
      <w:r w:rsidR="00A06FF1" w:rsidRPr="009710CE">
        <w:rPr>
          <w:rFonts w:ascii="Times New Roman" w:hAnsi="Times New Roman" w:cs="Times New Roman"/>
          <w:color w:val="auto"/>
          <w:spacing w:val="-4"/>
          <w:sz w:val="28"/>
          <w:szCs w:val="28"/>
          <w:lang w:val="en-US"/>
        </w:rPr>
        <w:t>.</w:t>
      </w:r>
      <w:bookmarkEnd w:id="27"/>
    </w:p>
    <w:p w14:paraId="35C71852" w14:textId="25DAAAAD" w:rsidR="003039BA" w:rsidRPr="009710CE" w:rsidRDefault="003039BA" w:rsidP="00110A21">
      <w:pPr>
        <w:adjustRightInd w:val="0"/>
        <w:snapToGrid w:val="0"/>
        <w:spacing w:before="120" w:line="320" w:lineRule="exact"/>
        <w:ind w:firstLine="720"/>
        <w:jc w:val="both"/>
        <w:rPr>
          <w:rFonts w:ascii="Times New Roman" w:hAnsi="Times New Roman" w:cs="Times New Roman"/>
          <w:b/>
          <w:i/>
          <w:color w:val="auto"/>
          <w:sz w:val="28"/>
          <w:szCs w:val="28"/>
          <w:lang w:val="en-US"/>
        </w:rPr>
      </w:pPr>
      <w:r w:rsidRPr="009710CE">
        <w:rPr>
          <w:rFonts w:ascii="Times New Roman" w:hAnsi="Times New Roman" w:cs="Times New Roman"/>
          <w:b/>
          <w:i/>
          <w:color w:val="auto"/>
          <w:sz w:val="28"/>
          <w:szCs w:val="28"/>
          <w:lang w:val="en-US"/>
        </w:rPr>
        <w:t xml:space="preserve">3.1.1. Ban hành văn bản quy phạm pháp luật về quản lý, sử dụng đất đai và tổ chức thực hiện văn bản </w:t>
      </w:r>
      <w:r w:rsidR="00A4780C" w:rsidRPr="009710CE">
        <w:rPr>
          <w:rFonts w:ascii="Times New Roman" w:hAnsi="Times New Roman" w:cs="Times New Roman"/>
          <w:b/>
          <w:i/>
          <w:color w:val="auto"/>
          <w:sz w:val="28"/>
          <w:szCs w:val="28"/>
          <w:lang w:val="en-US"/>
        </w:rPr>
        <w:t>đã ban hành</w:t>
      </w:r>
    </w:p>
    <w:p w14:paraId="35448876" w14:textId="77777777" w:rsidR="00A4780C" w:rsidRPr="009710CE" w:rsidRDefault="00A4780C" w:rsidP="00110A21">
      <w:pPr>
        <w:adjustRightInd w:val="0"/>
        <w:snapToGrid w:val="0"/>
        <w:spacing w:before="120" w:line="320" w:lineRule="exact"/>
        <w:ind w:firstLine="720"/>
        <w:jc w:val="both"/>
        <w:rPr>
          <w:rFonts w:ascii="Times New Roman" w:hAnsi="Times New Roman" w:cs="Times New Roman"/>
          <w:bCs/>
          <w:iCs/>
          <w:color w:val="auto"/>
          <w:spacing w:val="-4"/>
          <w:sz w:val="28"/>
          <w:szCs w:val="28"/>
          <w:lang w:val="en-US"/>
        </w:rPr>
      </w:pPr>
      <w:r w:rsidRPr="009710CE">
        <w:rPr>
          <w:rFonts w:ascii="Times New Roman" w:hAnsi="Times New Roman" w:cs="Times New Roman"/>
          <w:bCs/>
          <w:iCs/>
          <w:color w:val="auto"/>
          <w:sz w:val="28"/>
          <w:szCs w:val="28"/>
          <w:lang w:val="en-US"/>
        </w:rPr>
        <w:t xml:space="preserve">Thực hiện Luật Đất đai ngày 29/11/2013, Chỉ thị số 01-CT/TTg ngày 22/01/2014 của Thủ tướng Chính phủ về việc triển khai thi hành Luật Đất đai; Kế hoạch số 21/KH-UBND ngày 11/3/2014 của UBND tỉnh về việc triển khai thi hành Luật Đất đai năm 2013 trên địa bàn tỉnh Lạng Sơn, UBND huyện đã xây dựng và ban hành Kế hoạch số 78/KH-UBND ngày 14/7/2014 về việc triển khai thi hành Luật đất đai năm 2013 và các văn bản hướng dẫn thi hành trên địa bàn </w:t>
      </w:r>
      <w:r w:rsidRPr="009710CE">
        <w:rPr>
          <w:rFonts w:ascii="Times New Roman" w:hAnsi="Times New Roman" w:cs="Times New Roman"/>
          <w:bCs/>
          <w:iCs/>
          <w:color w:val="auto"/>
          <w:spacing w:val="-4"/>
          <w:sz w:val="28"/>
          <w:szCs w:val="28"/>
          <w:lang w:val="en-US"/>
        </w:rPr>
        <w:lastRenderedPageBreak/>
        <w:t xml:space="preserve">huyện Chi Lăng, tỉnh Lạng Sơn; Công văn số 382/UBND-TNMT ngày 21/8/2014 về việc một số nội dung Hội nghị triển khai thi hành Luật Đất đai năm 2013 và các văn bản hướng dẫn thi hành trên địa bàn huyện Chi Lăng, tỉnh Lạng Sơn. </w:t>
      </w:r>
    </w:p>
    <w:p w14:paraId="31FCDCFA" w14:textId="4340770E" w:rsidR="003039BA" w:rsidRPr="009710CE" w:rsidRDefault="00A4780C"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Kết quả thực hiện: đã tổ chức hội nghị quán triệt triển khai thi hành Luật Đất đai năm 2013; tổ chức hội nghị quán triệt phổ biến thi hành Luật Đất đai đến toàn thể cán bộ, đảng viên,</w:t>
      </w:r>
      <w:r w:rsidR="00157B50" w:rsidRPr="009710CE">
        <w:rPr>
          <w:rFonts w:ascii="Times New Roman" w:hAnsi="Times New Roman" w:cs="Times New Roman"/>
          <w:bCs/>
          <w:iCs/>
          <w:color w:val="auto"/>
          <w:sz w:val="28"/>
          <w:szCs w:val="28"/>
          <w:lang w:val="en-US"/>
        </w:rPr>
        <w:t xml:space="preserve"> </w:t>
      </w:r>
      <w:r w:rsidRPr="009710CE">
        <w:rPr>
          <w:rFonts w:ascii="Times New Roman" w:hAnsi="Times New Roman" w:cs="Times New Roman"/>
          <w:bCs/>
          <w:iCs/>
          <w:color w:val="auto"/>
          <w:sz w:val="28"/>
          <w:szCs w:val="28"/>
          <w:lang w:val="en-US"/>
        </w:rPr>
        <w:t>UBND các xã, thị trấn và nhân dân trên địa bàn. Công tác tập huấn các văn bản quy phạm pháp luật về đất đai tiếp tục được quan tâm thực hiện, kết quả toàn huyện đã tổ chức được 20 cuộc tập huấn, với hơn 1.200 lượt người tham gia.</w:t>
      </w:r>
    </w:p>
    <w:p w14:paraId="4CB63ED5" w14:textId="63CDB15E" w:rsidR="003039BA" w:rsidRPr="009710CE" w:rsidRDefault="008135DB" w:rsidP="00110A21">
      <w:pPr>
        <w:adjustRightInd w:val="0"/>
        <w:snapToGrid w:val="0"/>
        <w:spacing w:before="120" w:line="320" w:lineRule="exact"/>
        <w:ind w:firstLine="720"/>
        <w:jc w:val="both"/>
        <w:rPr>
          <w:rFonts w:ascii="Times New Roman" w:hAnsi="Times New Roman" w:cs="Times New Roman"/>
          <w:b/>
          <w:i/>
          <w:color w:val="auto"/>
          <w:sz w:val="28"/>
          <w:szCs w:val="28"/>
          <w:lang w:val="en-US"/>
        </w:rPr>
      </w:pPr>
      <w:r w:rsidRPr="009710CE">
        <w:rPr>
          <w:rFonts w:ascii="Times New Roman" w:hAnsi="Times New Roman" w:cs="Times New Roman"/>
          <w:b/>
          <w:i/>
          <w:color w:val="auto"/>
          <w:sz w:val="28"/>
          <w:szCs w:val="28"/>
          <w:lang w:val="en-US"/>
        </w:rPr>
        <w:t>3.1.2.</w:t>
      </w:r>
      <w:r w:rsidR="003039BA" w:rsidRPr="009710CE">
        <w:rPr>
          <w:rFonts w:ascii="Times New Roman" w:hAnsi="Times New Roman" w:cs="Times New Roman"/>
          <w:b/>
          <w:i/>
          <w:color w:val="auto"/>
          <w:sz w:val="28"/>
          <w:szCs w:val="28"/>
          <w:lang w:val="en-US"/>
        </w:rPr>
        <w:t xml:space="preserve"> Xác định địa giới hành chính, lập và quản lý hồ sơ địa giới hành chính, lập bản đồ hành chính</w:t>
      </w:r>
    </w:p>
    <w:p w14:paraId="06954D52" w14:textId="23358A26" w:rsidR="003039BA" w:rsidRPr="009710CE" w:rsidRDefault="00E123E7" w:rsidP="00110A21">
      <w:pPr>
        <w:adjustRightInd w:val="0"/>
        <w:snapToGrid w:val="0"/>
        <w:spacing w:before="120" w:line="320" w:lineRule="exact"/>
        <w:ind w:firstLine="720"/>
        <w:jc w:val="both"/>
        <w:rPr>
          <w:rFonts w:ascii="Times New Roman" w:hAnsi="Times New Roman" w:cs="Times New Roman"/>
          <w:bCs/>
          <w:iCs/>
          <w:color w:val="auto"/>
          <w:spacing w:val="-4"/>
          <w:sz w:val="28"/>
          <w:szCs w:val="28"/>
          <w:lang w:val="en-US"/>
        </w:rPr>
      </w:pPr>
      <w:r w:rsidRPr="009710CE">
        <w:rPr>
          <w:rFonts w:ascii="Times New Roman" w:hAnsi="Times New Roman" w:cs="Times New Roman"/>
          <w:bCs/>
          <w:iCs/>
          <w:color w:val="auto"/>
          <w:spacing w:val="-4"/>
          <w:sz w:val="28"/>
          <w:szCs w:val="28"/>
          <w:lang w:val="en-US"/>
        </w:rPr>
        <w:t>Căn cứ Quyết định số 513/QĐ-TTg ngày 02/5/2012 của Thủ tướng Chính phủ về việc phê duyệt Dự án “Hoàn thiện, hiện đại hóa hồ sơ, bản đồ địa giới hành chính và xây dựng cơ sở dữ liệu về địa giới hành chính”</w:t>
      </w:r>
      <w:r w:rsidR="00540FDF" w:rsidRPr="009710CE">
        <w:rPr>
          <w:rFonts w:ascii="Times New Roman" w:hAnsi="Times New Roman" w:cs="Times New Roman"/>
          <w:bCs/>
          <w:iCs/>
          <w:color w:val="auto"/>
          <w:spacing w:val="-4"/>
          <w:sz w:val="28"/>
          <w:szCs w:val="28"/>
          <w:lang w:val="en-US"/>
        </w:rPr>
        <w:t xml:space="preserve">. </w:t>
      </w:r>
      <w:r w:rsidRPr="009710CE">
        <w:rPr>
          <w:rFonts w:ascii="Times New Roman" w:hAnsi="Times New Roman" w:cs="Times New Roman"/>
          <w:bCs/>
          <w:iCs/>
          <w:color w:val="auto"/>
          <w:spacing w:val="-4"/>
          <w:sz w:val="28"/>
          <w:szCs w:val="28"/>
          <w:lang w:val="en-US"/>
        </w:rPr>
        <w:t xml:space="preserve">Để tiếp tục thực hiện Dự án “Hoàn thiện, hiện đại hóa bộ hồ sơ, bản đồ địa giới hành chính các cấp tỉnh Lạng Sơn” (gọi tắt là Dự án 513) trên địa bàn huyện Chi Lăng. </w:t>
      </w:r>
      <w:r w:rsidR="00157B50" w:rsidRPr="009710CE">
        <w:rPr>
          <w:rFonts w:ascii="Times New Roman" w:hAnsi="Times New Roman" w:cs="Times New Roman"/>
          <w:bCs/>
          <w:iCs/>
          <w:color w:val="auto"/>
          <w:spacing w:val="-4"/>
          <w:sz w:val="28"/>
          <w:szCs w:val="28"/>
          <w:lang w:val="en-US"/>
        </w:rPr>
        <w:t>UBND</w:t>
      </w:r>
      <w:r w:rsidRPr="009710CE">
        <w:rPr>
          <w:rFonts w:ascii="Times New Roman" w:hAnsi="Times New Roman" w:cs="Times New Roman"/>
          <w:bCs/>
          <w:iCs/>
          <w:color w:val="auto"/>
          <w:spacing w:val="-4"/>
          <w:sz w:val="28"/>
          <w:szCs w:val="28"/>
          <w:lang w:val="en-US"/>
        </w:rPr>
        <w:t xml:space="preserve"> huyện Chi Lăng </w:t>
      </w:r>
      <w:r w:rsidR="00540FDF" w:rsidRPr="009710CE">
        <w:rPr>
          <w:rFonts w:ascii="Times New Roman" w:hAnsi="Times New Roman" w:cs="Times New Roman"/>
          <w:bCs/>
          <w:iCs/>
          <w:color w:val="auto"/>
          <w:spacing w:val="-4"/>
          <w:sz w:val="28"/>
          <w:szCs w:val="28"/>
          <w:lang w:val="en-US"/>
        </w:rPr>
        <w:t>chỉ đạo</w:t>
      </w:r>
      <w:r w:rsidRPr="009710CE">
        <w:rPr>
          <w:rFonts w:ascii="Times New Roman" w:hAnsi="Times New Roman" w:cs="Times New Roman"/>
          <w:bCs/>
          <w:iCs/>
          <w:color w:val="auto"/>
          <w:spacing w:val="-4"/>
          <w:sz w:val="28"/>
          <w:szCs w:val="28"/>
          <w:lang w:val="en-US"/>
        </w:rPr>
        <w:t xml:space="preserve"> UBND xã, thị trấn phối hợp </w:t>
      </w:r>
      <w:r w:rsidR="00540FDF" w:rsidRPr="009710CE">
        <w:rPr>
          <w:rFonts w:ascii="Times New Roman" w:hAnsi="Times New Roman" w:cs="Times New Roman"/>
          <w:bCs/>
          <w:iCs/>
          <w:color w:val="auto"/>
          <w:spacing w:val="-4"/>
          <w:sz w:val="28"/>
          <w:szCs w:val="28"/>
          <w:lang w:val="en-US"/>
        </w:rPr>
        <w:t xml:space="preserve">cùng cơ quan chuyên môn </w:t>
      </w:r>
      <w:r w:rsidRPr="009710CE">
        <w:rPr>
          <w:rFonts w:ascii="Times New Roman" w:hAnsi="Times New Roman" w:cs="Times New Roman"/>
          <w:bCs/>
          <w:iCs/>
          <w:color w:val="auto"/>
          <w:spacing w:val="-4"/>
          <w:sz w:val="28"/>
          <w:szCs w:val="28"/>
          <w:lang w:val="en-US"/>
        </w:rPr>
        <w:t>thực hiện việc thực địa xác định đường địa giới, xác định vị trí chôn mốc theo thời gian, địa điểm, thành phần cụ thể</w:t>
      </w:r>
      <w:r w:rsidR="00540FDF" w:rsidRPr="009710CE">
        <w:rPr>
          <w:rFonts w:ascii="Times New Roman" w:hAnsi="Times New Roman" w:cs="Times New Roman"/>
          <w:bCs/>
          <w:iCs/>
          <w:color w:val="auto"/>
          <w:spacing w:val="-4"/>
          <w:sz w:val="28"/>
          <w:szCs w:val="28"/>
          <w:lang w:val="en-US"/>
        </w:rPr>
        <w:t xml:space="preserve"> và hồ sơ theo đúng quy định. Đến nay đã xác lập địa giới hành chính các xã, thị trấn huyện Chi L</w:t>
      </w:r>
      <w:r w:rsidR="008135DB" w:rsidRPr="009710CE">
        <w:rPr>
          <w:rFonts w:ascii="Times New Roman" w:hAnsi="Times New Roman" w:cs="Times New Roman"/>
          <w:bCs/>
          <w:iCs/>
          <w:color w:val="auto"/>
          <w:spacing w:val="-4"/>
          <w:sz w:val="28"/>
          <w:szCs w:val="28"/>
          <w:lang w:val="en-US"/>
        </w:rPr>
        <w:t>ă</w:t>
      </w:r>
      <w:r w:rsidR="00540FDF" w:rsidRPr="009710CE">
        <w:rPr>
          <w:rFonts w:ascii="Times New Roman" w:hAnsi="Times New Roman" w:cs="Times New Roman"/>
          <w:bCs/>
          <w:iCs/>
          <w:color w:val="auto"/>
          <w:spacing w:val="-4"/>
          <w:sz w:val="28"/>
          <w:szCs w:val="28"/>
          <w:lang w:val="en-US"/>
        </w:rPr>
        <w:t>ng.</w:t>
      </w:r>
    </w:p>
    <w:p w14:paraId="28C3F165" w14:textId="76C7F9DF" w:rsidR="003039BA" w:rsidRPr="009710CE" w:rsidRDefault="008135DB" w:rsidP="00110A21">
      <w:pPr>
        <w:adjustRightInd w:val="0"/>
        <w:snapToGrid w:val="0"/>
        <w:spacing w:before="120" w:line="320" w:lineRule="exact"/>
        <w:ind w:firstLine="720"/>
        <w:jc w:val="both"/>
        <w:rPr>
          <w:rFonts w:ascii="Times New Roman" w:hAnsi="Times New Roman" w:cs="Times New Roman"/>
          <w:b/>
          <w:i/>
          <w:color w:val="auto"/>
          <w:sz w:val="28"/>
          <w:szCs w:val="28"/>
          <w:lang w:val="en-US"/>
        </w:rPr>
      </w:pPr>
      <w:r w:rsidRPr="009710CE">
        <w:rPr>
          <w:rFonts w:ascii="Times New Roman" w:hAnsi="Times New Roman" w:cs="Times New Roman"/>
          <w:b/>
          <w:i/>
          <w:color w:val="auto"/>
          <w:sz w:val="28"/>
          <w:szCs w:val="28"/>
          <w:lang w:val="en-US"/>
        </w:rPr>
        <w:t>3.1.3.</w:t>
      </w:r>
      <w:r w:rsidR="003039BA" w:rsidRPr="009710CE">
        <w:rPr>
          <w:rFonts w:ascii="Times New Roman" w:hAnsi="Times New Roman" w:cs="Times New Roman"/>
          <w:b/>
          <w:i/>
          <w:color w:val="auto"/>
          <w:sz w:val="28"/>
          <w:szCs w:val="28"/>
          <w:lang w:val="en-US"/>
        </w:rPr>
        <w:t xml:space="preserve"> Khảo sát, đo đạc, lập bản đồ địa chính, bản đồ hiện trạng sử dụng đất và bản đồ quy hoạch sử dụng đất; điều tra, đánh giá tài nguyên đất; điều tra xây dựng giá đất</w:t>
      </w:r>
    </w:p>
    <w:p w14:paraId="70BA5E20" w14:textId="387ECB29" w:rsidR="008135DB" w:rsidRPr="009710CE" w:rsidRDefault="008135DB"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 xml:space="preserve">Các xã, thị trấn huyện Chi Lăng đã </w:t>
      </w:r>
      <w:r w:rsidR="00000A9F" w:rsidRPr="009710CE">
        <w:rPr>
          <w:rFonts w:ascii="Times New Roman" w:hAnsi="Times New Roman" w:cs="Times New Roman"/>
          <w:bCs/>
          <w:iCs/>
          <w:color w:val="auto"/>
          <w:sz w:val="28"/>
          <w:szCs w:val="28"/>
          <w:lang w:val="en-US"/>
        </w:rPr>
        <w:t xml:space="preserve">đo đạc lập bản đồ địa chính khu dân cư và đất nông nghiệp tỷ lệ </w:t>
      </w:r>
      <w:r w:rsidR="00BD6663" w:rsidRPr="009710CE">
        <w:rPr>
          <w:rFonts w:ascii="Times New Roman" w:hAnsi="Times New Roman" w:cs="Times New Roman"/>
          <w:bCs/>
          <w:iCs/>
          <w:color w:val="auto"/>
          <w:sz w:val="28"/>
          <w:szCs w:val="28"/>
          <w:lang w:val="en-US"/>
        </w:rPr>
        <w:t xml:space="preserve">1/1000; </w:t>
      </w:r>
      <w:r w:rsidR="00000A9F" w:rsidRPr="009710CE">
        <w:rPr>
          <w:rFonts w:ascii="Times New Roman" w:hAnsi="Times New Roman" w:cs="Times New Roman"/>
          <w:bCs/>
          <w:iCs/>
          <w:color w:val="auto"/>
          <w:sz w:val="28"/>
          <w:szCs w:val="28"/>
          <w:lang w:val="en-US"/>
        </w:rPr>
        <w:t>1/2000, đã xây dựng bản đồ cơ sở dữ liệu đất đai; qua các kỳ kiểm kê đất đai đã lập bản đồ hiện trạng sử dụng đất cấp xã, cấp huyện; lập quy hoạch sử dụng đất đai và bản đồ quy hoạch theo đúng quy hoạch và đã được UBND tỉnh phê duyệt.</w:t>
      </w:r>
    </w:p>
    <w:p w14:paraId="45612D90" w14:textId="64B6AA23" w:rsidR="008135DB" w:rsidRPr="009710CE" w:rsidRDefault="008135DB"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Thực hiện sự chỉ đạo của UBND tỉnh và hướng dẫn của Sở Tài nguyên và Môi trường, UBND huyện đã chỉ đạo các phòng ban chức năng, UBND các xã, thị trấn của huyện phối hợp với cơ quan chức năng của tỉnh tổ chức xây dựng bảng giá đất của địa phương và đã được UBND tỉnh ra Quyết định ban hành:</w:t>
      </w:r>
      <w:r w:rsidR="00157B50" w:rsidRPr="009710CE">
        <w:rPr>
          <w:rFonts w:ascii="Times New Roman" w:hAnsi="Times New Roman" w:cs="Times New Roman"/>
          <w:bCs/>
          <w:iCs/>
          <w:color w:val="auto"/>
          <w:sz w:val="28"/>
          <w:szCs w:val="28"/>
          <w:lang w:val="en-US"/>
        </w:rPr>
        <w:t>;</w:t>
      </w:r>
      <w:r w:rsidRPr="009710CE">
        <w:rPr>
          <w:rFonts w:ascii="Times New Roman" w:hAnsi="Times New Roman" w:cs="Times New Roman"/>
          <w:bCs/>
          <w:iCs/>
          <w:color w:val="auto"/>
          <w:sz w:val="28"/>
          <w:szCs w:val="28"/>
          <w:lang w:val="en-US"/>
        </w:rPr>
        <w:t xml:space="preserve"> Quyết định số 32/2020/QĐ-UBND ngày 20/12/2020 Quyết định Ban hành bảng giá đất trên địa bàn tỉnh Lạng Sơn giai đoạn 2020-2024 của UBND tỉnh Lạng Sơn</w:t>
      </w:r>
      <w:r w:rsidR="00157B50" w:rsidRPr="009710CE">
        <w:rPr>
          <w:rFonts w:ascii="Times New Roman" w:hAnsi="Times New Roman" w:cs="Times New Roman"/>
          <w:bCs/>
          <w:iCs/>
          <w:color w:val="auto"/>
          <w:sz w:val="28"/>
          <w:szCs w:val="28"/>
          <w:lang w:val="en-US"/>
        </w:rPr>
        <w:t xml:space="preserve">; Quyết định số 05/2021/QĐ-UBND ngày 09 tháng 3 năm 2021 của UBND tỉnh Lạng Sơn về việc sửa đổi, bổ sung Quyết định số 32/2019/QĐ-UBND ngày 20 tháng 12 năm 2019 của UBND tỉnh Lạng Sơn về việc ban hành Bảng giá đất trên địa bàn tỉnh Lạng Sơn, giai đoạn 2020-2024 (Lần 1); Quyết định số 36/2021/QĐ-UBND ngày 23 tháng 12 năm 2021 của UBND tỉnh Lạng Sơn về việc sửa đổi, bổ sung Quyết định số 32/2019/QĐ-UBND ngày 20 tháng 12 năm 2019 của UBND tỉnh Lạng Sơn về việc ban hành Bảng giá đất trên địa bàn tỉnh </w:t>
      </w:r>
      <w:r w:rsidR="00157B50" w:rsidRPr="009710CE">
        <w:rPr>
          <w:rFonts w:ascii="Times New Roman" w:hAnsi="Times New Roman" w:cs="Times New Roman"/>
          <w:bCs/>
          <w:iCs/>
          <w:color w:val="auto"/>
          <w:sz w:val="28"/>
          <w:szCs w:val="28"/>
          <w:lang w:val="en-US"/>
        </w:rPr>
        <w:lastRenderedPageBreak/>
        <w:t>Lạng Sơn, giai đoạn 2020-2024 và Quyết định số 05/2021/QĐ-UBND ngày 09 tháng 3 năm 2021 của UBND tỉnh Lạng Sơn về việc sửa đổi, bổ sung Quyết định số 32/2019/QĐ-UBND ngày 20 tháng 12 năm 2019 của UBND tỉnh</w:t>
      </w:r>
      <w:r w:rsidRPr="009710CE">
        <w:rPr>
          <w:rFonts w:ascii="Times New Roman" w:hAnsi="Times New Roman" w:cs="Times New Roman"/>
          <w:bCs/>
          <w:iCs/>
          <w:color w:val="auto"/>
          <w:sz w:val="28"/>
          <w:szCs w:val="28"/>
          <w:lang w:val="en-US"/>
        </w:rPr>
        <w:t>.</w:t>
      </w:r>
    </w:p>
    <w:p w14:paraId="001088C9" w14:textId="5C965E8A" w:rsidR="003039BA" w:rsidRPr="009710CE" w:rsidRDefault="008135DB"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Việc ban hành bảng giá đất tạo hành lang pháp lý chi tiết cho hoạt động bồi thường, tái định cư, giải phóng mặt bằng thu hồi đất, chuyển mục đích sử dụng đất, đấu giá quyền sử dụng đất, góp phần thực hiện tốt thu ngân sách nhà nước trên địa bàn, thực hiện tốt công tác quản lý nhà nước đối với đất đai và đảm bảo ổn định sản xuất kinh doanh cho các doanh nghiệp đóng góp vào sự phát triển kinh tế xã hội của huyện.</w:t>
      </w:r>
    </w:p>
    <w:p w14:paraId="155C3960" w14:textId="3BDA0ED1" w:rsidR="003039BA" w:rsidRPr="009710CE" w:rsidRDefault="00742FCF" w:rsidP="00110A21">
      <w:pPr>
        <w:adjustRightInd w:val="0"/>
        <w:snapToGrid w:val="0"/>
        <w:spacing w:before="120" w:line="320" w:lineRule="exact"/>
        <w:ind w:firstLine="720"/>
        <w:jc w:val="both"/>
        <w:rPr>
          <w:rFonts w:ascii="Times New Roman" w:hAnsi="Times New Roman" w:cs="Times New Roman"/>
          <w:b/>
          <w:i/>
          <w:color w:val="auto"/>
          <w:sz w:val="28"/>
          <w:szCs w:val="28"/>
          <w:lang w:val="en-US"/>
        </w:rPr>
      </w:pPr>
      <w:r w:rsidRPr="009710CE">
        <w:rPr>
          <w:rFonts w:ascii="Times New Roman" w:hAnsi="Times New Roman" w:cs="Times New Roman"/>
          <w:b/>
          <w:i/>
          <w:color w:val="auto"/>
          <w:sz w:val="28"/>
          <w:szCs w:val="28"/>
          <w:lang w:val="en-US"/>
        </w:rPr>
        <w:t>3.1.4</w:t>
      </w:r>
      <w:r w:rsidR="003039BA" w:rsidRPr="009710CE">
        <w:rPr>
          <w:rFonts w:ascii="Times New Roman" w:hAnsi="Times New Roman" w:cs="Times New Roman"/>
          <w:b/>
          <w:i/>
          <w:color w:val="auto"/>
          <w:sz w:val="28"/>
          <w:szCs w:val="28"/>
          <w:lang w:val="en-US"/>
        </w:rPr>
        <w:t xml:space="preserve"> Quản lý quy hoạch, kế hoạch sử dụng đất</w:t>
      </w:r>
    </w:p>
    <w:p w14:paraId="0E11CDC1" w14:textId="001B0A5C" w:rsidR="003039BA" w:rsidRPr="009710CE" w:rsidRDefault="00036955"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Hoàn thành công tác lập quy hoạch sử dụng đất thời kỳ 2021 - 2030 và điều chỉnh kế hoạch sử dụng đất năm 2021 đảm bảo tiến độ theo yêu cầu của cấp tỉnh, đã được UBND tỉnh phê duyệt tại Quyết định số 1334/QĐ-UBND ngày 06/7/2021 và Quyết định số</w:t>
      </w:r>
      <w:r w:rsidR="00CD44AE" w:rsidRPr="009710CE">
        <w:rPr>
          <w:rFonts w:ascii="Times New Roman" w:hAnsi="Times New Roman" w:cs="Times New Roman"/>
          <w:bCs/>
          <w:iCs/>
          <w:color w:val="auto"/>
          <w:sz w:val="28"/>
          <w:szCs w:val="28"/>
          <w:lang w:val="en-US"/>
        </w:rPr>
        <w:t xml:space="preserve"> </w:t>
      </w:r>
      <w:r w:rsidRPr="009710CE">
        <w:rPr>
          <w:rFonts w:ascii="Times New Roman" w:hAnsi="Times New Roman" w:cs="Times New Roman"/>
          <w:bCs/>
          <w:iCs/>
          <w:color w:val="auto"/>
          <w:sz w:val="28"/>
          <w:szCs w:val="28"/>
          <w:lang w:val="en-US"/>
        </w:rPr>
        <w:t xml:space="preserve">1600/QĐ-UBND ngày 12/8/2021, lập kế hoạch sử dụng đất năm 2022 </w:t>
      </w:r>
      <w:r w:rsidR="00CD44AE" w:rsidRPr="009710CE">
        <w:rPr>
          <w:rFonts w:ascii="Times New Roman" w:hAnsi="Times New Roman" w:cs="Times New Roman"/>
          <w:bCs/>
          <w:iCs/>
          <w:color w:val="auto"/>
          <w:sz w:val="28"/>
          <w:szCs w:val="28"/>
          <w:lang w:val="en-US"/>
        </w:rPr>
        <w:t xml:space="preserve">đã được UBND tỉnh </w:t>
      </w:r>
      <w:r w:rsidRPr="009710CE">
        <w:rPr>
          <w:rFonts w:ascii="Times New Roman" w:hAnsi="Times New Roman" w:cs="Times New Roman"/>
          <w:bCs/>
          <w:iCs/>
          <w:color w:val="auto"/>
          <w:sz w:val="28"/>
          <w:szCs w:val="28"/>
          <w:lang w:val="en-US"/>
        </w:rPr>
        <w:t xml:space="preserve">phê duyệt tại Quyết định số </w:t>
      </w:r>
      <w:r w:rsidR="00CD44AE" w:rsidRPr="009710CE">
        <w:rPr>
          <w:rFonts w:ascii="Times New Roman" w:hAnsi="Times New Roman" w:cs="Times New Roman"/>
          <w:bCs/>
          <w:iCs/>
          <w:color w:val="auto"/>
          <w:sz w:val="28"/>
          <w:szCs w:val="28"/>
          <w:lang w:val="en-US"/>
        </w:rPr>
        <w:t>2580/QĐ-UBND ngày 31/12/2021</w:t>
      </w:r>
      <w:r w:rsidRPr="009710CE">
        <w:rPr>
          <w:rFonts w:ascii="Times New Roman" w:hAnsi="Times New Roman" w:cs="Times New Roman"/>
          <w:bCs/>
          <w:iCs/>
          <w:color w:val="auto"/>
          <w:sz w:val="28"/>
          <w:szCs w:val="28"/>
          <w:lang w:val="en-US"/>
        </w:rPr>
        <w:t>.</w:t>
      </w:r>
    </w:p>
    <w:p w14:paraId="5C0F16E2" w14:textId="37772D16" w:rsidR="003039BA" w:rsidRPr="009710CE" w:rsidRDefault="00742FCF" w:rsidP="00110A21">
      <w:pPr>
        <w:adjustRightInd w:val="0"/>
        <w:snapToGrid w:val="0"/>
        <w:spacing w:before="120" w:line="320" w:lineRule="exact"/>
        <w:ind w:firstLine="720"/>
        <w:jc w:val="both"/>
        <w:rPr>
          <w:rFonts w:ascii="Times New Roman" w:hAnsi="Times New Roman" w:cs="Times New Roman"/>
          <w:b/>
          <w:i/>
          <w:color w:val="auto"/>
          <w:sz w:val="28"/>
          <w:szCs w:val="28"/>
          <w:lang w:val="en-US"/>
        </w:rPr>
      </w:pPr>
      <w:r w:rsidRPr="009710CE">
        <w:rPr>
          <w:rFonts w:ascii="Times New Roman" w:hAnsi="Times New Roman" w:cs="Times New Roman"/>
          <w:b/>
          <w:i/>
          <w:color w:val="auto"/>
          <w:sz w:val="28"/>
          <w:szCs w:val="28"/>
          <w:lang w:val="en-US"/>
        </w:rPr>
        <w:t>3.1.5</w:t>
      </w:r>
      <w:r w:rsidR="003039BA" w:rsidRPr="009710CE">
        <w:rPr>
          <w:rFonts w:ascii="Times New Roman" w:hAnsi="Times New Roman" w:cs="Times New Roman"/>
          <w:b/>
          <w:i/>
          <w:color w:val="auto"/>
          <w:sz w:val="28"/>
          <w:szCs w:val="28"/>
          <w:lang w:val="en-US"/>
        </w:rPr>
        <w:t xml:space="preserve"> Quản lý việc giao đất, cho thuê đất, thu hồi đất, chuyển mục đích sử dụng đất</w:t>
      </w:r>
    </w:p>
    <w:p w14:paraId="49EDC578" w14:textId="63897393" w:rsidR="003039BA" w:rsidRPr="009710CE" w:rsidRDefault="00381C2C"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Thực hiện tốt công tác cấp giấy chứng nhận quyền sử dụng đất; quyền sở hữu nhà ở và tài sản khác gắn liền với đất, đã cấp mới được 230 GCNQSDĐ cho 178 người sử dụng đất, với 515 thửa đất, diện tích 468.770,7m</w:t>
      </w:r>
      <w:r w:rsidRPr="009710CE">
        <w:rPr>
          <w:rFonts w:ascii="Times New Roman" w:hAnsi="Times New Roman" w:cs="Times New Roman"/>
          <w:bCs/>
          <w:iCs/>
          <w:color w:val="auto"/>
          <w:sz w:val="28"/>
          <w:szCs w:val="28"/>
          <w:vertAlign w:val="superscript"/>
          <w:lang w:val="en-US"/>
        </w:rPr>
        <w:t>2</w:t>
      </w:r>
      <w:r w:rsidRPr="009710CE">
        <w:rPr>
          <w:rFonts w:ascii="Times New Roman" w:hAnsi="Times New Roman" w:cs="Times New Roman"/>
          <w:bCs/>
          <w:iCs/>
          <w:color w:val="auto"/>
          <w:sz w:val="28"/>
          <w:szCs w:val="28"/>
          <w:lang w:val="en-US"/>
        </w:rPr>
        <w:t>; Phối hợp với Sở Tài nguyên và Môi trường tỉnh cấp đổi 407 GCNQSDĐ cho 327 hộ gia đình, cá nhân sử dụng đất với 911 thửa đất, diện tích 620.953,9m</w:t>
      </w:r>
      <w:r w:rsidRPr="009710CE">
        <w:rPr>
          <w:rFonts w:ascii="Times New Roman" w:hAnsi="Times New Roman" w:cs="Times New Roman"/>
          <w:bCs/>
          <w:iCs/>
          <w:color w:val="auto"/>
          <w:sz w:val="28"/>
          <w:szCs w:val="28"/>
          <w:vertAlign w:val="superscript"/>
          <w:lang w:val="en-US"/>
        </w:rPr>
        <w:t>2</w:t>
      </w:r>
      <w:r w:rsidRPr="009710CE">
        <w:rPr>
          <w:rFonts w:ascii="Times New Roman" w:hAnsi="Times New Roman" w:cs="Times New Roman"/>
          <w:bCs/>
          <w:iCs/>
          <w:color w:val="auto"/>
          <w:sz w:val="28"/>
          <w:szCs w:val="28"/>
          <w:lang w:val="en-US"/>
        </w:rPr>
        <w:t>; ước thực năm 2021 cấp mới 270 GCNQSDĐ cho 217 người sử dụng đất, với 551 thửa đất, diện tích 630.612m</w:t>
      </w:r>
      <w:r w:rsidRPr="009710CE">
        <w:rPr>
          <w:rFonts w:ascii="Times New Roman" w:hAnsi="Times New Roman" w:cs="Times New Roman"/>
          <w:bCs/>
          <w:iCs/>
          <w:color w:val="auto"/>
          <w:sz w:val="28"/>
          <w:szCs w:val="28"/>
          <w:vertAlign w:val="superscript"/>
          <w:lang w:val="en-US"/>
        </w:rPr>
        <w:t>2</w:t>
      </w:r>
      <w:r w:rsidRPr="009710CE">
        <w:rPr>
          <w:rFonts w:ascii="Times New Roman" w:hAnsi="Times New Roman" w:cs="Times New Roman"/>
          <w:bCs/>
          <w:iCs/>
          <w:color w:val="auto"/>
          <w:sz w:val="28"/>
          <w:szCs w:val="28"/>
          <w:lang w:val="en-US"/>
        </w:rPr>
        <w:t>; cấp đổi 498 GCNQSDĐ cho 465 hộ gia đình, cá nhân sử dụng đất với 1.046 thửa đất, diện tích 792.828m</w:t>
      </w:r>
      <w:r w:rsidRPr="009710CE">
        <w:rPr>
          <w:rFonts w:ascii="Times New Roman" w:hAnsi="Times New Roman" w:cs="Times New Roman"/>
          <w:bCs/>
          <w:iCs/>
          <w:color w:val="auto"/>
          <w:sz w:val="28"/>
          <w:szCs w:val="28"/>
          <w:vertAlign w:val="superscript"/>
          <w:lang w:val="en-US"/>
        </w:rPr>
        <w:t>2</w:t>
      </w:r>
      <w:r w:rsidRPr="009710CE">
        <w:rPr>
          <w:rFonts w:ascii="Times New Roman" w:hAnsi="Times New Roman" w:cs="Times New Roman"/>
          <w:bCs/>
          <w:iCs/>
          <w:color w:val="auto"/>
          <w:sz w:val="28"/>
          <w:szCs w:val="28"/>
          <w:lang w:val="en-US"/>
        </w:rPr>
        <w:t>. Tiếp nhận và trả kết quả 100% hồ sơ theo đúng thời gian quy định.</w:t>
      </w:r>
    </w:p>
    <w:p w14:paraId="41BD6D67" w14:textId="15F223B9" w:rsidR="003039BA" w:rsidRPr="009710CE" w:rsidRDefault="00675FEF" w:rsidP="00110A21">
      <w:pPr>
        <w:adjustRightInd w:val="0"/>
        <w:snapToGrid w:val="0"/>
        <w:spacing w:before="120" w:line="320" w:lineRule="exact"/>
        <w:ind w:firstLine="720"/>
        <w:jc w:val="both"/>
        <w:rPr>
          <w:rFonts w:ascii="Times New Roman" w:hAnsi="Times New Roman" w:cs="Times New Roman"/>
          <w:b/>
          <w:i/>
          <w:color w:val="auto"/>
          <w:sz w:val="28"/>
          <w:szCs w:val="28"/>
          <w:lang w:val="en-US"/>
        </w:rPr>
      </w:pPr>
      <w:r w:rsidRPr="009710CE">
        <w:rPr>
          <w:rFonts w:ascii="Times New Roman" w:hAnsi="Times New Roman" w:cs="Times New Roman"/>
          <w:b/>
          <w:i/>
          <w:color w:val="auto"/>
          <w:sz w:val="28"/>
          <w:szCs w:val="28"/>
          <w:lang w:val="en-US"/>
        </w:rPr>
        <w:t>3.1.6</w:t>
      </w:r>
      <w:r w:rsidR="003039BA" w:rsidRPr="009710CE">
        <w:rPr>
          <w:rFonts w:ascii="Times New Roman" w:hAnsi="Times New Roman" w:cs="Times New Roman"/>
          <w:b/>
          <w:i/>
          <w:color w:val="auto"/>
          <w:sz w:val="28"/>
          <w:szCs w:val="28"/>
          <w:lang w:val="en-US"/>
        </w:rPr>
        <w:t xml:space="preserve"> Quản lý việc bồi thường, hỗ trợ, tái định cư khi thu hồi đất;</w:t>
      </w:r>
    </w:p>
    <w:p w14:paraId="1B1AD5F9" w14:textId="288FFD51" w:rsidR="003039BA" w:rsidRPr="009710CE" w:rsidRDefault="00BD6663"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Công tác bồi thường giải phóng mặt bằng, hỗ trợ và tái định cư dự án được tập trung chỉ đạo quyết liệt. Đã ban hành Quyết định phê duyệt 227 phương</w:t>
      </w:r>
      <w:r w:rsidR="00675FEF" w:rsidRPr="009710CE">
        <w:rPr>
          <w:rFonts w:ascii="Times New Roman" w:hAnsi="Times New Roman" w:cs="Times New Roman"/>
          <w:bCs/>
          <w:iCs/>
          <w:color w:val="auto"/>
          <w:sz w:val="28"/>
          <w:szCs w:val="28"/>
          <w:lang w:val="en-US"/>
        </w:rPr>
        <w:t xml:space="preserve"> </w:t>
      </w:r>
      <w:r w:rsidRPr="009710CE">
        <w:rPr>
          <w:rFonts w:ascii="Times New Roman" w:hAnsi="Times New Roman" w:cs="Times New Roman"/>
          <w:bCs/>
          <w:iCs/>
          <w:color w:val="auto"/>
          <w:sz w:val="28"/>
          <w:szCs w:val="28"/>
          <w:lang w:val="en-US"/>
        </w:rPr>
        <w:t>án Bồi thường, hỗ trợ và tái định cư cho 227 hộ gia đình, cá nhân bị ảnh</w:t>
      </w:r>
      <w:r w:rsidR="00675FEF" w:rsidRPr="009710CE">
        <w:rPr>
          <w:rFonts w:ascii="Times New Roman" w:hAnsi="Times New Roman" w:cs="Times New Roman"/>
          <w:bCs/>
          <w:iCs/>
          <w:color w:val="auto"/>
          <w:sz w:val="28"/>
          <w:szCs w:val="28"/>
          <w:lang w:val="en-US"/>
        </w:rPr>
        <w:t xml:space="preserve"> </w:t>
      </w:r>
      <w:r w:rsidRPr="009710CE">
        <w:rPr>
          <w:rFonts w:ascii="Times New Roman" w:hAnsi="Times New Roman" w:cs="Times New Roman"/>
          <w:bCs/>
          <w:iCs/>
          <w:color w:val="auto"/>
          <w:sz w:val="28"/>
          <w:szCs w:val="28"/>
          <w:lang w:val="en-US"/>
        </w:rPr>
        <w:t xml:space="preserve">hưởng do thực hiện các công trình, dự án, thu hồi 70.256m2 đất. Đặc biệt là các dự án trọng điểm: Tuyến đường cao tốc Bắc Giang - Lạng Sơn; Khu đô thị phía Đông thị trấn Đồng Mỏ; </w:t>
      </w:r>
      <w:r w:rsidR="00157B50" w:rsidRPr="009710CE">
        <w:rPr>
          <w:rFonts w:ascii="Times New Roman" w:hAnsi="Times New Roman" w:cs="Times New Roman"/>
          <w:bCs/>
          <w:iCs/>
          <w:color w:val="auto"/>
          <w:sz w:val="28"/>
          <w:szCs w:val="28"/>
          <w:lang w:val="en-US"/>
        </w:rPr>
        <w:t xml:space="preserve">Khu đô thị phía Đông Nam thị trấn Đồng Mỏ. </w:t>
      </w:r>
      <w:r w:rsidRPr="009710CE">
        <w:rPr>
          <w:rFonts w:ascii="Times New Roman" w:hAnsi="Times New Roman" w:cs="Times New Roman"/>
          <w:bCs/>
          <w:iCs/>
          <w:color w:val="auto"/>
          <w:sz w:val="28"/>
          <w:szCs w:val="28"/>
          <w:lang w:val="en-US"/>
        </w:rPr>
        <w:t>Xây dựng mở mới tuyến liên xã từ trung tâ</w:t>
      </w:r>
      <w:r w:rsidR="00675FEF" w:rsidRPr="009710CE">
        <w:rPr>
          <w:rFonts w:ascii="Times New Roman" w:hAnsi="Times New Roman" w:cs="Times New Roman"/>
          <w:bCs/>
          <w:iCs/>
          <w:color w:val="auto"/>
          <w:sz w:val="28"/>
          <w:szCs w:val="28"/>
          <w:lang w:val="en-US"/>
        </w:rPr>
        <w:t>m t</w:t>
      </w:r>
      <w:r w:rsidRPr="009710CE">
        <w:rPr>
          <w:rFonts w:ascii="Times New Roman" w:hAnsi="Times New Roman" w:cs="Times New Roman"/>
          <w:bCs/>
          <w:iCs/>
          <w:color w:val="auto"/>
          <w:sz w:val="28"/>
          <w:szCs w:val="28"/>
          <w:lang w:val="en-US"/>
        </w:rPr>
        <w:t>hị trấn Chi Lăng vào xã Y Tịch; Đền thờ Chi Lăng, huyện Chi Lăng</w:t>
      </w:r>
    </w:p>
    <w:p w14:paraId="55F9D5B6" w14:textId="0B3E5596" w:rsidR="003039BA" w:rsidRPr="009710CE" w:rsidRDefault="00675FEF" w:rsidP="00110A21">
      <w:pPr>
        <w:adjustRightInd w:val="0"/>
        <w:snapToGrid w:val="0"/>
        <w:spacing w:before="120" w:line="320" w:lineRule="exact"/>
        <w:ind w:firstLine="720"/>
        <w:jc w:val="both"/>
        <w:rPr>
          <w:rFonts w:ascii="Times New Roman" w:hAnsi="Times New Roman" w:cs="Times New Roman"/>
          <w:b/>
          <w:i/>
          <w:color w:val="auto"/>
          <w:sz w:val="28"/>
          <w:szCs w:val="28"/>
          <w:lang w:val="en-US"/>
        </w:rPr>
      </w:pPr>
      <w:r w:rsidRPr="009710CE">
        <w:rPr>
          <w:rFonts w:ascii="Times New Roman" w:hAnsi="Times New Roman" w:cs="Times New Roman"/>
          <w:b/>
          <w:i/>
          <w:color w:val="auto"/>
          <w:sz w:val="28"/>
          <w:szCs w:val="28"/>
          <w:lang w:val="en-US"/>
        </w:rPr>
        <w:t>3.1.7</w:t>
      </w:r>
      <w:r w:rsidR="003039BA" w:rsidRPr="009710CE">
        <w:rPr>
          <w:rFonts w:ascii="Times New Roman" w:hAnsi="Times New Roman" w:cs="Times New Roman"/>
          <w:b/>
          <w:i/>
          <w:color w:val="auto"/>
          <w:sz w:val="28"/>
          <w:szCs w:val="28"/>
          <w:lang w:val="en-US"/>
        </w:rPr>
        <w:t xml:space="preserve"> Thống kê, kiểm kê đất đai</w:t>
      </w:r>
    </w:p>
    <w:p w14:paraId="79A9119B" w14:textId="77777777" w:rsidR="00675FEF" w:rsidRPr="009710CE" w:rsidRDefault="00675FEF"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 xml:space="preserve">Thực hiện Luật Đất đai, Chỉ thị của Thủ tướng Chính phủ về việc kiểm kê đất đai, lập bản đồ hiện trạng sử dụng đất; Thông tư của Bộ Tài nguyên và Môi trường Quy định về thống kê, kiểm kê đất đai và lập bản đồ hiện trạng sử dụng </w:t>
      </w:r>
      <w:r w:rsidRPr="009710CE">
        <w:rPr>
          <w:rFonts w:ascii="Times New Roman" w:hAnsi="Times New Roman" w:cs="Times New Roman"/>
          <w:bCs/>
          <w:iCs/>
          <w:color w:val="auto"/>
          <w:sz w:val="28"/>
          <w:szCs w:val="28"/>
          <w:lang w:val="en-US"/>
        </w:rPr>
        <w:lastRenderedPageBreak/>
        <w:t>đất; Văn bản chỉ đạo của UBND tỉnh, văn bản hướng dẫn của Sở Tài nguyên và Môi trường tỉnh Lạng Sơn, trong giai đoạn 2011-2020 UBND huyện đã hoàn thành công tác kiểm kê đất đai năm 2014, 2019 và thống kê đất đai hàng năm. Kết quả kiểm kê và thống kê đất đai của huyện đã được cơ quan có thẩm quyền thẩm định và phê duyệt.</w:t>
      </w:r>
    </w:p>
    <w:p w14:paraId="6C887C02" w14:textId="66155693" w:rsidR="003039BA" w:rsidRPr="009710CE" w:rsidRDefault="00675FEF"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Công tác thống kê, kiểm kê đất đất đai của huyện thực hiện đúng tiến độ, đảm bảo chất lượng, đánh giá đúng thực trạng tình hình sử dụng đất đai của từng đơn vị hành chính các cấp xã, làm cơ sở đánh giá tình hình quản lý, sử dụng đất đai trong những năm qua, nâng cao hiệu quả sử dụng đất, đồng thời làm cơ sở cho việc lập quy hoạch, kế hoạch sử dụng đất.</w:t>
      </w:r>
    </w:p>
    <w:p w14:paraId="05D97B02" w14:textId="4C2C395D" w:rsidR="003039BA" w:rsidRPr="009710CE" w:rsidRDefault="002E0715" w:rsidP="00110A21">
      <w:pPr>
        <w:adjustRightInd w:val="0"/>
        <w:snapToGrid w:val="0"/>
        <w:spacing w:before="120" w:line="320" w:lineRule="exact"/>
        <w:ind w:firstLine="720"/>
        <w:jc w:val="both"/>
        <w:rPr>
          <w:rFonts w:ascii="Times New Roman" w:hAnsi="Times New Roman" w:cs="Times New Roman"/>
          <w:b/>
          <w:i/>
          <w:color w:val="auto"/>
          <w:sz w:val="28"/>
          <w:szCs w:val="28"/>
          <w:lang w:val="en-US"/>
        </w:rPr>
      </w:pPr>
      <w:r w:rsidRPr="009710CE">
        <w:rPr>
          <w:rFonts w:ascii="Times New Roman" w:hAnsi="Times New Roman" w:cs="Times New Roman"/>
          <w:b/>
          <w:i/>
          <w:color w:val="auto"/>
          <w:sz w:val="28"/>
          <w:szCs w:val="28"/>
          <w:lang w:val="en-US"/>
        </w:rPr>
        <w:t>3.1.8</w:t>
      </w:r>
      <w:r w:rsidR="003039BA" w:rsidRPr="009710CE">
        <w:rPr>
          <w:rFonts w:ascii="Times New Roman" w:hAnsi="Times New Roman" w:cs="Times New Roman"/>
          <w:b/>
          <w:i/>
          <w:color w:val="auto"/>
          <w:sz w:val="28"/>
          <w:szCs w:val="28"/>
          <w:lang w:val="en-US"/>
        </w:rPr>
        <w:t xml:space="preserve"> Quản lý tài chính về đất đai và giá đất</w:t>
      </w:r>
    </w:p>
    <w:p w14:paraId="5387C651" w14:textId="425A0262" w:rsidR="00E67832" w:rsidRPr="009710CE" w:rsidRDefault="00E67832"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Thực hiện tốt chính sách tài chính về đất đai đã tạo nguồn thu cho ngân sách để tạo vốn cho đầu tư xây dựng cơ sở hạ tầng, xây dựng khu dân cư mới; khuyết khích sử dụng đất tiết kiệm, hiệu quả và tạo sự công bằng giữa các chủ sử dụng đất; nâng cao trách nhiệm và nghĩa vụ của người sử dụng đất, tạo nguồn kinh phí cho các địa phương, ngành, tỉnh chủ động tái đầu tư cho nhiệm vụ quản lý nhà nước về lĩnh vực đất đai, đảm bảo sử dụng đất có hiệu quả.</w:t>
      </w:r>
    </w:p>
    <w:p w14:paraId="3966D480" w14:textId="121A526E" w:rsidR="00E67832" w:rsidRPr="009710CE" w:rsidRDefault="00E67832"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Việc xác định giá đất cụ thể trên địa bàn huyện, hàng năm UBND tỉnh ban hành quyết định phê duyệt Kế hoạch định giá đất cụ thể, giao Sở Tài nguyên và Môi trường, Hội đồng thẩm định giá đất cụ thể thực hiện nhiệm vụ định giá đất cụ thể, để phục vụ công tác giao đất, cho thuê đất, công tác bồi thường; nhìn chung công tác định giá đất tương đối sát với giá phổ biến trên thị trường, tạo sự đồng thuận của người dân trong khu vực có đất bị thu hồi, doanh nghiệp khi thực hiện dự án. Tuy nhiên, trong công tác định giá đất còn một số khó khăn, vướng mắc như: Thu thập thông tin giao dịch trên thị trường chưa chính xác vì đa số các hợp đồng chuyển nhượng quyền sử dụng đất đều thể hiện mức giá rất thấp so với thực tế; việc xác định các yếu tố ảnh hưởng đến giá đất.</w:t>
      </w:r>
    </w:p>
    <w:p w14:paraId="3DE0ABDF" w14:textId="0842AF9B" w:rsidR="003C07E0" w:rsidRPr="009710CE" w:rsidRDefault="003C07E0" w:rsidP="00110A21">
      <w:pPr>
        <w:adjustRightInd w:val="0"/>
        <w:snapToGrid w:val="0"/>
        <w:spacing w:before="120" w:line="320" w:lineRule="exact"/>
        <w:ind w:firstLine="720"/>
        <w:jc w:val="both"/>
        <w:rPr>
          <w:rFonts w:ascii="Times New Roman" w:hAnsi="Times New Roman" w:cs="Times New Roman"/>
          <w:b/>
          <w:i/>
          <w:color w:val="auto"/>
          <w:sz w:val="28"/>
          <w:szCs w:val="28"/>
          <w:lang w:val="en-US"/>
        </w:rPr>
      </w:pPr>
      <w:r w:rsidRPr="009710CE">
        <w:rPr>
          <w:rFonts w:ascii="Times New Roman" w:hAnsi="Times New Roman" w:cs="Times New Roman"/>
          <w:b/>
          <w:i/>
          <w:color w:val="auto"/>
          <w:sz w:val="28"/>
          <w:szCs w:val="28"/>
          <w:lang w:val="en-US"/>
        </w:rPr>
        <w:t>3.1.9. Công tác quản lý đô thị và vệ sinh môi trường</w:t>
      </w:r>
    </w:p>
    <w:p w14:paraId="6F2E71C9" w14:textId="77777777" w:rsidR="003C07E0" w:rsidRPr="009710CE" w:rsidRDefault="003C07E0"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 xml:space="preserve">Công tác vệ sinh môi trường, thu gom, vận chuyển, xử lý rác thải rắn sinh hoạt trên địa bàn được quan tâm chỉ đạo thực hiện. Chỉ đạo Công ty TNHH xây dựng Thành Linh tổ chức thu gom, vận chuyển, xử lý rác thải, không để tồn đọng rác qua đêm, ứ đọng trên đường phố, nơi công cộng, đảm bảo vệ sinh môi trường thu gom, xử lý rác thải. Phối hợp với Chi cục Bảo vệ Môi trường tỉnh, tổ chức tuyên truyền, tiếp nhận, phát tờ rơi, túi ni lông thân thiện với môi trường nhằm nâng cao nhận thức của nhân dân trong việc hạn chế sử dụng túi ni lông khó tự phân hủy để bảo vệ môi trường. </w:t>
      </w:r>
    </w:p>
    <w:p w14:paraId="63D01BD0" w14:textId="77777777" w:rsidR="003C07E0" w:rsidRPr="009710CE" w:rsidRDefault="003C07E0"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Công tác phòng chống thiên tai, biến đổi khí hậu được triển khai chủ động và tích cực, theo phương châm “4 tại chỗ” (chỉ huy tại chỗ; lực lượng tại chỗ; vật tư phương tiện tại chỗ và hậu cần tại chỗ) và “3 sẵn sàng” (chủ động phòng tránh; đối phó kịp thời; khắc phục khẩn trương và có hiệu quả), góp phần làm giảm thiểu thiệt hại do thiên tai gây ra.</w:t>
      </w:r>
    </w:p>
    <w:p w14:paraId="41C7D4B4" w14:textId="12E0A89F" w:rsidR="003C07E0" w:rsidRPr="009710CE" w:rsidRDefault="003C07E0" w:rsidP="00110A21">
      <w:pPr>
        <w:adjustRightInd w:val="0"/>
        <w:snapToGrid w:val="0"/>
        <w:spacing w:before="120" w:line="320" w:lineRule="exact"/>
        <w:ind w:firstLine="720"/>
        <w:jc w:val="both"/>
        <w:rPr>
          <w:rFonts w:ascii="Times New Roman" w:hAnsi="Times New Roman" w:cs="Times New Roman"/>
          <w:b/>
          <w:i/>
          <w:color w:val="auto"/>
          <w:sz w:val="28"/>
          <w:szCs w:val="28"/>
          <w:lang w:val="en-US"/>
        </w:rPr>
      </w:pPr>
      <w:r w:rsidRPr="009710CE">
        <w:rPr>
          <w:rFonts w:ascii="Times New Roman" w:hAnsi="Times New Roman" w:cs="Times New Roman"/>
          <w:b/>
          <w:i/>
          <w:color w:val="auto"/>
          <w:sz w:val="28"/>
          <w:szCs w:val="28"/>
          <w:lang w:val="en-US"/>
        </w:rPr>
        <w:lastRenderedPageBreak/>
        <w:t>3.1.10. Công tác thanh tra, kiểm tra, giải quyết đơn thư trong lĩnh vực tài nguyên và môi trường</w:t>
      </w:r>
    </w:p>
    <w:p w14:paraId="2A37C493" w14:textId="77777777" w:rsidR="003C07E0" w:rsidRPr="009710CE" w:rsidRDefault="003C07E0" w:rsidP="00110A21">
      <w:pPr>
        <w:adjustRightInd w:val="0"/>
        <w:snapToGrid w:val="0"/>
        <w:spacing w:before="120" w:line="320" w:lineRule="exact"/>
        <w:ind w:firstLine="720"/>
        <w:jc w:val="both"/>
        <w:rPr>
          <w:rFonts w:ascii="Times New Roman" w:hAnsi="Times New Roman" w:cs="Times New Roman"/>
          <w:bCs/>
          <w:iCs/>
          <w:color w:val="auto"/>
          <w:sz w:val="28"/>
          <w:szCs w:val="28"/>
          <w:lang w:val="en-US"/>
        </w:rPr>
      </w:pPr>
      <w:r w:rsidRPr="009710CE">
        <w:rPr>
          <w:rFonts w:ascii="Times New Roman" w:hAnsi="Times New Roman" w:cs="Times New Roman"/>
          <w:bCs/>
          <w:iCs/>
          <w:color w:val="auto"/>
          <w:sz w:val="28"/>
          <w:szCs w:val="28"/>
          <w:lang w:val="en-US"/>
        </w:rPr>
        <w:t>Công tác xử lý vi phạm trong lĩnh vực tài nguyên môi trường được đẩy mạnh chỉ đạo thực hiện. UBND huyện đã kiện toàn Đoàn kiểm tra liên ngành để kiểm tra việc thực hiện quy định pháp luật trong lĩnh vực tài nguyên và môi trường, giao thông, xây dựng, quản lý bảo vệ rừng, quản lý thuế tại Quyết định số 3926/QĐ-UBND ngày 09/10/2020. Đã ban hành Quyết định xử phạt vi phạm hành chính 14 trường hợp với tổng số tiền 83.500.000đ, 01 trường hợp ra quyết định áp dụng biện pháp khắc phục hậu quả, 01 trường hợp đang trong thời gian xác minh.</w:t>
      </w:r>
    </w:p>
    <w:p w14:paraId="387D044F" w14:textId="7B5206DC" w:rsidR="003C07E0" w:rsidRPr="009710CE" w:rsidRDefault="003C07E0" w:rsidP="00110A21">
      <w:pPr>
        <w:pStyle w:val="Heading3"/>
        <w:spacing w:before="120" w:line="320" w:lineRule="exact"/>
        <w:ind w:firstLine="720"/>
        <w:jc w:val="both"/>
        <w:rPr>
          <w:rFonts w:ascii="Times New Roman" w:hAnsi="Times New Roman" w:cs="Times New Roman"/>
          <w:color w:val="auto"/>
          <w:spacing w:val="-4"/>
          <w:sz w:val="28"/>
          <w:szCs w:val="28"/>
          <w:lang w:val="en-US"/>
        </w:rPr>
      </w:pPr>
      <w:bookmarkStart w:id="28" w:name="_Toc124760526"/>
      <w:r w:rsidRPr="009710CE">
        <w:rPr>
          <w:rFonts w:ascii="Times New Roman" w:hAnsi="Times New Roman" w:cs="Times New Roman"/>
          <w:color w:val="auto"/>
          <w:spacing w:val="-4"/>
          <w:sz w:val="28"/>
          <w:szCs w:val="28"/>
          <w:lang w:val="en-US"/>
        </w:rPr>
        <w:t xml:space="preserve">3.2. Phân </w:t>
      </w:r>
      <w:r w:rsidR="00FA2C9E" w:rsidRPr="009710CE">
        <w:rPr>
          <w:rFonts w:ascii="Times New Roman" w:hAnsi="Times New Roman" w:cs="Times New Roman"/>
          <w:color w:val="auto"/>
          <w:spacing w:val="-4"/>
          <w:sz w:val="28"/>
          <w:szCs w:val="28"/>
          <w:lang w:val="en-US"/>
        </w:rPr>
        <w:t>tích, đánh giá bổ sung hiện trạng và biến động sử dụng đất</w:t>
      </w:r>
      <w:bookmarkEnd w:id="28"/>
    </w:p>
    <w:p w14:paraId="181C7406" w14:textId="1DCFBB3E" w:rsidR="00A06FF1" w:rsidRPr="009710CE" w:rsidRDefault="003A178D" w:rsidP="00110A21">
      <w:pPr>
        <w:pStyle w:val="Heading3"/>
        <w:spacing w:before="120" w:line="320" w:lineRule="exact"/>
        <w:ind w:firstLine="720"/>
        <w:jc w:val="both"/>
        <w:rPr>
          <w:rFonts w:ascii="Times New Roman" w:hAnsi="Times New Roman" w:cs="Times New Roman"/>
          <w:i/>
          <w:iCs/>
          <w:color w:val="auto"/>
          <w:sz w:val="28"/>
          <w:szCs w:val="28"/>
          <w:lang w:val="en-US"/>
        </w:rPr>
      </w:pPr>
      <w:bookmarkStart w:id="29" w:name="_Toc124760527"/>
      <w:r w:rsidRPr="009710CE">
        <w:rPr>
          <w:rFonts w:ascii="Times New Roman" w:hAnsi="Times New Roman" w:cs="Times New Roman"/>
          <w:i/>
          <w:iCs/>
          <w:color w:val="auto"/>
          <w:sz w:val="28"/>
          <w:szCs w:val="28"/>
          <w:lang w:val="en-US"/>
        </w:rPr>
        <w:t>3.2</w:t>
      </w:r>
      <w:r w:rsidR="00C4326D" w:rsidRPr="009710CE">
        <w:rPr>
          <w:rFonts w:ascii="Times New Roman" w:hAnsi="Times New Roman" w:cs="Times New Roman"/>
          <w:i/>
          <w:iCs/>
          <w:color w:val="auto"/>
          <w:sz w:val="28"/>
          <w:szCs w:val="28"/>
          <w:lang w:val="en-US"/>
        </w:rPr>
        <w:t xml:space="preserve">.1. </w:t>
      </w:r>
      <w:r w:rsidR="00A06FF1" w:rsidRPr="009710CE">
        <w:rPr>
          <w:rFonts w:ascii="Times New Roman" w:hAnsi="Times New Roman" w:cs="Times New Roman"/>
          <w:i/>
          <w:iCs/>
          <w:color w:val="auto"/>
          <w:sz w:val="28"/>
          <w:szCs w:val="28"/>
          <w:lang w:val="en-US"/>
        </w:rPr>
        <w:t>Hiện trạng sử dụng đất theo từng loại đất.</w:t>
      </w:r>
      <w:bookmarkEnd w:id="29"/>
    </w:p>
    <w:p w14:paraId="169BB8A3" w14:textId="0D1D51FE" w:rsidR="00381955" w:rsidRPr="009710CE" w:rsidRDefault="00B33B2E" w:rsidP="00110A21">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T</w:t>
      </w:r>
      <w:r w:rsidR="006F3FE1" w:rsidRPr="009710CE">
        <w:rPr>
          <w:rFonts w:ascii="Times New Roman" w:hAnsi="Times New Roman" w:cs="Times New Roman"/>
          <w:bCs/>
          <w:color w:val="auto"/>
          <w:sz w:val="28"/>
          <w:szCs w:val="28"/>
          <w:lang w:val="en-US"/>
        </w:rPr>
        <w:t>heo số liệu thống kê đất đai, tính đến ngày 31/12/202</w:t>
      </w:r>
      <w:r w:rsidR="00FA2C9E" w:rsidRPr="009710CE">
        <w:rPr>
          <w:rFonts w:ascii="Times New Roman" w:hAnsi="Times New Roman" w:cs="Times New Roman"/>
          <w:bCs/>
          <w:color w:val="auto"/>
          <w:sz w:val="28"/>
          <w:szCs w:val="28"/>
          <w:lang w:val="en-US"/>
        </w:rPr>
        <w:t>1</w:t>
      </w:r>
      <w:r w:rsidR="006F3FE1"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có </w:t>
      </w:r>
      <w:r w:rsidR="00C93E55" w:rsidRPr="009710CE">
        <w:rPr>
          <w:rFonts w:ascii="Times New Roman" w:hAnsi="Times New Roman" w:cs="Times New Roman"/>
          <w:bCs/>
          <w:color w:val="auto"/>
          <w:sz w:val="28"/>
          <w:szCs w:val="28"/>
          <w:lang w:val="en-US"/>
        </w:rPr>
        <w:t xml:space="preserve">70.428,58 </w:t>
      </w:r>
      <w:r w:rsidRPr="009710CE">
        <w:rPr>
          <w:rFonts w:ascii="Times New Roman" w:hAnsi="Times New Roman" w:cs="Times New Roman"/>
          <w:bCs/>
          <w:color w:val="auto"/>
          <w:sz w:val="28"/>
          <w:szCs w:val="28"/>
          <w:lang w:val="en-US"/>
        </w:rPr>
        <w:t xml:space="preserve">ha diện tích đất tự nhiên, chiếm </w:t>
      </w:r>
      <w:r w:rsidR="00C93E55" w:rsidRPr="009710CE">
        <w:rPr>
          <w:rFonts w:ascii="Times New Roman" w:hAnsi="Times New Roman" w:cs="Times New Roman"/>
          <w:bCs/>
          <w:color w:val="auto"/>
          <w:sz w:val="28"/>
          <w:szCs w:val="28"/>
          <w:lang w:val="en-US"/>
        </w:rPr>
        <w:t>8,48</w:t>
      </w:r>
      <w:r w:rsidRPr="009710CE">
        <w:rPr>
          <w:rFonts w:ascii="Times New Roman" w:hAnsi="Times New Roman" w:cs="Times New Roman"/>
          <w:bCs/>
          <w:color w:val="auto"/>
          <w:sz w:val="28"/>
          <w:szCs w:val="28"/>
          <w:lang w:val="en-US"/>
        </w:rPr>
        <w:t xml:space="preserve">% diện tích tự nhiên tỉnh </w:t>
      </w:r>
      <w:r w:rsidR="00F3273D" w:rsidRPr="009710CE">
        <w:rPr>
          <w:rFonts w:ascii="Times New Roman" w:hAnsi="Times New Roman" w:cs="Times New Roman"/>
          <w:bCs/>
          <w:color w:val="auto"/>
          <w:sz w:val="28"/>
          <w:szCs w:val="28"/>
          <w:lang w:val="en-US"/>
        </w:rPr>
        <w:t>Lạng Sơn</w:t>
      </w:r>
      <w:r w:rsidRPr="009710CE">
        <w:rPr>
          <w:rFonts w:ascii="Times New Roman" w:hAnsi="Times New Roman" w:cs="Times New Roman"/>
          <w:bCs/>
          <w:color w:val="auto"/>
          <w:sz w:val="28"/>
          <w:szCs w:val="28"/>
          <w:lang w:val="en-US"/>
        </w:rPr>
        <w:t>. Cụ thể hiện trạng sử dụng các loại đất như sau:</w:t>
      </w:r>
    </w:p>
    <w:p w14:paraId="6F07105E" w14:textId="4C2E205B" w:rsidR="00C178A3" w:rsidRPr="009710CE" w:rsidRDefault="00C178A3" w:rsidP="00110A21">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Đất nông nghiệp là </w:t>
      </w:r>
      <w:r w:rsidR="00C93E55" w:rsidRPr="009710CE">
        <w:rPr>
          <w:rFonts w:ascii="Times New Roman" w:hAnsi="Times New Roman" w:cs="Times New Roman"/>
          <w:bCs/>
          <w:color w:val="auto"/>
          <w:sz w:val="28"/>
          <w:szCs w:val="28"/>
          <w:lang w:val="en-US"/>
        </w:rPr>
        <w:t xml:space="preserve">53.693,07 </w:t>
      </w:r>
      <w:r w:rsidRPr="009710CE">
        <w:rPr>
          <w:rFonts w:ascii="Times New Roman" w:hAnsi="Times New Roman" w:cs="Times New Roman"/>
          <w:bCs/>
          <w:color w:val="auto"/>
          <w:sz w:val="28"/>
          <w:szCs w:val="28"/>
          <w:lang w:val="en-US"/>
        </w:rPr>
        <w:t>ha, chiếm 76,</w:t>
      </w:r>
      <w:r w:rsidR="00C93E55" w:rsidRPr="009710CE">
        <w:rPr>
          <w:rFonts w:ascii="Times New Roman" w:hAnsi="Times New Roman" w:cs="Times New Roman"/>
          <w:bCs/>
          <w:color w:val="auto"/>
          <w:sz w:val="28"/>
          <w:szCs w:val="28"/>
          <w:lang w:val="en-US"/>
        </w:rPr>
        <w:t>2</w:t>
      </w:r>
      <w:r w:rsidRPr="009710CE">
        <w:rPr>
          <w:rFonts w:ascii="Times New Roman" w:hAnsi="Times New Roman" w:cs="Times New Roman"/>
          <w:bCs/>
          <w:color w:val="auto"/>
          <w:sz w:val="28"/>
          <w:szCs w:val="28"/>
          <w:lang w:val="en-US"/>
        </w:rPr>
        <w:t>4% diện tích tự nhiên.</w:t>
      </w:r>
    </w:p>
    <w:p w14:paraId="7D0BC71A" w14:textId="1A0CB2E2" w:rsidR="00C178A3" w:rsidRPr="009710CE" w:rsidRDefault="00C178A3" w:rsidP="00110A21">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Đất phi nông nghiệp là: </w:t>
      </w:r>
      <w:r w:rsidR="00C93E55" w:rsidRPr="009710CE">
        <w:rPr>
          <w:rFonts w:ascii="Times New Roman" w:hAnsi="Times New Roman" w:cs="Times New Roman"/>
          <w:bCs/>
          <w:color w:val="auto"/>
          <w:sz w:val="28"/>
          <w:szCs w:val="28"/>
          <w:lang w:val="en-US"/>
        </w:rPr>
        <w:t xml:space="preserve">3.839,58 </w:t>
      </w:r>
      <w:r w:rsidRPr="009710CE">
        <w:rPr>
          <w:rFonts w:ascii="Times New Roman" w:hAnsi="Times New Roman" w:cs="Times New Roman"/>
          <w:bCs/>
          <w:color w:val="auto"/>
          <w:sz w:val="28"/>
          <w:szCs w:val="28"/>
          <w:lang w:val="en-US"/>
        </w:rPr>
        <w:t xml:space="preserve">ha, chiếm </w:t>
      </w:r>
      <w:r w:rsidR="00C93E55" w:rsidRPr="009710CE">
        <w:rPr>
          <w:rFonts w:ascii="Times New Roman" w:hAnsi="Times New Roman" w:cs="Times New Roman"/>
          <w:bCs/>
          <w:color w:val="auto"/>
          <w:sz w:val="28"/>
          <w:szCs w:val="28"/>
          <w:lang w:val="en-US"/>
        </w:rPr>
        <w:t>5,45</w:t>
      </w:r>
      <w:r w:rsidRPr="009710CE">
        <w:rPr>
          <w:rFonts w:ascii="Times New Roman" w:hAnsi="Times New Roman" w:cs="Times New Roman"/>
          <w:bCs/>
          <w:color w:val="auto"/>
          <w:sz w:val="28"/>
          <w:szCs w:val="28"/>
          <w:lang w:val="en-US"/>
        </w:rPr>
        <w:t>% diện tích tự nhiên.</w:t>
      </w:r>
    </w:p>
    <w:p w14:paraId="47E23272" w14:textId="5BA14360" w:rsidR="00807585" w:rsidRPr="009710CE" w:rsidRDefault="00C178A3" w:rsidP="00110A21">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Đất chưa sử dụng là </w:t>
      </w:r>
      <w:r w:rsidR="00C93E55" w:rsidRPr="009710CE">
        <w:rPr>
          <w:rFonts w:ascii="Times New Roman" w:hAnsi="Times New Roman" w:cs="Times New Roman"/>
          <w:bCs/>
          <w:color w:val="auto"/>
          <w:sz w:val="28"/>
          <w:szCs w:val="28"/>
          <w:lang w:val="en-US"/>
        </w:rPr>
        <w:t xml:space="preserve">12.895,93 </w:t>
      </w:r>
      <w:r w:rsidRPr="009710CE">
        <w:rPr>
          <w:rFonts w:ascii="Times New Roman" w:hAnsi="Times New Roman" w:cs="Times New Roman"/>
          <w:bCs/>
          <w:color w:val="auto"/>
          <w:sz w:val="28"/>
          <w:szCs w:val="28"/>
          <w:lang w:val="en-US"/>
        </w:rPr>
        <w:t xml:space="preserve">ha, chiếm </w:t>
      </w:r>
      <w:r w:rsidR="00C93E55" w:rsidRPr="009710CE">
        <w:rPr>
          <w:rFonts w:ascii="Times New Roman" w:hAnsi="Times New Roman" w:cs="Times New Roman"/>
          <w:bCs/>
          <w:color w:val="auto"/>
          <w:sz w:val="28"/>
          <w:szCs w:val="28"/>
          <w:lang w:val="en-US"/>
        </w:rPr>
        <w:t>18,31</w:t>
      </w:r>
      <w:r w:rsidR="00922628" w:rsidRPr="009710CE">
        <w:rPr>
          <w:rFonts w:ascii="Times New Roman" w:hAnsi="Times New Roman" w:cs="Times New Roman"/>
          <w:bCs/>
          <w:color w:val="auto"/>
          <w:sz w:val="28"/>
          <w:szCs w:val="28"/>
          <w:lang w:val="en-US"/>
        </w:rPr>
        <w:t>% diện tích đất tự nhiên.</w:t>
      </w:r>
    </w:p>
    <w:p w14:paraId="4BB61EF2" w14:textId="52933F04" w:rsidR="00807585" w:rsidRPr="009710CE" w:rsidRDefault="001E68C4" w:rsidP="00807585">
      <w:pPr>
        <w:adjustRightInd w:val="0"/>
        <w:snapToGrid w:val="0"/>
        <w:spacing w:before="60"/>
        <w:ind w:firstLine="720"/>
        <w:jc w:val="center"/>
        <w:rPr>
          <w:rFonts w:ascii="Times New Roman Bold" w:hAnsi="Times New Roman Bold" w:cs="Times New Roman"/>
          <w:color w:val="auto"/>
          <w:spacing w:val="-4"/>
          <w:lang w:val="en-US"/>
        </w:rPr>
      </w:pPr>
      <w:bookmarkStart w:id="30" w:name="_Toc112003977"/>
      <w:r w:rsidRPr="009710CE">
        <w:rPr>
          <w:rFonts w:ascii="Times New Roman Bold" w:hAnsi="Times New Roman Bold" w:cs="Times New Roman"/>
          <w:color w:val="auto"/>
          <w:spacing w:val="-4"/>
        </w:rPr>
        <w:t xml:space="preserve">Hình </w:t>
      </w:r>
      <w:r w:rsidRPr="009710CE">
        <w:rPr>
          <w:rFonts w:ascii="Times New Roman Bold" w:hAnsi="Times New Roman Bold" w:cs="Times New Roman"/>
          <w:color w:val="auto"/>
          <w:spacing w:val="-4"/>
        </w:rPr>
        <w:fldChar w:fldCharType="begin"/>
      </w:r>
      <w:r w:rsidRPr="009710CE">
        <w:rPr>
          <w:rFonts w:ascii="Times New Roman Bold" w:hAnsi="Times New Roman Bold" w:cs="Times New Roman"/>
          <w:color w:val="auto"/>
          <w:spacing w:val="-4"/>
        </w:rPr>
        <w:instrText xml:space="preserve"> SEQ Hình \* ARABIC </w:instrText>
      </w:r>
      <w:r w:rsidRPr="009710CE">
        <w:rPr>
          <w:rFonts w:ascii="Times New Roman Bold" w:hAnsi="Times New Roman Bold" w:cs="Times New Roman"/>
          <w:color w:val="auto"/>
          <w:spacing w:val="-4"/>
        </w:rPr>
        <w:fldChar w:fldCharType="separate"/>
      </w:r>
      <w:r w:rsidR="00436402">
        <w:rPr>
          <w:rFonts w:ascii="Times New Roman Bold" w:hAnsi="Times New Roman Bold" w:cs="Times New Roman"/>
          <w:noProof/>
          <w:color w:val="auto"/>
          <w:spacing w:val="-4"/>
        </w:rPr>
        <w:t>2</w:t>
      </w:r>
      <w:r w:rsidRPr="009710CE">
        <w:rPr>
          <w:rFonts w:ascii="Times New Roman Bold" w:hAnsi="Times New Roman Bold" w:cs="Times New Roman"/>
          <w:color w:val="auto"/>
          <w:spacing w:val="-4"/>
        </w:rPr>
        <w:fldChar w:fldCharType="end"/>
      </w:r>
      <w:r w:rsidRPr="009710CE">
        <w:rPr>
          <w:rFonts w:ascii="Times New Roman Bold" w:hAnsi="Times New Roman Bold" w:cs="Times New Roman"/>
          <w:color w:val="auto"/>
          <w:spacing w:val="-4"/>
          <w:lang w:val="en-US"/>
        </w:rPr>
        <w:t>.</w:t>
      </w:r>
      <w:r w:rsidRPr="009710CE">
        <w:rPr>
          <w:rFonts w:ascii="Times New Roman Bold" w:hAnsi="Times New Roman Bold" w:cs="Times New Roman"/>
          <w:color w:val="auto"/>
          <w:spacing w:val="-4"/>
        </w:rPr>
        <w:t xml:space="preserve"> </w:t>
      </w:r>
      <w:r w:rsidRPr="009710CE">
        <w:rPr>
          <w:rFonts w:ascii="Times New Roman Bold" w:hAnsi="Times New Roman Bold" w:cs="Times New Roman"/>
          <w:color w:val="auto"/>
          <w:spacing w:val="-4"/>
          <w:lang w:val="en-US"/>
        </w:rPr>
        <w:t>Cơ cấu sử dụng đất những nhóm đất chính</w:t>
      </w:r>
      <w:bookmarkEnd w:id="30"/>
      <w:r w:rsidRPr="009710CE">
        <w:rPr>
          <w:rFonts w:ascii="Times New Roman Bold" w:hAnsi="Times New Roman Bold" w:cs="Times New Roman"/>
          <w:color w:val="auto"/>
          <w:spacing w:val="-4"/>
          <w:lang w:val="en-US"/>
        </w:rPr>
        <w:t xml:space="preserve"> </w:t>
      </w:r>
    </w:p>
    <w:p w14:paraId="24CE1A75" w14:textId="6F367BFE" w:rsidR="001E68C4" w:rsidRPr="009710CE" w:rsidRDefault="00F3273D" w:rsidP="00807585">
      <w:pPr>
        <w:adjustRightInd w:val="0"/>
        <w:snapToGrid w:val="0"/>
        <w:spacing w:after="60"/>
        <w:ind w:firstLine="720"/>
        <w:jc w:val="center"/>
        <w:rPr>
          <w:rFonts w:ascii="Times New Roman" w:hAnsi="Times New Roman" w:cs="Times New Roman"/>
          <w:bCs/>
          <w:color w:val="auto"/>
          <w:sz w:val="28"/>
          <w:szCs w:val="28"/>
          <w:lang w:val="en-US"/>
        </w:rPr>
      </w:pPr>
      <w:r w:rsidRPr="009710CE">
        <w:rPr>
          <w:rFonts w:ascii="Times New Roman Bold" w:hAnsi="Times New Roman Bold" w:cs="Times New Roman"/>
          <w:color w:val="auto"/>
          <w:spacing w:val="-4"/>
          <w:lang w:val="en-US"/>
        </w:rPr>
        <w:t>huyện</w:t>
      </w:r>
      <w:r w:rsidR="001E68C4" w:rsidRPr="009710CE">
        <w:rPr>
          <w:rFonts w:ascii="Times New Roman Bold" w:hAnsi="Times New Roman Bold" w:cs="Times New Roman"/>
          <w:color w:val="auto"/>
          <w:spacing w:val="-4"/>
          <w:lang w:val="en-US"/>
        </w:rPr>
        <w:t xml:space="preserve"> </w:t>
      </w:r>
      <w:r w:rsidRPr="009710CE">
        <w:rPr>
          <w:rFonts w:ascii="Times New Roman Bold" w:hAnsi="Times New Roman Bold" w:cs="Times New Roman"/>
          <w:color w:val="auto"/>
          <w:spacing w:val="-4"/>
          <w:lang w:val="en-US"/>
        </w:rPr>
        <w:t>Chi Lăng</w:t>
      </w:r>
      <w:r w:rsidR="001E68C4" w:rsidRPr="009710CE">
        <w:rPr>
          <w:rFonts w:ascii="Times New Roman Bold" w:hAnsi="Times New Roman Bold" w:cs="Times New Roman"/>
          <w:color w:val="auto"/>
          <w:spacing w:val="-4"/>
          <w:lang w:val="en-US"/>
        </w:rPr>
        <w:t xml:space="preserve"> năm 2020</w:t>
      </w:r>
    </w:p>
    <w:p w14:paraId="11D9CD9A" w14:textId="77777777" w:rsidR="00922628" w:rsidRPr="009710CE" w:rsidRDefault="00251A10" w:rsidP="00C178A3">
      <w:pPr>
        <w:adjustRightInd w:val="0"/>
        <w:snapToGrid w:val="0"/>
        <w:spacing w:before="60" w:after="60" w:line="360" w:lineRule="exact"/>
        <w:ind w:firstLine="720"/>
        <w:jc w:val="both"/>
        <w:rPr>
          <w:rFonts w:ascii="Times New Roman" w:hAnsi="Times New Roman" w:cs="Times New Roman"/>
          <w:bCs/>
          <w:color w:val="auto"/>
          <w:sz w:val="28"/>
          <w:szCs w:val="28"/>
          <w:lang w:val="en-US"/>
        </w:rPr>
      </w:pPr>
      <w:r w:rsidRPr="009710CE">
        <w:rPr>
          <w:noProof/>
          <w:color w:val="auto"/>
          <w:lang w:val="en-US" w:eastAsia="en-US"/>
        </w:rPr>
        <w:drawing>
          <wp:anchor distT="0" distB="0" distL="114300" distR="114300" simplePos="0" relativeHeight="251656704" behindDoc="0" locked="0" layoutInCell="1" allowOverlap="1" wp14:anchorId="19AED8F6" wp14:editId="0E1E21FA">
            <wp:simplePos x="0" y="0"/>
            <wp:positionH relativeFrom="column">
              <wp:posOffset>1444164</wp:posOffset>
            </wp:positionH>
            <wp:positionV relativeFrom="paragraph">
              <wp:posOffset>42917</wp:posOffset>
            </wp:positionV>
            <wp:extent cx="3321269" cy="2186152"/>
            <wp:effectExtent l="0" t="0" r="12700" b="508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6BB15147" w14:textId="77777777" w:rsidR="00922628" w:rsidRPr="009710CE" w:rsidRDefault="00922628" w:rsidP="00C178A3">
      <w:pPr>
        <w:adjustRightInd w:val="0"/>
        <w:snapToGrid w:val="0"/>
        <w:spacing w:before="60" w:after="60" w:line="360" w:lineRule="exact"/>
        <w:ind w:firstLine="720"/>
        <w:jc w:val="both"/>
        <w:rPr>
          <w:rFonts w:ascii="Times New Roman" w:hAnsi="Times New Roman" w:cs="Times New Roman"/>
          <w:bCs/>
          <w:color w:val="auto"/>
          <w:sz w:val="28"/>
          <w:szCs w:val="28"/>
          <w:lang w:val="en-US"/>
        </w:rPr>
      </w:pPr>
    </w:p>
    <w:p w14:paraId="0C8803D0" w14:textId="77777777" w:rsidR="00922628" w:rsidRPr="009710CE" w:rsidRDefault="00922628" w:rsidP="00C178A3">
      <w:pPr>
        <w:adjustRightInd w:val="0"/>
        <w:snapToGrid w:val="0"/>
        <w:spacing w:before="60" w:after="60" w:line="360" w:lineRule="exact"/>
        <w:ind w:firstLine="720"/>
        <w:jc w:val="both"/>
        <w:rPr>
          <w:rFonts w:ascii="Times New Roman" w:hAnsi="Times New Roman" w:cs="Times New Roman"/>
          <w:bCs/>
          <w:color w:val="auto"/>
          <w:sz w:val="28"/>
          <w:szCs w:val="28"/>
          <w:lang w:val="en-US"/>
        </w:rPr>
      </w:pPr>
    </w:p>
    <w:p w14:paraId="5906EF25" w14:textId="77777777" w:rsidR="00E2109F" w:rsidRPr="009710CE" w:rsidRDefault="00E2109F" w:rsidP="00833E06">
      <w:pPr>
        <w:pStyle w:val="Caption"/>
        <w:spacing w:before="120" w:after="120"/>
        <w:jc w:val="center"/>
        <w:rPr>
          <w:rFonts w:ascii="Times New Roman" w:hAnsi="Times New Roman" w:cs="Times New Roman"/>
          <w:color w:val="auto"/>
          <w:sz w:val="24"/>
          <w:szCs w:val="24"/>
          <w:lang w:val="en-US"/>
        </w:rPr>
      </w:pPr>
    </w:p>
    <w:p w14:paraId="7A113B33" w14:textId="77777777" w:rsidR="00E2109F" w:rsidRPr="009710CE" w:rsidRDefault="00E2109F" w:rsidP="00833E06">
      <w:pPr>
        <w:pStyle w:val="Caption"/>
        <w:spacing w:before="120" w:after="120"/>
        <w:jc w:val="center"/>
        <w:rPr>
          <w:rFonts w:ascii="Times New Roman" w:hAnsi="Times New Roman" w:cs="Times New Roman"/>
          <w:color w:val="auto"/>
          <w:sz w:val="24"/>
          <w:szCs w:val="24"/>
          <w:lang w:val="en-US"/>
        </w:rPr>
      </w:pPr>
    </w:p>
    <w:p w14:paraId="02190ECA" w14:textId="77777777" w:rsidR="00E2109F" w:rsidRPr="009710CE" w:rsidRDefault="00E2109F" w:rsidP="00833E06">
      <w:pPr>
        <w:pStyle w:val="Caption"/>
        <w:spacing w:before="120" w:after="120"/>
        <w:jc w:val="center"/>
        <w:rPr>
          <w:rFonts w:ascii="Times New Roman" w:hAnsi="Times New Roman" w:cs="Times New Roman"/>
          <w:color w:val="auto"/>
          <w:sz w:val="24"/>
          <w:szCs w:val="24"/>
          <w:lang w:val="en-US"/>
        </w:rPr>
      </w:pPr>
    </w:p>
    <w:p w14:paraId="16590738" w14:textId="77777777" w:rsidR="00E2109F" w:rsidRPr="009710CE" w:rsidRDefault="00E2109F" w:rsidP="00833E06">
      <w:pPr>
        <w:pStyle w:val="Caption"/>
        <w:spacing w:before="120" w:after="120"/>
        <w:jc w:val="center"/>
        <w:rPr>
          <w:rFonts w:ascii="Times New Roman" w:hAnsi="Times New Roman" w:cs="Times New Roman"/>
          <w:color w:val="auto"/>
          <w:sz w:val="24"/>
          <w:szCs w:val="24"/>
          <w:lang w:val="en-US"/>
        </w:rPr>
      </w:pPr>
    </w:p>
    <w:p w14:paraId="7076ACC9" w14:textId="77777777" w:rsidR="00E2109F" w:rsidRPr="009710CE" w:rsidRDefault="00E2109F" w:rsidP="00833E06">
      <w:pPr>
        <w:pStyle w:val="Caption"/>
        <w:spacing w:before="120" w:after="120"/>
        <w:jc w:val="center"/>
        <w:rPr>
          <w:rFonts w:ascii="Times New Roman" w:hAnsi="Times New Roman" w:cs="Times New Roman"/>
          <w:color w:val="auto"/>
          <w:sz w:val="24"/>
          <w:szCs w:val="24"/>
          <w:lang w:val="en-US"/>
        </w:rPr>
      </w:pPr>
    </w:p>
    <w:p w14:paraId="13CF89C4" w14:textId="77777777" w:rsidR="00E2109F" w:rsidRPr="009710CE" w:rsidRDefault="00E2109F" w:rsidP="00833E06">
      <w:pPr>
        <w:pStyle w:val="Caption"/>
        <w:spacing w:before="120" w:after="120"/>
        <w:jc w:val="center"/>
        <w:rPr>
          <w:rFonts w:ascii="Times New Roman" w:hAnsi="Times New Roman" w:cs="Times New Roman"/>
          <w:color w:val="auto"/>
          <w:sz w:val="24"/>
          <w:szCs w:val="24"/>
          <w:lang w:val="en-US"/>
        </w:rPr>
      </w:pPr>
    </w:p>
    <w:p w14:paraId="1BE4E9AA" w14:textId="7E36E7DB" w:rsidR="00237F39" w:rsidRPr="009710CE" w:rsidRDefault="006D1494" w:rsidP="00833E06">
      <w:pPr>
        <w:pStyle w:val="Caption"/>
        <w:spacing w:before="120" w:after="120"/>
        <w:jc w:val="center"/>
        <w:rPr>
          <w:rFonts w:ascii="Times New Roman" w:hAnsi="Times New Roman" w:cs="Times New Roman"/>
          <w:color w:val="auto"/>
          <w:sz w:val="24"/>
          <w:szCs w:val="24"/>
        </w:rPr>
      </w:pPr>
      <w:bookmarkStart w:id="31" w:name="_Toc124756967"/>
      <w:r w:rsidRPr="009710CE">
        <w:rPr>
          <w:rFonts w:ascii="Times New Roman" w:hAnsi="Times New Roman" w:cs="Times New Roman"/>
          <w:color w:val="auto"/>
          <w:sz w:val="24"/>
          <w:szCs w:val="24"/>
        </w:rPr>
        <w:t xml:space="preserve">Bảng </w:t>
      </w:r>
      <w:r w:rsidRPr="009710CE">
        <w:rPr>
          <w:rFonts w:ascii="Times New Roman" w:hAnsi="Times New Roman" w:cs="Times New Roman"/>
          <w:color w:val="auto"/>
          <w:sz w:val="24"/>
          <w:szCs w:val="24"/>
        </w:rPr>
        <w:fldChar w:fldCharType="begin"/>
      </w:r>
      <w:r w:rsidRPr="009710CE">
        <w:rPr>
          <w:rFonts w:ascii="Times New Roman" w:hAnsi="Times New Roman" w:cs="Times New Roman"/>
          <w:color w:val="auto"/>
          <w:sz w:val="24"/>
          <w:szCs w:val="24"/>
        </w:rPr>
        <w:instrText xml:space="preserve"> SEQ Bảng \* ARABIC </w:instrText>
      </w:r>
      <w:r w:rsidRPr="009710CE">
        <w:rPr>
          <w:rFonts w:ascii="Times New Roman" w:hAnsi="Times New Roman" w:cs="Times New Roman"/>
          <w:color w:val="auto"/>
          <w:sz w:val="24"/>
          <w:szCs w:val="24"/>
        </w:rPr>
        <w:fldChar w:fldCharType="separate"/>
      </w:r>
      <w:r w:rsidR="00436402">
        <w:rPr>
          <w:rFonts w:ascii="Times New Roman" w:hAnsi="Times New Roman" w:cs="Times New Roman"/>
          <w:noProof/>
          <w:color w:val="auto"/>
          <w:sz w:val="24"/>
          <w:szCs w:val="24"/>
        </w:rPr>
        <w:t>1</w:t>
      </w:r>
      <w:r w:rsidRPr="009710CE">
        <w:rPr>
          <w:rFonts w:ascii="Times New Roman" w:hAnsi="Times New Roman" w:cs="Times New Roman"/>
          <w:color w:val="auto"/>
          <w:sz w:val="24"/>
          <w:szCs w:val="24"/>
        </w:rPr>
        <w:fldChar w:fldCharType="end"/>
      </w:r>
      <w:r w:rsidR="00237F39" w:rsidRPr="009710CE">
        <w:rPr>
          <w:rFonts w:ascii="Times New Roman" w:hAnsi="Times New Roman" w:cs="Times New Roman"/>
          <w:color w:val="auto"/>
          <w:sz w:val="24"/>
          <w:szCs w:val="24"/>
        </w:rPr>
        <w:t>. Hiện trạng sử dụng đất năm 202</w:t>
      </w:r>
      <w:r w:rsidR="00F23AF2" w:rsidRPr="009710CE">
        <w:rPr>
          <w:rFonts w:ascii="Times New Roman" w:hAnsi="Times New Roman" w:cs="Times New Roman"/>
          <w:color w:val="auto"/>
          <w:sz w:val="24"/>
          <w:szCs w:val="24"/>
          <w:lang w:val="en-US"/>
        </w:rPr>
        <w:t>1</w:t>
      </w:r>
      <w:r w:rsidR="00237F39" w:rsidRPr="009710CE">
        <w:rPr>
          <w:rFonts w:ascii="Times New Roman" w:hAnsi="Times New Roman" w:cs="Times New Roman"/>
          <w:color w:val="auto"/>
          <w:sz w:val="24"/>
          <w:szCs w:val="24"/>
        </w:rPr>
        <w:t xml:space="preserve"> </w:t>
      </w:r>
      <w:r w:rsidR="00F3273D" w:rsidRPr="009710CE">
        <w:rPr>
          <w:rFonts w:ascii="Times New Roman" w:hAnsi="Times New Roman" w:cs="Times New Roman"/>
          <w:color w:val="auto"/>
          <w:sz w:val="24"/>
          <w:szCs w:val="24"/>
        </w:rPr>
        <w:t>huyện</w:t>
      </w:r>
      <w:r w:rsidR="00237F39" w:rsidRPr="009710CE">
        <w:rPr>
          <w:rFonts w:ascii="Times New Roman" w:hAnsi="Times New Roman" w:cs="Times New Roman"/>
          <w:color w:val="auto"/>
          <w:sz w:val="24"/>
          <w:szCs w:val="24"/>
        </w:rPr>
        <w:t xml:space="preserve"> </w:t>
      </w:r>
      <w:r w:rsidR="00F3273D" w:rsidRPr="009710CE">
        <w:rPr>
          <w:rFonts w:ascii="Times New Roman" w:hAnsi="Times New Roman" w:cs="Times New Roman"/>
          <w:color w:val="auto"/>
          <w:sz w:val="24"/>
          <w:szCs w:val="24"/>
        </w:rPr>
        <w:t>Chi Lăng</w:t>
      </w:r>
      <w:bookmarkEnd w:id="31"/>
    </w:p>
    <w:tbl>
      <w:tblPr>
        <w:tblW w:w="9045" w:type="dxa"/>
        <w:jc w:val="center"/>
        <w:tblLook w:val="04A0" w:firstRow="1" w:lastRow="0" w:firstColumn="1" w:lastColumn="0" w:noHBand="0" w:noVBand="1"/>
      </w:tblPr>
      <w:tblGrid>
        <w:gridCol w:w="736"/>
        <w:gridCol w:w="4447"/>
        <w:gridCol w:w="955"/>
        <w:gridCol w:w="1533"/>
        <w:gridCol w:w="1374"/>
      </w:tblGrid>
      <w:tr w:rsidR="009710CE" w:rsidRPr="009710CE" w14:paraId="6D439D4E" w14:textId="77777777" w:rsidTr="007E5594">
        <w:trPr>
          <w:trHeight w:val="10"/>
          <w:tblHeader/>
          <w:jc w:val="cent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4E0D8" w14:textId="77777777" w:rsidR="00D37504" w:rsidRPr="009710CE" w:rsidRDefault="00D37504" w:rsidP="00D37504">
            <w:pPr>
              <w:widowControl/>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STT</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2A040" w14:textId="77777777" w:rsidR="00D37504" w:rsidRPr="009710CE" w:rsidRDefault="00D37504" w:rsidP="00D37504">
            <w:pPr>
              <w:widowControl/>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Chỉ tiêu sử dụng đất</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A92AA" w14:textId="77777777" w:rsidR="00D37504" w:rsidRPr="009710CE" w:rsidRDefault="00D37504" w:rsidP="00D37504">
            <w:pPr>
              <w:widowControl/>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Mã</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94E50" w14:textId="77777777" w:rsidR="00D37504" w:rsidRPr="009710CE" w:rsidRDefault="00D37504" w:rsidP="00D37504">
            <w:pPr>
              <w:widowControl/>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Tổng diện tích</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64BE22A2" w14:textId="77777777" w:rsidR="00D37504" w:rsidRPr="009710CE" w:rsidRDefault="00D37504" w:rsidP="00D37504">
            <w:pPr>
              <w:widowControl/>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 %</w:t>
            </w:r>
          </w:p>
        </w:tc>
      </w:tr>
      <w:tr w:rsidR="009710CE" w:rsidRPr="009710CE" w14:paraId="710E6EAB" w14:textId="77777777" w:rsidTr="007E5594">
        <w:trPr>
          <w:trHeight w:val="10"/>
          <w:jc w:val="cent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6AE39" w14:textId="77777777" w:rsidR="00D37504" w:rsidRPr="009710CE" w:rsidRDefault="00D37504" w:rsidP="00D37504">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w:t>
            </w:r>
          </w:p>
        </w:tc>
        <w:tc>
          <w:tcPr>
            <w:tcW w:w="4447" w:type="dxa"/>
            <w:tcBorders>
              <w:top w:val="single" w:sz="4" w:space="0" w:color="auto"/>
              <w:left w:val="nil"/>
              <w:bottom w:val="single" w:sz="4" w:space="0" w:color="auto"/>
              <w:right w:val="single" w:sz="4" w:space="0" w:color="auto"/>
            </w:tcBorders>
            <w:shd w:val="clear" w:color="auto" w:fill="auto"/>
            <w:vAlign w:val="center"/>
            <w:hideMark/>
          </w:tcPr>
          <w:p w14:paraId="7386A854" w14:textId="77777777" w:rsidR="00D37504" w:rsidRPr="009710CE" w:rsidRDefault="00D37504" w:rsidP="00D37504">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w:t>
            </w:r>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0FF4A6BD" w14:textId="77777777" w:rsidR="00D37504" w:rsidRPr="009710CE" w:rsidRDefault="00D37504" w:rsidP="00D37504">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14:paraId="37AD5CD4" w14:textId="77777777" w:rsidR="00D37504" w:rsidRPr="009710CE" w:rsidRDefault="00D37504" w:rsidP="00D37504">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 xml:space="preserve">(4) </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10CF0563" w14:textId="77777777" w:rsidR="00D37504" w:rsidRPr="009710CE" w:rsidRDefault="00D37504" w:rsidP="00D37504">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 </w:t>
            </w:r>
          </w:p>
        </w:tc>
      </w:tr>
      <w:tr w:rsidR="009710CE" w:rsidRPr="009710CE" w14:paraId="09A7EFE1"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6A27669B" w14:textId="77777777" w:rsidR="00F23AF2" w:rsidRPr="009710CE" w:rsidRDefault="00F23AF2" w:rsidP="00F23AF2">
            <w:pPr>
              <w:widowControl/>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 </w:t>
            </w:r>
          </w:p>
        </w:tc>
        <w:tc>
          <w:tcPr>
            <w:tcW w:w="4447" w:type="dxa"/>
            <w:tcBorders>
              <w:top w:val="nil"/>
              <w:left w:val="nil"/>
              <w:bottom w:val="single" w:sz="4" w:space="0" w:color="auto"/>
              <w:right w:val="single" w:sz="4" w:space="0" w:color="auto"/>
            </w:tcBorders>
            <w:shd w:val="clear" w:color="auto" w:fill="auto"/>
            <w:noWrap/>
            <w:vAlign w:val="center"/>
            <w:hideMark/>
          </w:tcPr>
          <w:p w14:paraId="04982812" w14:textId="77777777" w:rsidR="00F23AF2" w:rsidRPr="009710CE" w:rsidRDefault="00F23AF2" w:rsidP="00F23AF2">
            <w:pPr>
              <w:widowControl/>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TỔNG DIỆN TÍCH ĐẤT TỰ NHIÊN</w:t>
            </w:r>
          </w:p>
        </w:tc>
        <w:tc>
          <w:tcPr>
            <w:tcW w:w="955" w:type="dxa"/>
            <w:tcBorders>
              <w:top w:val="nil"/>
              <w:left w:val="nil"/>
              <w:bottom w:val="single" w:sz="4" w:space="0" w:color="auto"/>
              <w:right w:val="single" w:sz="4" w:space="0" w:color="auto"/>
            </w:tcBorders>
            <w:shd w:val="clear" w:color="auto" w:fill="auto"/>
            <w:noWrap/>
            <w:vAlign w:val="center"/>
            <w:hideMark/>
          </w:tcPr>
          <w:p w14:paraId="5C45F342" w14:textId="77777777" w:rsidR="00F23AF2" w:rsidRPr="009710CE" w:rsidRDefault="00F23AF2" w:rsidP="00F23AF2">
            <w:pPr>
              <w:widowControl/>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 </w:t>
            </w:r>
          </w:p>
        </w:tc>
        <w:tc>
          <w:tcPr>
            <w:tcW w:w="1533" w:type="dxa"/>
            <w:tcBorders>
              <w:top w:val="nil"/>
              <w:left w:val="nil"/>
              <w:bottom w:val="single" w:sz="4" w:space="0" w:color="auto"/>
              <w:right w:val="single" w:sz="4" w:space="0" w:color="auto"/>
            </w:tcBorders>
            <w:shd w:val="clear" w:color="auto" w:fill="auto"/>
            <w:noWrap/>
            <w:vAlign w:val="center"/>
            <w:hideMark/>
          </w:tcPr>
          <w:p w14:paraId="02921814" w14:textId="77777777" w:rsidR="00F23AF2" w:rsidRPr="009710CE" w:rsidRDefault="00F23AF2" w:rsidP="00F23AF2">
            <w:pPr>
              <w:widowControl/>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70.428,58</w:t>
            </w:r>
          </w:p>
        </w:tc>
        <w:tc>
          <w:tcPr>
            <w:tcW w:w="1374" w:type="dxa"/>
            <w:tcBorders>
              <w:top w:val="nil"/>
              <w:left w:val="nil"/>
              <w:bottom w:val="single" w:sz="4" w:space="0" w:color="auto"/>
              <w:right w:val="single" w:sz="4" w:space="0" w:color="auto"/>
            </w:tcBorders>
            <w:shd w:val="clear" w:color="auto" w:fill="auto"/>
            <w:noWrap/>
            <w:vAlign w:val="center"/>
            <w:hideMark/>
          </w:tcPr>
          <w:p w14:paraId="39B2565D" w14:textId="77777777" w:rsidR="00F23AF2" w:rsidRPr="009710CE" w:rsidRDefault="00F23AF2" w:rsidP="00F23AF2">
            <w:pPr>
              <w:widowControl/>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100,00</w:t>
            </w:r>
          </w:p>
        </w:tc>
      </w:tr>
      <w:tr w:rsidR="009710CE" w:rsidRPr="009710CE" w14:paraId="037E1230"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AAA36CD" w14:textId="77777777" w:rsidR="00F23AF2" w:rsidRPr="009710CE" w:rsidRDefault="00F23AF2" w:rsidP="00F23AF2">
            <w:pPr>
              <w:widowControl/>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1</w:t>
            </w:r>
          </w:p>
        </w:tc>
        <w:tc>
          <w:tcPr>
            <w:tcW w:w="4447" w:type="dxa"/>
            <w:tcBorders>
              <w:top w:val="nil"/>
              <w:left w:val="nil"/>
              <w:bottom w:val="single" w:sz="4" w:space="0" w:color="auto"/>
              <w:right w:val="single" w:sz="4" w:space="0" w:color="auto"/>
            </w:tcBorders>
            <w:shd w:val="clear" w:color="auto" w:fill="auto"/>
            <w:noWrap/>
            <w:vAlign w:val="center"/>
            <w:hideMark/>
          </w:tcPr>
          <w:p w14:paraId="3F050275" w14:textId="77777777" w:rsidR="00F23AF2" w:rsidRPr="009710CE" w:rsidRDefault="00F23AF2" w:rsidP="00F23AF2">
            <w:pPr>
              <w:widowControl/>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ĐẤT NÔNG NGHIỆP</w:t>
            </w:r>
          </w:p>
        </w:tc>
        <w:tc>
          <w:tcPr>
            <w:tcW w:w="955" w:type="dxa"/>
            <w:tcBorders>
              <w:top w:val="nil"/>
              <w:left w:val="nil"/>
              <w:bottom w:val="single" w:sz="4" w:space="0" w:color="auto"/>
              <w:right w:val="single" w:sz="4" w:space="0" w:color="auto"/>
            </w:tcBorders>
            <w:shd w:val="clear" w:color="auto" w:fill="auto"/>
            <w:noWrap/>
            <w:vAlign w:val="center"/>
            <w:hideMark/>
          </w:tcPr>
          <w:p w14:paraId="3E3C0DE2" w14:textId="77777777" w:rsidR="00F23AF2" w:rsidRPr="009710CE" w:rsidRDefault="00F23AF2" w:rsidP="00F23AF2">
            <w:pPr>
              <w:widowControl/>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NNP</w:t>
            </w:r>
          </w:p>
        </w:tc>
        <w:tc>
          <w:tcPr>
            <w:tcW w:w="1533" w:type="dxa"/>
            <w:tcBorders>
              <w:top w:val="nil"/>
              <w:left w:val="nil"/>
              <w:bottom w:val="single" w:sz="4" w:space="0" w:color="auto"/>
              <w:right w:val="single" w:sz="4" w:space="0" w:color="auto"/>
            </w:tcBorders>
            <w:shd w:val="clear" w:color="auto" w:fill="auto"/>
            <w:noWrap/>
            <w:vAlign w:val="center"/>
            <w:hideMark/>
          </w:tcPr>
          <w:p w14:paraId="20ED669A" w14:textId="77777777" w:rsidR="00F23AF2" w:rsidRPr="009710CE" w:rsidRDefault="00F23AF2" w:rsidP="00F23AF2">
            <w:pPr>
              <w:widowControl/>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53.693,07</w:t>
            </w:r>
          </w:p>
        </w:tc>
        <w:tc>
          <w:tcPr>
            <w:tcW w:w="1374" w:type="dxa"/>
            <w:tcBorders>
              <w:top w:val="nil"/>
              <w:left w:val="nil"/>
              <w:bottom w:val="single" w:sz="4" w:space="0" w:color="auto"/>
              <w:right w:val="single" w:sz="4" w:space="0" w:color="auto"/>
            </w:tcBorders>
            <w:shd w:val="clear" w:color="auto" w:fill="auto"/>
            <w:noWrap/>
            <w:vAlign w:val="center"/>
            <w:hideMark/>
          </w:tcPr>
          <w:p w14:paraId="4E85F112" w14:textId="77777777" w:rsidR="00F23AF2" w:rsidRPr="009710CE" w:rsidRDefault="00F23AF2" w:rsidP="00F23AF2">
            <w:pPr>
              <w:widowControl/>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76,24</w:t>
            </w:r>
          </w:p>
        </w:tc>
      </w:tr>
      <w:tr w:rsidR="009710CE" w:rsidRPr="009710CE" w14:paraId="4B5F43E4"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168C7C54" w14:textId="77777777" w:rsidR="00F23AF2" w:rsidRPr="009710CE" w:rsidRDefault="00F23AF2" w:rsidP="00F23AF2">
            <w:pPr>
              <w:widowControl/>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c>
          <w:tcPr>
            <w:tcW w:w="4447" w:type="dxa"/>
            <w:tcBorders>
              <w:top w:val="nil"/>
              <w:left w:val="nil"/>
              <w:bottom w:val="single" w:sz="4" w:space="0" w:color="auto"/>
              <w:right w:val="single" w:sz="4" w:space="0" w:color="auto"/>
            </w:tcBorders>
            <w:shd w:val="clear" w:color="auto" w:fill="auto"/>
            <w:noWrap/>
            <w:vAlign w:val="center"/>
            <w:hideMark/>
          </w:tcPr>
          <w:p w14:paraId="268A6188" w14:textId="77777777" w:rsidR="00F23AF2" w:rsidRPr="009710CE" w:rsidRDefault="00F23AF2" w:rsidP="00F23AF2">
            <w:pPr>
              <w:widowControl/>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Trong đó</w:t>
            </w:r>
          </w:p>
        </w:tc>
        <w:tc>
          <w:tcPr>
            <w:tcW w:w="955" w:type="dxa"/>
            <w:tcBorders>
              <w:top w:val="nil"/>
              <w:left w:val="nil"/>
              <w:bottom w:val="single" w:sz="4" w:space="0" w:color="auto"/>
              <w:right w:val="single" w:sz="4" w:space="0" w:color="auto"/>
            </w:tcBorders>
            <w:shd w:val="clear" w:color="auto" w:fill="auto"/>
            <w:noWrap/>
            <w:vAlign w:val="center"/>
            <w:hideMark/>
          </w:tcPr>
          <w:p w14:paraId="25CC6F08" w14:textId="77777777" w:rsidR="00F23AF2" w:rsidRPr="009710CE" w:rsidRDefault="00F23AF2" w:rsidP="00F23AF2">
            <w:pPr>
              <w:widowControl/>
              <w:jc w:val="center"/>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c>
          <w:tcPr>
            <w:tcW w:w="1533" w:type="dxa"/>
            <w:tcBorders>
              <w:top w:val="nil"/>
              <w:left w:val="nil"/>
              <w:bottom w:val="single" w:sz="4" w:space="0" w:color="auto"/>
              <w:right w:val="single" w:sz="4" w:space="0" w:color="auto"/>
            </w:tcBorders>
            <w:shd w:val="clear" w:color="auto" w:fill="auto"/>
            <w:noWrap/>
            <w:vAlign w:val="center"/>
            <w:hideMark/>
          </w:tcPr>
          <w:p w14:paraId="2ECC4A78" w14:textId="77777777" w:rsidR="00F23AF2" w:rsidRPr="009710CE" w:rsidRDefault="00F23AF2" w:rsidP="00F23AF2">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c>
          <w:tcPr>
            <w:tcW w:w="1374" w:type="dxa"/>
            <w:tcBorders>
              <w:top w:val="nil"/>
              <w:left w:val="nil"/>
              <w:bottom w:val="single" w:sz="4" w:space="0" w:color="auto"/>
              <w:right w:val="single" w:sz="4" w:space="0" w:color="auto"/>
            </w:tcBorders>
            <w:shd w:val="clear" w:color="auto" w:fill="auto"/>
            <w:noWrap/>
            <w:vAlign w:val="center"/>
            <w:hideMark/>
          </w:tcPr>
          <w:p w14:paraId="6E5198C9" w14:textId="77777777" w:rsidR="00F23AF2" w:rsidRPr="009710CE" w:rsidRDefault="00F23AF2" w:rsidP="00F23AF2">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r>
      <w:tr w:rsidR="009710CE" w:rsidRPr="009710CE" w14:paraId="6763C1A1"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20BC58D2"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1.1</w:t>
            </w:r>
          </w:p>
        </w:tc>
        <w:tc>
          <w:tcPr>
            <w:tcW w:w="4447" w:type="dxa"/>
            <w:tcBorders>
              <w:top w:val="nil"/>
              <w:left w:val="nil"/>
              <w:bottom w:val="single" w:sz="4" w:space="0" w:color="auto"/>
              <w:right w:val="single" w:sz="4" w:space="0" w:color="auto"/>
            </w:tcBorders>
            <w:shd w:val="clear" w:color="auto" w:fill="auto"/>
            <w:noWrap/>
            <w:vAlign w:val="center"/>
            <w:hideMark/>
          </w:tcPr>
          <w:p w14:paraId="74A845B4"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trồng lúa</w:t>
            </w:r>
          </w:p>
        </w:tc>
        <w:tc>
          <w:tcPr>
            <w:tcW w:w="955" w:type="dxa"/>
            <w:tcBorders>
              <w:top w:val="nil"/>
              <w:left w:val="nil"/>
              <w:bottom w:val="single" w:sz="4" w:space="0" w:color="auto"/>
              <w:right w:val="single" w:sz="4" w:space="0" w:color="auto"/>
            </w:tcBorders>
            <w:shd w:val="clear" w:color="auto" w:fill="auto"/>
            <w:noWrap/>
            <w:vAlign w:val="center"/>
            <w:hideMark/>
          </w:tcPr>
          <w:p w14:paraId="76870D4A"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LUA</w:t>
            </w:r>
          </w:p>
        </w:tc>
        <w:tc>
          <w:tcPr>
            <w:tcW w:w="1533" w:type="dxa"/>
            <w:tcBorders>
              <w:top w:val="nil"/>
              <w:left w:val="nil"/>
              <w:bottom w:val="single" w:sz="4" w:space="0" w:color="auto"/>
              <w:right w:val="single" w:sz="4" w:space="0" w:color="auto"/>
            </w:tcBorders>
            <w:shd w:val="clear" w:color="auto" w:fill="auto"/>
            <w:noWrap/>
            <w:vAlign w:val="center"/>
            <w:hideMark/>
          </w:tcPr>
          <w:p w14:paraId="3615B650"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4.835,17</w:t>
            </w:r>
          </w:p>
        </w:tc>
        <w:tc>
          <w:tcPr>
            <w:tcW w:w="1374" w:type="dxa"/>
            <w:tcBorders>
              <w:top w:val="nil"/>
              <w:left w:val="nil"/>
              <w:bottom w:val="single" w:sz="4" w:space="0" w:color="auto"/>
              <w:right w:val="single" w:sz="4" w:space="0" w:color="auto"/>
            </w:tcBorders>
            <w:shd w:val="clear" w:color="auto" w:fill="auto"/>
            <w:noWrap/>
            <w:vAlign w:val="center"/>
            <w:hideMark/>
          </w:tcPr>
          <w:p w14:paraId="79FFDA39"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6,87</w:t>
            </w:r>
          </w:p>
        </w:tc>
      </w:tr>
      <w:tr w:rsidR="009710CE" w:rsidRPr="009710CE" w14:paraId="009B3AF4"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79082051" w14:textId="77777777" w:rsidR="00F23AF2" w:rsidRPr="009710CE" w:rsidRDefault="00F23AF2" w:rsidP="00F23AF2">
            <w:pPr>
              <w:widowControl/>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w:t>
            </w:r>
          </w:p>
        </w:tc>
        <w:tc>
          <w:tcPr>
            <w:tcW w:w="4447" w:type="dxa"/>
            <w:tcBorders>
              <w:top w:val="nil"/>
              <w:left w:val="nil"/>
              <w:bottom w:val="single" w:sz="4" w:space="0" w:color="auto"/>
              <w:right w:val="single" w:sz="4" w:space="0" w:color="auto"/>
            </w:tcBorders>
            <w:shd w:val="clear" w:color="auto" w:fill="auto"/>
            <w:noWrap/>
            <w:vAlign w:val="center"/>
            <w:hideMark/>
          </w:tcPr>
          <w:p w14:paraId="47CCB3AB" w14:textId="77777777" w:rsidR="00F23AF2" w:rsidRPr="009710CE" w:rsidRDefault="00F23AF2" w:rsidP="00F23AF2">
            <w:pPr>
              <w:widowControl/>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Trong đó: Đất chuyên trồng lúa nước</w:t>
            </w:r>
          </w:p>
        </w:tc>
        <w:tc>
          <w:tcPr>
            <w:tcW w:w="955" w:type="dxa"/>
            <w:tcBorders>
              <w:top w:val="nil"/>
              <w:left w:val="nil"/>
              <w:bottom w:val="single" w:sz="4" w:space="0" w:color="auto"/>
              <w:right w:val="single" w:sz="4" w:space="0" w:color="auto"/>
            </w:tcBorders>
            <w:shd w:val="clear" w:color="auto" w:fill="auto"/>
            <w:noWrap/>
            <w:vAlign w:val="center"/>
            <w:hideMark/>
          </w:tcPr>
          <w:p w14:paraId="131584DC" w14:textId="77777777" w:rsidR="00F23AF2" w:rsidRPr="009710CE" w:rsidRDefault="00F23AF2" w:rsidP="00F23AF2">
            <w:pPr>
              <w:widowControl/>
              <w:jc w:val="center"/>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LUC</w:t>
            </w:r>
          </w:p>
        </w:tc>
        <w:tc>
          <w:tcPr>
            <w:tcW w:w="1533" w:type="dxa"/>
            <w:tcBorders>
              <w:top w:val="nil"/>
              <w:left w:val="nil"/>
              <w:bottom w:val="single" w:sz="4" w:space="0" w:color="auto"/>
              <w:right w:val="single" w:sz="4" w:space="0" w:color="auto"/>
            </w:tcBorders>
            <w:shd w:val="clear" w:color="auto" w:fill="auto"/>
            <w:noWrap/>
            <w:vAlign w:val="center"/>
            <w:hideMark/>
          </w:tcPr>
          <w:p w14:paraId="3B96A851" w14:textId="77777777" w:rsidR="00F23AF2" w:rsidRPr="009710CE" w:rsidRDefault="00F23AF2" w:rsidP="00F23AF2">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1.528,80</w:t>
            </w:r>
          </w:p>
        </w:tc>
        <w:tc>
          <w:tcPr>
            <w:tcW w:w="1374" w:type="dxa"/>
            <w:tcBorders>
              <w:top w:val="nil"/>
              <w:left w:val="nil"/>
              <w:bottom w:val="single" w:sz="4" w:space="0" w:color="auto"/>
              <w:right w:val="single" w:sz="4" w:space="0" w:color="auto"/>
            </w:tcBorders>
            <w:shd w:val="clear" w:color="auto" w:fill="auto"/>
            <w:noWrap/>
            <w:vAlign w:val="center"/>
            <w:hideMark/>
          </w:tcPr>
          <w:p w14:paraId="1DC3EE57" w14:textId="77777777" w:rsidR="00F23AF2" w:rsidRPr="009710CE" w:rsidRDefault="00F23AF2" w:rsidP="00F23AF2">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2,17</w:t>
            </w:r>
          </w:p>
        </w:tc>
      </w:tr>
      <w:tr w:rsidR="009710CE" w:rsidRPr="009710CE" w14:paraId="2E373795"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3C28FD1F"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1.2</w:t>
            </w:r>
          </w:p>
        </w:tc>
        <w:tc>
          <w:tcPr>
            <w:tcW w:w="4447" w:type="dxa"/>
            <w:tcBorders>
              <w:top w:val="nil"/>
              <w:left w:val="nil"/>
              <w:bottom w:val="single" w:sz="4" w:space="0" w:color="auto"/>
              <w:right w:val="single" w:sz="4" w:space="0" w:color="auto"/>
            </w:tcBorders>
            <w:shd w:val="clear" w:color="auto" w:fill="auto"/>
            <w:noWrap/>
            <w:vAlign w:val="center"/>
            <w:hideMark/>
          </w:tcPr>
          <w:p w14:paraId="0B836495"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trồng cây hàng năm khác</w:t>
            </w:r>
          </w:p>
        </w:tc>
        <w:tc>
          <w:tcPr>
            <w:tcW w:w="955" w:type="dxa"/>
            <w:tcBorders>
              <w:top w:val="nil"/>
              <w:left w:val="nil"/>
              <w:bottom w:val="single" w:sz="4" w:space="0" w:color="auto"/>
              <w:right w:val="single" w:sz="4" w:space="0" w:color="auto"/>
            </w:tcBorders>
            <w:shd w:val="clear" w:color="auto" w:fill="auto"/>
            <w:noWrap/>
            <w:vAlign w:val="center"/>
            <w:hideMark/>
          </w:tcPr>
          <w:p w14:paraId="4AB66532"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HNK</w:t>
            </w:r>
          </w:p>
        </w:tc>
        <w:tc>
          <w:tcPr>
            <w:tcW w:w="1533" w:type="dxa"/>
            <w:tcBorders>
              <w:top w:val="nil"/>
              <w:left w:val="nil"/>
              <w:bottom w:val="single" w:sz="4" w:space="0" w:color="auto"/>
              <w:right w:val="single" w:sz="4" w:space="0" w:color="auto"/>
            </w:tcBorders>
            <w:shd w:val="clear" w:color="auto" w:fill="auto"/>
            <w:noWrap/>
            <w:vAlign w:val="center"/>
            <w:hideMark/>
          </w:tcPr>
          <w:p w14:paraId="52550A6D"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5.862,81</w:t>
            </w:r>
          </w:p>
        </w:tc>
        <w:tc>
          <w:tcPr>
            <w:tcW w:w="1374" w:type="dxa"/>
            <w:tcBorders>
              <w:top w:val="nil"/>
              <w:left w:val="nil"/>
              <w:bottom w:val="single" w:sz="4" w:space="0" w:color="auto"/>
              <w:right w:val="single" w:sz="4" w:space="0" w:color="auto"/>
            </w:tcBorders>
            <w:shd w:val="clear" w:color="auto" w:fill="auto"/>
            <w:noWrap/>
            <w:vAlign w:val="center"/>
            <w:hideMark/>
          </w:tcPr>
          <w:p w14:paraId="237DDA94"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8,32</w:t>
            </w:r>
          </w:p>
        </w:tc>
      </w:tr>
      <w:tr w:rsidR="009710CE" w:rsidRPr="009710CE" w14:paraId="045C5437"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175C247A"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lastRenderedPageBreak/>
              <w:t>1.3</w:t>
            </w:r>
          </w:p>
        </w:tc>
        <w:tc>
          <w:tcPr>
            <w:tcW w:w="4447" w:type="dxa"/>
            <w:tcBorders>
              <w:top w:val="nil"/>
              <w:left w:val="nil"/>
              <w:bottom w:val="single" w:sz="4" w:space="0" w:color="auto"/>
              <w:right w:val="single" w:sz="4" w:space="0" w:color="auto"/>
            </w:tcBorders>
            <w:shd w:val="clear" w:color="auto" w:fill="auto"/>
            <w:noWrap/>
            <w:vAlign w:val="center"/>
            <w:hideMark/>
          </w:tcPr>
          <w:p w14:paraId="44F00B86"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trồng cây lâu năm</w:t>
            </w:r>
          </w:p>
        </w:tc>
        <w:tc>
          <w:tcPr>
            <w:tcW w:w="955" w:type="dxa"/>
            <w:tcBorders>
              <w:top w:val="nil"/>
              <w:left w:val="nil"/>
              <w:bottom w:val="single" w:sz="4" w:space="0" w:color="auto"/>
              <w:right w:val="single" w:sz="4" w:space="0" w:color="auto"/>
            </w:tcBorders>
            <w:shd w:val="clear" w:color="auto" w:fill="auto"/>
            <w:noWrap/>
            <w:vAlign w:val="center"/>
            <w:hideMark/>
          </w:tcPr>
          <w:p w14:paraId="47F6FE27"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CLN</w:t>
            </w:r>
          </w:p>
        </w:tc>
        <w:tc>
          <w:tcPr>
            <w:tcW w:w="1533" w:type="dxa"/>
            <w:tcBorders>
              <w:top w:val="nil"/>
              <w:left w:val="nil"/>
              <w:bottom w:val="single" w:sz="4" w:space="0" w:color="auto"/>
              <w:right w:val="single" w:sz="4" w:space="0" w:color="auto"/>
            </w:tcBorders>
            <w:shd w:val="clear" w:color="auto" w:fill="auto"/>
            <w:noWrap/>
            <w:vAlign w:val="center"/>
            <w:hideMark/>
          </w:tcPr>
          <w:p w14:paraId="6980FC47"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3.281,53</w:t>
            </w:r>
          </w:p>
        </w:tc>
        <w:tc>
          <w:tcPr>
            <w:tcW w:w="1374" w:type="dxa"/>
            <w:tcBorders>
              <w:top w:val="nil"/>
              <w:left w:val="nil"/>
              <w:bottom w:val="single" w:sz="4" w:space="0" w:color="auto"/>
              <w:right w:val="single" w:sz="4" w:space="0" w:color="auto"/>
            </w:tcBorders>
            <w:shd w:val="clear" w:color="auto" w:fill="auto"/>
            <w:noWrap/>
            <w:vAlign w:val="center"/>
            <w:hideMark/>
          </w:tcPr>
          <w:p w14:paraId="145B0F08"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4,66</w:t>
            </w:r>
          </w:p>
        </w:tc>
      </w:tr>
      <w:tr w:rsidR="009710CE" w:rsidRPr="009710CE" w14:paraId="7CCF57E5"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65177F32"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1.4</w:t>
            </w:r>
          </w:p>
        </w:tc>
        <w:tc>
          <w:tcPr>
            <w:tcW w:w="4447" w:type="dxa"/>
            <w:tcBorders>
              <w:top w:val="nil"/>
              <w:left w:val="nil"/>
              <w:bottom w:val="single" w:sz="4" w:space="0" w:color="auto"/>
              <w:right w:val="single" w:sz="4" w:space="0" w:color="auto"/>
            </w:tcBorders>
            <w:shd w:val="clear" w:color="auto" w:fill="auto"/>
            <w:noWrap/>
            <w:vAlign w:val="center"/>
            <w:hideMark/>
          </w:tcPr>
          <w:p w14:paraId="51778A5D"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rừng phòng hộ</w:t>
            </w:r>
          </w:p>
        </w:tc>
        <w:tc>
          <w:tcPr>
            <w:tcW w:w="955" w:type="dxa"/>
            <w:tcBorders>
              <w:top w:val="nil"/>
              <w:left w:val="nil"/>
              <w:bottom w:val="single" w:sz="4" w:space="0" w:color="auto"/>
              <w:right w:val="single" w:sz="4" w:space="0" w:color="auto"/>
            </w:tcBorders>
            <w:shd w:val="clear" w:color="auto" w:fill="auto"/>
            <w:noWrap/>
            <w:vAlign w:val="center"/>
            <w:hideMark/>
          </w:tcPr>
          <w:p w14:paraId="7203EC85"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RPH</w:t>
            </w:r>
          </w:p>
        </w:tc>
        <w:tc>
          <w:tcPr>
            <w:tcW w:w="1533" w:type="dxa"/>
            <w:tcBorders>
              <w:top w:val="nil"/>
              <w:left w:val="nil"/>
              <w:bottom w:val="single" w:sz="4" w:space="0" w:color="auto"/>
              <w:right w:val="single" w:sz="4" w:space="0" w:color="auto"/>
            </w:tcBorders>
            <w:shd w:val="clear" w:color="auto" w:fill="auto"/>
            <w:noWrap/>
            <w:vAlign w:val="center"/>
            <w:hideMark/>
          </w:tcPr>
          <w:p w14:paraId="1B95A93F"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6.975,22</w:t>
            </w:r>
          </w:p>
        </w:tc>
        <w:tc>
          <w:tcPr>
            <w:tcW w:w="1374" w:type="dxa"/>
            <w:tcBorders>
              <w:top w:val="nil"/>
              <w:left w:val="nil"/>
              <w:bottom w:val="single" w:sz="4" w:space="0" w:color="auto"/>
              <w:right w:val="single" w:sz="4" w:space="0" w:color="auto"/>
            </w:tcBorders>
            <w:shd w:val="clear" w:color="auto" w:fill="auto"/>
            <w:noWrap/>
            <w:vAlign w:val="center"/>
            <w:hideMark/>
          </w:tcPr>
          <w:p w14:paraId="578AA456"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9,90</w:t>
            </w:r>
          </w:p>
        </w:tc>
      </w:tr>
      <w:tr w:rsidR="009710CE" w:rsidRPr="009710CE" w14:paraId="70DD28B8"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396BF888"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1.5</w:t>
            </w:r>
          </w:p>
        </w:tc>
        <w:tc>
          <w:tcPr>
            <w:tcW w:w="4447" w:type="dxa"/>
            <w:tcBorders>
              <w:top w:val="nil"/>
              <w:left w:val="nil"/>
              <w:bottom w:val="single" w:sz="4" w:space="0" w:color="auto"/>
              <w:right w:val="single" w:sz="4" w:space="0" w:color="auto"/>
            </w:tcBorders>
            <w:shd w:val="clear" w:color="auto" w:fill="auto"/>
            <w:noWrap/>
            <w:vAlign w:val="center"/>
            <w:hideMark/>
          </w:tcPr>
          <w:p w14:paraId="7E2A5B7C"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rừng đặc dụng</w:t>
            </w:r>
          </w:p>
        </w:tc>
        <w:tc>
          <w:tcPr>
            <w:tcW w:w="955" w:type="dxa"/>
            <w:tcBorders>
              <w:top w:val="nil"/>
              <w:left w:val="nil"/>
              <w:bottom w:val="single" w:sz="4" w:space="0" w:color="auto"/>
              <w:right w:val="single" w:sz="4" w:space="0" w:color="auto"/>
            </w:tcBorders>
            <w:shd w:val="clear" w:color="auto" w:fill="auto"/>
            <w:noWrap/>
            <w:vAlign w:val="center"/>
            <w:hideMark/>
          </w:tcPr>
          <w:p w14:paraId="3A049B55"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RDD</w:t>
            </w:r>
          </w:p>
        </w:tc>
        <w:tc>
          <w:tcPr>
            <w:tcW w:w="1533" w:type="dxa"/>
            <w:tcBorders>
              <w:top w:val="nil"/>
              <w:left w:val="nil"/>
              <w:bottom w:val="single" w:sz="4" w:space="0" w:color="auto"/>
              <w:right w:val="single" w:sz="4" w:space="0" w:color="auto"/>
            </w:tcBorders>
            <w:shd w:val="clear" w:color="auto" w:fill="auto"/>
            <w:noWrap/>
            <w:vAlign w:val="center"/>
            <w:hideMark/>
          </w:tcPr>
          <w:p w14:paraId="5DC7EC4F"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252,50</w:t>
            </w:r>
          </w:p>
        </w:tc>
        <w:tc>
          <w:tcPr>
            <w:tcW w:w="1374" w:type="dxa"/>
            <w:tcBorders>
              <w:top w:val="nil"/>
              <w:left w:val="nil"/>
              <w:bottom w:val="single" w:sz="4" w:space="0" w:color="auto"/>
              <w:right w:val="single" w:sz="4" w:space="0" w:color="auto"/>
            </w:tcBorders>
            <w:shd w:val="clear" w:color="auto" w:fill="auto"/>
            <w:noWrap/>
            <w:vAlign w:val="center"/>
            <w:hideMark/>
          </w:tcPr>
          <w:p w14:paraId="59C18A22"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0,36</w:t>
            </w:r>
          </w:p>
        </w:tc>
      </w:tr>
      <w:tr w:rsidR="009710CE" w:rsidRPr="009710CE" w14:paraId="1AC8CB8F"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6F700A09"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1.6</w:t>
            </w:r>
          </w:p>
        </w:tc>
        <w:tc>
          <w:tcPr>
            <w:tcW w:w="4447" w:type="dxa"/>
            <w:tcBorders>
              <w:top w:val="nil"/>
              <w:left w:val="nil"/>
              <w:bottom w:val="single" w:sz="4" w:space="0" w:color="auto"/>
              <w:right w:val="single" w:sz="4" w:space="0" w:color="auto"/>
            </w:tcBorders>
            <w:shd w:val="clear" w:color="auto" w:fill="auto"/>
            <w:noWrap/>
            <w:vAlign w:val="center"/>
            <w:hideMark/>
          </w:tcPr>
          <w:p w14:paraId="383DEA64"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rừng sản xuất</w:t>
            </w:r>
          </w:p>
        </w:tc>
        <w:tc>
          <w:tcPr>
            <w:tcW w:w="955" w:type="dxa"/>
            <w:tcBorders>
              <w:top w:val="nil"/>
              <w:left w:val="nil"/>
              <w:bottom w:val="single" w:sz="4" w:space="0" w:color="auto"/>
              <w:right w:val="single" w:sz="4" w:space="0" w:color="auto"/>
            </w:tcBorders>
            <w:shd w:val="clear" w:color="auto" w:fill="auto"/>
            <w:noWrap/>
            <w:vAlign w:val="center"/>
            <w:hideMark/>
          </w:tcPr>
          <w:p w14:paraId="3A55C031"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RSX</w:t>
            </w:r>
          </w:p>
        </w:tc>
        <w:tc>
          <w:tcPr>
            <w:tcW w:w="1533" w:type="dxa"/>
            <w:tcBorders>
              <w:top w:val="nil"/>
              <w:left w:val="nil"/>
              <w:bottom w:val="single" w:sz="4" w:space="0" w:color="auto"/>
              <w:right w:val="single" w:sz="4" w:space="0" w:color="auto"/>
            </w:tcBorders>
            <w:shd w:val="clear" w:color="auto" w:fill="auto"/>
            <w:noWrap/>
            <w:vAlign w:val="center"/>
            <w:hideMark/>
          </w:tcPr>
          <w:p w14:paraId="06BAE4AE"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32.359,77</w:t>
            </w:r>
          </w:p>
        </w:tc>
        <w:tc>
          <w:tcPr>
            <w:tcW w:w="1374" w:type="dxa"/>
            <w:tcBorders>
              <w:top w:val="nil"/>
              <w:left w:val="nil"/>
              <w:bottom w:val="single" w:sz="4" w:space="0" w:color="auto"/>
              <w:right w:val="single" w:sz="4" w:space="0" w:color="auto"/>
            </w:tcBorders>
            <w:shd w:val="clear" w:color="auto" w:fill="auto"/>
            <w:noWrap/>
            <w:vAlign w:val="center"/>
            <w:hideMark/>
          </w:tcPr>
          <w:p w14:paraId="4AE3A89F"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45,95</w:t>
            </w:r>
          </w:p>
        </w:tc>
      </w:tr>
      <w:tr w:rsidR="009710CE" w:rsidRPr="009710CE" w14:paraId="4CBBD18A"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2435E0BA" w14:textId="77777777" w:rsidR="00F23AF2" w:rsidRPr="009710CE" w:rsidRDefault="00F23AF2" w:rsidP="00F23AF2">
            <w:pPr>
              <w:widowControl/>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c>
          <w:tcPr>
            <w:tcW w:w="4447" w:type="dxa"/>
            <w:tcBorders>
              <w:top w:val="nil"/>
              <w:left w:val="nil"/>
              <w:bottom w:val="single" w:sz="4" w:space="0" w:color="auto"/>
              <w:right w:val="single" w:sz="4" w:space="0" w:color="auto"/>
            </w:tcBorders>
            <w:shd w:val="clear" w:color="auto" w:fill="auto"/>
            <w:noWrap/>
            <w:vAlign w:val="center"/>
            <w:hideMark/>
          </w:tcPr>
          <w:p w14:paraId="41FB06C1" w14:textId="77777777" w:rsidR="00F23AF2" w:rsidRPr="009710CE" w:rsidRDefault="00F23AF2" w:rsidP="00F23AF2">
            <w:pPr>
              <w:widowControl/>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Trong đó: đất có rừng sản xuất là rừng tự nhiên</w:t>
            </w:r>
          </w:p>
        </w:tc>
        <w:tc>
          <w:tcPr>
            <w:tcW w:w="955" w:type="dxa"/>
            <w:tcBorders>
              <w:top w:val="nil"/>
              <w:left w:val="nil"/>
              <w:bottom w:val="single" w:sz="4" w:space="0" w:color="auto"/>
              <w:right w:val="single" w:sz="4" w:space="0" w:color="auto"/>
            </w:tcBorders>
            <w:shd w:val="clear" w:color="auto" w:fill="auto"/>
            <w:noWrap/>
            <w:vAlign w:val="center"/>
            <w:hideMark/>
          </w:tcPr>
          <w:p w14:paraId="563EE304" w14:textId="77777777" w:rsidR="00F23AF2" w:rsidRPr="009710CE" w:rsidRDefault="00F23AF2" w:rsidP="00F23AF2">
            <w:pPr>
              <w:widowControl/>
              <w:jc w:val="center"/>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RSN</w:t>
            </w:r>
          </w:p>
        </w:tc>
        <w:tc>
          <w:tcPr>
            <w:tcW w:w="1533" w:type="dxa"/>
            <w:tcBorders>
              <w:top w:val="nil"/>
              <w:left w:val="nil"/>
              <w:bottom w:val="single" w:sz="4" w:space="0" w:color="auto"/>
              <w:right w:val="single" w:sz="4" w:space="0" w:color="auto"/>
            </w:tcBorders>
            <w:shd w:val="clear" w:color="auto" w:fill="auto"/>
            <w:noWrap/>
            <w:vAlign w:val="center"/>
            <w:hideMark/>
          </w:tcPr>
          <w:p w14:paraId="4598068A" w14:textId="77777777" w:rsidR="00F23AF2" w:rsidRPr="009710CE" w:rsidRDefault="00F23AF2" w:rsidP="00F23AF2">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14.464,48</w:t>
            </w:r>
          </w:p>
        </w:tc>
        <w:tc>
          <w:tcPr>
            <w:tcW w:w="1374" w:type="dxa"/>
            <w:tcBorders>
              <w:top w:val="nil"/>
              <w:left w:val="nil"/>
              <w:bottom w:val="single" w:sz="4" w:space="0" w:color="auto"/>
              <w:right w:val="single" w:sz="4" w:space="0" w:color="auto"/>
            </w:tcBorders>
            <w:shd w:val="clear" w:color="auto" w:fill="auto"/>
            <w:noWrap/>
            <w:vAlign w:val="center"/>
            <w:hideMark/>
          </w:tcPr>
          <w:p w14:paraId="743FC029" w14:textId="77777777" w:rsidR="00F23AF2" w:rsidRPr="009710CE" w:rsidRDefault="00F23AF2" w:rsidP="00F23AF2">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20,54</w:t>
            </w:r>
          </w:p>
        </w:tc>
      </w:tr>
      <w:tr w:rsidR="009710CE" w:rsidRPr="009710CE" w14:paraId="5AF2552F"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5C6283A8"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1.7</w:t>
            </w:r>
          </w:p>
        </w:tc>
        <w:tc>
          <w:tcPr>
            <w:tcW w:w="4447" w:type="dxa"/>
            <w:tcBorders>
              <w:top w:val="nil"/>
              <w:left w:val="nil"/>
              <w:bottom w:val="single" w:sz="4" w:space="0" w:color="auto"/>
              <w:right w:val="single" w:sz="4" w:space="0" w:color="auto"/>
            </w:tcBorders>
            <w:shd w:val="clear" w:color="auto" w:fill="auto"/>
            <w:noWrap/>
            <w:vAlign w:val="center"/>
            <w:hideMark/>
          </w:tcPr>
          <w:p w14:paraId="4A61ACC8"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nuôi trồng thủy sản</w:t>
            </w:r>
          </w:p>
        </w:tc>
        <w:tc>
          <w:tcPr>
            <w:tcW w:w="955" w:type="dxa"/>
            <w:tcBorders>
              <w:top w:val="nil"/>
              <w:left w:val="nil"/>
              <w:bottom w:val="single" w:sz="4" w:space="0" w:color="auto"/>
              <w:right w:val="single" w:sz="4" w:space="0" w:color="auto"/>
            </w:tcBorders>
            <w:shd w:val="clear" w:color="auto" w:fill="auto"/>
            <w:noWrap/>
            <w:vAlign w:val="center"/>
            <w:hideMark/>
          </w:tcPr>
          <w:p w14:paraId="202E4BF3"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NTS</w:t>
            </w:r>
          </w:p>
        </w:tc>
        <w:tc>
          <w:tcPr>
            <w:tcW w:w="1533" w:type="dxa"/>
            <w:tcBorders>
              <w:top w:val="nil"/>
              <w:left w:val="nil"/>
              <w:bottom w:val="single" w:sz="4" w:space="0" w:color="auto"/>
              <w:right w:val="single" w:sz="4" w:space="0" w:color="auto"/>
            </w:tcBorders>
            <w:shd w:val="clear" w:color="auto" w:fill="auto"/>
            <w:noWrap/>
            <w:vAlign w:val="center"/>
            <w:hideMark/>
          </w:tcPr>
          <w:p w14:paraId="2B247435"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96,62</w:t>
            </w:r>
          </w:p>
        </w:tc>
        <w:tc>
          <w:tcPr>
            <w:tcW w:w="1374" w:type="dxa"/>
            <w:tcBorders>
              <w:top w:val="nil"/>
              <w:left w:val="nil"/>
              <w:bottom w:val="single" w:sz="4" w:space="0" w:color="auto"/>
              <w:right w:val="single" w:sz="4" w:space="0" w:color="auto"/>
            </w:tcBorders>
            <w:shd w:val="clear" w:color="auto" w:fill="auto"/>
            <w:noWrap/>
            <w:vAlign w:val="center"/>
            <w:hideMark/>
          </w:tcPr>
          <w:p w14:paraId="308AE14F"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0,14</w:t>
            </w:r>
          </w:p>
        </w:tc>
      </w:tr>
      <w:tr w:rsidR="009710CE" w:rsidRPr="009710CE" w14:paraId="5A9448A3"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33BA37B8" w14:textId="0DA57846"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w:t>
            </w:r>
            <w:r w:rsidR="00101F56" w:rsidRPr="009710CE">
              <w:rPr>
                <w:rFonts w:ascii="Times New Roman" w:hAnsi="Times New Roman" w:cs="Times New Roman"/>
                <w:color w:val="auto"/>
                <w:lang w:val="en-US" w:eastAsia="en-US"/>
              </w:rPr>
              <w:t>8</w:t>
            </w:r>
          </w:p>
        </w:tc>
        <w:tc>
          <w:tcPr>
            <w:tcW w:w="4447" w:type="dxa"/>
            <w:tcBorders>
              <w:top w:val="nil"/>
              <w:left w:val="nil"/>
              <w:bottom w:val="single" w:sz="4" w:space="0" w:color="auto"/>
              <w:right w:val="single" w:sz="4" w:space="0" w:color="auto"/>
            </w:tcBorders>
            <w:shd w:val="clear" w:color="auto" w:fill="auto"/>
            <w:noWrap/>
            <w:vAlign w:val="center"/>
            <w:hideMark/>
          </w:tcPr>
          <w:p w14:paraId="09F85BEC"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nông nghiệp khác</w:t>
            </w:r>
          </w:p>
        </w:tc>
        <w:tc>
          <w:tcPr>
            <w:tcW w:w="955" w:type="dxa"/>
            <w:tcBorders>
              <w:top w:val="nil"/>
              <w:left w:val="nil"/>
              <w:bottom w:val="single" w:sz="4" w:space="0" w:color="auto"/>
              <w:right w:val="single" w:sz="4" w:space="0" w:color="auto"/>
            </w:tcBorders>
            <w:shd w:val="clear" w:color="auto" w:fill="auto"/>
            <w:noWrap/>
            <w:vAlign w:val="center"/>
            <w:hideMark/>
          </w:tcPr>
          <w:p w14:paraId="17EB2A8E"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NKH</w:t>
            </w:r>
          </w:p>
        </w:tc>
        <w:tc>
          <w:tcPr>
            <w:tcW w:w="1533" w:type="dxa"/>
            <w:tcBorders>
              <w:top w:val="nil"/>
              <w:left w:val="nil"/>
              <w:bottom w:val="single" w:sz="4" w:space="0" w:color="auto"/>
              <w:right w:val="single" w:sz="4" w:space="0" w:color="auto"/>
            </w:tcBorders>
            <w:shd w:val="clear" w:color="auto" w:fill="auto"/>
            <w:noWrap/>
            <w:vAlign w:val="center"/>
            <w:hideMark/>
          </w:tcPr>
          <w:p w14:paraId="33CC3771"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29,44</w:t>
            </w:r>
          </w:p>
        </w:tc>
        <w:tc>
          <w:tcPr>
            <w:tcW w:w="1374" w:type="dxa"/>
            <w:tcBorders>
              <w:top w:val="nil"/>
              <w:left w:val="nil"/>
              <w:bottom w:val="single" w:sz="4" w:space="0" w:color="auto"/>
              <w:right w:val="single" w:sz="4" w:space="0" w:color="auto"/>
            </w:tcBorders>
            <w:shd w:val="clear" w:color="auto" w:fill="auto"/>
            <w:noWrap/>
            <w:vAlign w:val="center"/>
            <w:hideMark/>
          </w:tcPr>
          <w:p w14:paraId="3C77CA2F"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0,04</w:t>
            </w:r>
          </w:p>
        </w:tc>
      </w:tr>
      <w:tr w:rsidR="009710CE" w:rsidRPr="009710CE" w14:paraId="5C5B58A6"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5B36DB6" w14:textId="77777777" w:rsidR="00F23AF2" w:rsidRPr="009710CE" w:rsidRDefault="00F23AF2" w:rsidP="00F23AF2">
            <w:pPr>
              <w:widowControl/>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2</w:t>
            </w:r>
          </w:p>
        </w:tc>
        <w:tc>
          <w:tcPr>
            <w:tcW w:w="4447" w:type="dxa"/>
            <w:tcBorders>
              <w:top w:val="nil"/>
              <w:left w:val="nil"/>
              <w:bottom w:val="single" w:sz="4" w:space="0" w:color="auto"/>
              <w:right w:val="single" w:sz="4" w:space="0" w:color="auto"/>
            </w:tcBorders>
            <w:shd w:val="clear" w:color="auto" w:fill="auto"/>
            <w:noWrap/>
            <w:vAlign w:val="center"/>
            <w:hideMark/>
          </w:tcPr>
          <w:p w14:paraId="4F848016" w14:textId="77777777" w:rsidR="00F23AF2" w:rsidRPr="009710CE" w:rsidRDefault="00F23AF2" w:rsidP="00F23AF2">
            <w:pPr>
              <w:widowControl/>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ĐẤT PHI NÔNG NGHIỆP</w:t>
            </w:r>
          </w:p>
        </w:tc>
        <w:tc>
          <w:tcPr>
            <w:tcW w:w="955" w:type="dxa"/>
            <w:tcBorders>
              <w:top w:val="nil"/>
              <w:left w:val="nil"/>
              <w:bottom w:val="single" w:sz="4" w:space="0" w:color="auto"/>
              <w:right w:val="single" w:sz="4" w:space="0" w:color="auto"/>
            </w:tcBorders>
            <w:shd w:val="clear" w:color="auto" w:fill="auto"/>
            <w:noWrap/>
            <w:vAlign w:val="center"/>
            <w:hideMark/>
          </w:tcPr>
          <w:p w14:paraId="2932A2D6" w14:textId="77777777" w:rsidR="00F23AF2" w:rsidRPr="009710CE" w:rsidRDefault="00F23AF2" w:rsidP="00F23AF2">
            <w:pPr>
              <w:widowControl/>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PNN</w:t>
            </w:r>
          </w:p>
        </w:tc>
        <w:tc>
          <w:tcPr>
            <w:tcW w:w="1533" w:type="dxa"/>
            <w:tcBorders>
              <w:top w:val="nil"/>
              <w:left w:val="nil"/>
              <w:bottom w:val="single" w:sz="4" w:space="0" w:color="auto"/>
              <w:right w:val="single" w:sz="4" w:space="0" w:color="auto"/>
            </w:tcBorders>
            <w:shd w:val="clear" w:color="auto" w:fill="auto"/>
            <w:noWrap/>
            <w:vAlign w:val="center"/>
            <w:hideMark/>
          </w:tcPr>
          <w:p w14:paraId="169DB33A" w14:textId="77777777" w:rsidR="00F23AF2" w:rsidRPr="009710CE" w:rsidRDefault="00F23AF2" w:rsidP="00F23AF2">
            <w:pPr>
              <w:widowControl/>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3.839,58</w:t>
            </w:r>
          </w:p>
        </w:tc>
        <w:tc>
          <w:tcPr>
            <w:tcW w:w="1374" w:type="dxa"/>
            <w:tcBorders>
              <w:top w:val="nil"/>
              <w:left w:val="nil"/>
              <w:bottom w:val="single" w:sz="4" w:space="0" w:color="auto"/>
              <w:right w:val="single" w:sz="4" w:space="0" w:color="auto"/>
            </w:tcBorders>
            <w:shd w:val="clear" w:color="auto" w:fill="auto"/>
            <w:noWrap/>
            <w:vAlign w:val="center"/>
            <w:hideMark/>
          </w:tcPr>
          <w:p w14:paraId="3AF1767C" w14:textId="77777777" w:rsidR="00F23AF2" w:rsidRPr="009710CE" w:rsidRDefault="00F23AF2" w:rsidP="00F23AF2">
            <w:pPr>
              <w:widowControl/>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5,45</w:t>
            </w:r>
          </w:p>
        </w:tc>
      </w:tr>
      <w:tr w:rsidR="009710CE" w:rsidRPr="009710CE" w14:paraId="30DEDE2B"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3764BDD5" w14:textId="77777777" w:rsidR="00F23AF2" w:rsidRPr="009710CE" w:rsidRDefault="00F23AF2" w:rsidP="00F23AF2">
            <w:pPr>
              <w:widowControl/>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c>
          <w:tcPr>
            <w:tcW w:w="4447" w:type="dxa"/>
            <w:tcBorders>
              <w:top w:val="nil"/>
              <w:left w:val="nil"/>
              <w:bottom w:val="single" w:sz="4" w:space="0" w:color="auto"/>
              <w:right w:val="single" w:sz="4" w:space="0" w:color="auto"/>
            </w:tcBorders>
            <w:shd w:val="clear" w:color="auto" w:fill="auto"/>
            <w:noWrap/>
            <w:vAlign w:val="center"/>
            <w:hideMark/>
          </w:tcPr>
          <w:p w14:paraId="2ED372F1" w14:textId="77777777" w:rsidR="00F23AF2" w:rsidRPr="009710CE" w:rsidRDefault="00F23AF2" w:rsidP="00F23AF2">
            <w:pPr>
              <w:widowControl/>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Trong đó:</w:t>
            </w:r>
          </w:p>
        </w:tc>
        <w:tc>
          <w:tcPr>
            <w:tcW w:w="955" w:type="dxa"/>
            <w:tcBorders>
              <w:top w:val="nil"/>
              <w:left w:val="nil"/>
              <w:bottom w:val="single" w:sz="4" w:space="0" w:color="auto"/>
              <w:right w:val="single" w:sz="4" w:space="0" w:color="auto"/>
            </w:tcBorders>
            <w:shd w:val="clear" w:color="auto" w:fill="auto"/>
            <w:noWrap/>
            <w:vAlign w:val="center"/>
            <w:hideMark/>
          </w:tcPr>
          <w:p w14:paraId="00ED43DF" w14:textId="77777777" w:rsidR="00F23AF2" w:rsidRPr="009710CE" w:rsidRDefault="00F23AF2" w:rsidP="00F23AF2">
            <w:pPr>
              <w:widowControl/>
              <w:jc w:val="center"/>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c>
          <w:tcPr>
            <w:tcW w:w="1533" w:type="dxa"/>
            <w:tcBorders>
              <w:top w:val="nil"/>
              <w:left w:val="nil"/>
              <w:bottom w:val="single" w:sz="4" w:space="0" w:color="auto"/>
              <w:right w:val="single" w:sz="4" w:space="0" w:color="auto"/>
            </w:tcBorders>
            <w:shd w:val="clear" w:color="auto" w:fill="auto"/>
            <w:noWrap/>
            <w:vAlign w:val="center"/>
            <w:hideMark/>
          </w:tcPr>
          <w:p w14:paraId="29517DF5" w14:textId="77777777" w:rsidR="00F23AF2" w:rsidRPr="009710CE" w:rsidRDefault="00F23AF2" w:rsidP="00F23AF2">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c>
          <w:tcPr>
            <w:tcW w:w="1374" w:type="dxa"/>
            <w:tcBorders>
              <w:top w:val="nil"/>
              <w:left w:val="nil"/>
              <w:bottom w:val="single" w:sz="4" w:space="0" w:color="auto"/>
              <w:right w:val="single" w:sz="4" w:space="0" w:color="auto"/>
            </w:tcBorders>
            <w:shd w:val="clear" w:color="auto" w:fill="auto"/>
            <w:noWrap/>
            <w:vAlign w:val="center"/>
            <w:hideMark/>
          </w:tcPr>
          <w:p w14:paraId="3659DF78" w14:textId="77777777" w:rsidR="00F23AF2" w:rsidRPr="009710CE" w:rsidRDefault="00F23AF2" w:rsidP="00F23AF2">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r>
      <w:tr w:rsidR="009710CE" w:rsidRPr="009710CE" w14:paraId="0DE80406"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70FDD210"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2.1</w:t>
            </w:r>
          </w:p>
        </w:tc>
        <w:tc>
          <w:tcPr>
            <w:tcW w:w="4447" w:type="dxa"/>
            <w:tcBorders>
              <w:top w:val="nil"/>
              <w:left w:val="nil"/>
              <w:bottom w:val="single" w:sz="4" w:space="0" w:color="auto"/>
              <w:right w:val="single" w:sz="4" w:space="0" w:color="auto"/>
            </w:tcBorders>
            <w:shd w:val="clear" w:color="auto" w:fill="auto"/>
            <w:noWrap/>
            <w:vAlign w:val="center"/>
            <w:hideMark/>
          </w:tcPr>
          <w:p w14:paraId="5470A3BA"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 xml:space="preserve">Đất quốc phòng </w:t>
            </w:r>
          </w:p>
        </w:tc>
        <w:tc>
          <w:tcPr>
            <w:tcW w:w="955" w:type="dxa"/>
            <w:tcBorders>
              <w:top w:val="nil"/>
              <w:left w:val="nil"/>
              <w:bottom w:val="single" w:sz="4" w:space="0" w:color="auto"/>
              <w:right w:val="single" w:sz="4" w:space="0" w:color="auto"/>
            </w:tcBorders>
            <w:shd w:val="clear" w:color="auto" w:fill="auto"/>
            <w:noWrap/>
            <w:vAlign w:val="center"/>
            <w:hideMark/>
          </w:tcPr>
          <w:p w14:paraId="0045F06A"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CQP</w:t>
            </w:r>
          </w:p>
        </w:tc>
        <w:tc>
          <w:tcPr>
            <w:tcW w:w="1533" w:type="dxa"/>
            <w:tcBorders>
              <w:top w:val="nil"/>
              <w:left w:val="nil"/>
              <w:bottom w:val="single" w:sz="4" w:space="0" w:color="auto"/>
              <w:right w:val="single" w:sz="4" w:space="0" w:color="auto"/>
            </w:tcBorders>
            <w:shd w:val="clear" w:color="auto" w:fill="auto"/>
            <w:noWrap/>
            <w:vAlign w:val="center"/>
            <w:hideMark/>
          </w:tcPr>
          <w:p w14:paraId="1624BDD2"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92,62</w:t>
            </w:r>
          </w:p>
        </w:tc>
        <w:tc>
          <w:tcPr>
            <w:tcW w:w="1374" w:type="dxa"/>
            <w:tcBorders>
              <w:top w:val="nil"/>
              <w:left w:val="nil"/>
              <w:bottom w:val="single" w:sz="4" w:space="0" w:color="auto"/>
              <w:right w:val="single" w:sz="4" w:space="0" w:color="auto"/>
            </w:tcBorders>
            <w:shd w:val="clear" w:color="auto" w:fill="auto"/>
            <w:noWrap/>
            <w:vAlign w:val="center"/>
            <w:hideMark/>
          </w:tcPr>
          <w:p w14:paraId="1A92D452"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0,13</w:t>
            </w:r>
          </w:p>
        </w:tc>
      </w:tr>
      <w:tr w:rsidR="009710CE" w:rsidRPr="009710CE" w14:paraId="27A29809"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18EF02A0"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2.2</w:t>
            </w:r>
          </w:p>
        </w:tc>
        <w:tc>
          <w:tcPr>
            <w:tcW w:w="4447" w:type="dxa"/>
            <w:tcBorders>
              <w:top w:val="nil"/>
              <w:left w:val="nil"/>
              <w:bottom w:val="single" w:sz="4" w:space="0" w:color="auto"/>
              <w:right w:val="single" w:sz="4" w:space="0" w:color="auto"/>
            </w:tcBorders>
            <w:shd w:val="clear" w:color="auto" w:fill="auto"/>
            <w:noWrap/>
            <w:vAlign w:val="center"/>
            <w:hideMark/>
          </w:tcPr>
          <w:p w14:paraId="244472C0"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an ninh</w:t>
            </w:r>
          </w:p>
        </w:tc>
        <w:tc>
          <w:tcPr>
            <w:tcW w:w="955" w:type="dxa"/>
            <w:tcBorders>
              <w:top w:val="nil"/>
              <w:left w:val="nil"/>
              <w:bottom w:val="single" w:sz="4" w:space="0" w:color="auto"/>
              <w:right w:val="single" w:sz="4" w:space="0" w:color="auto"/>
            </w:tcBorders>
            <w:shd w:val="clear" w:color="auto" w:fill="auto"/>
            <w:noWrap/>
            <w:vAlign w:val="center"/>
            <w:hideMark/>
          </w:tcPr>
          <w:p w14:paraId="70F2E561"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CAN</w:t>
            </w:r>
          </w:p>
        </w:tc>
        <w:tc>
          <w:tcPr>
            <w:tcW w:w="1533" w:type="dxa"/>
            <w:tcBorders>
              <w:top w:val="nil"/>
              <w:left w:val="nil"/>
              <w:bottom w:val="single" w:sz="4" w:space="0" w:color="auto"/>
              <w:right w:val="single" w:sz="4" w:space="0" w:color="auto"/>
            </w:tcBorders>
            <w:shd w:val="clear" w:color="auto" w:fill="auto"/>
            <w:noWrap/>
            <w:vAlign w:val="center"/>
            <w:hideMark/>
          </w:tcPr>
          <w:p w14:paraId="31569E0B"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2,01</w:t>
            </w:r>
          </w:p>
        </w:tc>
        <w:tc>
          <w:tcPr>
            <w:tcW w:w="1374" w:type="dxa"/>
            <w:tcBorders>
              <w:top w:val="nil"/>
              <w:left w:val="nil"/>
              <w:bottom w:val="single" w:sz="4" w:space="0" w:color="auto"/>
              <w:right w:val="single" w:sz="4" w:space="0" w:color="auto"/>
            </w:tcBorders>
            <w:shd w:val="clear" w:color="auto" w:fill="auto"/>
            <w:noWrap/>
            <w:vAlign w:val="center"/>
            <w:hideMark/>
          </w:tcPr>
          <w:p w14:paraId="62F9E3BC"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11ABE7DC"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23AF6AF6"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2.3</w:t>
            </w:r>
          </w:p>
        </w:tc>
        <w:tc>
          <w:tcPr>
            <w:tcW w:w="4447" w:type="dxa"/>
            <w:tcBorders>
              <w:top w:val="nil"/>
              <w:left w:val="nil"/>
              <w:bottom w:val="single" w:sz="4" w:space="0" w:color="auto"/>
              <w:right w:val="single" w:sz="4" w:space="0" w:color="auto"/>
            </w:tcBorders>
            <w:shd w:val="clear" w:color="auto" w:fill="auto"/>
            <w:noWrap/>
            <w:vAlign w:val="center"/>
            <w:hideMark/>
          </w:tcPr>
          <w:p w14:paraId="1BA7231B"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khu công nghiệp</w:t>
            </w:r>
          </w:p>
        </w:tc>
        <w:tc>
          <w:tcPr>
            <w:tcW w:w="955" w:type="dxa"/>
            <w:tcBorders>
              <w:top w:val="nil"/>
              <w:left w:val="nil"/>
              <w:bottom w:val="single" w:sz="4" w:space="0" w:color="auto"/>
              <w:right w:val="single" w:sz="4" w:space="0" w:color="auto"/>
            </w:tcBorders>
            <w:shd w:val="clear" w:color="auto" w:fill="auto"/>
            <w:noWrap/>
            <w:vAlign w:val="center"/>
            <w:hideMark/>
          </w:tcPr>
          <w:p w14:paraId="75FA7E13"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SKK</w:t>
            </w:r>
          </w:p>
        </w:tc>
        <w:tc>
          <w:tcPr>
            <w:tcW w:w="1533" w:type="dxa"/>
            <w:tcBorders>
              <w:top w:val="nil"/>
              <w:left w:val="nil"/>
              <w:bottom w:val="single" w:sz="4" w:space="0" w:color="auto"/>
              <w:right w:val="single" w:sz="4" w:space="0" w:color="auto"/>
            </w:tcBorders>
            <w:shd w:val="clear" w:color="auto" w:fill="auto"/>
            <w:noWrap/>
            <w:vAlign w:val="center"/>
            <w:hideMark/>
          </w:tcPr>
          <w:p w14:paraId="25C392BE"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33,10</w:t>
            </w:r>
          </w:p>
        </w:tc>
        <w:tc>
          <w:tcPr>
            <w:tcW w:w="1374" w:type="dxa"/>
            <w:tcBorders>
              <w:top w:val="nil"/>
              <w:left w:val="nil"/>
              <w:bottom w:val="single" w:sz="4" w:space="0" w:color="auto"/>
              <w:right w:val="single" w:sz="4" w:space="0" w:color="auto"/>
            </w:tcBorders>
            <w:shd w:val="clear" w:color="auto" w:fill="auto"/>
            <w:noWrap/>
            <w:vAlign w:val="center"/>
            <w:hideMark/>
          </w:tcPr>
          <w:p w14:paraId="5AE155F8"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0,05</w:t>
            </w:r>
          </w:p>
        </w:tc>
      </w:tr>
      <w:tr w:rsidR="009710CE" w:rsidRPr="009710CE" w14:paraId="33F2D99C"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AEA9175"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2.4</w:t>
            </w:r>
          </w:p>
        </w:tc>
        <w:tc>
          <w:tcPr>
            <w:tcW w:w="4447" w:type="dxa"/>
            <w:tcBorders>
              <w:top w:val="nil"/>
              <w:left w:val="nil"/>
              <w:bottom w:val="single" w:sz="4" w:space="0" w:color="auto"/>
              <w:right w:val="single" w:sz="4" w:space="0" w:color="auto"/>
            </w:tcBorders>
            <w:shd w:val="clear" w:color="auto" w:fill="auto"/>
            <w:noWrap/>
            <w:vAlign w:val="center"/>
            <w:hideMark/>
          </w:tcPr>
          <w:p w14:paraId="63DAE143"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cụm công nghiệp</w:t>
            </w:r>
          </w:p>
        </w:tc>
        <w:tc>
          <w:tcPr>
            <w:tcW w:w="955" w:type="dxa"/>
            <w:tcBorders>
              <w:top w:val="nil"/>
              <w:left w:val="nil"/>
              <w:bottom w:val="single" w:sz="4" w:space="0" w:color="auto"/>
              <w:right w:val="single" w:sz="4" w:space="0" w:color="auto"/>
            </w:tcBorders>
            <w:shd w:val="clear" w:color="auto" w:fill="auto"/>
            <w:noWrap/>
            <w:vAlign w:val="center"/>
            <w:hideMark/>
          </w:tcPr>
          <w:p w14:paraId="5F00A42D"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SKN</w:t>
            </w:r>
          </w:p>
        </w:tc>
        <w:tc>
          <w:tcPr>
            <w:tcW w:w="1533" w:type="dxa"/>
            <w:tcBorders>
              <w:top w:val="nil"/>
              <w:left w:val="nil"/>
              <w:bottom w:val="single" w:sz="4" w:space="0" w:color="auto"/>
              <w:right w:val="single" w:sz="4" w:space="0" w:color="auto"/>
            </w:tcBorders>
            <w:shd w:val="clear" w:color="auto" w:fill="auto"/>
            <w:noWrap/>
            <w:vAlign w:val="center"/>
            <w:hideMark/>
          </w:tcPr>
          <w:p w14:paraId="36A72E36"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 </w:t>
            </w:r>
          </w:p>
        </w:tc>
        <w:tc>
          <w:tcPr>
            <w:tcW w:w="1374" w:type="dxa"/>
            <w:tcBorders>
              <w:top w:val="nil"/>
              <w:left w:val="nil"/>
              <w:bottom w:val="single" w:sz="4" w:space="0" w:color="auto"/>
              <w:right w:val="single" w:sz="4" w:space="0" w:color="auto"/>
            </w:tcBorders>
            <w:shd w:val="clear" w:color="auto" w:fill="auto"/>
            <w:noWrap/>
            <w:vAlign w:val="center"/>
            <w:hideMark/>
          </w:tcPr>
          <w:p w14:paraId="46A49B9E"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 </w:t>
            </w:r>
          </w:p>
        </w:tc>
      </w:tr>
      <w:tr w:rsidR="009710CE" w:rsidRPr="009710CE" w14:paraId="18F24B28"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6930E04"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2.5</w:t>
            </w:r>
          </w:p>
        </w:tc>
        <w:tc>
          <w:tcPr>
            <w:tcW w:w="4447" w:type="dxa"/>
            <w:tcBorders>
              <w:top w:val="nil"/>
              <w:left w:val="nil"/>
              <w:bottom w:val="single" w:sz="4" w:space="0" w:color="auto"/>
              <w:right w:val="single" w:sz="4" w:space="0" w:color="auto"/>
            </w:tcBorders>
            <w:shd w:val="clear" w:color="auto" w:fill="auto"/>
            <w:noWrap/>
            <w:vAlign w:val="center"/>
            <w:hideMark/>
          </w:tcPr>
          <w:p w14:paraId="528D68D9"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thương mại dịch vụ</w:t>
            </w:r>
          </w:p>
        </w:tc>
        <w:tc>
          <w:tcPr>
            <w:tcW w:w="955" w:type="dxa"/>
            <w:tcBorders>
              <w:top w:val="nil"/>
              <w:left w:val="nil"/>
              <w:bottom w:val="single" w:sz="4" w:space="0" w:color="auto"/>
              <w:right w:val="single" w:sz="4" w:space="0" w:color="auto"/>
            </w:tcBorders>
            <w:shd w:val="clear" w:color="auto" w:fill="auto"/>
            <w:noWrap/>
            <w:vAlign w:val="center"/>
            <w:hideMark/>
          </w:tcPr>
          <w:p w14:paraId="15FC2BEB"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TMD</w:t>
            </w:r>
          </w:p>
        </w:tc>
        <w:tc>
          <w:tcPr>
            <w:tcW w:w="1533" w:type="dxa"/>
            <w:tcBorders>
              <w:top w:val="nil"/>
              <w:left w:val="nil"/>
              <w:bottom w:val="single" w:sz="4" w:space="0" w:color="auto"/>
              <w:right w:val="single" w:sz="4" w:space="0" w:color="auto"/>
            </w:tcBorders>
            <w:shd w:val="clear" w:color="auto" w:fill="auto"/>
            <w:noWrap/>
            <w:vAlign w:val="center"/>
            <w:hideMark/>
          </w:tcPr>
          <w:p w14:paraId="062D9D1B"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2,81</w:t>
            </w:r>
          </w:p>
        </w:tc>
        <w:tc>
          <w:tcPr>
            <w:tcW w:w="1374" w:type="dxa"/>
            <w:tcBorders>
              <w:top w:val="nil"/>
              <w:left w:val="nil"/>
              <w:bottom w:val="single" w:sz="4" w:space="0" w:color="auto"/>
              <w:right w:val="single" w:sz="4" w:space="0" w:color="auto"/>
            </w:tcBorders>
            <w:shd w:val="clear" w:color="auto" w:fill="auto"/>
            <w:noWrap/>
            <w:vAlign w:val="center"/>
            <w:hideMark/>
          </w:tcPr>
          <w:p w14:paraId="1EF0DA45"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65B6FFAE"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2239F8F4"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2.6</w:t>
            </w:r>
          </w:p>
        </w:tc>
        <w:tc>
          <w:tcPr>
            <w:tcW w:w="4447" w:type="dxa"/>
            <w:tcBorders>
              <w:top w:val="nil"/>
              <w:left w:val="nil"/>
              <w:bottom w:val="single" w:sz="4" w:space="0" w:color="auto"/>
              <w:right w:val="single" w:sz="4" w:space="0" w:color="auto"/>
            </w:tcBorders>
            <w:shd w:val="clear" w:color="auto" w:fill="auto"/>
            <w:noWrap/>
            <w:vAlign w:val="center"/>
            <w:hideMark/>
          </w:tcPr>
          <w:p w14:paraId="25105DB1"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cơ sở sản xuất phi nông nghiệp</w:t>
            </w:r>
          </w:p>
        </w:tc>
        <w:tc>
          <w:tcPr>
            <w:tcW w:w="955" w:type="dxa"/>
            <w:tcBorders>
              <w:top w:val="nil"/>
              <w:left w:val="nil"/>
              <w:bottom w:val="single" w:sz="4" w:space="0" w:color="auto"/>
              <w:right w:val="single" w:sz="4" w:space="0" w:color="auto"/>
            </w:tcBorders>
            <w:shd w:val="clear" w:color="auto" w:fill="auto"/>
            <w:noWrap/>
            <w:vAlign w:val="center"/>
            <w:hideMark/>
          </w:tcPr>
          <w:p w14:paraId="7FE719DA"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SKC</w:t>
            </w:r>
          </w:p>
        </w:tc>
        <w:tc>
          <w:tcPr>
            <w:tcW w:w="1533" w:type="dxa"/>
            <w:tcBorders>
              <w:top w:val="nil"/>
              <w:left w:val="nil"/>
              <w:bottom w:val="single" w:sz="4" w:space="0" w:color="auto"/>
              <w:right w:val="single" w:sz="4" w:space="0" w:color="auto"/>
            </w:tcBorders>
            <w:shd w:val="clear" w:color="auto" w:fill="auto"/>
            <w:noWrap/>
            <w:vAlign w:val="center"/>
            <w:hideMark/>
          </w:tcPr>
          <w:p w14:paraId="5FD7B621"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10,82</w:t>
            </w:r>
          </w:p>
        </w:tc>
        <w:tc>
          <w:tcPr>
            <w:tcW w:w="1374" w:type="dxa"/>
            <w:tcBorders>
              <w:top w:val="nil"/>
              <w:left w:val="nil"/>
              <w:bottom w:val="single" w:sz="4" w:space="0" w:color="auto"/>
              <w:right w:val="single" w:sz="4" w:space="0" w:color="auto"/>
            </w:tcBorders>
            <w:shd w:val="clear" w:color="auto" w:fill="auto"/>
            <w:noWrap/>
            <w:vAlign w:val="center"/>
            <w:hideMark/>
          </w:tcPr>
          <w:p w14:paraId="71730C97"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0,02</w:t>
            </w:r>
          </w:p>
        </w:tc>
      </w:tr>
      <w:tr w:rsidR="009710CE" w:rsidRPr="009710CE" w14:paraId="080223D3"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387B95BF"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2.7</w:t>
            </w:r>
          </w:p>
        </w:tc>
        <w:tc>
          <w:tcPr>
            <w:tcW w:w="4447" w:type="dxa"/>
            <w:tcBorders>
              <w:top w:val="nil"/>
              <w:left w:val="nil"/>
              <w:bottom w:val="single" w:sz="4" w:space="0" w:color="auto"/>
              <w:right w:val="single" w:sz="4" w:space="0" w:color="auto"/>
            </w:tcBorders>
            <w:shd w:val="clear" w:color="auto" w:fill="auto"/>
            <w:noWrap/>
            <w:vAlign w:val="center"/>
            <w:hideMark/>
          </w:tcPr>
          <w:p w14:paraId="782C8A90"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sử dụng cho hoạt động khoáng sản</w:t>
            </w:r>
          </w:p>
        </w:tc>
        <w:tc>
          <w:tcPr>
            <w:tcW w:w="955" w:type="dxa"/>
            <w:tcBorders>
              <w:top w:val="nil"/>
              <w:left w:val="nil"/>
              <w:bottom w:val="single" w:sz="4" w:space="0" w:color="auto"/>
              <w:right w:val="single" w:sz="4" w:space="0" w:color="auto"/>
            </w:tcBorders>
            <w:shd w:val="clear" w:color="auto" w:fill="auto"/>
            <w:noWrap/>
            <w:vAlign w:val="center"/>
            <w:hideMark/>
          </w:tcPr>
          <w:p w14:paraId="5FCCAFC5"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SKS</w:t>
            </w:r>
          </w:p>
        </w:tc>
        <w:tc>
          <w:tcPr>
            <w:tcW w:w="1533" w:type="dxa"/>
            <w:tcBorders>
              <w:top w:val="nil"/>
              <w:left w:val="nil"/>
              <w:bottom w:val="single" w:sz="4" w:space="0" w:color="auto"/>
              <w:right w:val="single" w:sz="4" w:space="0" w:color="auto"/>
            </w:tcBorders>
            <w:shd w:val="clear" w:color="auto" w:fill="auto"/>
            <w:noWrap/>
            <w:vAlign w:val="center"/>
            <w:hideMark/>
          </w:tcPr>
          <w:p w14:paraId="4A800357"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51,51</w:t>
            </w:r>
          </w:p>
        </w:tc>
        <w:tc>
          <w:tcPr>
            <w:tcW w:w="1374" w:type="dxa"/>
            <w:tcBorders>
              <w:top w:val="nil"/>
              <w:left w:val="nil"/>
              <w:bottom w:val="single" w:sz="4" w:space="0" w:color="auto"/>
              <w:right w:val="single" w:sz="4" w:space="0" w:color="auto"/>
            </w:tcBorders>
            <w:shd w:val="clear" w:color="auto" w:fill="auto"/>
            <w:noWrap/>
            <w:vAlign w:val="center"/>
            <w:hideMark/>
          </w:tcPr>
          <w:p w14:paraId="2C0CF43A"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0,07</w:t>
            </w:r>
          </w:p>
        </w:tc>
      </w:tr>
      <w:tr w:rsidR="009710CE" w:rsidRPr="009710CE" w14:paraId="1D34D624"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55250575"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2.8</w:t>
            </w:r>
          </w:p>
        </w:tc>
        <w:tc>
          <w:tcPr>
            <w:tcW w:w="4447" w:type="dxa"/>
            <w:tcBorders>
              <w:top w:val="nil"/>
              <w:left w:val="nil"/>
              <w:bottom w:val="single" w:sz="4" w:space="0" w:color="auto"/>
              <w:right w:val="single" w:sz="4" w:space="0" w:color="auto"/>
            </w:tcBorders>
            <w:shd w:val="clear" w:color="auto" w:fill="auto"/>
            <w:noWrap/>
            <w:vAlign w:val="center"/>
            <w:hideMark/>
          </w:tcPr>
          <w:p w14:paraId="084F2F00"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sản xuất vật liệu xây dựng, làm đồ gốm</w:t>
            </w:r>
          </w:p>
        </w:tc>
        <w:tc>
          <w:tcPr>
            <w:tcW w:w="955" w:type="dxa"/>
            <w:tcBorders>
              <w:top w:val="nil"/>
              <w:left w:val="nil"/>
              <w:bottom w:val="single" w:sz="4" w:space="0" w:color="auto"/>
              <w:right w:val="single" w:sz="4" w:space="0" w:color="auto"/>
            </w:tcBorders>
            <w:shd w:val="clear" w:color="auto" w:fill="auto"/>
            <w:noWrap/>
            <w:vAlign w:val="center"/>
            <w:hideMark/>
          </w:tcPr>
          <w:p w14:paraId="60CAD024"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SKX</w:t>
            </w:r>
          </w:p>
        </w:tc>
        <w:tc>
          <w:tcPr>
            <w:tcW w:w="1533" w:type="dxa"/>
            <w:tcBorders>
              <w:top w:val="nil"/>
              <w:left w:val="nil"/>
              <w:bottom w:val="single" w:sz="4" w:space="0" w:color="auto"/>
              <w:right w:val="single" w:sz="4" w:space="0" w:color="auto"/>
            </w:tcBorders>
            <w:shd w:val="clear" w:color="auto" w:fill="auto"/>
            <w:noWrap/>
            <w:vAlign w:val="center"/>
            <w:hideMark/>
          </w:tcPr>
          <w:p w14:paraId="5F9FD74F"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56,18</w:t>
            </w:r>
          </w:p>
        </w:tc>
        <w:tc>
          <w:tcPr>
            <w:tcW w:w="1374" w:type="dxa"/>
            <w:tcBorders>
              <w:top w:val="nil"/>
              <w:left w:val="nil"/>
              <w:bottom w:val="single" w:sz="4" w:space="0" w:color="auto"/>
              <w:right w:val="single" w:sz="4" w:space="0" w:color="auto"/>
            </w:tcBorders>
            <w:shd w:val="clear" w:color="auto" w:fill="auto"/>
            <w:noWrap/>
            <w:vAlign w:val="center"/>
            <w:hideMark/>
          </w:tcPr>
          <w:p w14:paraId="1213D090"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0,08</w:t>
            </w:r>
          </w:p>
        </w:tc>
      </w:tr>
      <w:tr w:rsidR="009710CE" w:rsidRPr="009710CE" w14:paraId="7579B792"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F07F4E7"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2.9</w:t>
            </w:r>
          </w:p>
        </w:tc>
        <w:tc>
          <w:tcPr>
            <w:tcW w:w="4447" w:type="dxa"/>
            <w:tcBorders>
              <w:top w:val="nil"/>
              <w:left w:val="nil"/>
              <w:bottom w:val="single" w:sz="4" w:space="0" w:color="auto"/>
              <w:right w:val="single" w:sz="4" w:space="0" w:color="auto"/>
            </w:tcBorders>
            <w:shd w:val="clear" w:color="auto" w:fill="auto"/>
            <w:noWrap/>
            <w:vAlign w:val="center"/>
            <w:hideMark/>
          </w:tcPr>
          <w:p w14:paraId="3F4B02E2"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phát triển hạ tầng cấp quốc gia, cấp tỉnh, cấp huyện, cấp xã</w:t>
            </w:r>
          </w:p>
        </w:tc>
        <w:tc>
          <w:tcPr>
            <w:tcW w:w="955" w:type="dxa"/>
            <w:tcBorders>
              <w:top w:val="nil"/>
              <w:left w:val="nil"/>
              <w:bottom w:val="single" w:sz="4" w:space="0" w:color="auto"/>
              <w:right w:val="single" w:sz="4" w:space="0" w:color="auto"/>
            </w:tcBorders>
            <w:shd w:val="clear" w:color="auto" w:fill="auto"/>
            <w:noWrap/>
            <w:vAlign w:val="center"/>
            <w:hideMark/>
          </w:tcPr>
          <w:p w14:paraId="3BBA5E16"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DHT</w:t>
            </w:r>
          </w:p>
        </w:tc>
        <w:tc>
          <w:tcPr>
            <w:tcW w:w="1533" w:type="dxa"/>
            <w:tcBorders>
              <w:top w:val="nil"/>
              <w:left w:val="nil"/>
              <w:bottom w:val="single" w:sz="4" w:space="0" w:color="auto"/>
              <w:right w:val="single" w:sz="4" w:space="0" w:color="auto"/>
            </w:tcBorders>
            <w:shd w:val="clear" w:color="auto" w:fill="auto"/>
            <w:noWrap/>
            <w:vAlign w:val="center"/>
            <w:hideMark/>
          </w:tcPr>
          <w:p w14:paraId="77B83E7E"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1.832,67</w:t>
            </w:r>
          </w:p>
        </w:tc>
        <w:tc>
          <w:tcPr>
            <w:tcW w:w="1374" w:type="dxa"/>
            <w:tcBorders>
              <w:top w:val="nil"/>
              <w:left w:val="nil"/>
              <w:bottom w:val="single" w:sz="4" w:space="0" w:color="auto"/>
              <w:right w:val="single" w:sz="4" w:space="0" w:color="auto"/>
            </w:tcBorders>
            <w:shd w:val="clear" w:color="auto" w:fill="auto"/>
            <w:noWrap/>
            <w:vAlign w:val="center"/>
            <w:hideMark/>
          </w:tcPr>
          <w:p w14:paraId="72425311"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2,60</w:t>
            </w:r>
          </w:p>
        </w:tc>
      </w:tr>
      <w:tr w:rsidR="009710CE" w:rsidRPr="009710CE" w14:paraId="3F6A7FA5"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59845ABE" w14:textId="77777777" w:rsidR="00F23AF2" w:rsidRPr="009710CE" w:rsidRDefault="00F23AF2" w:rsidP="00F23AF2">
            <w:pPr>
              <w:widowControl/>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c>
          <w:tcPr>
            <w:tcW w:w="4447" w:type="dxa"/>
            <w:tcBorders>
              <w:top w:val="nil"/>
              <w:left w:val="nil"/>
              <w:bottom w:val="single" w:sz="4" w:space="0" w:color="auto"/>
              <w:right w:val="single" w:sz="4" w:space="0" w:color="auto"/>
            </w:tcBorders>
            <w:shd w:val="clear" w:color="auto" w:fill="auto"/>
            <w:noWrap/>
            <w:vAlign w:val="center"/>
            <w:hideMark/>
          </w:tcPr>
          <w:p w14:paraId="459A0ADB" w14:textId="77777777" w:rsidR="00F23AF2" w:rsidRPr="009710CE" w:rsidRDefault="00F23AF2" w:rsidP="00F23AF2">
            <w:pPr>
              <w:widowControl/>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Trong đó</w:t>
            </w:r>
          </w:p>
        </w:tc>
        <w:tc>
          <w:tcPr>
            <w:tcW w:w="955" w:type="dxa"/>
            <w:tcBorders>
              <w:top w:val="nil"/>
              <w:left w:val="nil"/>
              <w:bottom w:val="single" w:sz="4" w:space="0" w:color="auto"/>
              <w:right w:val="single" w:sz="4" w:space="0" w:color="auto"/>
            </w:tcBorders>
            <w:shd w:val="clear" w:color="auto" w:fill="auto"/>
            <w:noWrap/>
            <w:vAlign w:val="center"/>
            <w:hideMark/>
          </w:tcPr>
          <w:p w14:paraId="419F599C" w14:textId="77777777" w:rsidR="00F23AF2" w:rsidRPr="009710CE" w:rsidRDefault="00F23AF2" w:rsidP="00F23AF2">
            <w:pPr>
              <w:widowControl/>
              <w:jc w:val="center"/>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c>
          <w:tcPr>
            <w:tcW w:w="1533" w:type="dxa"/>
            <w:tcBorders>
              <w:top w:val="nil"/>
              <w:left w:val="nil"/>
              <w:bottom w:val="single" w:sz="4" w:space="0" w:color="auto"/>
              <w:right w:val="single" w:sz="4" w:space="0" w:color="auto"/>
            </w:tcBorders>
            <w:shd w:val="clear" w:color="auto" w:fill="auto"/>
            <w:noWrap/>
            <w:vAlign w:val="center"/>
            <w:hideMark/>
          </w:tcPr>
          <w:p w14:paraId="193D9EA6" w14:textId="77777777" w:rsidR="00F23AF2" w:rsidRPr="009710CE" w:rsidRDefault="00F23AF2" w:rsidP="00F23AF2">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c>
          <w:tcPr>
            <w:tcW w:w="1374" w:type="dxa"/>
            <w:tcBorders>
              <w:top w:val="nil"/>
              <w:left w:val="nil"/>
              <w:bottom w:val="single" w:sz="4" w:space="0" w:color="auto"/>
              <w:right w:val="single" w:sz="4" w:space="0" w:color="auto"/>
            </w:tcBorders>
            <w:shd w:val="clear" w:color="auto" w:fill="auto"/>
            <w:noWrap/>
            <w:vAlign w:val="center"/>
            <w:hideMark/>
          </w:tcPr>
          <w:p w14:paraId="6BFC0C23" w14:textId="77777777" w:rsidR="00F23AF2" w:rsidRPr="009710CE" w:rsidRDefault="00F23AF2" w:rsidP="00F23AF2">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r>
      <w:tr w:rsidR="009710CE" w:rsidRPr="009710CE" w14:paraId="08AFC44A"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73AFAA31"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447" w:type="dxa"/>
            <w:tcBorders>
              <w:top w:val="nil"/>
              <w:left w:val="nil"/>
              <w:bottom w:val="single" w:sz="4" w:space="0" w:color="auto"/>
              <w:right w:val="single" w:sz="4" w:space="0" w:color="auto"/>
            </w:tcBorders>
            <w:shd w:val="clear" w:color="auto" w:fill="auto"/>
            <w:noWrap/>
            <w:vAlign w:val="center"/>
            <w:hideMark/>
          </w:tcPr>
          <w:p w14:paraId="3520FE0E"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giao thông</w:t>
            </w:r>
          </w:p>
        </w:tc>
        <w:tc>
          <w:tcPr>
            <w:tcW w:w="955" w:type="dxa"/>
            <w:tcBorders>
              <w:top w:val="nil"/>
              <w:left w:val="nil"/>
              <w:bottom w:val="single" w:sz="4" w:space="0" w:color="auto"/>
              <w:right w:val="single" w:sz="4" w:space="0" w:color="auto"/>
            </w:tcBorders>
            <w:shd w:val="clear" w:color="auto" w:fill="auto"/>
            <w:noWrap/>
            <w:vAlign w:val="center"/>
            <w:hideMark/>
          </w:tcPr>
          <w:p w14:paraId="4DBF3A6C"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DGT</w:t>
            </w:r>
          </w:p>
        </w:tc>
        <w:tc>
          <w:tcPr>
            <w:tcW w:w="1533" w:type="dxa"/>
            <w:tcBorders>
              <w:top w:val="nil"/>
              <w:left w:val="nil"/>
              <w:bottom w:val="single" w:sz="4" w:space="0" w:color="auto"/>
              <w:right w:val="single" w:sz="4" w:space="0" w:color="auto"/>
            </w:tcBorders>
            <w:shd w:val="clear" w:color="auto" w:fill="auto"/>
            <w:noWrap/>
            <w:vAlign w:val="center"/>
            <w:hideMark/>
          </w:tcPr>
          <w:p w14:paraId="3C312B2F"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1.548,06</w:t>
            </w:r>
          </w:p>
        </w:tc>
        <w:tc>
          <w:tcPr>
            <w:tcW w:w="1374" w:type="dxa"/>
            <w:tcBorders>
              <w:top w:val="nil"/>
              <w:left w:val="nil"/>
              <w:bottom w:val="single" w:sz="4" w:space="0" w:color="auto"/>
              <w:right w:val="single" w:sz="4" w:space="0" w:color="auto"/>
            </w:tcBorders>
            <w:shd w:val="clear" w:color="auto" w:fill="auto"/>
            <w:noWrap/>
            <w:vAlign w:val="center"/>
            <w:hideMark/>
          </w:tcPr>
          <w:p w14:paraId="45527DC5"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2,20</w:t>
            </w:r>
          </w:p>
        </w:tc>
      </w:tr>
      <w:tr w:rsidR="009710CE" w:rsidRPr="009710CE" w14:paraId="6464D1E8"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5A09F691"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447" w:type="dxa"/>
            <w:tcBorders>
              <w:top w:val="nil"/>
              <w:left w:val="nil"/>
              <w:bottom w:val="single" w:sz="4" w:space="0" w:color="auto"/>
              <w:right w:val="single" w:sz="4" w:space="0" w:color="auto"/>
            </w:tcBorders>
            <w:shd w:val="clear" w:color="auto" w:fill="auto"/>
            <w:noWrap/>
            <w:vAlign w:val="center"/>
            <w:hideMark/>
          </w:tcPr>
          <w:p w14:paraId="4B44EE8B"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thủy lợi</w:t>
            </w:r>
          </w:p>
        </w:tc>
        <w:tc>
          <w:tcPr>
            <w:tcW w:w="955" w:type="dxa"/>
            <w:tcBorders>
              <w:top w:val="nil"/>
              <w:left w:val="nil"/>
              <w:bottom w:val="single" w:sz="4" w:space="0" w:color="auto"/>
              <w:right w:val="single" w:sz="4" w:space="0" w:color="auto"/>
            </w:tcBorders>
            <w:shd w:val="clear" w:color="auto" w:fill="auto"/>
            <w:noWrap/>
            <w:vAlign w:val="center"/>
            <w:hideMark/>
          </w:tcPr>
          <w:p w14:paraId="2E802A7B"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DTL</w:t>
            </w:r>
          </w:p>
        </w:tc>
        <w:tc>
          <w:tcPr>
            <w:tcW w:w="1533" w:type="dxa"/>
            <w:tcBorders>
              <w:top w:val="nil"/>
              <w:left w:val="nil"/>
              <w:bottom w:val="single" w:sz="4" w:space="0" w:color="auto"/>
              <w:right w:val="single" w:sz="4" w:space="0" w:color="auto"/>
            </w:tcBorders>
            <w:shd w:val="clear" w:color="auto" w:fill="auto"/>
            <w:noWrap/>
            <w:vAlign w:val="center"/>
            <w:hideMark/>
          </w:tcPr>
          <w:p w14:paraId="05EA7E50"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98,29</w:t>
            </w:r>
          </w:p>
        </w:tc>
        <w:tc>
          <w:tcPr>
            <w:tcW w:w="1374" w:type="dxa"/>
            <w:tcBorders>
              <w:top w:val="nil"/>
              <w:left w:val="nil"/>
              <w:bottom w:val="single" w:sz="4" w:space="0" w:color="auto"/>
              <w:right w:val="single" w:sz="4" w:space="0" w:color="auto"/>
            </w:tcBorders>
            <w:shd w:val="clear" w:color="auto" w:fill="auto"/>
            <w:noWrap/>
            <w:vAlign w:val="center"/>
            <w:hideMark/>
          </w:tcPr>
          <w:p w14:paraId="0FFC7D6F"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0,14</w:t>
            </w:r>
          </w:p>
        </w:tc>
      </w:tr>
      <w:tr w:rsidR="009710CE" w:rsidRPr="009710CE" w14:paraId="6ADCA1A6"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AD58F2C"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447" w:type="dxa"/>
            <w:tcBorders>
              <w:top w:val="nil"/>
              <w:left w:val="nil"/>
              <w:bottom w:val="single" w:sz="4" w:space="0" w:color="auto"/>
              <w:right w:val="single" w:sz="4" w:space="0" w:color="auto"/>
            </w:tcBorders>
            <w:shd w:val="clear" w:color="auto" w:fill="auto"/>
            <w:noWrap/>
            <w:vAlign w:val="center"/>
            <w:hideMark/>
          </w:tcPr>
          <w:p w14:paraId="3DE22EF3"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xây dựng cơ sở văn hóa</w:t>
            </w:r>
          </w:p>
        </w:tc>
        <w:tc>
          <w:tcPr>
            <w:tcW w:w="955" w:type="dxa"/>
            <w:tcBorders>
              <w:top w:val="nil"/>
              <w:left w:val="nil"/>
              <w:bottom w:val="single" w:sz="4" w:space="0" w:color="auto"/>
              <w:right w:val="single" w:sz="4" w:space="0" w:color="auto"/>
            </w:tcBorders>
            <w:shd w:val="clear" w:color="auto" w:fill="auto"/>
            <w:noWrap/>
            <w:vAlign w:val="center"/>
            <w:hideMark/>
          </w:tcPr>
          <w:p w14:paraId="29300150"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DVH</w:t>
            </w:r>
          </w:p>
        </w:tc>
        <w:tc>
          <w:tcPr>
            <w:tcW w:w="1533" w:type="dxa"/>
            <w:tcBorders>
              <w:top w:val="nil"/>
              <w:left w:val="nil"/>
              <w:bottom w:val="single" w:sz="4" w:space="0" w:color="auto"/>
              <w:right w:val="single" w:sz="4" w:space="0" w:color="auto"/>
            </w:tcBorders>
            <w:shd w:val="clear" w:color="auto" w:fill="auto"/>
            <w:noWrap/>
            <w:vAlign w:val="center"/>
            <w:hideMark/>
          </w:tcPr>
          <w:p w14:paraId="31AF1628"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0,23</w:t>
            </w:r>
          </w:p>
        </w:tc>
        <w:tc>
          <w:tcPr>
            <w:tcW w:w="1374" w:type="dxa"/>
            <w:tcBorders>
              <w:top w:val="nil"/>
              <w:left w:val="nil"/>
              <w:bottom w:val="single" w:sz="4" w:space="0" w:color="auto"/>
              <w:right w:val="single" w:sz="4" w:space="0" w:color="auto"/>
            </w:tcBorders>
            <w:shd w:val="clear" w:color="auto" w:fill="auto"/>
            <w:noWrap/>
            <w:vAlign w:val="center"/>
            <w:hideMark/>
          </w:tcPr>
          <w:p w14:paraId="24F1C9EF"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20719E44"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2D32569D"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447" w:type="dxa"/>
            <w:tcBorders>
              <w:top w:val="nil"/>
              <w:left w:val="nil"/>
              <w:bottom w:val="single" w:sz="4" w:space="0" w:color="auto"/>
              <w:right w:val="single" w:sz="4" w:space="0" w:color="auto"/>
            </w:tcBorders>
            <w:shd w:val="clear" w:color="auto" w:fill="auto"/>
            <w:noWrap/>
            <w:vAlign w:val="center"/>
            <w:hideMark/>
          </w:tcPr>
          <w:p w14:paraId="7F31A1DE"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xây dựng cơ sở y tế</w:t>
            </w:r>
          </w:p>
        </w:tc>
        <w:tc>
          <w:tcPr>
            <w:tcW w:w="955" w:type="dxa"/>
            <w:tcBorders>
              <w:top w:val="nil"/>
              <w:left w:val="nil"/>
              <w:bottom w:val="single" w:sz="4" w:space="0" w:color="auto"/>
              <w:right w:val="single" w:sz="4" w:space="0" w:color="auto"/>
            </w:tcBorders>
            <w:shd w:val="clear" w:color="auto" w:fill="auto"/>
            <w:noWrap/>
            <w:vAlign w:val="center"/>
            <w:hideMark/>
          </w:tcPr>
          <w:p w14:paraId="2E1BC3E0"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DYT</w:t>
            </w:r>
          </w:p>
        </w:tc>
        <w:tc>
          <w:tcPr>
            <w:tcW w:w="1533" w:type="dxa"/>
            <w:tcBorders>
              <w:top w:val="nil"/>
              <w:left w:val="nil"/>
              <w:bottom w:val="single" w:sz="4" w:space="0" w:color="auto"/>
              <w:right w:val="single" w:sz="4" w:space="0" w:color="auto"/>
            </w:tcBorders>
            <w:shd w:val="clear" w:color="auto" w:fill="auto"/>
            <w:noWrap/>
            <w:vAlign w:val="center"/>
            <w:hideMark/>
          </w:tcPr>
          <w:p w14:paraId="7A363686"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3,13</w:t>
            </w:r>
          </w:p>
        </w:tc>
        <w:tc>
          <w:tcPr>
            <w:tcW w:w="1374" w:type="dxa"/>
            <w:tcBorders>
              <w:top w:val="nil"/>
              <w:left w:val="nil"/>
              <w:bottom w:val="single" w:sz="4" w:space="0" w:color="auto"/>
              <w:right w:val="single" w:sz="4" w:space="0" w:color="auto"/>
            </w:tcBorders>
            <w:shd w:val="clear" w:color="auto" w:fill="auto"/>
            <w:noWrap/>
            <w:vAlign w:val="center"/>
            <w:hideMark/>
          </w:tcPr>
          <w:p w14:paraId="0CD69DD5"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5DB54903"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41D15EC9"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447" w:type="dxa"/>
            <w:tcBorders>
              <w:top w:val="nil"/>
              <w:left w:val="nil"/>
              <w:bottom w:val="single" w:sz="4" w:space="0" w:color="auto"/>
              <w:right w:val="single" w:sz="4" w:space="0" w:color="auto"/>
            </w:tcBorders>
            <w:shd w:val="clear" w:color="auto" w:fill="auto"/>
            <w:noWrap/>
            <w:vAlign w:val="center"/>
            <w:hideMark/>
          </w:tcPr>
          <w:p w14:paraId="182E14D2"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xây dựng cơ sở giáo dục và đào tạo</w:t>
            </w:r>
          </w:p>
        </w:tc>
        <w:tc>
          <w:tcPr>
            <w:tcW w:w="955" w:type="dxa"/>
            <w:tcBorders>
              <w:top w:val="nil"/>
              <w:left w:val="nil"/>
              <w:bottom w:val="single" w:sz="4" w:space="0" w:color="auto"/>
              <w:right w:val="single" w:sz="4" w:space="0" w:color="auto"/>
            </w:tcBorders>
            <w:shd w:val="clear" w:color="auto" w:fill="auto"/>
            <w:noWrap/>
            <w:vAlign w:val="center"/>
            <w:hideMark/>
          </w:tcPr>
          <w:p w14:paraId="3AE180ED"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DGD</w:t>
            </w:r>
          </w:p>
        </w:tc>
        <w:tc>
          <w:tcPr>
            <w:tcW w:w="1533" w:type="dxa"/>
            <w:tcBorders>
              <w:top w:val="nil"/>
              <w:left w:val="nil"/>
              <w:bottom w:val="single" w:sz="4" w:space="0" w:color="auto"/>
              <w:right w:val="single" w:sz="4" w:space="0" w:color="auto"/>
            </w:tcBorders>
            <w:shd w:val="clear" w:color="auto" w:fill="auto"/>
            <w:noWrap/>
            <w:vAlign w:val="center"/>
            <w:hideMark/>
          </w:tcPr>
          <w:p w14:paraId="781BC642"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47,08</w:t>
            </w:r>
          </w:p>
        </w:tc>
        <w:tc>
          <w:tcPr>
            <w:tcW w:w="1374" w:type="dxa"/>
            <w:tcBorders>
              <w:top w:val="nil"/>
              <w:left w:val="nil"/>
              <w:bottom w:val="single" w:sz="4" w:space="0" w:color="auto"/>
              <w:right w:val="single" w:sz="4" w:space="0" w:color="auto"/>
            </w:tcBorders>
            <w:shd w:val="clear" w:color="auto" w:fill="auto"/>
            <w:noWrap/>
            <w:vAlign w:val="center"/>
            <w:hideMark/>
          </w:tcPr>
          <w:p w14:paraId="5C91BABA"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0,07</w:t>
            </w:r>
          </w:p>
        </w:tc>
      </w:tr>
      <w:tr w:rsidR="009710CE" w:rsidRPr="009710CE" w14:paraId="16C4906E"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EBED0F5"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447" w:type="dxa"/>
            <w:tcBorders>
              <w:top w:val="nil"/>
              <w:left w:val="nil"/>
              <w:bottom w:val="single" w:sz="4" w:space="0" w:color="auto"/>
              <w:right w:val="single" w:sz="4" w:space="0" w:color="auto"/>
            </w:tcBorders>
            <w:shd w:val="clear" w:color="auto" w:fill="auto"/>
            <w:noWrap/>
            <w:vAlign w:val="center"/>
            <w:hideMark/>
          </w:tcPr>
          <w:p w14:paraId="49630AD0"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xây dựng cơ sở thể dục thể thao</w:t>
            </w:r>
          </w:p>
        </w:tc>
        <w:tc>
          <w:tcPr>
            <w:tcW w:w="955" w:type="dxa"/>
            <w:tcBorders>
              <w:top w:val="nil"/>
              <w:left w:val="nil"/>
              <w:bottom w:val="single" w:sz="4" w:space="0" w:color="auto"/>
              <w:right w:val="single" w:sz="4" w:space="0" w:color="auto"/>
            </w:tcBorders>
            <w:shd w:val="clear" w:color="auto" w:fill="auto"/>
            <w:noWrap/>
            <w:vAlign w:val="center"/>
            <w:hideMark/>
          </w:tcPr>
          <w:p w14:paraId="77A2B629"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DTT</w:t>
            </w:r>
          </w:p>
        </w:tc>
        <w:tc>
          <w:tcPr>
            <w:tcW w:w="1533" w:type="dxa"/>
            <w:tcBorders>
              <w:top w:val="nil"/>
              <w:left w:val="nil"/>
              <w:bottom w:val="single" w:sz="4" w:space="0" w:color="auto"/>
              <w:right w:val="single" w:sz="4" w:space="0" w:color="auto"/>
            </w:tcBorders>
            <w:shd w:val="clear" w:color="auto" w:fill="auto"/>
            <w:noWrap/>
            <w:vAlign w:val="center"/>
            <w:hideMark/>
          </w:tcPr>
          <w:p w14:paraId="3833329D"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17,06</w:t>
            </w:r>
          </w:p>
        </w:tc>
        <w:tc>
          <w:tcPr>
            <w:tcW w:w="1374" w:type="dxa"/>
            <w:tcBorders>
              <w:top w:val="nil"/>
              <w:left w:val="nil"/>
              <w:bottom w:val="single" w:sz="4" w:space="0" w:color="auto"/>
              <w:right w:val="single" w:sz="4" w:space="0" w:color="auto"/>
            </w:tcBorders>
            <w:shd w:val="clear" w:color="auto" w:fill="auto"/>
            <w:noWrap/>
            <w:vAlign w:val="center"/>
            <w:hideMark/>
          </w:tcPr>
          <w:p w14:paraId="1F298448"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0,02</w:t>
            </w:r>
          </w:p>
        </w:tc>
      </w:tr>
      <w:tr w:rsidR="009710CE" w:rsidRPr="009710CE" w14:paraId="3CD0408C"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DE59060"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447" w:type="dxa"/>
            <w:tcBorders>
              <w:top w:val="nil"/>
              <w:left w:val="nil"/>
              <w:bottom w:val="single" w:sz="4" w:space="0" w:color="auto"/>
              <w:right w:val="single" w:sz="4" w:space="0" w:color="auto"/>
            </w:tcBorders>
            <w:shd w:val="clear" w:color="auto" w:fill="auto"/>
            <w:noWrap/>
            <w:vAlign w:val="center"/>
            <w:hideMark/>
          </w:tcPr>
          <w:p w14:paraId="3AE06022"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công trình năng lượng</w:t>
            </w:r>
          </w:p>
        </w:tc>
        <w:tc>
          <w:tcPr>
            <w:tcW w:w="955" w:type="dxa"/>
            <w:tcBorders>
              <w:top w:val="nil"/>
              <w:left w:val="nil"/>
              <w:bottom w:val="single" w:sz="4" w:space="0" w:color="auto"/>
              <w:right w:val="single" w:sz="4" w:space="0" w:color="auto"/>
            </w:tcBorders>
            <w:shd w:val="clear" w:color="auto" w:fill="auto"/>
            <w:noWrap/>
            <w:vAlign w:val="center"/>
            <w:hideMark/>
          </w:tcPr>
          <w:p w14:paraId="4CD4C71A"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DNL</w:t>
            </w:r>
          </w:p>
        </w:tc>
        <w:tc>
          <w:tcPr>
            <w:tcW w:w="1533" w:type="dxa"/>
            <w:tcBorders>
              <w:top w:val="nil"/>
              <w:left w:val="nil"/>
              <w:bottom w:val="single" w:sz="4" w:space="0" w:color="auto"/>
              <w:right w:val="single" w:sz="4" w:space="0" w:color="auto"/>
            </w:tcBorders>
            <w:shd w:val="clear" w:color="auto" w:fill="auto"/>
            <w:noWrap/>
            <w:vAlign w:val="center"/>
            <w:hideMark/>
          </w:tcPr>
          <w:p w14:paraId="19E7069E"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2,73</w:t>
            </w:r>
          </w:p>
        </w:tc>
        <w:tc>
          <w:tcPr>
            <w:tcW w:w="1374" w:type="dxa"/>
            <w:tcBorders>
              <w:top w:val="nil"/>
              <w:left w:val="nil"/>
              <w:bottom w:val="single" w:sz="4" w:space="0" w:color="auto"/>
              <w:right w:val="single" w:sz="4" w:space="0" w:color="auto"/>
            </w:tcBorders>
            <w:shd w:val="clear" w:color="auto" w:fill="auto"/>
            <w:noWrap/>
            <w:vAlign w:val="center"/>
            <w:hideMark/>
          </w:tcPr>
          <w:p w14:paraId="4EF58A87"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699ED83D"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1C491D18"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447" w:type="dxa"/>
            <w:tcBorders>
              <w:top w:val="nil"/>
              <w:left w:val="nil"/>
              <w:bottom w:val="single" w:sz="4" w:space="0" w:color="auto"/>
              <w:right w:val="single" w:sz="4" w:space="0" w:color="auto"/>
            </w:tcBorders>
            <w:shd w:val="clear" w:color="auto" w:fill="auto"/>
            <w:noWrap/>
            <w:vAlign w:val="center"/>
            <w:hideMark/>
          </w:tcPr>
          <w:p w14:paraId="3BEDDA37"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công trình bưu chính, viễn thông</w:t>
            </w:r>
          </w:p>
        </w:tc>
        <w:tc>
          <w:tcPr>
            <w:tcW w:w="955" w:type="dxa"/>
            <w:tcBorders>
              <w:top w:val="nil"/>
              <w:left w:val="nil"/>
              <w:bottom w:val="single" w:sz="4" w:space="0" w:color="auto"/>
              <w:right w:val="single" w:sz="4" w:space="0" w:color="auto"/>
            </w:tcBorders>
            <w:shd w:val="clear" w:color="auto" w:fill="auto"/>
            <w:noWrap/>
            <w:vAlign w:val="center"/>
            <w:hideMark/>
          </w:tcPr>
          <w:p w14:paraId="2ED9482C"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DBV</w:t>
            </w:r>
          </w:p>
        </w:tc>
        <w:tc>
          <w:tcPr>
            <w:tcW w:w="1533" w:type="dxa"/>
            <w:tcBorders>
              <w:top w:val="nil"/>
              <w:left w:val="nil"/>
              <w:bottom w:val="single" w:sz="4" w:space="0" w:color="auto"/>
              <w:right w:val="single" w:sz="4" w:space="0" w:color="auto"/>
            </w:tcBorders>
            <w:shd w:val="clear" w:color="auto" w:fill="auto"/>
            <w:noWrap/>
            <w:vAlign w:val="center"/>
            <w:hideMark/>
          </w:tcPr>
          <w:p w14:paraId="60B291CE"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0,61</w:t>
            </w:r>
          </w:p>
        </w:tc>
        <w:tc>
          <w:tcPr>
            <w:tcW w:w="1374" w:type="dxa"/>
            <w:tcBorders>
              <w:top w:val="nil"/>
              <w:left w:val="nil"/>
              <w:bottom w:val="single" w:sz="4" w:space="0" w:color="auto"/>
              <w:right w:val="single" w:sz="4" w:space="0" w:color="auto"/>
            </w:tcBorders>
            <w:shd w:val="clear" w:color="auto" w:fill="auto"/>
            <w:noWrap/>
            <w:vAlign w:val="center"/>
            <w:hideMark/>
          </w:tcPr>
          <w:p w14:paraId="3D90732A"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48AE7DC1"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DDA8F07"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447" w:type="dxa"/>
            <w:tcBorders>
              <w:top w:val="nil"/>
              <w:left w:val="nil"/>
              <w:bottom w:val="single" w:sz="4" w:space="0" w:color="auto"/>
              <w:right w:val="single" w:sz="4" w:space="0" w:color="auto"/>
            </w:tcBorders>
            <w:shd w:val="clear" w:color="auto" w:fill="auto"/>
            <w:noWrap/>
            <w:vAlign w:val="center"/>
            <w:hideMark/>
          </w:tcPr>
          <w:p w14:paraId="14ADC47B"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xây dựng kho dự trữ quốc gia</w:t>
            </w:r>
          </w:p>
        </w:tc>
        <w:tc>
          <w:tcPr>
            <w:tcW w:w="955" w:type="dxa"/>
            <w:tcBorders>
              <w:top w:val="nil"/>
              <w:left w:val="nil"/>
              <w:bottom w:val="single" w:sz="4" w:space="0" w:color="auto"/>
              <w:right w:val="single" w:sz="4" w:space="0" w:color="auto"/>
            </w:tcBorders>
            <w:shd w:val="clear" w:color="auto" w:fill="auto"/>
            <w:noWrap/>
            <w:vAlign w:val="center"/>
            <w:hideMark/>
          </w:tcPr>
          <w:p w14:paraId="69575A5A"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DKG</w:t>
            </w:r>
          </w:p>
        </w:tc>
        <w:tc>
          <w:tcPr>
            <w:tcW w:w="1533" w:type="dxa"/>
            <w:tcBorders>
              <w:top w:val="nil"/>
              <w:left w:val="nil"/>
              <w:bottom w:val="single" w:sz="4" w:space="0" w:color="auto"/>
              <w:right w:val="single" w:sz="4" w:space="0" w:color="auto"/>
            </w:tcBorders>
            <w:shd w:val="clear" w:color="auto" w:fill="auto"/>
            <w:noWrap/>
            <w:vAlign w:val="center"/>
            <w:hideMark/>
          </w:tcPr>
          <w:p w14:paraId="57322D53"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 </w:t>
            </w:r>
          </w:p>
        </w:tc>
        <w:tc>
          <w:tcPr>
            <w:tcW w:w="1374" w:type="dxa"/>
            <w:tcBorders>
              <w:top w:val="nil"/>
              <w:left w:val="nil"/>
              <w:bottom w:val="single" w:sz="4" w:space="0" w:color="auto"/>
              <w:right w:val="single" w:sz="4" w:space="0" w:color="auto"/>
            </w:tcBorders>
            <w:shd w:val="clear" w:color="auto" w:fill="auto"/>
            <w:noWrap/>
            <w:vAlign w:val="center"/>
            <w:hideMark/>
          </w:tcPr>
          <w:p w14:paraId="3B01A1F1"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 </w:t>
            </w:r>
          </w:p>
        </w:tc>
      </w:tr>
      <w:tr w:rsidR="009710CE" w:rsidRPr="009710CE" w14:paraId="44837952"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691B41D5"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447" w:type="dxa"/>
            <w:tcBorders>
              <w:top w:val="nil"/>
              <w:left w:val="nil"/>
              <w:bottom w:val="single" w:sz="4" w:space="0" w:color="auto"/>
              <w:right w:val="single" w:sz="4" w:space="0" w:color="auto"/>
            </w:tcBorders>
            <w:shd w:val="clear" w:color="auto" w:fill="auto"/>
            <w:noWrap/>
            <w:vAlign w:val="center"/>
            <w:hideMark/>
          </w:tcPr>
          <w:p w14:paraId="55B977B9"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có di tích lịch sử - văn hóa</w:t>
            </w:r>
          </w:p>
        </w:tc>
        <w:tc>
          <w:tcPr>
            <w:tcW w:w="955" w:type="dxa"/>
            <w:tcBorders>
              <w:top w:val="nil"/>
              <w:left w:val="nil"/>
              <w:bottom w:val="single" w:sz="4" w:space="0" w:color="auto"/>
              <w:right w:val="single" w:sz="4" w:space="0" w:color="auto"/>
            </w:tcBorders>
            <w:shd w:val="clear" w:color="auto" w:fill="auto"/>
            <w:noWrap/>
            <w:vAlign w:val="center"/>
            <w:hideMark/>
          </w:tcPr>
          <w:p w14:paraId="4732CAE6"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DDT</w:t>
            </w:r>
          </w:p>
        </w:tc>
        <w:tc>
          <w:tcPr>
            <w:tcW w:w="1533" w:type="dxa"/>
            <w:tcBorders>
              <w:top w:val="nil"/>
              <w:left w:val="nil"/>
              <w:bottom w:val="single" w:sz="4" w:space="0" w:color="auto"/>
              <w:right w:val="single" w:sz="4" w:space="0" w:color="auto"/>
            </w:tcBorders>
            <w:shd w:val="clear" w:color="auto" w:fill="auto"/>
            <w:noWrap/>
            <w:vAlign w:val="center"/>
            <w:hideMark/>
          </w:tcPr>
          <w:p w14:paraId="029EB978"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55,49</w:t>
            </w:r>
          </w:p>
        </w:tc>
        <w:tc>
          <w:tcPr>
            <w:tcW w:w="1374" w:type="dxa"/>
            <w:tcBorders>
              <w:top w:val="nil"/>
              <w:left w:val="nil"/>
              <w:bottom w:val="single" w:sz="4" w:space="0" w:color="auto"/>
              <w:right w:val="single" w:sz="4" w:space="0" w:color="auto"/>
            </w:tcBorders>
            <w:shd w:val="clear" w:color="auto" w:fill="auto"/>
            <w:noWrap/>
            <w:vAlign w:val="center"/>
            <w:hideMark/>
          </w:tcPr>
          <w:p w14:paraId="1E3DD0E4"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0,08</w:t>
            </w:r>
          </w:p>
        </w:tc>
      </w:tr>
      <w:tr w:rsidR="009710CE" w:rsidRPr="009710CE" w14:paraId="5ACBBD5A"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2D21C01"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447" w:type="dxa"/>
            <w:tcBorders>
              <w:top w:val="nil"/>
              <w:left w:val="nil"/>
              <w:bottom w:val="single" w:sz="4" w:space="0" w:color="auto"/>
              <w:right w:val="single" w:sz="4" w:space="0" w:color="auto"/>
            </w:tcBorders>
            <w:shd w:val="clear" w:color="auto" w:fill="auto"/>
            <w:noWrap/>
            <w:vAlign w:val="center"/>
            <w:hideMark/>
          </w:tcPr>
          <w:p w14:paraId="51890457"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bãi thải, xử lý chất thải</w:t>
            </w:r>
          </w:p>
        </w:tc>
        <w:tc>
          <w:tcPr>
            <w:tcW w:w="955" w:type="dxa"/>
            <w:tcBorders>
              <w:top w:val="nil"/>
              <w:left w:val="nil"/>
              <w:bottom w:val="single" w:sz="4" w:space="0" w:color="auto"/>
              <w:right w:val="single" w:sz="4" w:space="0" w:color="auto"/>
            </w:tcBorders>
            <w:shd w:val="clear" w:color="auto" w:fill="auto"/>
            <w:noWrap/>
            <w:vAlign w:val="center"/>
            <w:hideMark/>
          </w:tcPr>
          <w:p w14:paraId="10785D5F"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DRA</w:t>
            </w:r>
          </w:p>
        </w:tc>
        <w:tc>
          <w:tcPr>
            <w:tcW w:w="1533" w:type="dxa"/>
            <w:tcBorders>
              <w:top w:val="nil"/>
              <w:left w:val="nil"/>
              <w:bottom w:val="single" w:sz="4" w:space="0" w:color="auto"/>
              <w:right w:val="single" w:sz="4" w:space="0" w:color="auto"/>
            </w:tcBorders>
            <w:shd w:val="clear" w:color="auto" w:fill="auto"/>
            <w:noWrap/>
            <w:vAlign w:val="center"/>
            <w:hideMark/>
          </w:tcPr>
          <w:p w14:paraId="74A2AEDF"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1,39</w:t>
            </w:r>
          </w:p>
        </w:tc>
        <w:tc>
          <w:tcPr>
            <w:tcW w:w="1374" w:type="dxa"/>
            <w:tcBorders>
              <w:top w:val="nil"/>
              <w:left w:val="nil"/>
              <w:bottom w:val="single" w:sz="4" w:space="0" w:color="auto"/>
              <w:right w:val="single" w:sz="4" w:space="0" w:color="auto"/>
            </w:tcBorders>
            <w:shd w:val="clear" w:color="auto" w:fill="auto"/>
            <w:noWrap/>
            <w:vAlign w:val="center"/>
            <w:hideMark/>
          </w:tcPr>
          <w:p w14:paraId="201B850B"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298324FD"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552C150A"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447" w:type="dxa"/>
            <w:tcBorders>
              <w:top w:val="nil"/>
              <w:left w:val="nil"/>
              <w:bottom w:val="single" w:sz="4" w:space="0" w:color="auto"/>
              <w:right w:val="single" w:sz="4" w:space="0" w:color="auto"/>
            </w:tcBorders>
            <w:shd w:val="clear" w:color="auto" w:fill="auto"/>
            <w:noWrap/>
            <w:vAlign w:val="center"/>
            <w:hideMark/>
          </w:tcPr>
          <w:p w14:paraId="172FF754"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cơ sở tôn giáo</w:t>
            </w:r>
          </w:p>
        </w:tc>
        <w:tc>
          <w:tcPr>
            <w:tcW w:w="955" w:type="dxa"/>
            <w:tcBorders>
              <w:top w:val="nil"/>
              <w:left w:val="nil"/>
              <w:bottom w:val="single" w:sz="4" w:space="0" w:color="auto"/>
              <w:right w:val="single" w:sz="4" w:space="0" w:color="auto"/>
            </w:tcBorders>
            <w:shd w:val="clear" w:color="auto" w:fill="auto"/>
            <w:noWrap/>
            <w:vAlign w:val="center"/>
            <w:hideMark/>
          </w:tcPr>
          <w:p w14:paraId="26300B10"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TON</w:t>
            </w:r>
          </w:p>
        </w:tc>
        <w:tc>
          <w:tcPr>
            <w:tcW w:w="1533" w:type="dxa"/>
            <w:tcBorders>
              <w:top w:val="nil"/>
              <w:left w:val="nil"/>
              <w:bottom w:val="single" w:sz="4" w:space="0" w:color="auto"/>
              <w:right w:val="single" w:sz="4" w:space="0" w:color="auto"/>
            </w:tcBorders>
            <w:shd w:val="clear" w:color="auto" w:fill="auto"/>
            <w:noWrap/>
            <w:vAlign w:val="center"/>
            <w:hideMark/>
          </w:tcPr>
          <w:p w14:paraId="1C252B79"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0,19</w:t>
            </w:r>
          </w:p>
        </w:tc>
        <w:tc>
          <w:tcPr>
            <w:tcW w:w="1374" w:type="dxa"/>
            <w:tcBorders>
              <w:top w:val="nil"/>
              <w:left w:val="nil"/>
              <w:bottom w:val="single" w:sz="4" w:space="0" w:color="auto"/>
              <w:right w:val="single" w:sz="4" w:space="0" w:color="auto"/>
            </w:tcBorders>
            <w:shd w:val="clear" w:color="auto" w:fill="auto"/>
            <w:noWrap/>
            <w:vAlign w:val="center"/>
            <w:hideMark/>
          </w:tcPr>
          <w:p w14:paraId="59017F72"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327D4735"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272EB8F5"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447" w:type="dxa"/>
            <w:tcBorders>
              <w:top w:val="nil"/>
              <w:left w:val="nil"/>
              <w:bottom w:val="single" w:sz="4" w:space="0" w:color="auto"/>
              <w:right w:val="single" w:sz="4" w:space="0" w:color="auto"/>
            </w:tcBorders>
            <w:shd w:val="clear" w:color="auto" w:fill="auto"/>
            <w:noWrap/>
            <w:vAlign w:val="center"/>
            <w:hideMark/>
          </w:tcPr>
          <w:p w14:paraId="467A4793" w14:textId="77777777" w:rsidR="00F23AF2" w:rsidRPr="009710CE" w:rsidRDefault="00F23AF2" w:rsidP="00F23AF2">
            <w:pPr>
              <w:widowControl/>
              <w:rPr>
                <w:rFonts w:ascii="Times New Roman" w:hAnsi="Times New Roman" w:cs="Times New Roman"/>
                <w:color w:val="auto"/>
                <w:spacing w:val="-6"/>
                <w:lang w:val="en-US" w:eastAsia="en-US"/>
              </w:rPr>
            </w:pPr>
            <w:r w:rsidRPr="009710CE">
              <w:rPr>
                <w:rFonts w:ascii="Times New Roman" w:hAnsi="Times New Roman" w:cs="Times New Roman"/>
                <w:color w:val="auto"/>
                <w:spacing w:val="-6"/>
                <w:lang w:val="en-US" w:eastAsia="en-US"/>
              </w:rPr>
              <w:t>Đất làm nghĩa trang, nhà tang lễ, nhà hỏa táng</w:t>
            </w:r>
          </w:p>
        </w:tc>
        <w:tc>
          <w:tcPr>
            <w:tcW w:w="955" w:type="dxa"/>
            <w:tcBorders>
              <w:top w:val="nil"/>
              <w:left w:val="nil"/>
              <w:bottom w:val="single" w:sz="4" w:space="0" w:color="auto"/>
              <w:right w:val="single" w:sz="4" w:space="0" w:color="auto"/>
            </w:tcBorders>
            <w:shd w:val="clear" w:color="auto" w:fill="auto"/>
            <w:noWrap/>
            <w:vAlign w:val="center"/>
            <w:hideMark/>
          </w:tcPr>
          <w:p w14:paraId="5C18B18F"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NTD</w:t>
            </w:r>
          </w:p>
        </w:tc>
        <w:tc>
          <w:tcPr>
            <w:tcW w:w="1533" w:type="dxa"/>
            <w:tcBorders>
              <w:top w:val="nil"/>
              <w:left w:val="nil"/>
              <w:bottom w:val="single" w:sz="4" w:space="0" w:color="auto"/>
              <w:right w:val="single" w:sz="4" w:space="0" w:color="auto"/>
            </w:tcBorders>
            <w:shd w:val="clear" w:color="auto" w:fill="auto"/>
            <w:noWrap/>
            <w:vAlign w:val="center"/>
            <w:hideMark/>
          </w:tcPr>
          <w:p w14:paraId="3A60AF04"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55,04</w:t>
            </w:r>
          </w:p>
        </w:tc>
        <w:tc>
          <w:tcPr>
            <w:tcW w:w="1374" w:type="dxa"/>
            <w:tcBorders>
              <w:top w:val="nil"/>
              <w:left w:val="nil"/>
              <w:bottom w:val="single" w:sz="4" w:space="0" w:color="auto"/>
              <w:right w:val="single" w:sz="4" w:space="0" w:color="auto"/>
            </w:tcBorders>
            <w:shd w:val="clear" w:color="auto" w:fill="auto"/>
            <w:noWrap/>
            <w:vAlign w:val="center"/>
            <w:hideMark/>
          </w:tcPr>
          <w:p w14:paraId="2A26EDCB"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0,08</w:t>
            </w:r>
          </w:p>
        </w:tc>
      </w:tr>
      <w:tr w:rsidR="009710CE" w:rsidRPr="009710CE" w14:paraId="218EF4B5"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B219A84"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447" w:type="dxa"/>
            <w:tcBorders>
              <w:top w:val="nil"/>
              <w:left w:val="nil"/>
              <w:bottom w:val="single" w:sz="4" w:space="0" w:color="auto"/>
              <w:right w:val="single" w:sz="4" w:space="0" w:color="auto"/>
            </w:tcBorders>
            <w:shd w:val="clear" w:color="auto" w:fill="auto"/>
            <w:noWrap/>
            <w:vAlign w:val="center"/>
            <w:hideMark/>
          </w:tcPr>
          <w:p w14:paraId="233180C3"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xây dựng cơ sở khoa học công nghệ</w:t>
            </w:r>
          </w:p>
        </w:tc>
        <w:tc>
          <w:tcPr>
            <w:tcW w:w="955" w:type="dxa"/>
            <w:tcBorders>
              <w:top w:val="nil"/>
              <w:left w:val="nil"/>
              <w:bottom w:val="single" w:sz="4" w:space="0" w:color="auto"/>
              <w:right w:val="single" w:sz="4" w:space="0" w:color="auto"/>
            </w:tcBorders>
            <w:shd w:val="clear" w:color="auto" w:fill="auto"/>
            <w:noWrap/>
            <w:vAlign w:val="center"/>
            <w:hideMark/>
          </w:tcPr>
          <w:p w14:paraId="3D258544"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DKH</w:t>
            </w:r>
          </w:p>
        </w:tc>
        <w:tc>
          <w:tcPr>
            <w:tcW w:w="1533" w:type="dxa"/>
            <w:tcBorders>
              <w:top w:val="nil"/>
              <w:left w:val="nil"/>
              <w:bottom w:val="single" w:sz="4" w:space="0" w:color="auto"/>
              <w:right w:val="single" w:sz="4" w:space="0" w:color="auto"/>
            </w:tcBorders>
            <w:shd w:val="clear" w:color="auto" w:fill="auto"/>
            <w:noWrap/>
            <w:vAlign w:val="center"/>
            <w:hideMark/>
          </w:tcPr>
          <w:p w14:paraId="63766608"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 </w:t>
            </w:r>
          </w:p>
        </w:tc>
        <w:tc>
          <w:tcPr>
            <w:tcW w:w="1374" w:type="dxa"/>
            <w:tcBorders>
              <w:top w:val="nil"/>
              <w:left w:val="nil"/>
              <w:bottom w:val="single" w:sz="4" w:space="0" w:color="auto"/>
              <w:right w:val="single" w:sz="4" w:space="0" w:color="auto"/>
            </w:tcBorders>
            <w:shd w:val="clear" w:color="auto" w:fill="auto"/>
            <w:noWrap/>
            <w:vAlign w:val="center"/>
            <w:hideMark/>
          </w:tcPr>
          <w:p w14:paraId="50352310"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 </w:t>
            </w:r>
          </w:p>
        </w:tc>
      </w:tr>
      <w:tr w:rsidR="009710CE" w:rsidRPr="009710CE" w14:paraId="53DB2A68"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44E79B5"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447" w:type="dxa"/>
            <w:tcBorders>
              <w:top w:val="nil"/>
              <w:left w:val="nil"/>
              <w:bottom w:val="single" w:sz="4" w:space="0" w:color="auto"/>
              <w:right w:val="single" w:sz="4" w:space="0" w:color="auto"/>
            </w:tcBorders>
            <w:shd w:val="clear" w:color="auto" w:fill="auto"/>
            <w:noWrap/>
            <w:vAlign w:val="center"/>
            <w:hideMark/>
          </w:tcPr>
          <w:p w14:paraId="519FBFD6"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xây dựng cơ sở dịch vụ xã hội</w:t>
            </w:r>
          </w:p>
        </w:tc>
        <w:tc>
          <w:tcPr>
            <w:tcW w:w="955" w:type="dxa"/>
            <w:tcBorders>
              <w:top w:val="nil"/>
              <w:left w:val="nil"/>
              <w:bottom w:val="single" w:sz="4" w:space="0" w:color="auto"/>
              <w:right w:val="single" w:sz="4" w:space="0" w:color="auto"/>
            </w:tcBorders>
            <w:shd w:val="clear" w:color="auto" w:fill="auto"/>
            <w:noWrap/>
            <w:vAlign w:val="center"/>
            <w:hideMark/>
          </w:tcPr>
          <w:p w14:paraId="788F5F96"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DXH</w:t>
            </w:r>
          </w:p>
        </w:tc>
        <w:tc>
          <w:tcPr>
            <w:tcW w:w="1533" w:type="dxa"/>
            <w:tcBorders>
              <w:top w:val="nil"/>
              <w:left w:val="nil"/>
              <w:bottom w:val="single" w:sz="4" w:space="0" w:color="auto"/>
              <w:right w:val="single" w:sz="4" w:space="0" w:color="auto"/>
            </w:tcBorders>
            <w:shd w:val="clear" w:color="auto" w:fill="auto"/>
            <w:noWrap/>
            <w:vAlign w:val="center"/>
            <w:hideMark/>
          </w:tcPr>
          <w:p w14:paraId="2F52FE72"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 </w:t>
            </w:r>
          </w:p>
        </w:tc>
        <w:tc>
          <w:tcPr>
            <w:tcW w:w="1374" w:type="dxa"/>
            <w:tcBorders>
              <w:top w:val="nil"/>
              <w:left w:val="nil"/>
              <w:bottom w:val="single" w:sz="4" w:space="0" w:color="auto"/>
              <w:right w:val="single" w:sz="4" w:space="0" w:color="auto"/>
            </w:tcBorders>
            <w:shd w:val="clear" w:color="auto" w:fill="auto"/>
            <w:noWrap/>
            <w:vAlign w:val="center"/>
            <w:hideMark/>
          </w:tcPr>
          <w:p w14:paraId="1DF8261F"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 </w:t>
            </w:r>
          </w:p>
        </w:tc>
      </w:tr>
      <w:tr w:rsidR="009710CE" w:rsidRPr="009710CE" w14:paraId="36DD2859"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19F6CBFF"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447" w:type="dxa"/>
            <w:tcBorders>
              <w:top w:val="nil"/>
              <w:left w:val="nil"/>
              <w:bottom w:val="single" w:sz="4" w:space="0" w:color="auto"/>
              <w:right w:val="single" w:sz="4" w:space="0" w:color="auto"/>
            </w:tcBorders>
            <w:shd w:val="clear" w:color="auto" w:fill="auto"/>
            <w:noWrap/>
            <w:vAlign w:val="center"/>
            <w:hideMark/>
          </w:tcPr>
          <w:p w14:paraId="2BFCC4EA"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chợ</w:t>
            </w:r>
          </w:p>
        </w:tc>
        <w:tc>
          <w:tcPr>
            <w:tcW w:w="955" w:type="dxa"/>
            <w:tcBorders>
              <w:top w:val="nil"/>
              <w:left w:val="nil"/>
              <w:bottom w:val="single" w:sz="4" w:space="0" w:color="auto"/>
              <w:right w:val="single" w:sz="4" w:space="0" w:color="auto"/>
            </w:tcBorders>
            <w:shd w:val="clear" w:color="auto" w:fill="auto"/>
            <w:noWrap/>
            <w:vAlign w:val="center"/>
            <w:hideMark/>
          </w:tcPr>
          <w:p w14:paraId="1B1AFF3B"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DCH</w:t>
            </w:r>
          </w:p>
        </w:tc>
        <w:tc>
          <w:tcPr>
            <w:tcW w:w="1533" w:type="dxa"/>
            <w:tcBorders>
              <w:top w:val="nil"/>
              <w:left w:val="nil"/>
              <w:bottom w:val="single" w:sz="4" w:space="0" w:color="auto"/>
              <w:right w:val="single" w:sz="4" w:space="0" w:color="auto"/>
            </w:tcBorders>
            <w:shd w:val="clear" w:color="auto" w:fill="auto"/>
            <w:noWrap/>
            <w:vAlign w:val="center"/>
            <w:hideMark/>
          </w:tcPr>
          <w:p w14:paraId="75BE3314"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3,36</w:t>
            </w:r>
          </w:p>
        </w:tc>
        <w:tc>
          <w:tcPr>
            <w:tcW w:w="1374" w:type="dxa"/>
            <w:tcBorders>
              <w:top w:val="nil"/>
              <w:left w:val="nil"/>
              <w:bottom w:val="single" w:sz="4" w:space="0" w:color="auto"/>
              <w:right w:val="single" w:sz="4" w:space="0" w:color="auto"/>
            </w:tcBorders>
            <w:shd w:val="clear" w:color="auto" w:fill="auto"/>
            <w:noWrap/>
            <w:vAlign w:val="center"/>
            <w:hideMark/>
          </w:tcPr>
          <w:p w14:paraId="1CBA6C65"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2A84CC09"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5D61A703"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2.10</w:t>
            </w:r>
          </w:p>
        </w:tc>
        <w:tc>
          <w:tcPr>
            <w:tcW w:w="4447" w:type="dxa"/>
            <w:tcBorders>
              <w:top w:val="nil"/>
              <w:left w:val="nil"/>
              <w:bottom w:val="single" w:sz="4" w:space="0" w:color="auto"/>
              <w:right w:val="single" w:sz="4" w:space="0" w:color="auto"/>
            </w:tcBorders>
            <w:shd w:val="clear" w:color="auto" w:fill="auto"/>
            <w:noWrap/>
            <w:vAlign w:val="center"/>
            <w:hideMark/>
          </w:tcPr>
          <w:p w14:paraId="0650FF47"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danh lam thắng cảnh</w:t>
            </w:r>
          </w:p>
        </w:tc>
        <w:tc>
          <w:tcPr>
            <w:tcW w:w="955" w:type="dxa"/>
            <w:tcBorders>
              <w:top w:val="nil"/>
              <w:left w:val="nil"/>
              <w:bottom w:val="single" w:sz="4" w:space="0" w:color="auto"/>
              <w:right w:val="single" w:sz="4" w:space="0" w:color="auto"/>
            </w:tcBorders>
            <w:shd w:val="clear" w:color="auto" w:fill="auto"/>
            <w:noWrap/>
            <w:vAlign w:val="center"/>
            <w:hideMark/>
          </w:tcPr>
          <w:p w14:paraId="6C5DEA75"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DDL</w:t>
            </w:r>
          </w:p>
        </w:tc>
        <w:tc>
          <w:tcPr>
            <w:tcW w:w="1533" w:type="dxa"/>
            <w:tcBorders>
              <w:top w:val="nil"/>
              <w:left w:val="nil"/>
              <w:bottom w:val="single" w:sz="4" w:space="0" w:color="auto"/>
              <w:right w:val="single" w:sz="4" w:space="0" w:color="auto"/>
            </w:tcBorders>
            <w:shd w:val="clear" w:color="auto" w:fill="auto"/>
            <w:noWrap/>
            <w:vAlign w:val="center"/>
            <w:hideMark/>
          </w:tcPr>
          <w:p w14:paraId="69F87606"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 </w:t>
            </w:r>
          </w:p>
        </w:tc>
        <w:tc>
          <w:tcPr>
            <w:tcW w:w="1374" w:type="dxa"/>
            <w:tcBorders>
              <w:top w:val="nil"/>
              <w:left w:val="nil"/>
              <w:bottom w:val="single" w:sz="4" w:space="0" w:color="auto"/>
              <w:right w:val="single" w:sz="4" w:space="0" w:color="auto"/>
            </w:tcBorders>
            <w:shd w:val="clear" w:color="auto" w:fill="auto"/>
            <w:noWrap/>
            <w:vAlign w:val="center"/>
            <w:hideMark/>
          </w:tcPr>
          <w:p w14:paraId="7BD4B731"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 </w:t>
            </w:r>
          </w:p>
        </w:tc>
      </w:tr>
      <w:tr w:rsidR="009710CE" w:rsidRPr="009710CE" w14:paraId="04042ACC"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43944B36"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2.11</w:t>
            </w:r>
          </w:p>
        </w:tc>
        <w:tc>
          <w:tcPr>
            <w:tcW w:w="4447" w:type="dxa"/>
            <w:tcBorders>
              <w:top w:val="nil"/>
              <w:left w:val="nil"/>
              <w:bottom w:val="single" w:sz="4" w:space="0" w:color="auto"/>
              <w:right w:val="single" w:sz="4" w:space="0" w:color="auto"/>
            </w:tcBorders>
            <w:shd w:val="clear" w:color="auto" w:fill="auto"/>
            <w:noWrap/>
            <w:vAlign w:val="center"/>
            <w:hideMark/>
          </w:tcPr>
          <w:p w14:paraId="2B163D92"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sinh hoạt cộng đồng</w:t>
            </w:r>
          </w:p>
        </w:tc>
        <w:tc>
          <w:tcPr>
            <w:tcW w:w="955" w:type="dxa"/>
            <w:tcBorders>
              <w:top w:val="nil"/>
              <w:left w:val="nil"/>
              <w:bottom w:val="single" w:sz="4" w:space="0" w:color="auto"/>
              <w:right w:val="single" w:sz="4" w:space="0" w:color="auto"/>
            </w:tcBorders>
            <w:shd w:val="clear" w:color="auto" w:fill="auto"/>
            <w:noWrap/>
            <w:vAlign w:val="center"/>
            <w:hideMark/>
          </w:tcPr>
          <w:p w14:paraId="0F44D38C"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DSH</w:t>
            </w:r>
          </w:p>
        </w:tc>
        <w:tc>
          <w:tcPr>
            <w:tcW w:w="1533" w:type="dxa"/>
            <w:tcBorders>
              <w:top w:val="nil"/>
              <w:left w:val="nil"/>
              <w:bottom w:val="single" w:sz="4" w:space="0" w:color="auto"/>
              <w:right w:val="single" w:sz="4" w:space="0" w:color="auto"/>
            </w:tcBorders>
            <w:shd w:val="clear" w:color="auto" w:fill="auto"/>
            <w:noWrap/>
            <w:vAlign w:val="center"/>
            <w:hideMark/>
          </w:tcPr>
          <w:p w14:paraId="5E745C9A"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8,67</w:t>
            </w:r>
          </w:p>
        </w:tc>
        <w:tc>
          <w:tcPr>
            <w:tcW w:w="1374" w:type="dxa"/>
            <w:tcBorders>
              <w:top w:val="nil"/>
              <w:left w:val="nil"/>
              <w:bottom w:val="single" w:sz="4" w:space="0" w:color="auto"/>
              <w:right w:val="single" w:sz="4" w:space="0" w:color="auto"/>
            </w:tcBorders>
            <w:shd w:val="clear" w:color="auto" w:fill="auto"/>
            <w:noWrap/>
            <w:vAlign w:val="center"/>
            <w:hideMark/>
          </w:tcPr>
          <w:p w14:paraId="3111695F"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0,01</w:t>
            </w:r>
          </w:p>
        </w:tc>
      </w:tr>
      <w:tr w:rsidR="009710CE" w:rsidRPr="009710CE" w14:paraId="3B9492DE"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2EEA79F3"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2.12</w:t>
            </w:r>
          </w:p>
        </w:tc>
        <w:tc>
          <w:tcPr>
            <w:tcW w:w="4447" w:type="dxa"/>
            <w:tcBorders>
              <w:top w:val="nil"/>
              <w:left w:val="nil"/>
              <w:bottom w:val="single" w:sz="4" w:space="0" w:color="auto"/>
              <w:right w:val="single" w:sz="4" w:space="0" w:color="auto"/>
            </w:tcBorders>
            <w:shd w:val="clear" w:color="auto" w:fill="auto"/>
            <w:noWrap/>
            <w:vAlign w:val="center"/>
            <w:hideMark/>
          </w:tcPr>
          <w:p w14:paraId="74552EB3"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khu vui chơi, giải trí công cộng</w:t>
            </w:r>
          </w:p>
        </w:tc>
        <w:tc>
          <w:tcPr>
            <w:tcW w:w="955" w:type="dxa"/>
            <w:tcBorders>
              <w:top w:val="nil"/>
              <w:left w:val="nil"/>
              <w:bottom w:val="single" w:sz="4" w:space="0" w:color="auto"/>
              <w:right w:val="single" w:sz="4" w:space="0" w:color="auto"/>
            </w:tcBorders>
            <w:shd w:val="clear" w:color="auto" w:fill="auto"/>
            <w:noWrap/>
            <w:vAlign w:val="center"/>
            <w:hideMark/>
          </w:tcPr>
          <w:p w14:paraId="02ED778D"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DKV</w:t>
            </w:r>
          </w:p>
        </w:tc>
        <w:tc>
          <w:tcPr>
            <w:tcW w:w="1533" w:type="dxa"/>
            <w:tcBorders>
              <w:top w:val="nil"/>
              <w:left w:val="nil"/>
              <w:bottom w:val="single" w:sz="4" w:space="0" w:color="auto"/>
              <w:right w:val="single" w:sz="4" w:space="0" w:color="auto"/>
            </w:tcBorders>
            <w:shd w:val="clear" w:color="auto" w:fill="auto"/>
            <w:noWrap/>
            <w:vAlign w:val="center"/>
            <w:hideMark/>
          </w:tcPr>
          <w:p w14:paraId="6B100CB3"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0,10</w:t>
            </w:r>
          </w:p>
        </w:tc>
        <w:tc>
          <w:tcPr>
            <w:tcW w:w="1374" w:type="dxa"/>
            <w:tcBorders>
              <w:top w:val="nil"/>
              <w:left w:val="nil"/>
              <w:bottom w:val="single" w:sz="4" w:space="0" w:color="auto"/>
              <w:right w:val="single" w:sz="4" w:space="0" w:color="auto"/>
            </w:tcBorders>
            <w:shd w:val="clear" w:color="auto" w:fill="auto"/>
            <w:noWrap/>
            <w:vAlign w:val="center"/>
            <w:hideMark/>
          </w:tcPr>
          <w:p w14:paraId="61C41CDF"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3911F3A9"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4DD33227"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2.13</w:t>
            </w:r>
          </w:p>
        </w:tc>
        <w:tc>
          <w:tcPr>
            <w:tcW w:w="4447" w:type="dxa"/>
            <w:tcBorders>
              <w:top w:val="nil"/>
              <w:left w:val="nil"/>
              <w:bottom w:val="single" w:sz="4" w:space="0" w:color="auto"/>
              <w:right w:val="single" w:sz="4" w:space="0" w:color="auto"/>
            </w:tcBorders>
            <w:shd w:val="clear" w:color="auto" w:fill="auto"/>
            <w:noWrap/>
            <w:vAlign w:val="center"/>
            <w:hideMark/>
          </w:tcPr>
          <w:p w14:paraId="3A37E466"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ở tại nông thôn</w:t>
            </w:r>
          </w:p>
        </w:tc>
        <w:tc>
          <w:tcPr>
            <w:tcW w:w="955" w:type="dxa"/>
            <w:tcBorders>
              <w:top w:val="nil"/>
              <w:left w:val="nil"/>
              <w:bottom w:val="single" w:sz="4" w:space="0" w:color="auto"/>
              <w:right w:val="single" w:sz="4" w:space="0" w:color="auto"/>
            </w:tcBorders>
            <w:shd w:val="clear" w:color="auto" w:fill="auto"/>
            <w:noWrap/>
            <w:vAlign w:val="center"/>
            <w:hideMark/>
          </w:tcPr>
          <w:p w14:paraId="0D41FBEB"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ONT</w:t>
            </w:r>
          </w:p>
        </w:tc>
        <w:tc>
          <w:tcPr>
            <w:tcW w:w="1533" w:type="dxa"/>
            <w:tcBorders>
              <w:top w:val="nil"/>
              <w:left w:val="nil"/>
              <w:bottom w:val="single" w:sz="4" w:space="0" w:color="auto"/>
              <w:right w:val="single" w:sz="4" w:space="0" w:color="auto"/>
            </w:tcBorders>
            <w:shd w:val="clear" w:color="auto" w:fill="auto"/>
            <w:noWrap/>
            <w:vAlign w:val="center"/>
            <w:hideMark/>
          </w:tcPr>
          <w:p w14:paraId="376A1833"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685,56</w:t>
            </w:r>
          </w:p>
        </w:tc>
        <w:tc>
          <w:tcPr>
            <w:tcW w:w="1374" w:type="dxa"/>
            <w:tcBorders>
              <w:top w:val="nil"/>
              <w:left w:val="nil"/>
              <w:bottom w:val="single" w:sz="4" w:space="0" w:color="auto"/>
              <w:right w:val="single" w:sz="4" w:space="0" w:color="auto"/>
            </w:tcBorders>
            <w:shd w:val="clear" w:color="auto" w:fill="auto"/>
            <w:noWrap/>
            <w:vAlign w:val="center"/>
            <w:hideMark/>
          </w:tcPr>
          <w:p w14:paraId="7C2F2E58"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0,97</w:t>
            </w:r>
          </w:p>
        </w:tc>
      </w:tr>
      <w:tr w:rsidR="009710CE" w:rsidRPr="009710CE" w14:paraId="06149E2E"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0BD6075"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2.14</w:t>
            </w:r>
          </w:p>
        </w:tc>
        <w:tc>
          <w:tcPr>
            <w:tcW w:w="4447" w:type="dxa"/>
            <w:tcBorders>
              <w:top w:val="nil"/>
              <w:left w:val="nil"/>
              <w:bottom w:val="single" w:sz="4" w:space="0" w:color="auto"/>
              <w:right w:val="single" w:sz="4" w:space="0" w:color="auto"/>
            </w:tcBorders>
            <w:shd w:val="clear" w:color="auto" w:fill="auto"/>
            <w:noWrap/>
            <w:vAlign w:val="center"/>
            <w:hideMark/>
          </w:tcPr>
          <w:p w14:paraId="7C2A159B"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ở tại đô thị</w:t>
            </w:r>
          </w:p>
        </w:tc>
        <w:tc>
          <w:tcPr>
            <w:tcW w:w="955" w:type="dxa"/>
            <w:tcBorders>
              <w:top w:val="nil"/>
              <w:left w:val="nil"/>
              <w:bottom w:val="single" w:sz="4" w:space="0" w:color="auto"/>
              <w:right w:val="single" w:sz="4" w:space="0" w:color="auto"/>
            </w:tcBorders>
            <w:shd w:val="clear" w:color="auto" w:fill="auto"/>
            <w:noWrap/>
            <w:vAlign w:val="center"/>
            <w:hideMark/>
          </w:tcPr>
          <w:p w14:paraId="758BE8D9"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ODT</w:t>
            </w:r>
          </w:p>
        </w:tc>
        <w:tc>
          <w:tcPr>
            <w:tcW w:w="1533" w:type="dxa"/>
            <w:tcBorders>
              <w:top w:val="nil"/>
              <w:left w:val="nil"/>
              <w:bottom w:val="single" w:sz="4" w:space="0" w:color="auto"/>
              <w:right w:val="single" w:sz="4" w:space="0" w:color="auto"/>
            </w:tcBorders>
            <w:shd w:val="clear" w:color="auto" w:fill="auto"/>
            <w:noWrap/>
            <w:vAlign w:val="center"/>
            <w:hideMark/>
          </w:tcPr>
          <w:p w14:paraId="1370B6DC"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189,22</w:t>
            </w:r>
          </w:p>
        </w:tc>
        <w:tc>
          <w:tcPr>
            <w:tcW w:w="1374" w:type="dxa"/>
            <w:tcBorders>
              <w:top w:val="nil"/>
              <w:left w:val="nil"/>
              <w:bottom w:val="single" w:sz="4" w:space="0" w:color="auto"/>
              <w:right w:val="single" w:sz="4" w:space="0" w:color="auto"/>
            </w:tcBorders>
            <w:shd w:val="clear" w:color="auto" w:fill="auto"/>
            <w:noWrap/>
            <w:vAlign w:val="center"/>
            <w:hideMark/>
          </w:tcPr>
          <w:p w14:paraId="6623CA4B"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0,27</w:t>
            </w:r>
          </w:p>
        </w:tc>
      </w:tr>
      <w:tr w:rsidR="009710CE" w:rsidRPr="009710CE" w14:paraId="53C247D9"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6004F2A5"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2.15</w:t>
            </w:r>
          </w:p>
        </w:tc>
        <w:tc>
          <w:tcPr>
            <w:tcW w:w="4447" w:type="dxa"/>
            <w:tcBorders>
              <w:top w:val="nil"/>
              <w:left w:val="nil"/>
              <w:bottom w:val="single" w:sz="4" w:space="0" w:color="auto"/>
              <w:right w:val="single" w:sz="4" w:space="0" w:color="auto"/>
            </w:tcBorders>
            <w:shd w:val="clear" w:color="auto" w:fill="auto"/>
            <w:noWrap/>
            <w:vAlign w:val="center"/>
            <w:hideMark/>
          </w:tcPr>
          <w:p w14:paraId="38DD9D07"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xây dựng trụ sở cơ quan</w:t>
            </w:r>
          </w:p>
        </w:tc>
        <w:tc>
          <w:tcPr>
            <w:tcW w:w="955" w:type="dxa"/>
            <w:tcBorders>
              <w:top w:val="nil"/>
              <w:left w:val="nil"/>
              <w:bottom w:val="single" w:sz="4" w:space="0" w:color="auto"/>
              <w:right w:val="single" w:sz="4" w:space="0" w:color="auto"/>
            </w:tcBorders>
            <w:shd w:val="clear" w:color="auto" w:fill="auto"/>
            <w:noWrap/>
            <w:vAlign w:val="center"/>
            <w:hideMark/>
          </w:tcPr>
          <w:p w14:paraId="28DDDD67"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TSC</w:t>
            </w:r>
          </w:p>
        </w:tc>
        <w:tc>
          <w:tcPr>
            <w:tcW w:w="1533" w:type="dxa"/>
            <w:tcBorders>
              <w:top w:val="nil"/>
              <w:left w:val="nil"/>
              <w:bottom w:val="single" w:sz="4" w:space="0" w:color="auto"/>
              <w:right w:val="single" w:sz="4" w:space="0" w:color="auto"/>
            </w:tcBorders>
            <w:shd w:val="clear" w:color="auto" w:fill="auto"/>
            <w:noWrap/>
            <w:vAlign w:val="center"/>
            <w:hideMark/>
          </w:tcPr>
          <w:p w14:paraId="6283734F"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13,92</w:t>
            </w:r>
          </w:p>
        </w:tc>
        <w:tc>
          <w:tcPr>
            <w:tcW w:w="1374" w:type="dxa"/>
            <w:tcBorders>
              <w:top w:val="nil"/>
              <w:left w:val="nil"/>
              <w:bottom w:val="single" w:sz="4" w:space="0" w:color="auto"/>
              <w:right w:val="single" w:sz="4" w:space="0" w:color="auto"/>
            </w:tcBorders>
            <w:shd w:val="clear" w:color="auto" w:fill="auto"/>
            <w:noWrap/>
            <w:vAlign w:val="center"/>
            <w:hideMark/>
          </w:tcPr>
          <w:p w14:paraId="67EB950F"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0,02</w:t>
            </w:r>
          </w:p>
        </w:tc>
      </w:tr>
      <w:tr w:rsidR="009710CE" w:rsidRPr="009710CE" w14:paraId="6F44B56D"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5F4B4325"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2.16</w:t>
            </w:r>
          </w:p>
        </w:tc>
        <w:tc>
          <w:tcPr>
            <w:tcW w:w="4447" w:type="dxa"/>
            <w:tcBorders>
              <w:top w:val="nil"/>
              <w:left w:val="nil"/>
              <w:bottom w:val="single" w:sz="4" w:space="0" w:color="auto"/>
              <w:right w:val="single" w:sz="4" w:space="0" w:color="auto"/>
            </w:tcBorders>
            <w:shd w:val="clear" w:color="auto" w:fill="auto"/>
            <w:noWrap/>
            <w:vAlign w:val="center"/>
            <w:hideMark/>
          </w:tcPr>
          <w:p w14:paraId="655BD12F"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xây dựng trụ sở của tổ chức sự nghiệp</w:t>
            </w:r>
          </w:p>
        </w:tc>
        <w:tc>
          <w:tcPr>
            <w:tcW w:w="955" w:type="dxa"/>
            <w:tcBorders>
              <w:top w:val="nil"/>
              <w:left w:val="nil"/>
              <w:bottom w:val="single" w:sz="4" w:space="0" w:color="auto"/>
              <w:right w:val="single" w:sz="4" w:space="0" w:color="auto"/>
            </w:tcBorders>
            <w:shd w:val="clear" w:color="auto" w:fill="auto"/>
            <w:noWrap/>
            <w:vAlign w:val="center"/>
            <w:hideMark/>
          </w:tcPr>
          <w:p w14:paraId="0E74E3C0"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DTS</w:t>
            </w:r>
          </w:p>
        </w:tc>
        <w:tc>
          <w:tcPr>
            <w:tcW w:w="1533" w:type="dxa"/>
            <w:tcBorders>
              <w:top w:val="nil"/>
              <w:left w:val="nil"/>
              <w:bottom w:val="single" w:sz="4" w:space="0" w:color="auto"/>
              <w:right w:val="single" w:sz="4" w:space="0" w:color="auto"/>
            </w:tcBorders>
            <w:shd w:val="clear" w:color="auto" w:fill="auto"/>
            <w:noWrap/>
            <w:vAlign w:val="center"/>
            <w:hideMark/>
          </w:tcPr>
          <w:p w14:paraId="3551F0E7"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 </w:t>
            </w:r>
          </w:p>
        </w:tc>
        <w:tc>
          <w:tcPr>
            <w:tcW w:w="1374" w:type="dxa"/>
            <w:tcBorders>
              <w:top w:val="nil"/>
              <w:left w:val="nil"/>
              <w:bottom w:val="single" w:sz="4" w:space="0" w:color="auto"/>
              <w:right w:val="single" w:sz="4" w:space="0" w:color="auto"/>
            </w:tcBorders>
            <w:shd w:val="clear" w:color="auto" w:fill="auto"/>
            <w:noWrap/>
            <w:vAlign w:val="center"/>
            <w:hideMark/>
          </w:tcPr>
          <w:p w14:paraId="23939195"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 </w:t>
            </w:r>
          </w:p>
        </w:tc>
      </w:tr>
      <w:tr w:rsidR="009710CE" w:rsidRPr="009710CE" w14:paraId="05559453"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39F10E8F"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2.17</w:t>
            </w:r>
          </w:p>
        </w:tc>
        <w:tc>
          <w:tcPr>
            <w:tcW w:w="4447" w:type="dxa"/>
            <w:tcBorders>
              <w:top w:val="nil"/>
              <w:left w:val="nil"/>
              <w:bottom w:val="single" w:sz="4" w:space="0" w:color="auto"/>
              <w:right w:val="single" w:sz="4" w:space="0" w:color="auto"/>
            </w:tcBorders>
            <w:shd w:val="clear" w:color="auto" w:fill="auto"/>
            <w:noWrap/>
            <w:vAlign w:val="center"/>
            <w:hideMark/>
          </w:tcPr>
          <w:p w14:paraId="6FC85671"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xây dựng cơ sở ngoại giao</w:t>
            </w:r>
          </w:p>
        </w:tc>
        <w:tc>
          <w:tcPr>
            <w:tcW w:w="955" w:type="dxa"/>
            <w:tcBorders>
              <w:top w:val="nil"/>
              <w:left w:val="nil"/>
              <w:bottom w:val="single" w:sz="4" w:space="0" w:color="auto"/>
              <w:right w:val="single" w:sz="4" w:space="0" w:color="auto"/>
            </w:tcBorders>
            <w:shd w:val="clear" w:color="auto" w:fill="auto"/>
            <w:noWrap/>
            <w:vAlign w:val="center"/>
            <w:hideMark/>
          </w:tcPr>
          <w:p w14:paraId="73A92CBA"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DNG</w:t>
            </w:r>
          </w:p>
        </w:tc>
        <w:tc>
          <w:tcPr>
            <w:tcW w:w="1533" w:type="dxa"/>
            <w:tcBorders>
              <w:top w:val="nil"/>
              <w:left w:val="nil"/>
              <w:bottom w:val="single" w:sz="4" w:space="0" w:color="auto"/>
              <w:right w:val="single" w:sz="4" w:space="0" w:color="auto"/>
            </w:tcBorders>
            <w:shd w:val="clear" w:color="auto" w:fill="auto"/>
            <w:noWrap/>
            <w:vAlign w:val="center"/>
            <w:hideMark/>
          </w:tcPr>
          <w:p w14:paraId="3C25C931"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 </w:t>
            </w:r>
          </w:p>
        </w:tc>
        <w:tc>
          <w:tcPr>
            <w:tcW w:w="1374" w:type="dxa"/>
            <w:tcBorders>
              <w:top w:val="nil"/>
              <w:left w:val="nil"/>
              <w:bottom w:val="single" w:sz="4" w:space="0" w:color="auto"/>
              <w:right w:val="single" w:sz="4" w:space="0" w:color="auto"/>
            </w:tcBorders>
            <w:shd w:val="clear" w:color="auto" w:fill="auto"/>
            <w:noWrap/>
            <w:vAlign w:val="center"/>
            <w:hideMark/>
          </w:tcPr>
          <w:p w14:paraId="10A42CC1"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 </w:t>
            </w:r>
          </w:p>
        </w:tc>
      </w:tr>
      <w:tr w:rsidR="009710CE" w:rsidRPr="009710CE" w14:paraId="347684E7"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3F27EE13"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2.18</w:t>
            </w:r>
          </w:p>
        </w:tc>
        <w:tc>
          <w:tcPr>
            <w:tcW w:w="4447" w:type="dxa"/>
            <w:tcBorders>
              <w:top w:val="nil"/>
              <w:left w:val="nil"/>
              <w:bottom w:val="single" w:sz="4" w:space="0" w:color="auto"/>
              <w:right w:val="single" w:sz="4" w:space="0" w:color="auto"/>
            </w:tcBorders>
            <w:shd w:val="clear" w:color="auto" w:fill="auto"/>
            <w:noWrap/>
            <w:vAlign w:val="center"/>
            <w:hideMark/>
          </w:tcPr>
          <w:p w14:paraId="79E51209"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tín ngưỡng</w:t>
            </w:r>
          </w:p>
        </w:tc>
        <w:tc>
          <w:tcPr>
            <w:tcW w:w="955" w:type="dxa"/>
            <w:tcBorders>
              <w:top w:val="nil"/>
              <w:left w:val="nil"/>
              <w:bottom w:val="single" w:sz="4" w:space="0" w:color="auto"/>
              <w:right w:val="single" w:sz="4" w:space="0" w:color="auto"/>
            </w:tcBorders>
            <w:shd w:val="clear" w:color="auto" w:fill="auto"/>
            <w:noWrap/>
            <w:vAlign w:val="center"/>
            <w:hideMark/>
          </w:tcPr>
          <w:p w14:paraId="63F1D9E1"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TIN</w:t>
            </w:r>
          </w:p>
        </w:tc>
        <w:tc>
          <w:tcPr>
            <w:tcW w:w="1533" w:type="dxa"/>
            <w:tcBorders>
              <w:top w:val="nil"/>
              <w:left w:val="nil"/>
              <w:bottom w:val="single" w:sz="4" w:space="0" w:color="auto"/>
              <w:right w:val="single" w:sz="4" w:space="0" w:color="auto"/>
            </w:tcBorders>
            <w:shd w:val="clear" w:color="auto" w:fill="auto"/>
            <w:noWrap/>
            <w:vAlign w:val="center"/>
            <w:hideMark/>
          </w:tcPr>
          <w:p w14:paraId="50407B42"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9,11</w:t>
            </w:r>
          </w:p>
        </w:tc>
        <w:tc>
          <w:tcPr>
            <w:tcW w:w="1374" w:type="dxa"/>
            <w:tcBorders>
              <w:top w:val="nil"/>
              <w:left w:val="nil"/>
              <w:bottom w:val="single" w:sz="4" w:space="0" w:color="auto"/>
              <w:right w:val="single" w:sz="4" w:space="0" w:color="auto"/>
            </w:tcBorders>
            <w:shd w:val="clear" w:color="auto" w:fill="auto"/>
            <w:noWrap/>
            <w:vAlign w:val="center"/>
            <w:hideMark/>
          </w:tcPr>
          <w:p w14:paraId="54C569BE"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0,01</w:t>
            </w:r>
          </w:p>
        </w:tc>
      </w:tr>
      <w:tr w:rsidR="009710CE" w:rsidRPr="009710CE" w14:paraId="16B3E7B5"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41D55474"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lastRenderedPageBreak/>
              <w:t>2.19</w:t>
            </w:r>
          </w:p>
        </w:tc>
        <w:tc>
          <w:tcPr>
            <w:tcW w:w="4447" w:type="dxa"/>
            <w:tcBorders>
              <w:top w:val="nil"/>
              <w:left w:val="nil"/>
              <w:bottom w:val="single" w:sz="4" w:space="0" w:color="auto"/>
              <w:right w:val="single" w:sz="4" w:space="0" w:color="auto"/>
            </w:tcBorders>
            <w:shd w:val="clear" w:color="auto" w:fill="auto"/>
            <w:noWrap/>
            <w:vAlign w:val="center"/>
            <w:hideMark/>
          </w:tcPr>
          <w:p w14:paraId="3015CB5F"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sông, ngòi, kênh, rạch, suối</w:t>
            </w:r>
          </w:p>
        </w:tc>
        <w:tc>
          <w:tcPr>
            <w:tcW w:w="955" w:type="dxa"/>
            <w:tcBorders>
              <w:top w:val="nil"/>
              <w:left w:val="nil"/>
              <w:bottom w:val="single" w:sz="4" w:space="0" w:color="auto"/>
              <w:right w:val="single" w:sz="4" w:space="0" w:color="auto"/>
            </w:tcBorders>
            <w:shd w:val="clear" w:color="auto" w:fill="auto"/>
            <w:noWrap/>
            <w:vAlign w:val="center"/>
            <w:hideMark/>
          </w:tcPr>
          <w:p w14:paraId="4F27BE33"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SON</w:t>
            </w:r>
          </w:p>
        </w:tc>
        <w:tc>
          <w:tcPr>
            <w:tcW w:w="1533" w:type="dxa"/>
            <w:tcBorders>
              <w:top w:val="nil"/>
              <w:left w:val="nil"/>
              <w:bottom w:val="single" w:sz="4" w:space="0" w:color="auto"/>
              <w:right w:val="single" w:sz="4" w:space="0" w:color="auto"/>
            </w:tcBorders>
            <w:shd w:val="clear" w:color="auto" w:fill="auto"/>
            <w:noWrap/>
            <w:vAlign w:val="center"/>
            <w:hideMark/>
          </w:tcPr>
          <w:p w14:paraId="42B87754"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801,49</w:t>
            </w:r>
          </w:p>
        </w:tc>
        <w:tc>
          <w:tcPr>
            <w:tcW w:w="1374" w:type="dxa"/>
            <w:tcBorders>
              <w:top w:val="nil"/>
              <w:left w:val="nil"/>
              <w:bottom w:val="single" w:sz="4" w:space="0" w:color="auto"/>
              <w:right w:val="single" w:sz="4" w:space="0" w:color="auto"/>
            </w:tcBorders>
            <w:shd w:val="clear" w:color="auto" w:fill="auto"/>
            <w:noWrap/>
            <w:vAlign w:val="center"/>
            <w:hideMark/>
          </w:tcPr>
          <w:p w14:paraId="39C6B253"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1,14</w:t>
            </w:r>
          </w:p>
        </w:tc>
      </w:tr>
      <w:tr w:rsidR="009710CE" w:rsidRPr="009710CE" w14:paraId="6B4F22B8"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ECCBE28"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2.20</w:t>
            </w:r>
          </w:p>
        </w:tc>
        <w:tc>
          <w:tcPr>
            <w:tcW w:w="4447" w:type="dxa"/>
            <w:tcBorders>
              <w:top w:val="nil"/>
              <w:left w:val="nil"/>
              <w:bottom w:val="single" w:sz="4" w:space="0" w:color="auto"/>
              <w:right w:val="single" w:sz="4" w:space="0" w:color="auto"/>
            </w:tcBorders>
            <w:shd w:val="clear" w:color="auto" w:fill="auto"/>
            <w:noWrap/>
            <w:vAlign w:val="center"/>
            <w:hideMark/>
          </w:tcPr>
          <w:p w14:paraId="5FA7CF3C"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có mặt nước chuyên dùng</w:t>
            </w:r>
          </w:p>
        </w:tc>
        <w:tc>
          <w:tcPr>
            <w:tcW w:w="955" w:type="dxa"/>
            <w:tcBorders>
              <w:top w:val="nil"/>
              <w:left w:val="nil"/>
              <w:bottom w:val="single" w:sz="4" w:space="0" w:color="auto"/>
              <w:right w:val="single" w:sz="4" w:space="0" w:color="auto"/>
            </w:tcBorders>
            <w:shd w:val="clear" w:color="auto" w:fill="auto"/>
            <w:noWrap/>
            <w:vAlign w:val="center"/>
            <w:hideMark/>
          </w:tcPr>
          <w:p w14:paraId="43C60E4F"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MNC</w:t>
            </w:r>
          </w:p>
        </w:tc>
        <w:tc>
          <w:tcPr>
            <w:tcW w:w="1533" w:type="dxa"/>
            <w:tcBorders>
              <w:top w:val="nil"/>
              <w:left w:val="nil"/>
              <w:bottom w:val="single" w:sz="4" w:space="0" w:color="auto"/>
              <w:right w:val="single" w:sz="4" w:space="0" w:color="auto"/>
            </w:tcBorders>
            <w:shd w:val="clear" w:color="auto" w:fill="auto"/>
            <w:noWrap/>
            <w:vAlign w:val="center"/>
            <w:hideMark/>
          </w:tcPr>
          <w:p w14:paraId="201FBA8D"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48,05</w:t>
            </w:r>
          </w:p>
        </w:tc>
        <w:tc>
          <w:tcPr>
            <w:tcW w:w="1374" w:type="dxa"/>
            <w:tcBorders>
              <w:top w:val="nil"/>
              <w:left w:val="nil"/>
              <w:bottom w:val="single" w:sz="4" w:space="0" w:color="auto"/>
              <w:right w:val="single" w:sz="4" w:space="0" w:color="auto"/>
            </w:tcBorders>
            <w:shd w:val="clear" w:color="auto" w:fill="auto"/>
            <w:noWrap/>
            <w:vAlign w:val="center"/>
            <w:hideMark/>
          </w:tcPr>
          <w:p w14:paraId="7C44827E"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0,07</w:t>
            </w:r>
          </w:p>
        </w:tc>
      </w:tr>
      <w:tr w:rsidR="009710CE" w:rsidRPr="009710CE" w14:paraId="427C8BD6"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55F3CBED"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2.21</w:t>
            </w:r>
          </w:p>
        </w:tc>
        <w:tc>
          <w:tcPr>
            <w:tcW w:w="4447" w:type="dxa"/>
            <w:tcBorders>
              <w:top w:val="nil"/>
              <w:left w:val="nil"/>
              <w:bottom w:val="single" w:sz="4" w:space="0" w:color="auto"/>
              <w:right w:val="single" w:sz="4" w:space="0" w:color="auto"/>
            </w:tcBorders>
            <w:shd w:val="clear" w:color="auto" w:fill="auto"/>
            <w:noWrap/>
            <w:vAlign w:val="center"/>
            <w:hideMark/>
          </w:tcPr>
          <w:p w14:paraId="04E33046" w14:textId="77777777" w:rsidR="00F23AF2" w:rsidRPr="009710CE" w:rsidRDefault="00F23AF2" w:rsidP="00F23AF2">
            <w:pPr>
              <w:widowControl/>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phi nông nghiệp khác</w:t>
            </w:r>
          </w:p>
        </w:tc>
        <w:tc>
          <w:tcPr>
            <w:tcW w:w="955" w:type="dxa"/>
            <w:tcBorders>
              <w:top w:val="nil"/>
              <w:left w:val="nil"/>
              <w:bottom w:val="single" w:sz="4" w:space="0" w:color="auto"/>
              <w:right w:val="single" w:sz="4" w:space="0" w:color="auto"/>
            </w:tcBorders>
            <w:shd w:val="clear" w:color="auto" w:fill="auto"/>
            <w:noWrap/>
            <w:vAlign w:val="center"/>
            <w:hideMark/>
          </w:tcPr>
          <w:p w14:paraId="1ABF937F" w14:textId="77777777" w:rsidR="00F23AF2" w:rsidRPr="009710CE" w:rsidRDefault="00F23AF2" w:rsidP="00F23AF2">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PNK</w:t>
            </w:r>
          </w:p>
        </w:tc>
        <w:tc>
          <w:tcPr>
            <w:tcW w:w="1533" w:type="dxa"/>
            <w:tcBorders>
              <w:top w:val="nil"/>
              <w:left w:val="nil"/>
              <w:bottom w:val="single" w:sz="4" w:space="0" w:color="auto"/>
              <w:right w:val="single" w:sz="4" w:space="0" w:color="auto"/>
            </w:tcBorders>
            <w:shd w:val="clear" w:color="auto" w:fill="auto"/>
            <w:noWrap/>
            <w:vAlign w:val="center"/>
            <w:hideMark/>
          </w:tcPr>
          <w:p w14:paraId="428A2D1A"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1,63</w:t>
            </w:r>
          </w:p>
        </w:tc>
        <w:tc>
          <w:tcPr>
            <w:tcW w:w="1374" w:type="dxa"/>
            <w:tcBorders>
              <w:top w:val="nil"/>
              <w:left w:val="nil"/>
              <w:bottom w:val="single" w:sz="4" w:space="0" w:color="auto"/>
              <w:right w:val="single" w:sz="4" w:space="0" w:color="auto"/>
            </w:tcBorders>
            <w:shd w:val="clear" w:color="auto" w:fill="auto"/>
            <w:noWrap/>
            <w:vAlign w:val="center"/>
            <w:hideMark/>
          </w:tcPr>
          <w:p w14:paraId="49F1209A" w14:textId="77777777" w:rsidR="00F23AF2" w:rsidRPr="009710CE" w:rsidRDefault="00F23AF2" w:rsidP="00F23AF2">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34397913" w14:textId="77777777" w:rsidTr="00F23AF2">
        <w:trPr>
          <w:trHeight w:val="1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3F0D6D0E" w14:textId="77777777" w:rsidR="00F23AF2" w:rsidRPr="009710CE" w:rsidRDefault="00F23AF2" w:rsidP="00F23AF2">
            <w:pPr>
              <w:widowControl/>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3</w:t>
            </w:r>
          </w:p>
        </w:tc>
        <w:tc>
          <w:tcPr>
            <w:tcW w:w="4447" w:type="dxa"/>
            <w:tcBorders>
              <w:top w:val="nil"/>
              <w:left w:val="nil"/>
              <w:bottom w:val="single" w:sz="4" w:space="0" w:color="auto"/>
              <w:right w:val="single" w:sz="4" w:space="0" w:color="auto"/>
            </w:tcBorders>
            <w:shd w:val="clear" w:color="auto" w:fill="auto"/>
            <w:noWrap/>
            <w:vAlign w:val="center"/>
            <w:hideMark/>
          </w:tcPr>
          <w:p w14:paraId="011D838A" w14:textId="77777777" w:rsidR="00F23AF2" w:rsidRPr="009710CE" w:rsidRDefault="00F23AF2" w:rsidP="00F23AF2">
            <w:pPr>
              <w:widowControl/>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ĐẤT CHƯA SỬ DỤNG</w:t>
            </w:r>
          </w:p>
        </w:tc>
        <w:tc>
          <w:tcPr>
            <w:tcW w:w="955" w:type="dxa"/>
            <w:tcBorders>
              <w:top w:val="nil"/>
              <w:left w:val="nil"/>
              <w:bottom w:val="single" w:sz="4" w:space="0" w:color="auto"/>
              <w:right w:val="single" w:sz="4" w:space="0" w:color="auto"/>
            </w:tcBorders>
            <w:shd w:val="clear" w:color="auto" w:fill="auto"/>
            <w:noWrap/>
            <w:vAlign w:val="center"/>
            <w:hideMark/>
          </w:tcPr>
          <w:p w14:paraId="644BE341" w14:textId="77777777" w:rsidR="00F23AF2" w:rsidRPr="009710CE" w:rsidRDefault="00F23AF2" w:rsidP="00F23AF2">
            <w:pPr>
              <w:widowControl/>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CSD</w:t>
            </w:r>
          </w:p>
        </w:tc>
        <w:tc>
          <w:tcPr>
            <w:tcW w:w="1533" w:type="dxa"/>
            <w:tcBorders>
              <w:top w:val="nil"/>
              <w:left w:val="nil"/>
              <w:bottom w:val="single" w:sz="4" w:space="0" w:color="auto"/>
              <w:right w:val="single" w:sz="4" w:space="0" w:color="auto"/>
            </w:tcBorders>
            <w:shd w:val="clear" w:color="auto" w:fill="auto"/>
            <w:noWrap/>
            <w:vAlign w:val="center"/>
            <w:hideMark/>
          </w:tcPr>
          <w:p w14:paraId="4E5A0F34" w14:textId="77777777" w:rsidR="00F23AF2" w:rsidRPr="009710CE" w:rsidRDefault="00F23AF2" w:rsidP="00F23AF2">
            <w:pPr>
              <w:widowControl/>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12.895,93</w:t>
            </w:r>
          </w:p>
        </w:tc>
        <w:tc>
          <w:tcPr>
            <w:tcW w:w="1374" w:type="dxa"/>
            <w:tcBorders>
              <w:top w:val="nil"/>
              <w:left w:val="nil"/>
              <w:bottom w:val="single" w:sz="4" w:space="0" w:color="auto"/>
              <w:right w:val="single" w:sz="4" w:space="0" w:color="auto"/>
            </w:tcBorders>
            <w:shd w:val="clear" w:color="auto" w:fill="auto"/>
            <w:noWrap/>
            <w:vAlign w:val="center"/>
            <w:hideMark/>
          </w:tcPr>
          <w:p w14:paraId="700613FB" w14:textId="77777777" w:rsidR="00F23AF2" w:rsidRPr="009710CE" w:rsidRDefault="00F23AF2" w:rsidP="00F23AF2">
            <w:pPr>
              <w:widowControl/>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18,31</w:t>
            </w:r>
          </w:p>
        </w:tc>
      </w:tr>
    </w:tbl>
    <w:p w14:paraId="62F5CCDC" w14:textId="43801095" w:rsidR="00C178A3" w:rsidRPr="009710CE" w:rsidRDefault="00C178A3" w:rsidP="00AD2543">
      <w:pPr>
        <w:spacing w:before="40" w:after="40" w:line="340" w:lineRule="exact"/>
        <w:jc w:val="center"/>
        <w:rPr>
          <w:rFonts w:ascii="Times New Roman" w:eastAsia="Calibri" w:hAnsi="Times New Roman" w:cs="Times New Roman"/>
          <w:i/>
          <w:color w:val="auto"/>
          <w:lang w:eastAsia="en-US"/>
        </w:rPr>
      </w:pPr>
      <w:r w:rsidRPr="009710CE">
        <w:rPr>
          <w:rFonts w:ascii="Times New Roman" w:eastAsia="Calibri" w:hAnsi="Times New Roman" w:cs="Times New Roman"/>
          <w:i/>
          <w:color w:val="auto"/>
          <w:lang w:eastAsia="en-US"/>
        </w:rPr>
        <w:t xml:space="preserve">(Nguồn: </w:t>
      </w:r>
      <w:hyperlink r:id="rId12" w:history="1">
        <w:r w:rsidR="004B1732" w:rsidRPr="009710CE">
          <w:rPr>
            <w:rStyle w:val="Hyperlink"/>
            <w:rFonts w:ascii="Times New Roman" w:eastAsia="Calibri" w:hAnsi="Times New Roman" w:cs="Times New Roman"/>
            <w:i/>
            <w:color w:val="auto"/>
            <w:lang w:eastAsia="en-US"/>
          </w:rPr>
          <w:t>http://tk.gdla.gov.vn</w:t>
        </w:r>
      </w:hyperlink>
      <w:r w:rsidR="000322B2" w:rsidRPr="009710CE">
        <w:rPr>
          <w:rFonts w:ascii="Times New Roman" w:eastAsia="Calibri" w:hAnsi="Times New Roman" w:cs="Times New Roman"/>
          <w:i/>
          <w:color w:val="auto"/>
          <w:lang w:val="en-US" w:eastAsia="en-US"/>
        </w:rPr>
        <w:t>, Bộ Tài nguyên và Môi trường</w:t>
      </w:r>
      <w:r w:rsidRPr="009710CE">
        <w:rPr>
          <w:rFonts w:ascii="Times New Roman" w:eastAsia="Calibri" w:hAnsi="Times New Roman" w:cs="Times New Roman"/>
          <w:i/>
          <w:color w:val="auto"/>
          <w:lang w:eastAsia="en-US"/>
        </w:rPr>
        <w:t>)</w:t>
      </w:r>
    </w:p>
    <w:p w14:paraId="4E182071" w14:textId="0A1E4805" w:rsidR="00101F56" w:rsidRPr="009710CE" w:rsidRDefault="002A4564" w:rsidP="003A178D">
      <w:pPr>
        <w:pStyle w:val="Caption"/>
        <w:spacing w:before="120" w:after="120"/>
        <w:jc w:val="center"/>
        <w:rPr>
          <w:rFonts w:ascii="Times New Roman" w:hAnsi="Times New Roman" w:cs="Times New Roman"/>
          <w:color w:val="auto"/>
          <w:sz w:val="24"/>
          <w:szCs w:val="24"/>
        </w:rPr>
      </w:pPr>
      <w:bookmarkStart w:id="32" w:name="_Toc124756968"/>
      <w:r w:rsidRPr="009710CE">
        <w:rPr>
          <w:rFonts w:ascii="Times New Roman" w:hAnsi="Times New Roman" w:cs="Times New Roman"/>
          <w:color w:val="auto"/>
          <w:sz w:val="24"/>
          <w:szCs w:val="24"/>
        </w:rPr>
        <w:t xml:space="preserve">Bảng </w:t>
      </w:r>
      <w:r w:rsidRPr="009710CE">
        <w:rPr>
          <w:rFonts w:ascii="Times New Roman" w:hAnsi="Times New Roman" w:cs="Times New Roman"/>
          <w:color w:val="auto"/>
          <w:sz w:val="24"/>
          <w:szCs w:val="24"/>
        </w:rPr>
        <w:fldChar w:fldCharType="begin"/>
      </w:r>
      <w:r w:rsidRPr="009710CE">
        <w:rPr>
          <w:rFonts w:ascii="Times New Roman" w:hAnsi="Times New Roman" w:cs="Times New Roman"/>
          <w:color w:val="auto"/>
          <w:sz w:val="24"/>
          <w:szCs w:val="24"/>
        </w:rPr>
        <w:instrText xml:space="preserve"> SEQ Bảng \* ARABIC </w:instrText>
      </w:r>
      <w:r w:rsidRPr="009710CE">
        <w:rPr>
          <w:rFonts w:ascii="Times New Roman" w:hAnsi="Times New Roman" w:cs="Times New Roman"/>
          <w:color w:val="auto"/>
          <w:sz w:val="24"/>
          <w:szCs w:val="24"/>
        </w:rPr>
        <w:fldChar w:fldCharType="separate"/>
      </w:r>
      <w:r w:rsidR="00436402">
        <w:rPr>
          <w:rFonts w:ascii="Times New Roman" w:hAnsi="Times New Roman" w:cs="Times New Roman"/>
          <w:noProof/>
          <w:color w:val="auto"/>
          <w:sz w:val="24"/>
          <w:szCs w:val="24"/>
        </w:rPr>
        <w:t>2</w:t>
      </w:r>
      <w:r w:rsidRPr="009710CE">
        <w:rPr>
          <w:rFonts w:ascii="Times New Roman" w:hAnsi="Times New Roman" w:cs="Times New Roman"/>
          <w:color w:val="auto"/>
          <w:sz w:val="24"/>
          <w:szCs w:val="24"/>
        </w:rPr>
        <w:fldChar w:fldCharType="end"/>
      </w:r>
      <w:r w:rsidRPr="009710CE">
        <w:rPr>
          <w:rFonts w:ascii="Times New Roman" w:hAnsi="Times New Roman" w:cs="Times New Roman"/>
          <w:color w:val="auto"/>
          <w:sz w:val="24"/>
          <w:szCs w:val="24"/>
        </w:rPr>
        <w:t xml:space="preserve">. </w:t>
      </w:r>
      <w:r w:rsidR="00101F56" w:rsidRPr="009710CE">
        <w:rPr>
          <w:rFonts w:ascii="Times New Roman" w:hAnsi="Times New Roman" w:cs="Times New Roman"/>
          <w:color w:val="auto"/>
          <w:sz w:val="24"/>
          <w:szCs w:val="24"/>
        </w:rPr>
        <w:t>Diện tích tự nhiên phân theo đơn vị hành chính năm 202</w:t>
      </w:r>
      <w:r w:rsidR="003A178D" w:rsidRPr="009710CE">
        <w:rPr>
          <w:rFonts w:ascii="Times New Roman" w:hAnsi="Times New Roman" w:cs="Times New Roman"/>
          <w:color w:val="auto"/>
          <w:sz w:val="24"/>
          <w:szCs w:val="24"/>
        </w:rPr>
        <w:t>1</w:t>
      </w:r>
      <w:r w:rsidR="00101F56" w:rsidRPr="009710CE">
        <w:rPr>
          <w:rFonts w:ascii="Times New Roman" w:hAnsi="Times New Roman" w:cs="Times New Roman"/>
          <w:color w:val="auto"/>
          <w:sz w:val="24"/>
          <w:szCs w:val="24"/>
        </w:rPr>
        <w:t xml:space="preserve"> huyện Chi Lăng</w:t>
      </w:r>
      <w:bookmarkEnd w:id="32"/>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953"/>
        <w:gridCol w:w="2402"/>
        <w:gridCol w:w="2119"/>
      </w:tblGrid>
      <w:tr w:rsidR="009710CE" w:rsidRPr="009710CE" w14:paraId="07C136F0" w14:textId="77777777" w:rsidTr="000426FE">
        <w:trPr>
          <w:trHeight w:val="136"/>
          <w:tblHeader/>
          <w:jc w:val="center"/>
        </w:trPr>
        <w:tc>
          <w:tcPr>
            <w:tcW w:w="828" w:type="dxa"/>
            <w:shd w:val="clear" w:color="auto" w:fill="auto"/>
            <w:noWrap/>
            <w:vAlign w:val="center"/>
          </w:tcPr>
          <w:p w14:paraId="0EA167B2" w14:textId="77777777" w:rsidR="00101F56" w:rsidRPr="009710CE" w:rsidRDefault="00101F56" w:rsidP="00101F56">
            <w:pPr>
              <w:widowControl/>
              <w:spacing w:before="60" w:line="264" w:lineRule="auto"/>
              <w:ind w:firstLine="32"/>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STT</w:t>
            </w:r>
          </w:p>
        </w:tc>
        <w:tc>
          <w:tcPr>
            <w:tcW w:w="3953" w:type="dxa"/>
            <w:shd w:val="clear" w:color="auto" w:fill="auto"/>
            <w:noWrap/>
            <w:vAlign w:val="center"/>
          </w:tcPr>
          <w:p w14:paraId="6113C691" w14:textId="77777777" w:rsidR="00101F56" w:rsidRPr="009710CE" w:rsidRDefault="00101F56" w:rsidP="00101F56">
            <w:pPr>
              <w:widowControl/>
              <w:spacing w:before="60" w:line="264" w:lineRule="auto"/>
              <w:ind w:left="31"/>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Đơn vị hành chính</w:t>
            </w:r>
          </w:p>
        </w:tc>
        <w:tc>
          <w:tcPr>
            <w:tcW w:w="2402" w:type="dxa"/>
            <w:shd w:val="clear" w:color="auto" w:fill="FFFFFF"/>
            <w:vAlign w:val="center"/>
          </w:tcPr>
          <w:p w14:paraId="4EB59DA3" w14:textId="77777777" w:rsidR="00101F56" w:rsidRPr="009710CE" w:rsidRDefault="00101F56" w:rsidP="00101F56">
            <w:pPr>
              <w:widowControl/>
              <w:spacing w:before="60" w:line="264" w:lineRule="auto"/>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Tổng diện tích (ha)</w:t>
            </w:r>
          </w:p>
        </w:tc>
        <w:tc>
          <w:tcPr>
            <w:tcW w:w="2119" w:type="dxa"/>
            <w:shd w:val="clear" w:color="auto" w:fill="auto"/>
            <w:vAlign w:val="center"/>
          </w:tcPr>
          <w:p w14:paraId="286D64D0" w14:textId="77777777" w:rsidR="00101F56" w:rsidRPr="009710CE" w:rsidRDefault="00101F56" w:rsidP="00101F56">
            <w:pPr>
              <w:widowControl/>
              <w:spacing w:before="60" w:line="264" w:lineRule="auto"/>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Cơ cấu (%)</w:t>
            </w:r>
          </w:p>
        </w:tc>
      </w:tr>
      <w:tr w:rsidR="009710CE" w:rsidRPr="009710CE" w14:paraId="5C452465" w14:textId="77777777" w:rsidTr="000426FE">
        <w:trPr>
          <w:trHeight w:val="136"/>
          <w:jc w:val="center"/>
        </w:trPr>
        <w:tc>
          <w:tcPr>
            <w:tcW w:w="828" w:type="dxa"/>
            <w:shd w:val="clear" w:color="auto" w:fill="auto"/>
            <w:noWrap/>
            <w:vAlign w:val="center"/>
          </w:tcPr>
          <w:p w14:paraId="1A655195" w14:textId="77777777" w:rsidR="00101F56" w:rsidRPr="009710CE" w:rsidRDefault="00101F56" w:rsidP="00101F56">
            <w:pPr>
              <w:widowControl/>
              <w:spacing w:before="60" w:line="264" w:lineRule="auto"/>
              <w:ind w:firstLine="32"/>
              <w:jc w:val="center"/>
              <w:rPr>
                <w:rFonts w:ascii="Times New Roman" w:hAnsi="Times New Roman" w:cs="Times New Roman"/>
                <w:b/>
                <w:bCs/>
                <w:color w:val="auto"/>
                <w:lang w:val="en-US" w:eastAsia="en-US"/>
              </w:rPr>
            </w:pPr>
          </w:p>
        </w:tc>
        <w:tc>
          <w:tcPr>
            <w:tcW w:w="3953" w:type="dxa"/>
            <w:shd w:val="clear" w:color="auto" w:fill="auto"/>
            <w:noWrap/>
            <w:vAlign w:val="center"/>
          </w:tcPr>
          <w:p w14:paraId="3BF7840A" w14:textId="77777777" w:rsidR="00101F56" w:rsidRPr="009710CE" w:rsidRDefault="00101F56" w:rsidP="00101F56">
            <w:pPr>
              <w:widowControl/>
              <w:spacing w:before="60" w:line="264" w:lineRule="auto"/>
              <w:ind w:left="31"/>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Toàn huyện</w:t>
            </w:r>
          </w:p>
        </w:tc>
        <w:tc>
          <w:tcPr>
            <w:tcW w:w="2402" w:type="dxa"/>
            <w:shd w:val="clear" w:color="auto" w:fill="FFFFFF"/>
            <w:vAlign w:val="center"/>
          </w:tcPr>
          <w:p w14:paraId="21915557" w14:textId="77777777" w:rsidR="00101F56" w:rsidRPr="009710CE" w:rsidRDefault="00101F56" w:rsidP="00101F56">
            <w:pPr>
              <w:widowControl/>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70.428,58</w:t>
            </w:r>
          </w:p>
        </w:tc>
        <w:tc>
          <w:tcPr>
            <w:tcW w:w="2119" w:type="dxa"/>
            <w:shd w:val="clear" w:color="auto" w:fill="auto"/>
            <w:vAlign w:val="center"/>
          </w:tcPr>
          <w:p w14:paraId="5F83BF0C" w14:textId="77777777" w:rsidR="00101F56" w:rsidRPr="009710CE" w:rsidRDefault="00101F56" w:rsidP="00101F56">
            <w:pPr>
              <w:widowControl/>
              <w:spacing w:before="120" w:line="340" w:lineRule="exact"/>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100,00</w:t>
            </w:r>
          </w:p>
        </w:tc>
      </w:tr>
      <w:tr w:rsidR="009710CE" w:rsidRPr="009710CE" w14:paraId="58B4AC21" w14:textId="77777777" w:rsidTr="000426FE">
        <w:trPr>
          <w:trHeight w:val="136"/>
          <w:jc w:val="center"/>
        </w:trPr>
        <w:tc>
          <w:tcPr>
            <w:tcW w:w="828" w:type="dxa"/>
            <w:shd w:val="clear" w:color="auto" w:fill="auto"/>
            <w:noWrap/>
            <w:vAlign w:val="center"/>
          </w:tcPr>
          <w:p w14:paraId="63922C41"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1</w:t>
            </w:r>
          </w:p>
        </w:tc>
        <w:tc>
          <w:tcPr>
            <w:tcW w:w="3953" w:type="dxa"/>
            <w:shd w:val="clear" w:color="auto" w:fill="auto"/>
            <w:noWrap/>
            <w:vAlign w:val="center"/>
          </w:tcPr>
          <w:p w14:paraId="79B89339" w14:textId="77777777" w:rsidR="00101F56" w:rsidRPr="009710CE" w:rsidRDefault="00101F56" w:rsidP="009710CE">
            <w:pPr>
              <w:widowControl/>
              <w:spacing w:before="20" w:after="20"/>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Thị trấn Chi Lăng</w:t>
            </w:r>
          </w:p>
        </w:tc>
        <w:tc>
          <w:tcPr>
            <w:tcW w:w="2402" w:type="dxa"/>
            <w:shd w:val="clear" w:color="auto" w:fill="FFFFFF"/>
            <w:vAlign w:val="center"/>
          </w:tcPr>
          <w:p w14:paraId="38F4FB34"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2.063,10</w:t>
            </w:r>
          </w:p>
        </w:tc>
        <w:tc>
          <w:tcPr>
            <w:tcW w:w="2119" w:type="dxa"/>
            <w:shd w:val="clear" w:color="auto" w:fill="auto"/>
            <w:vAlign w:val="center"/>
          </w:tcPr>
          <w:p w14:paraId="2955B95B"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2,93</w:t>
            </w:r>
          </w:p>
        </w:tc>
      </w:tr>
      <w:tr w:rsidR="009710CE" w:rsidRPr="009710CE" w14:paraId="38DE4F03" w14:textId="77777777" w:rsidTr="000426FE">
        <w:trPr>
          <w:trHeight w:val="136"/>
          <w:jc w:val="center"/>
        </w:trPr>
        <w:tc>
          <w:tcPr>
            <w:tcW w:w="828" w:type="dxa"/>
            <w:shd w:val="clear" w:color="auto" w:fill="auto"/>
            <w:noWrap/>
            <w:vAlign w:val="center"/>
          </w:tcPr>
          <w:p w14:paraId="263C4030"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2</w:t>
            </w:r>
          </w:p>
        </w:tc>
        <w:tc>
          <w:tcPr>
            <w:tcW w:w="3953" w:type="dxa"/>
            <w:shd w:val="clear" w:color="auto" w:fill="auto"/>
            <w:noWrap/>
            <w:vAlign w:val="center"/>
          </w:tcPr>
          <w:p w14:paraId="70772EE0" w14:textId="77777777" w:rsidR="00101F56" w:rsidRPr="009710CE" w:rsidRDefault="00101F56" w:rsidP="009710CE">
            <w:pPr>
              <w:widowControl/>
              <w:spacing w:before="20" w:after="20"/>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Thị trấn Đồng Mỏ</w:t>
            </w:r>
          </w:p>
        </w:tc>
        <w:tc>
          <w:tcPr>
            <w:tcW w:w="2402" w:type="dxa"/>
            <w:shd w:val="clear" w:color="auto" w:fill="FFFFFF"/>
            <w:vAlign w:val="center"/>
          </w:tcPr>
          <w:p w14:paraId="274E457B"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3.564,25</w:t>
            </w:r>
          </w:p>
        </w:tc>
        <w:tc>
          <w:tcPr>
            <w:tcW w:w="2119" w:type="dxa"/>
            <w:shd w:val="clear" w:color="auto" w:fill="auto"/>
            <w:vAlign w:val="center"/>
          </w:tcPr>
          <w:p w14:paraId="00CC4E23"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5,06</w:t>
            </w:r>
          </w:p>
        </w:tc>
      </w:tr>
      <w:tr w:rsidR="009710CE" w:rsidRPr="009710CE" w14:paraId="776C7DE0" w14:textId="77777777" w:rsidTr="000426FE">
        <w:trPr>
          <w:trHeight w:val="136"/>
          <w:jc w:val="center"/>
        </w:trPr>
        <w:tc>
          <w:tcPr>
            <w:tcW w:w="828" w:type="dxa"/>
            <w:shd w:val="clear" w:color="auto" w:fill="auto"/>
            <w:noWrap/>
            <w:vAlign w:val="center"/>
          </w:tcPr>
          <w:p w14:paraId="4389E5B5"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3</w:t>
            </w:r>
          </w:p>
        </w:tc>
        <w:tc>
          <w:tcPr>
            <w:tcW w:w="3953" w:type="dxa"/>
            <w:shd w:val="clear" w:color="auto" w:fill="auto"/>
            <w:noWrap/>
            <w:vAlign w:val="center"/>
          </w:tcPr>
          <w:p w14:paraId="1C3E17DD"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Bắc Thủy</w:t>
            </w:r>
          </w:p>
        </w:tc>
        <w:tc>
          <w:tcPr>
            <w:tcW w:w="2402" w:type="dxa"/>
            <w:shd w:val="clear" w:color="auto" w:fill="FFFFFF"/>
            <w:vAlign w:val="center"/>
          </w:tcPr>
          <w:p w14:paraId="15263B3A"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3.276,21</w:t>
            </w:r>
          </w:p>
        </w:tc>
        <w:tc>
          <w:tcPr>
            <w:tcW w:w="2119" w:type="dxa"/>
            <w:shd w:val="clear" w:color="auto" w:fill="auto"/>
            <w:vAlign w:val="center"/>
          </w:tcPr>
          <w:p w14:paraId="76BACD8C"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4,65</w:t>
            </w:r>
          </w:p>
        </w:tc>
      </w:tr>
      <w:tr w:rsidR="009710CE" w:rsidRPr="009710CE" w14:paraId="21C16EF8" w14:textId="77777777" w:rsidTr="000426FE">
        <w:trPr>
          <w:trHeight w:val="136"/>
          <w:jc w:val="center"/>
        </w:trPr>
        <w:tc>
          <w:tcPr>
            <w:tcW w:w="828" w:type="dxa"/>
            <w:shd w:val="clear" w:color="auto" w:fill="auto"/>
            <w:noWrap/>
            <w:vAlign w:val="center"/>
          </w:tcPr>
          <w:p w14:paraId="1825EAB2"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4</w:t>
            </w:r>
          </w:p>
        </w:tc>
        <w:tc>
          <w:tcPr>
            <w:tcW w:w="3953" w:type="dxa"/>
            <w:shd w:val="clear" w:color="auto" w:fill="auto"/>
            <w:noWrap/>
            <w:vAlign w:val="center"/>
          </w:tcPr>
          <w:p w14:paraId="01A96CEF"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Bằng Hữu</w:t>
            </w:r>
          </w:p>
        </w:tc>
        <w:tc>
          <w:tcPr>
            <w:tcW w:w="2402" w:type="dxa"/>
            <w:shd w:val="clear" w:color="auto" w:fill="FFFFFF"/>
            <w:vAlign w:val="center"/>
          </w:tcPr>
          <w:p w14:paraId="5BC4BE20"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3.178,24</w:t>
            </w:r>
          </w:p>
        </w:tc>
        <w:tc>
          <w:tcPr>
            <w:tcW w:w="2119" w:type="dxa"/>
            <w:shd w:val="clear" w:color="auto" w:fill="auto"/>
            <w:vAlign w:val="center"/>
          </w:tcPr>
          <w:p w14:paraId="25BEBF66"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4,51</w:t>
            </w:r>
          </w:p>
        </w:tc>
      </w:tr>
      <w:tr w:rsidR="009710CE" w:rsidRPr="009710CE" w14:paraId="58431CA3" w14:textId="77777777" w:rsidTr="000426FE">
        <w:trPr>
          <w:trHeight w:val="136"/>
          <w:jc w:val="center"/>
        </w:trPr>
        <w:tc>
          <w:tcPr>
            <w:tcW w:w="828" w:type="dxa"/>
            <w:shd w:val="clear" w:color="auto" w:fill="auto"/>
            <w:noWrap/>
            <w:vAlign w:val="center"/>
          </w:tcPr>
          <w:p w14:paraId="14CADB71"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5</w:t>
            </w:r>
          </w:p>
        </w:tc>
        <w:tc>
          <w:tcPr>
            <w:tcW w:w="3953" w:type="dxa"/>
            <w:shd w:val="clear" w:color="auto" w:fill="auto"/>
            <w:noWrap/>
            <w:vAlign w:val="center"/>
          </w:tcPr>
          <w:p w14:paraId="45512C22"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Bằng Mạc</w:t>
            </w:r>
          </w:p>
        </w:tc>
        <w:tc>
          <w:tcPr>
            <w:tcW w:w="2402" w:type="dxa"/>
            <w:shd w:val="clear" w:color="auto" w:fill="FFFFFF"/>
            <w:vAlign w:val="center"/>
          </w:tcPr>
          <w:p w14:paraId="5616E306"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2.225,58</w:t>
            </w:r>
          </w:p>
        </w:tc>
        <w:tc>
          <w:tcPr>
            <w:tcW w:w="2119" w:type="dxa"/>
            <w:shd w:val="clear" w:color="auto" w:fill="auto"/>
            <w:vAlign w:val="center"/>
          </w:tcPr>
          <w:p w14:paraId="471052BE"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3,16</w:t>
            </w:r>
          </w:p>
        </w:tc>
      </w:tr>
      <w:tr w:rsidR="009710CE" w:rsidRPr="009710CE" w14:paraId="3EB330E2" w14:textId="77777777" w:rsidTr="000426FE">
        <w:trPr>
          <w:trHeight w:val="136"/>
          <w:jc w:val="center"/>
        </w:trPr>
        <w:tc>
          <w:tcPr>
            <w:tcW w:w="828" w:type="dxa"/>
            <w:shd w:val="clear" w:color="auto" w:fill="auto"/>
            <w:noWrap/>
            <w:vAlign w:val="center"/>
          </w:tcPr>
          <w:p w14:paraId="21AE7C59"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6</w:t>
            </w:r>
          </w:p>
        </w:tc>
        <w:tc>
          <w:tcPr>
            <w:tcW w:w="3953" w:type="dxa"/>
            <w:shd w:val="clear" w:color="auto" w:fill="auto"/>
            <w:noWrap/>
            <w:vAlign w:val="center"/>
          </w:tcPr>
          <w:p w14:paraId="3DE521B9"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Chi Lăng</w:t>
            </w:r>
          </w:p>
        </w:tc>
        <w:tc>
          <w:tcPr>
            <w:tcW w:w="2402" w:type="dxa"/>
            <w:shd w:val="clear" w:color="auto" w:fill="FFFFFF"/>
            <w:vAlign w:val="center"/>
          </w:tcPr>
          <w:p w14:paraId="1A4B8350"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2.446,65</w:t>
            </w:r>
          </w:p>
        </w:tc>
        <w:tc>
          <w:tcPr>
            <w:tcW w:w="2119" w:type="dxa"/>
            <w:shd w:val="clear" w:color="auto" w:fill="auto"/>
            <w:vAlign w:val="center"/>
          </w:tcPr>
          <w:p w14:paraId="5DF94404"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3,47</w:t>
            </w:r>
          </w:p>
        </w:tc>
      </w:tr>
      <w:tr w:rsidR="009710CE" w:rsidRPr="009710CE" w14:paraId="5B74475A" w14:textId="77777777" w:rsidTr="000426FE">
        <w:trPr>
          <w:trHeight w:val="136"/>
          <w:jc w:val="center"/>
        </w:trPr>
        <w:tc>
          <w:tcPr>
            <w:tcW w:w="828" w:type="dxa"/>
            <w:shd w:val="clear" w:color="auto" w:fill="auto"/>
            <w:noWrap/>
            <w:vAlign w:val="center"/>
          </w:tcPr>
          <w:p w14:paraId="7B67295C"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7</w:t>
            </w:r>
          </w:p>
        </w:tc>
        <w:tc>
          <w:tcPr>
            <w:tcW w:w="3953" w:type="dxa"/>
            <w:shd w:val="clear" w:color="auto" w:fill="auto"/>
            <w:noWrap/>
            <w:vAlign w:val="center"/>
          </w:tcPr>
          <w:p w14:paraId="3FAAB7C4"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Chiến Thắng</w:t>
            </w:r>
          </w:p>
        </w:tc>
        <w:tc>
          <w:tcPr>
            <w:tcW w:w="2402" w:type="dxa"/>
            <w:shd w:val="clear" w:color="auto" w:fill="FFFFFF"/>
            <w:vAlign w:val="center"/>
          </w:tcPr>
          <w:p w14:paraId="1358B219"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4.068,61</w:t>
            </w:r>
          </w:p>
        </w:tc>
        <w:tc>
          <w:tcPr>
            <w:tcW w:w="2119" w:type="dxa"/>
            <w:shd w:val="clear" w:color="auto" w:fill="auto"/>
            <w:vAlign w:val="center"/>
          </w:tcPr>
          <w:p w14:paraId="4CB51F08"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5,78</w:t>
            </w:r>
          </w:p>
        </w:tc>
      </w:tr>
      <w:tr w:rsidR="009710CE" w:rsidRPr="009710CE" w14:paraId="78AEC74E" w14:textId="77777777" w:rsidTr="000426FE">
        <w:trPr>
          <w:trHeight w:val="136"/>
          <w:jc w:val="center"/>
        </w:trPr>
        <w:tc>
          <w:tcPr>
            <w:tcW w:w="828" w:type="dxa"/>
            <w:shd w:val="clear" w:color="auto" w:fill="auto"/>
            <w:noWrap/>
            <w:vAlign w:val="center"/>
          </w:tcPr>
          <w:p w14:paraId="16E2328C"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8</w:t>
            </w:r>
          </w:p>
        </w:tc>
        <w:tc>
          <w:tcPr>
            <w:tcW w:w="3953" w:type="dxa"/>
            <w:shd w:val="clear" w:color="auto" w:fill="auto"/>
            <w:noWrap/>
            <w:vAlign w:val="center"/>
          </w:tcPr>
          <w:p w14:paraId="7EB9D915"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Gia Lộc</w:t>
            </w:r>
          </w:p>
        </w:tc>
        <w:tc>
          <w:tcPr>
            <w:tcW w:w="2402" w:type="dxa"/>
            <w:shd w:val="clear" w:color="auto" w:fill="FFFFFF"/>
            <w:vAlign w:val="center"/>
          </w:tcPr>
          <w:p w14:paraId="3AC9EB9F"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4.166,26</w:t>
            </w:r>
          </w:p>
        </w:tc>
        <w:tc>
          <w:tcPr>
            <w:tcW w:w="2119" w:type="dxa"/>
            <w:shd w:val="clear" w:color="auto" w:fill="auto"/>
            <w:vAlign w:val="center"/>
          </w:tcPr>
          <w:p w14:paraId="6F61094D"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5,92</w:t>
            </w:r>
          </w:p>
        </w:tc>
      </w:tr>
      <w:tr w:rsidR="009710CE" w:rsidRPr="009710CE" w14:paraId="13895B6F" w14:textId="77777777" w:rsidTr="000426FE">
        <w:trPr>
          <w:trHeight w:val="136"/>
          <w:jc w:val="center"/>
        </w:trPr>
        <w:tc>
          <w:tcPr>
            <w:tcW w:w="828" w:type="dxa"/>
            <w:shd w:val="clear" w:color="auto" w:fill="auto"/>
            <w:noWrap/>
            <w:vAlign w:val="center"/>
          </w:tcPr>
          <w:p w14:paraId="6420F0BF"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9</w:t>
            </w:r>
          </w:p>
        </w:tc>
        <w:tc>
          <w:tcPr>
            <w:tcW w:w="3953" w:type="dxa"/>
            <w:shd w:val="clear" w:color="auto" w:fill="auto"/>
            <w:noWrap/>
            <w:vAlign w:val="center"/>
          </w:tcPr>
          <w:p w14:paraId="5EC0C180"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Hòa Bình</w:t>
            </w:r>
          </w:p>
        </w:tc>
        <w:tc>
          <w:tcPr>
            <w:tcW w:w="2402" w:type="dxa"/>
            <w:shd w:val="clear" w:color="auto" w:fill="FFFFFF"/>
            <w:vAlign w:val="center"/>
          </w:tcPr>
          <w:p w14:paraId="23CC3DD8"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2.208,54</w:t>
            </w:r>
          </w:p>
        </w:tc>
        <w:tc>
          <w:tcPr>
            <w:tcW w:w="2119" w:type="dxa"/>
            <w:shd w:val="clear" w:color="auto" w:fill="auto"/>
            <w:vAlign w:val="center"/>
          </w:tcPr>
          <w:p w14:paraId="6D6D41FC"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3,14</w:t>
            </w:r>
          </w:p>
        </w:tc>
      </w:tr>
      <w:tr w:rsidR="009710CE" w:rsidRPr="009710CE" w14:paraId="44BDD845" w14:textId="77777777" w:rsidTr="000426FE">
        <w:trPr>
          <w:trHeight w:val="136"/>
          <w:jc w:val="center"/>
        </w:trPr>
        <w:tc>
          <w:tcPr>
            <w:tcW w:w="828" w:type="dxa"/>
            <w:shd w:val="clear" w:color="auto" w:fill="auto"/>
            <w:noWrap/>
            <w:vAlign w:val="center"/>
          </w:tcPr>
          <w:p w14:paraId="1785609B"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10</w:t>
            </w:r>
          </w:p>
        </w:tc>
        <w:tc>
          <w:tcPr>
            <w:tcW w:w="3953" w:type="dxa"/>
            <w:shd w:val="clear" w:color="auto" w:fill="auto"/>
            <w:noWrap/>
            <w:vAlign w:val="center"/>
          </w:tcPr>
          <w:p w14:paraId="72D7E562"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Hữu Kiên</w:t>
            </w:r>
          </w:p>
        </w:tc>
        <w:tc>
          <w:tcPr>
            <w:tcW w:w="2402" w:type="dxa"/>
            <w:shd w:val="clear" w:color="auto" w:fill="FFFFFF"/>
            <w:vAlign w:val="center"/>
          </w:tcPr>
          <w:p w14:paraId="5F87E0F4"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8.283,26</w:t>
            </w:r>
          </w:p>
        </w:tc>
        <w:tc>
          <w:tcPr>
            <w:tcW w:w="2119" w:type="dxa"/>
            <w:shd w:val="clear" w:color="auto" w:fill="auto"/>
            <w:vAlign w:val="center"/>
          </w:tcPr>
          <w:p w14:paraId="7ACDD052"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11,76</w:t>
            </w:r>
          </w:p>
        </w:tc>
      </w:tr>
      <w:tr w:rsidR="009710CE" w:rsidRPr="009710CE" w14:paraId="14A94A4F" w14:textId="77777777" w:rsidTr="000426FE">
        <w:trPr>
          <w:trHeight w:val="136"/>
          <w:jc w:val="center"/>
        </w:trPr>
        <w:tc>
          <w:tcPr>
            <w:tcW w:w="828" w:type="dxa"/>
            <w:shd w:val="clear" w:color="auto" w:fill="auto"/>
            <w:noWrap/>
            <w:vAlign w:val="center"/>
          </w:tcPr>
          <w:p w14:paraId="421E99EC"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11</w:t>
            </w:r>
          </w:p>
        </w:tc>
        <w:tc>
          <w:tcPr>
            <w:tcW w:w="3953" w:type="dxa"/>
            <w:shd w:val="clear" w:color="auto" w:fill="auto"/>
            <w:noWrap/>
            <w:vAlign w:val="center"/>
          </w:tcPr>
          <w:p w14:paraId="2B03B7D2"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Lâm Sơn</w:t>
            </w:r>
          </w:p>
        </w:tc>
        <w:tc>
          <w:tcPr>
            <w:tcW w:w="2402" w:type="dxa"/>
            <w:shd w:val="clear" w:color="auto" w:fill="FFFFFF"/>
            <w:vAlign w:val="center"/>
          </w:tcPr>
          <w:p w14:paraId="48AFB8E6"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3.870,36</w:t>
            </w:r>
          </w:p>
        </w:tc>
        <w:tc>
          <w:tcPr>
            <w:tcW w:w="2119" w:type="dxa"/>
            <w:shd w:val="clear" w:color="auto" w:fill="auto"/>
            <w:vAlign w:val="center"/>
          </w:tcPr>
          <w:p w14:paraId="18551F95"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5,50</w:t>
            </w:r>
          </w:p>
        </w:tc>
      </w:tr>
      <w:tr w:rsidR="009710CE" w:rsidRPr="009710CE" w14:paraId="3FA0E5E1" w14:textId="77777777" w:rsidTr="000426FE">
        <w:trPr>
          <w:trHeight w:val="136"/>
          <w:jc w:val="center"/>
        </w:trPr>
        <w:tc>
          <w:tcPr>
            <w:tcW w:w="828" w:type="dxa"/>
            <w:shd w:val="clear" w:color="auto" w:fill="auto"/>
            <w:noWrap/>
            <w:vAlign w:val="center"/>
          </w:tcPr>
          <w:p w14:paraId="3D946E80"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12</w:t>
            </w:r>
          </w:p>
        </w:tc>
        <w:tc>
          <w:tcPr>
            <w:tcW w:w="3953" w:type="dxa"/>
            <w:shd w:val="clear" w:color="auto" w:fill="auto"/>
            <w:noWrap/>
            <w:vAlign w:val="center"/>
          </w:tcPr>
          <w:p w14:paraId="025FE804"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Liên Sơn</w:t>
            </w:r>
          </w:p>
        </w:tc>
        <w:tc>
          <w:tcPr>
            <w:tcW w:w="2402" w:type="dxa"/>
            <w:shd w:val="clear" w:color="auto" w:fill="FFFFFF"/>
            <w:vAlign w:val="center"/>
          </w:tcPr>
          <w:p w14:paraId="345487D1"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1.302,86</w:t>
            </w:r>
          </w:p>
        </w:tc>
        <w:tc>
          <w:tcPr>
            <w:tcW w:w="2119" w:type="dxa"/>
            <w:shd w:val="clear" w:color="auto" w:fill="auto"/>
            <w:vAlign w:val="center"/>
          </w:tcPr>
          <w:p w14:paraId="29EB36C5"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1,85</w:t>
            </w:r>
          </w:p>
        </w:tc>
      </w:tr>
      <w:tr w:rsidR="009710CE" w:rsidRPr="009710CE" w14:paraId="56C69D67" w14:textId="77777777" w:rsidTr="000426FE">
        <w:trPr>
          <w:trHeight w:val="136"/>
          <w:jc w:val="center"/>
        </w:trPr>
        <w:tc>
          <w:tcPr>
            <w:tcW w:w="828" w:type="dxa"/>
            <w:shd w:val="clear" w:color="auto" w:fill="auto"/>
            <w:noWrap/>
            <w:vAlign w:val="center"/>
          </w:tcPr>
          <w:p w14:paraId="1A9FB910"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13</w:t>
            </w:r>
          </w:p>
        </w:tc>
        <w:tc>
          <w:tcPr>
            <w:tcW w:w="3953" w:type="dxa"/>
            <w:shd w:val="clear" w:color="auto" w:fill="auto"/>
            <w:noWrap/>
            <w:vAlign w:val="center"/>
          </w:tcPr>
          <w:p w14:paraId="7C8B69DC"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Mai Sao</w:t>
            </w:r>
          </w:p>
        </w:tc>
        <w:tc>
          <w:tcPr>
            <w:tcW w:w="2402" w:type="dxa"/>
            <w:shd w:val="clear" w:color="auto" w:fill="FFFFFF"/>
            <w:vAlign w:val="center"/>
          </w:tcPr>
          <w:p w14:paraId="0B690EF7"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3.301,43</w:t>
            </w:r>
          </w:p>
        </w:tc>
        <w:tc>
          <w:tcPr>
            <w:tcW w:w="2119" w:type="dxa"/>
            <w:shd w:val="clear" w:color="auto" w:fill="auto"/>
            <w:vAlign w:val="center"/>
          </w:tcPr>
          <w:p w14:paraId="586FDEE3"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4,69</w:t>
            </w:r>
          </w:p>
        </w:tc>
      </w:tr>
      <w:tr w:rsidR="009710CE" w:rsidRPr="009710CE" w14:paraId="752346DF" w14:textId="77777777" w:rsidTr="000426FE">
        <w:trPr>
          <w:trHeight w:val="136"/>
          <w:jc w:val="center"/>
        </w:trPr>
        <w:tc>
          <w:tcPr>
            <w:tcW w:w="828" w:type="dxa"/>
            <w:shd w:val="clear" w:color="auto" w:fill="auto"/>
            <w:noWrap/>
            <w:vAlign w:val="center"/>
          </w:tcPr>
          <w:p w14:paraId="1C916AB0"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14</w:t>
            </w:r>
          </w:p>
        </w:tc>
        <w:tc>
          <w:tcPr>
            <w:tcW w:w="3953" w:type="dxa"/>
            <w:shd w:val="clear" w:color="auto" w:fill="auto"/>
            <w:noWrap/>
            <w:vAlign w:val="center"/>
          </w:tcPr>
          <w:p w14:paraId="11B6957E"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Nhân Lý</w:t>
            </w:r>
          </w:p>
        </w:tc>
        <w:tc>
          <w:tcPr>
            <w:tcW w:w="2402" w:type="dxa"/>
            <w:shd w:val="clear" w:color="auto" w:fill="FFFFFF"/>
            <w:vAlign w:val="center"/>
          </w:tcPr>
          <w:p w14:paraId="2491B50D"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2.238,66</w:t>
            </w:r>
          </w:p>
        </w:tc>
        <w:tc>
          <w:tcPr>
            <w:tcW w:w="2119" w:type="dxa"/>
            <w:shd w:val="clear" w:color="auto" w:fill="auto"/>
            <w:vAlign w:val="center"/>
          </w:tcPr>
          <w:p w14:paraId="04DB88FF"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3,18</w:t>
            </w:r>
          </w:p>
        </w:tc>
      </w:tr>
      <w:tr w:rsidR="009710CE" w:rsidRPr="009710CE" w14:paraId="002711E4" w14:textId="77777777" w:rsidTr="000426FE">
        <w:trPr>
          <w:trHeight w:val="136"/>
          <w:jc w:val="center"/>
        </w:trPr>
        <w:tc>
          <w:tcPr>
            <w:tcW w:w="828" w:type="dxa"/>
            <w:shd w:val="clear" w:color="auto" w:fill="auto"/>
            <w:noWrap/>
            <w:vAlign w:val="center"/>
          </w:tcPr>
          <w:p w14:paraId="6562C79B"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15</w:t>
            </w:r>
          </w:p>
        </w:tc>
        <w:tc>
          <w:tcPr>
            <w:tcW w:w="3953" w:type="dxa"/>
            <w:shd w:val="clear" w:color="auto" w:fill="auto"/>
            <w:noWrap/>
            <w:vAlign w:val="center"/>
          </w:tcPr>
          <w:p w14:paraId="1990630C"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Quan Sơn</w:t>
            </w:r>
          </w:p>
        </w:tc>
        <w:tc>
          <w:tcPr>
            <w:tcW w:w="2402" w:type="dxa"/>
            <w:shd w:val="clear" w:color="auto" w:fill="FFFFFF"/>
            <w:vAlign w:val="center"/>
          </w:tcPr>
          <w:p w14:paraId="53347FC0"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5.521,95</w:t>
            </w:r>
          </w:p>
        </w:tc>
        <w:tc>
          <w:tcPr>
            <w:tcW w:w="2119" w:type="dxa"/>
            <w:shd w:val="clear" w:color="auto" w:fill="auto"/>
            <w:vAlign w:val="center"/>
          </w:tcPr>
          <w:p w14:paraId="2015D207"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7,84</w:t>
            </w:r>
          </w:p>
        </w:tc>
      </w:tr>
      <w:tr w:rsidR="009710CE" w:rsidRPr="009710CE" w14:paraId="2802C3D2" w14:textId="77777777" w:rsidTr="000426FE">
        <w:trPr>
          <w:trHeight w:val="136"/>
          <w:jc w:val="center"/>
        </w:trPr>
        <w:tc>
          <w:tcPr>
            <w:tcW w:w="828" w:type="dxa"/>
            <w:shd w:val="clear" w:color="auto" w:fill="auto"/>
            <w:noWrap/>
            <w:vAlign w:val="center"/>
          </w:tcPr>
          <w:p w14:paraId="75E605E8"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16</w:t>
            </w:r>
          </w:p>
        </w:tc>
        <w:tc>
          <w:tcPr>
            <w:tcW w:w="3953" w:type="dxa"/>
            <w:shd w:val="clear" w:color="auto" w:fill="auto"/>
            <w:noWrap/>
            <w:vAlign w:val="center"/>
          </w:tcPr>
          <w:p w14:paraId="147D8A53"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Thượng Cường</w:t>
            </w:r>
          </w:p>
        </w:tc>
        <w:tc>
          <w:tcPr>
            <w:tcW w:w="2402" w:type="dxa"/>
            <w:shd w:val="clear" w:color="auto" w:fill="FFFFFF"/>
            <w:vAlign w:val="center"/>
          </w:tcPr>
          <w:p w14:paraId="2F304960"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2.212,42</w:t>
            </w:r>
          </w:p>
        </w:tc>
        <w:tc>
          <w:tcPr>
            <w:tcW w:w="2119" w:type="dxa"/>
            <w:shd w:val="clear" w:color="auto" w:fill="auto"/>
            <w:vAlign w:val="center"/>
          </w:tcPr>
          <w:p w14:paraId="6A7BBCB1"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3,14</w:t>
            </w:r>
          </w:p>
        </w:tc>
      </w:tr>
      <w:tr w:rsidR="009710CE" w:rsidRPr="009710CE" w14:paraId="60F258C4" w14:textId="77777777" w:rsidTr="000426FE">
        <w:trPr>
          <w:trHeight w:val="136"/>
          <w:jc w:val="center"/>
        </w:trPr>
        <w:tc>
          <w:tcPr>
            <w:tcW w:w="828" w:type="dxa"/>
            <w:shd w:val="clear" w:color="auto" w:fill="auto"/>
            <w:noWrap/>
            <w:vAlign w:val="center"/>
          </w:tcPr>
          <w:p w14:paraId="0D1F09E3"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17</w:t>
            </w:r>
          </w:p>
        </w:tc>
        <w:tc>
          <w:tcPr>
            <w:tcW w:w="3953" w:type="dxa"/>
            <w:shd w:val="clear" w:color="auto" w:fill="auto"/>
            <w:noWrap/>
            <w:vAlign w:val="center"/>
          </w:tcPr>
          <w:p w14:paraId="7ACAFE96"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Vạn Linh</w:t>
            </w:r>
          </w:p>
        </w:tc>
        <w:tc>
          <w:tcPr>
            <w:tcW w:w="2402" w:type="dxa"/>
            <w:shd w:val="clear" w:color="auto" w:fill="FFFFFF"/>
            <w:vAlign w:val="center"/>
          </w:tcPr>
          <w:p w14:paraId="5895B860"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5.777,74</w:t>
            </w:r>
          </w:p>
        </w:tc>
        <w:tc>
          <w:tcPr>
            <w:tcW w:w="2119" w:type="dxa"/>
            <w:shd w:val="clear" w:color="auto" w:fill="auto"/>
            <w:vAlign w:val="center"/>
          </w:tcPr>
          <w:p w14:paraId="02CF2CB2"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8,20</w:t>
            </w:r>
          </w:p>
        </w:tc>
      </w:tr>
      <w:tr w:rsidR="009710CE" w:rsidRPr="009710CE" w14:paraId="186DDD89" w14:textId="77777777" w:rsidTr="000426FE">
        <w:trPr>
          <w:trHeight w:val="136"/>
          <w:jc w:val="center"/>
        </w:trPr>
        <w:tc>
          <w:tcPr>
            <w:tcW w:w="828" w:type="dxa"/>
            <w:shd w:val="clear" w:color="auto" w:fill="auto"/>
            <w:noWrap/>
            <w:vAlign w:val="center"/>
          </w:tcPr>
          <w:p w14:paraId="4C444892"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18</w:t>
            </w:r>
          </w:p>
        </w:tc>
        <w:tc>
          <w:tcPr>
            <w:tcW w:w="3953" w:type="dxa"/>
            <w:shd w:val="clear" w:color="auto" w:fill="auto"/>
            <w:noWrap/>
            <w:vAlign w:val="center"/>
          </w:tcPr>
          <w:p w14:paraId="72A0F30F"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Vân An</w:t>
            </w:r>
          </w:p>
        </w:tc>
        <w:tc>
          <w:tcPr>
            <w:tcW w:w="2402" w:type="dxa"/>
            <w:shd w:val="clear" w:color="auto" w:fill="FFFFFF"/>
            <w:vAlign w:val="center"/>
          </w:tcPr>
          <w:p w14:paraId="2399877A"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3.209,29</w:t>
            </w:r>
          </w:p>
        </w:tc>
        <w:tc>
          <w:tcPr>
            <w:tcW w:w="2119" w:type="dxa"/>
            <w:shd w:val="clear" w:color="auto" w:fill="auto"/>
            <w:vAlign w:val="center"/>
          </w:tcPr>
          <w:p w14:paraId="53EF2511"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4,56</w:t>
            </w:r>
          </w:p>
        </w:tc>
      </w:tr>
      <w:tr w:rsidR="009710CE" w:rsidRPr="009710CE" w14:paraId="686BB091" w14:textId="77777777" w:rsidTr="000426FE">
        <w:trPr>
          <w:trHeight w:val="136"/>
          <w:jc w:val="center"/>
        </w:trPr>
        <w:tc>
          <w:tcPr>
            <w:tcW w:w="828" w:type="dxa"/>
            <w:shd w:val="clear" w:color="auto" w:fill="auto"/>
            <w:noWrap/>
            <w:vAlign w:val="center"/>
          </w:tcPr>
          <w:p w14:paraId="49D89AE0"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19</w:t>
            </w:r>
          </w:p>
        </w:tc>
        <w:tc>
          <w:tcPr>
            <w:tcW w:w="3953" w:type="dxa"/>
            <w:shd w:val="clear" w:color="auto" w:fill="auto"/>
            <w:noWrap/>
            <w:vAlign w:val="center"/>
          </w:tcPr>
          <w:p w14:paraId="15BA4F81"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Vân Thủy</w:t>
            </w:r>
          </w:p>
        </w:tc>
        <w:tc>
          <w:tcPr>
            <w:tcW w:w="2402" w:type="dxa"/>
            <w:shd w:val="clear" w:color="auto" w:fill="FFFFFF"/>
            <w:vAlign w:val="center"/>
          </w:tcPr>
          <w:p w14:paraId="2788D052"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2.845,91</w:t>
            </w:r>
          </w:p>
        </w:tc>
        <w:tc>
          <w:tcPr>
            <w:tcW w:w="2119" w:type="dxa"/>
            <w:shd w:val="clear" w:color="auto" w:fill="auto"/>
            <w:vAlign w:val="center"/>
          </w:tcPr>
          <w:p w14:paraId="46ACA611"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4,04</w:t>
            </w:r>
          </w:p>
        </w:tc>
      </w:tr>
      <w:tr w:rsidR="009710CE" w:rsidRPr="009710CE" w14:paraId="7D9C8715" w14:textId="77777777" w:rsidTr="000426FE">
        <w:trPr>
          <w:trHeight w:val="136"/>
          <w:jc w:val="center"/>
        </w:trPr>
        <w:tc>
          <w:tcPr>
            <w:tcW w:w="828" w:type="dxa"/>
            <w:shd w:val="clear" w:color="auto" w:fill="auto"/>
            <w:noWrap/>
            <w:vAlign w:val="center"/>
          </w:tcPr>
          <w:p w14:paraId="06619514" w14:textId="77777777" w:rsidR="00101F56" w:rsidRPr="009710CE" w:rsidRDefault="00101F56" w:rsidP="009710CE">
            <w:pPr>
              <w:widowControl/>
              <w:spacing w:before="20" w:after="20"/>
              <w:ind w:firstLine="32"/>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20</w:t>
            </w:r>
          </w:p>
        </w:tc>
        <w:tc>
          <w:tcPr>
            <w:tcW w:w="3953" w:type="dxa"/>
            <w:shd w:val="clear" w:color="auto" w:fill="auto"/>
            <w:noWrap/>
            <w:vAlign w:val="center"/>
          </w:tcPr>
          <w:p w14:paraId="68A0D10B" w14:textId="77777777" w:rsidR="00101F56" w:rsidRPr="009710CE" w:rsidRDefault="00101F56" w:rsidP="009710CE">
            <w:pPr>
              <w:widowControl/>
              <w:spacing w:before="20" w:after="20"/>
              <w:ind w:left="31"/>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Xã Y Tịch</w:t>
            </w:r>
          </w:p>
        </w:tc>
        <w:tc>
          <w:tcPr>
            <w:tcW w:w="2402" w:type="dxa"/>
            <w:shd w:val="clear" w:color="auto" w:fill="FFFFFF"/>
            <w:vAlign w:val="center"/>
          </w:tcPr>
          <w:p w14:paraId="7C807659"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4.667,26</w:t>
            </w:r>
          </w:p>
        </w:tc>
        <w:tc>
          <w:tcPr>
            <w:tcW w:w="2119" w:type="dxa"/>
            <w:shd w:val="clear" w:color="auto" w:fill="auto"/>
            <w:vAlign w:val="center"/>
          </w:tcPr>
          <w:p w14:paraId="67492EFD" w14:textId="77777777" w:rsidR="00101F56" w:rsidRPr="009710CE" w:rsidRDefault="00101F56" w:rsidP="009710CE">
            <w:pPr>
              <w:widowControl/>
              <w:spacing w:before="20" w:after="20"/>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6,63</w:t>
            </w:r>
          </w:p>
        </w:tc>
      </w:tr>
    </w:tbl>
    <w:p w14:paraId="78F73566" w14:textId="0B13E5CC" w:rsidR="00101F56" w:rsidRPr="009710CE" w:rsidRDefault="005E77C5"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i/>
          <w:iCs/>
          <w:color w:val="auto"/>
          <w:sz w:val="28"/>
          <w:szCs w:val="28"/>
          <w:lang w:val="nl-NL" w:eastAsia="en-US"/>
        </w:rPr>
        <w:t>3.</w:t>
      </w:r>
      <w:r w:rsidR="00101F56" w:rsidRPr="009710CE">
        <w:rPr>
          <w:rFonts w:ascii="Times New Roman" w:hAnsi="Times New Roman" w:cs="Times New Roman"/>
          <w:bCs/>
          <w:i/>
          <w:iCs/>
          <w:color w:val="auto"/>
          <w:sz w:val="28"/>
          <w:szCs w:val="28"/>
          <w:lang w:val="nl-NL" w:eastAsia="en-US"/>
        </w:rPr>
        <w:t>2.1.1. Đất nông nghiệp:</w:t>
      </w:r>
      <w:r w:rsidR="00101F56" w:rsidRPr="009710CE">
        <w:rPr>
          <w:rFonts w:ascii="Times New Roman" w:hAnsi="Times New Roman" w:cs="Times New Roman"/>
          <w:bCs/>
          <w:color w:val="auto"/>
          <w:sz w:val="28"/>
          <w:szCs w:val="28"/>
          <w:lang w:val="nl-NL" w:eastAsia="en-US"/>
        </w:rPr>
        <w:t xml:space="preserve"> diện tích tính đến 31/12/202</w:t>
      </w:r>
      <w:r w:rsidR="002F27C3" w:rsidRPr="009710CE">
        <w:rPr>
          <w:rFonts w:ascii="Times New Roman" w:hAnsi="Times New Roman" w:cs="Times New Roman"/>
          <w:bCs/>
          <w:color w:val="auto"/>
          <w:sz w:val="28"/>
          <w:szCs w:val="28"/>
          <w:lang w:val="nl-NL" w:eastAsia="en-US"/>
        </w:rPr>
        <w:t>1</w:t>
      </w:r>
      <w:r w:rsidR="00101F56" w:rsidRPr="009710CE">
        <w:rPr>
          <w:rFonts w:ascii="Times New Roman" w:hAnsi="Times New Roman" w:cs="Times New Roman"/>
          <w:bCs/>
          <w:color w:val="auto"/>
          <w:sz w:val="28"/>
          <w:szCs w:val="28"/>
          <w:lang w:val="nl-NL" w:eastAsia="en-US"/>
        </w:rPr>
        <w:t xml:space="preserve"> là </w:t>
      </w:r>
      <w:r w:rsidR="005F62E3" w:rsidRPr="009710CE">
        <w:rPr>
          <w:rFonts w:ascii="Times New Roman" w:hAnsi="Times New Roman" w:cs="Times New Roman"/>
          <w:bCs/>
          <w:color w:val="auto"/>
          <w:sz w:val="28"/>
          <w:szCs w:val="28"/>
          <w:lang w:val="nl-NL" w:eastAsia="en-US"/>
        </w:rPr>
        <w:t xml:space="preserve">53.693,07 </w:t>
      </w:r>
      <w:r w:rsidR="00101F56" w:rsidRPr="009710CE">
        <w:rPr>
          <w:rFonts w:ascii="Times New Roman" w:hAnsi="Times New Roman" w:cs="Times New Roman"/>
          <w:bCs/>
          <w:color w:val="auto"/>
          <w:sz w:val="28"/>
          <w:szCs w:val="28"/>
          <w:lang w:val="nl-NL" w:eastAsia="en-US"/>
        </w:rPr>
        <w:t>ha chiếm 76,2</w:t>
      </w:r>
      <w:r w:rsidR="005F62E3" w:rsidRPr="009710CE">
        <w:rPr>
          <w:rFonts w:ascii="Times New Roman" w:hAnsi="Times New Roman" w:cs="Times New Roman"/>
          <w:bCs/>
          <w:color w:val="auto"/>
          <w:sz w:val="28"/>
          <w:szCs w:val="28"/>
          <w:lang w:val="nl-NL" w:eastAsia="en-US"/>
        </w:rPr>
        <w:t>4</w:t>
      </w:r>
      <w:r w:rsidR="00101F56" w:rsidRPr="009710CE">
        <w:rPr>
          <w:rFonts w:ascii="Times New Roman" w:hAnsi="Times New Roman" w:cs="Times New Roman"/>
          <w:bCs/>
          <w:color w:val="auto"/>
          <w:sz w:val="28"/>
          <w:szCs w:val="28"/>
          <w:lang w:val="nl-NL" w:eastAsia="en-US"/>
        </w:rPr>
        <w:t>% tổng diện tích tự nhiên.</w:t>
      </w:r>
    </w:p>
    <w:p w14:paraId="15717975" w14:textId="77777777" w:rsidR="0064094D" w:rsidRPr="009710CE" w:rsidRDefault="0064094D"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Đất trồng lúa: 4.835,17 ha, chiếm 6,87% diện tích đất tự nhiên, trong đó đất chuyên trồng lúa nước có 1.528,8 ha. Phân bố ở hầu hết các xã và thị trấn.</w:t>
      </w:r>
    </w:p>
    <w:p w14:paraId="3D4D2DFC" w14:textId="77777777" w:rsidR="0064094D" w:rsidRPr="009710CE" w:rsidRDefault="0064094D"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Đất trồng cây hàng năm khác: 5.862,81 ha, chiếm 8,32% diện tích đất tự nhiên. Phân bố ở hầu hết các xã và thị trấn.</w:t>
      </w:r>
    </w:p>
    <w:p w14:paraId="54E9E407" w14:textId="77777777" w:rsidR="0064094D" w:rsidRPr="009710CE" w:rsidRDefault="0064094D"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Đất trồng cây lâu năm: 3.281,53 ha, chiếm 4,66% diện tích đất tự nhiên. Phân bố hầu hết các xã và thị trấn nhưng tập trung chủ yếu ở thị trấn Chi Lăng, xã Chi Lăng, thị trấn Đồng Mỏ, xã Hòa Bình, xã Vạn Linh, xã Y tịch.</w:t>
      </w:r>
    </w:p>
    <w:p w14:paraId="2BDDC553" w14:textId="77777777" w:rsidR="0064094D" w:rsidRPr="009710CE" w:rsidRDefault="0064094D"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Đất rừng phòng hộ: 6.975,22 ha, chiếm 9,90% diện tích đất tự nhiên.</w:t>
      </w:r>
    </w:p>
    <w:p w14:paraId="75E7C064" w14:textId="52FE65AD" w:rsidR="0064094D" w:rsidRPr="009710CE" w:rsidRDefault="0064094D"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lastRenderedPageBreak/>
        <w:t>- Đất rừng sản xuất: 32.359,77 ha, chiếm 45,95% diện tích đất tự nhiên</w:t>
      </w:r>
      <w:r w:rsidR="000078EE" w:rsidRPr="009710CE">
        <w:rPr>
          <w:rFonts w:ascii="Times New Roman" w:hAnsi="Times New Roman" w:cs="Times New Roman"/>
          <w:bCs/>
          <w:color w:val="auto"/>
          <w:sz w:val="28"/>
          <w:szCs w:val="28"/>
          <w:lang w:val="nl-NL" w:eastAsia="en-US"/>
        </w:rPr>
        <w:t>, trong đó: Đất có rừng sản xuất là rừng tự nhiên có 14.464,48 ha, chiếm 44,70% đất rừng sản xuất.</w:t>
      </w:r>
    </w:p>
    <w:p w14:paraId="56CCA1DB" w14:textId="77777777" w:rsidR="0064094D" w:rsidRPr="009710CE" w:rsidRDefault="0064094D"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Đất nuôi trồng thuỷ sản: 96,62 ha, chiếm 0,14% diện tích đất tự nhiên.</w:t>
      </w:r>
    </w:p>
    <w:p w14:paraId="2A623AAB" w14:textId="4BE8A76E" w:rsidR="0064094D" w:rsidRPr="009710CE" w:rsidRDefault="0064094D"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Đất nông nghiệp khác: 29,44 ha, chiếm 0,04% diện tích đất tự nhiên.</w:t>
      </w:r>
    </w:p>
    <w:p w14:paraId="20FB9414" w14:textId="35FA1282" w:rsidR="00101F56" w:rsidRPr="009710CE" w:rsidRDefault="005E77C5"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i/>
          <w:iCs/>
          <w:color w:val="auto"/>
          <w:sz w:val="28"/>
          <w:szCs w:val="28"/>
          <w:lang w:val="nl-NL" w:eastAsia="en-US"/>
        </w:rPr>
        <w:t>3.</w:t>
      </w:r>
      <w:r w:rsidR="00101F56" w:rsidRPr="009710CE">
        <w:rPr>
          <w:rFonts w:ascii="Times New Roman" w:hAnsi="Times New Roman" w:cs="Times New Roman"/>
          <w:bCs/>
          <w:i/>
          <w:iCs/>
          <w:color w:val="auto"/>
          <w:sz w:val="28"/>
          <w:szCs w:val="28"/>
          <w:lang w:val="nl-NL" w:eastAsia="en-US"/>
        </w:rPr>
        <w:t>2.1.2. Đất phi nông nghiệp</w:t>
      </w:r>
      <w:r w:rsidR="00101F56" w:rsidRPr="009710CE">
        <w:rPr>
          <w:rFonts w:ascii="Times New Roman" w:hAnsi="Times New Roman" w:cs="Times New Roman"/>
          <w:bCs/>
          <w:color w:val="auto"/>
          <w:sz w:val="28"/>
          <w:szCs w:val="28"/>
          <w:lang w:val="nl-NL" w:eastAsia="en-US"/>
        </w:rPr>
        <w:t>:</w:t>
      </w:r>
      <w:r w:rsidR="00101F56" w:rsidRPr="009710CE">
        <w:rPr>
          <w:rFonts w:ascii="Times New Roman" w:hAnsi="Times New Roman" w:cs="Times New Roman"/>
          <w:b/>
          <w:color w:val="auto"/>
          <w:sz w:val="28"/>
          <w:szCs w:val="28"/>
          <w:lang w:val="nl-NL" w:eastAsia="en-US"/>
        </w:rPr>
        <w:t xml:space="preserve"> </w:t>
      </w:r>
      <w:r w:rsidR="00101F56" w:rsidRPr="009710CE">
        <w:rPr>
          <w:rFonts w:ascii="Times New Roman" w:hAnsi="Times New Roman" w:cs="Times New Roman"/>
          <w:bCs/>
          <w:color w:val="auto"/>
          <w:spacing w:val="-6"/>
          <w:sz w:val="28"/>
          <w:szCs w:val="28"/>
          <w:lang w:val="nl-NL" w:eastAsia="en-US"/>
        </w:rPr>
        <w:t>diện tích tính đến 31/12/202</w:t>
      </w:r>
      <w:r w:rsidR="000078EE" w:rsidRPr="009710CE">
        <w:rPr>
          <w:rFonts w:ascii="Times New Roman" w:hAnsi="Times New Roman" w:cs="Times New Roman"/>
          <w:bCs/>
          <w:color w:val="auto"/>
          <w:spacing w:val="-6"/>
          <w:sz w:val="28"/>
          <w:szCs w:val="28"/>
          <w:lang w:val="nl-NL" w:eastAsia="en-US"/>
        </w:rPr>
        <w:t>1</w:t>
      </w:r>
      <w:r w:rsidR="0027045B" w:rsidRPr="009710CE">
        <w:rPr>
          <w:rFonts w:ascii="Times New Roman" w:hAnsi="Times New Roman" w:cs="Times New Roman"/>
          <w:bCs/>
          <w:color w:val="auto"/>
          <w:spacing w:val="-6"/>
          <w:sz w:val="28"/>
          <w:szCs w:val="28"/>
          <w:lang w:val="nl-NL" w:eastAsia="en-US"/>
        </w:rPr>
        <w:t xml:space="preserve"> </w:t>
      </w:r>
      <w:r w:rsidR="00101F56" w:rsidRPr="009710CE">
        <w:rPr>
          <w:rFonts w:ascii="Times New Roman" w:hAnsi="Times New Roman" w:cs="Times New Roman"/>
          <w:bCs/>
          <w:color w:val="auto"/>
          <w:spacing w:val="-6"/>
          <w:sz w:val="28"/>
          <w:szCs w:val="28"/>
          <w:lang w:val="nl-NL" w:eastAsia="en-US"/>
        </w:rPr>
        <w:t xml:space="preserve">có </w:t>
      </w:r>
      <w:r w:rsidR="000078EE" w:rsidRPr="009710CE">
        <w:rPr>
          <w:rFonts w:ascii="Times New Roman" w:hAnsi="Times New Roman" w:cs="Times New Roman"/>
          <w:bCs/>
          <w:color w:val="auto"/>
          <w:spacing w:val="-6"/>
          <w:sz w:val="28"/>
          <w:szCs w:val="28"/>
          <w:lang w:val="nl-NL" w:eastAsia="en-US"/>
        </w:rPr>
        <w:t>3.839,58</w:t>
      </w:r>
      <w:r w:rsidR="0027045B" w:rsidRPr="009710CE">
        <w:rPr>
          <w:rFonts w:ascii="Times New Roman" w:hAnsi="Times New Roman" w:cs="Times New Roman"/>
          <w:bCs/>
          <w:color w:val="auto"/>
          <w:spacing w:val="-6"/>
          <w:sz w:val="28"/>
          <w:szCs w:val="28"/>
          <w:lang w:val="nl-NL" w:eastAsia="en-US"/>
        </w:rPr>
        <w:t xml:space="preserve"> </w:t>
      </w:r>
      <w:r w:rsidR="00101F56" w:rsidRPr="009710CE">
        <w:rPr>
          <w:rFonts w:ascii="Times New Roman" w:hAnsi="Times New Roman" w:cs="Times New Roman"/>
          <w:bCs/>
          <w:color w:val="auto"/>
          <w:spacing w:val="-6"/>
          <w:sz w:val="28"/>
          <w:szCs w:val="28"/>
          <w:lang w:val="nl-NL" w:eastAsia="en-US"/>
        </w:rPr>
        <w:t>ha,</w:t>
      </w:r>
      <w:r w:rsidR="00101F56" w:rsidRPr="009710CE">
        <w:rPr>
          <w:rFonts w:ascii="Times New Roman" w:hAnsi="Times New Roman" w:cs="Times New Roman"/>
          <w:bCs/>
          <w:color w:val="auto"/>
          <w:sz w:val="28"/>
          <w:szCs w:val="28"/>
          <w:lang w:val="nl-NL" w:eastAsia="en-US"/>
        </w:rPr>
        <w:t xml:space="preserve"> chiếm </w:t>
      </w:r>
      <w:r w:rsidR="000078EE" w:rsidRPr="009710CE">
        <w:rPr>
          <w:rFonts w:ascii="Times New Roman" w:hAnsi="Times New Roman" w:cs="Times New Roman"/>
          <w:bCs/>
          <w:color w:val="auto"/>
          <w:sz w:val="28"/>
          <w:szCs w:val="28"/>
          <w:lang w:val="nl-NL" w:eastAsia="en-US"/>
        </w:rPr>
        <w:t>5,45</w:t>
      </w:r>
      <w:r w:rsidR="00101F56" w:rsidRPr="009710CE">
        <w:rPr>
          <w:rFonts w:ascii="Times New Roman" w:hAnsi="Times New Roman" w:cs="Times New Roman"/>
          <w:bCs/>
          <w:color w:val="auto"/>
          <w:sz w:val="28"/>
          <w:szCs w:val="28"/>
          <w:lang w:val="nl-NL" w:eastAsia="en-US"/>
        </w:rPr>
        <w:t>% tổng diện tích tự nhiên, chi tiết như sau:</w:t>
      </w:r>
    </w:p>
    <w:p w14:paraId="3811C8EE" w14:textId="77777777" w:rsidR="0064094D" w:rsidRPr="009710CE" w:rsidRDefault="0064094D"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Đất quốc phòng : 92,62 ha, chiếm 0,13% diện tích đất tự nhiên.</w:t>
      </w:r>
    </w:p>
    <w:p w14:paraId="1D562FE6" w14:textId="77777777" w:rsidR="0064094D" w:rsidRPr="009710CE" w:rsidRDefault="0064094D"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Đất an ninh: 2,01 ha, chiếm 0,003% diện tích đất tự nhiên.</w:t>
      </w:r>
    </w:p>
    <w:p w14:paraId="0E785171" w14:textId="77777777" w:rsidR="0064094D" w:rsidRPr="009710CE" w:rsidRDefault="0064094D"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Đất khu công nghiệp: 33,10 ha, chiếm 0,86% diện tích đất tự nhiên.</w:t>
      </w:r>
    </w:p>
    <w:p w14:paraId="38D90915" w14:textId="77777777" w:rsidR="0064094D" w:rsidRPr="009710CE" w:rsidRDefault="0064094D"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Đất thương mại, dịch vụ: 2,81 ha, chiếm 0,004% diện tích đất tự nhiên.</w:t>
      </w:r>
    </w:p>
    <w:p w14:paraId="793E4AD5" w14:textId="15E2A371" w:rsidR="0064094D" w:rsidRPr="009710CE" w:rsidRDefault="0064094D"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Đất cơ sở sản xuất phi nông nghiệp: 10,82 ha, chiếm 0,02% diện tích đất tự nhiên.</w:t>
      </w:r>
    </w:p>
    <w:p w14:paraId="32A4E358" w14:textId="7A0EE8CC" w:rsidR="000078EE" w:rsidRPr="009710CE" w:rsidRDefault="000078EE"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Đất sử dụng cho hoạt động khoáng sản: 51,51 ha, chiếm 0,07% tổng diện tích đất tự nhiên.</w:t>
      </w:r>
    </w:p>
    <w:p w14:paraId="76F99249" w14:textId="04F92F77" w:rsidR="000078EE" w:rsidRPr="009710CE" w:rsidRDefault="000078EE"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Đất sản xuất vật liệu xây dựng, làm đồ gốm: 56,18 ha, chiếm 0,08% diện tích đất tự nhiên.</w:t>
      </w:r>
    </w:p>
    <w:p w14:paraId="65C9D645" w14:textId="303C8A4A" w:rsidR="0064094D" w:rsidRPr="009710CE" w:rsidRDefault="0064094D"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pacing w:val="-6"/>
          <w:sz w:val="28"/>
          <w:szCs w:val="28"/>
          <w:lang w:val="nl-NL" w:eastAsia="en-US"/>
        </w:rPr>
        <w:t>- Đất phát triển hạ tầng cấp quốc gia, cấp tỉnh, cấp huyện, cấp xã: 1.832,67</w:t>
      </w:r>
      <w:r w:rsidR="0027045B" w:rsidRPr="009710CE">
        <w:rPr>
          <w:rFonts w:ascii="Times New Roman" w:hAnsi="Times New Roman" w:cs="Times New Roman"/>
          <w:bCs/>
          <w:color w:val="auto"/>
          <w:spacing w:val="-6"/>
          <w:sz w:val="28"/>
          <w:szCs w:val="28"/>
          <w:lang w:val="nl-NL" w:eastAsia="en-US"/>
        </w:rPr>
        <w:t xml:space="preserve"> </w:t>
      </w:r>
      <w:r w:rsidRPr="009710CE">
        <w:rPr>
          <w:rFonts w:ascii="Times New Roman" w:hAnsi="Times New Roman" w:cs="Times New Roman"/>
          <w:bCs/>
          <w:color w:val="auto"/>
          <w:spacing w:val="-6"/>
          <w:sz w:val="28"/>
          <w:szCs w:val="28"/>
          <w:lang w:val="nl-NL" w:eastAsia="en-US"/>
        </w:rPr>
        <w:t>ha,</w:t>
      </w:r>
      <w:r w:rsidRPr="009710CE">
        <w:rPr>
          <w:rFonts w:ascii="Times New Roman" w:hAnsi="Times New Roman" w:cs="Times New Roman"/>
          <w:bCs/>
          <w:color w:val="auto"/>
          <w:sz w:val="28"/>
          <w:szCs w:val="28"/>
          <w:lang w:val="nl-NL" w:eastAsia="en-US"/>
        </w:rPr>
        <w:t xml:space="preserve"> chiếm 2,60% diện tích đất tự nhiên.</w:t>
      </w:r>
    </w:p>
    <w:p w14:paraId="1D920C35" w14:textId="0005E1E5" w:rsidR="0027045B" w:rsidRPr="009710CE" w:rsidRDefault="0027045B" w:rsidP="00C740B8">
      <w:pPr>
        <w:widowControl/>
        <w:spacing w:before="120" w:line="320" w:lineRule="exact"/>
        <w:ind w:firstLine="720"/>
        <w:jc w:val="both"/>
        <w:rPr>
          <w:rFonts w:ascii="Times New Roman" w:hAnsi="Times New Roman" w:cs="Times New Roman"/>
          <w:bCs/>
          <w:i/>
          <w:iCs/>
          <w:color w:val="auto"/>
          <w:sz w:val="28"/>
          <w:szCs w:val="28"/>
          <w:lang w:val="nl-NL" w:eastAsia="en-US"/>
        </w:rPr>
      </w:pPr>
      <w:r w:rsidRPr="009710CE">
        <w:rPr>
          <w:rFonts w:ascii="Times New Roman" w:hAnsi="Times New Roman" w:cs="Times New Roman"/>
          <w:bCs/>
          <w:i/>
          <w:iCs/>
          <w:color w:val="auto"/>
          <w:sz w:val="28"/>
          <w:szCs w:val="28"/>
          <w:lang w:val="nl-NL" w:eastAsia="en-US"/>
        </w:rPr>
        <w:t>Trong đó:</w:t>
      </w:r>
    </w:p>
    <w:p w14:paraId="643D2B03" w14:textId="2A546CC0" w:rsidR="0027045B" w:rsidRPr="009710CE" w:rsidRDefault="0027045B" w:rsidP="00C740B8">
      <w:pPr>
        <w:widowControl/>
        <w:spacing w:before="120" w:line="320" w:lineRule="exact"/>
        <w:ind w:firstLine="720"/>
        <w:jc w:val="both"/>
        <w:rPr>
          <w:rFonts w:ascii="Times New Roman" w:hAnsi="Times New Roman" w:cs="Times New Roman"/>
          <w:bCs/>
          <w:color w:val="auto"/>
          <w:spacing w:val="-4"/>
          <w:sz w:val="28"/>
          <w:szCs w:val="28"/>
          <w:lang w:val="nl-NL" w:eastAsia="en-US"/>
        </w:rPr>
      </w:pPr>
      <w:r w:rsidRPr="009710CE">
        <w:rPr>
          <w:rFonts w:ascii="Times New Roman" w:hAnsi="Times New Roman" w:cs="Times New Roman"/>
          <w:bCs/>
          <w:color w:val="auto"/>
          <w:spacing w:val="-4"/>
          <w:sz w:val="28"/>
          <w:szCs w:val="28"/>
          <w:lang w:val="nl-NL" w:eastAsia="en-US"/>
        </w:rPr>
        <w:t>- Đất giao thông: 1.548,06 ha,</w:t>
      </w:r>
      <w:r w:rsidR="00F97CA0" w:rsidRPr="009710CE">
        <w:rPr>
          <w:rFonts w:ascii="Times New Roman" w:hAnsi="Times New Roman" w:cs="Times New Roman"/>
          <w:bCs/>
          <w:color w:val="auto"/>
          <w:spacing w:val="-4"/>
          <w:sz w:val="28"/>
          <w:szCs w:val="28"/>
          <w:lang w:val="nl-NL" w:eastAsia="en-US"/>
        </w:rPr>
        <w:t xml:space="preserve"> chiếm </w:t>
      </w:r>
      <w:r w:rsidR="00E245AD" w:rsidRPr="009710CE">
        <w:rPr>
          <w:rFonts w:ascii="Times New Roman" w:hAnsi="Times New Roman" w:cs="Times New Roman"/>
          <w:bCs/>
          <w:color w:val="auto"/>
          <w:spacing w:val="-4"/>
          <w:sz w:val="28"/>
          <w:szCs w:val="28"/>
          <w:lang w:val="nl-NL" w:eastAsia="en-US"/>
        </w:rPr>
        <w:t>84,47</w:t>
      </w:r>
      <w:r w:rsidR="00F97CA0" w:rsidRPr="009710CE">
        <w:rPr>
          <w:rFonts w:ascii="Times New Roman" w:hAnsi="Times New Roman" w:cs="Times New Roman"/>
          <w:bCs/>
          <w:color w:val="auto"/>
          <w:spacing w:val="-4"/>
          <w:sz w:val="28"/>
          <w:szCs w:val="28"/>
          <w:lang w:val="nl-NL" w:eastAsia="en-US"/>
        </w:rPr>
        <w:t>% diện tích đất phát triển hạ tầng;</w:t>
      </w:r>
      <w:r w:rsidRPr="009710CE">
        <w:rPr>
          <w:rFonts w:ascii="Times New Roman" w:hAnsi="Times New Roman" w:cs="Times New Roman"/>
          <w:bCs/>
          <w:color w:val="auto"/>
          <w:spacing w:val="-4"/>
          <w:sz w:val="28"/>
          <w:szCs w:val="28"/>
          <w:lang w:val="nl-NL" w:eastAsia="en-US"/>
        </w:rPr>
        <w:t xml:space="preserve"> </w:t>
      </w:r>
    </w:p>
    <w:p w14:paraId="19A80243" w14:textId="1BBF0CB2" w:rsidR="0027045B" w:rsidRPr="009710CE" w:rsidRDefault="0027045B"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Đất thủy lợi: 98,29 ha</w:t>
      </w:r>
      <w:r w:rsidR="00E245AD" w:rsidRPr="009710CE">
        <w:rPr>
          <w:rFonts w:ascii="Times New Roman" w:hAnsi="Times New Roman" w:cs="Times New Roman"/>
          <w:bCs/>
          <w:color w:val="auto"/>
          <w:sz w:val="28"/>
          <w:szCs w:val="28"/>
          <w:lang w:val="nl-NL" w:eastAsia="en-US"/>
        </w:rPr>
        <w:t xml:space="preserve">, </w:t>
      </w:r>
      <w:r w:rsidR="00E245AD" w:rsidRPr="009710CE">
        <w:rPr>
          <w:rFonts w:ascii="Times New Roman" w:hAnsi="Times New Roman" w:cs="Times New Roman"/>
          <w:bCs/>
          <w:color w:val="auto"/>
          <w:spacing w:val="-2"/>
          <w:sz w:val="28"/>
          <w:szCs w:val="28"/>
          <w:lang w:val="nl-NL" w:eastAsia="en-US"/>
        </w:rPr>
        <w:t>chiếm 5,36% diện tích đất phát triển hạ tầng;</w:t>
      </w:r>
    </w:p>
    <w:p w14:paraId="5D6B7498" w14:textId="682B744A" w:rsidR="0027045B" w:rsidRPr="009710CE" w:rsidRDefault="0027045B"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Đất xây dựng cơ sở văn hóa: 0,23 ha,</w:t>
      </w:r>
      <w:r w:rsidR="00E245AD" w:rsidRPr="009710CE">
        <w:rPr>
          <w:rFonts w:ascii="Times New Roman" w:hAnsi="Times New Roman" w:cs="Times New Roman"/>
          <w:bCs/>
          <w:color w:val="auto"/>
          <w:spacing w:val="-2"/>
          <w:sz w:val="28"/>
          <w:szCs w:val="28"/>
          <w:lang w:val="nl-NL" w:eastAsia="en-US"/>
        </w:rPr>
        <w:t xml:space="preserve"> chiếm 0,01% diện tích đất phát triển hạ tầng;</w:t>
      </w:r>
    </w:p>
    <w:p w14:paraId="7E64C428" w14:textId="19930FF2" w:rsidR="0027045B" w:rsidRPr="009710CE" w:rsidRDefault="0027045B" w:rsidP="00C740B8">
      <w:pPr>
        <w:widowControl/>
        <w:spacing w:before="120" w:line="320" w:lineRule="exact"/>
        <w:ind w:firstLine="720"/>
        <w:jc w:val="both"/>
        <w:rPr>
          <w:rFonts w:ascii="Times New Roman" w:hAnsi="Times New Roman" w:cs="Times New Roman"/>
          <w:bCs/>
          <w:color w:val="auto"/>
          <w:spacing w:val="4"/>
          <w:sz w:val="28"/>
          <w:szCs w:val="28"/>
          <w:lang w:val="nl-NL" w:eastAsia="en-US"/>
        </w:rPr>
      </w:pPr>
      <w:r w:rsidRPr="009710CE">
        <w:rPr>
          <w:rFonts w:ascii="Times New Roman" w:hAnsi="Times New Roman" w:cs="Times New Roman"/>
          <w:bCs/>
          <w:color w:val="auto"/>
          <w:spacing w:val="4"/>
          <w:sz w:val="28"/>
          <w:szCs w:val="28"/>
          <w:lang w:val="nl-NL" w:eastAsia="en-US"/>
        </w:rPr>
        <w:t>- Đất xây dựng cơ sở y tế: 3,13 ha,</w:t>
      </w:r>
      <w:r w:rsidR="00E245AD" w:rsidRPr="009710CE">
        <w:rPr>
          <w:rFonts w:ascii="Times New Roman" w:hAnsi="Times New Roman" w:cs="Times New Roman"/>
          <w:bCs/>
          <w:color w:val="auto"/>
          <w:spacing w:val="4"/>
          <w:sz w:val="28"/>
          <w:szCs w:val="28"/>
          <w:lang w:val="nl-NL" w:eastAsia="en-US"/>
        </w:rPr>
        <w:t xml:space="preserve"> chiếm 0,17% diện tích đất phát triển hạ tầng;</w:t>
      </w:r>
    </w:p>
    <w:p w14:paraId="7AC623AB" w14:textId="127B0A59" w:rsidR="0027045B" w:rsidRPr="009710CE" w:rsidRDefault="0027045B"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Đất xây dựng cơ sở giáo dục và đào tạo: 47,08 ha</w:t>
      </w:r>
      <w:r w:rsidR="00F97CA0" w:rsidRPr="009710CE">
        <w:rPr>
          <w:rFonts w:ascii="Times New Roman" w:hAnsi="Times New Roman" w:cs="Times New Roman"/>
          <w:bCs/>
          <w:color w:val="auto"/>
          <w:sz w:val="28"/>
          <w:szCs w:val="28"/>
          <w:lang w:val="nl-NL" w:eastAsia="en-US"/>
        </w:rPr>
        <w:t>,</w:t>
      </w:r>
      <w:r w:rsidR="00E245AD" w:rsidRPr="009710CE">
        <w:rPr>
          <w:rFonts w:ascii="Times New Roman" w:hAnsi="Times New Roman" w:cs="Times New Roman"/>
          <w:bCs/>
          <w:color w:val="auto"/>
          <w:spacing w:val="-2"/>
          <w:sz w:val="28"/>
          <w:szCs w:val="28"/>
          <w:lang w:val="nl-NL" w:eastAsia="en-US"/>
        </w:rPr>
        <w:t xml:space="preserve"> chiếm 2,57% diện tích đất phát triển hạ tầng;</w:t>
      </w:r>
    </w:p>
    <w:p w14:paraId="1E53621E" w14:textId="5E8238AD" w:rsidR="0027045B" w:rsidRPr="009710CE" w:rsidRDefault="00F97CA0"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xml:space="preserve">- </w:t>
      </w:r>
      <w:r w:rsidR="0027045B" w:rsidRPr="009710CE">
        <w:rPr>
          <w:rFonts w:ascii="Times New Roman" w:hAnsi="Times New Roman" w:cs="Times New Roman"/>
          <w:bCs/>
          <w:color w:val="auto"/>
          <w:sz w:val="28"/>
          <w:szCs w:val="28"/>
          <w:lang w:val="nl-NL" w:eastAsia="en-US"/>
        </w:rPr>
        <w:t xml:space="preserve">Đất </w:t>
      </w:r>
      <w:r w:rsidRPr="009710CE">
        <w:rPr>
          <w:rFonts w:ascii="Times New Roman" w:hAnsi="Times New Roman" w:cs="Times New Roman"/>
          <w:bCs/>
          <w:color w:val="auto"/>
          <w:sz w:val="28"/>
          <w:szCs w:val="28"/>
          <w:lang w:val="nl-NL" w:eastAsia="en-US"/>
        </w:rPr>
        <w:t xml:space="preserve">xây dựng </w:t>
      </w:r>
      <w:r w:rsidR="0027045B" w:rsidRPr="009710CE">
        <w:rPr>
          <w:rFonts w:ascii="Times New Roman" w:hAnsi="Times New Roman" w:cs="Times New Roman"/>
          <w:bCs/>
          <w:color w:val="auto"/>
          <w:sz w:val="28"/>
          <w:szCs w:val="28"/>
          <w:lang w:val="nl-NL" w:eastAsia="en-US"/>
        </w:rPr>
        <w:t>cơ sở thể dục thể thao</w:t>
      </w:r>
      <w:r w:rsidRPr="009710CE">
        <w:rPr>
          <w:rFonts w:ascii="Times New Roman" w:hAnsi="Times New Roman" w:cs="Times New Roman"/>
          <w:bCs/>
          <w:color w:val="auto"/>
          <w:sz w:val="28"/>
          <w:szCs w:val="28"/>
          <w:lang w:val="nl-NL" w:eastAsia="en-US"/>
        </w:rPr>
        <w:t xml:space="preserve">: </w:t>
      </w:r>
      <w:r w:rsidR="0027045B" w:rsidRPr="009710CE">
        <w:rPr>
          <w:rFonts w:ascii="Times New Roman" w:hAnsi="Times New Roman" w:cs="Times New Roman"/>
          <w:bCs/>
          <w:color w:val="auto"/>
          <w:sz w:val="28"/>
          <w:szCs w:val="28"/>
          <w:lang w:val="nl-NL" w:eastAsia="en-US"/>
        </w:rPr>
        <w:t>17,06</w:t>
      </w:r>
      <w:r w:rsidRPr="009710CE">
        <w:rPr>
          <w:rFonts w:ascii="Times New Roman" w:hAnsi="Times New Roman" w:cs="Times New Roman"/>
          <w:bCs/>
          <w:color w:val="auto"/>
          <w:sz w:val="28"/>
          <w:szCs w:val="28"/>
          <w:lang w:val="nl-NL" w:eastAsia="en-US"/>
        </w:rPr>
        <w:t xml:space="preserve"> ha,</w:t>
      </w:r>
      <w:r w:rsidR="00E245AD" w:rsidRPr="009710CE">
        <w:rPr>
          <w:rFonts w:ascii="Times New Roman" w:hAnsi="Times New Roman" w:cs="Times New Roman"/>
          <w:bCs/>
          <w:color w:val="auto"/>
          <w:spacing w:val="-2"/>
          <w:sz w:val="28"/>
          <w:szCs w:val="28"/>
          <w:lang w:val="nl-NL" w:eastAsia="en-US"/>
        </w:rPr>
        <w:t xml:space="preserve"> chiếm 0,93% diện tích đất phát triển hạ tầng;</w:t>
      </w:r>
    </w:p>
    <w:p w14:paraId="7FE7CA46" w14:textId="7602AEBF" w:rsidR="0027045B" w:rsidRPr="009710CE" w:rsidRDefault="00F97CA0"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xml:space="preserve">- </w:t>
      </w:r>
      <w:r w:rsidR="0027045B" w:rsidRPr="009710CE">
        <w:rPr>
          <w:rFonts w:ascii="Times New Roman" w:hAnsi="Times New Roman" w:cs="Times New Roman"/>
          <w:bCs/>
          <w:color w:val="auto"/>
          <w:sz w:val="28"/>
          <w:szCs w:val="28"/>
          <w:lang w:val="nl-NL" w:eastAsia="en-US"/>
        </w:rPr>
        <w:t>Đất công trình năng lượng</w:t>
      </w:r>
      <w:r w:rsidRPr="009710CE">
        <w:rPr>
          <w:rFonts w:ascii="Times New Roman" w:hAnsi="Times New Roman" w:cs="Times New Roman"/>
          <w:bCs/>
          <w:color w:val="auto"/>
          <w:sz w:val="28"/>
          <w:szCs w:val="28"/>
          <w:lang w:val="nl-NL" w:eastAsia="en-US"/>
        </w:rPr>
        <w:t xml:space="preserve">: </w:t>
      </w:r>
      <w:r w:rsidR="0027045B" w:rsidRPr="009710CE">
        <w:rPr>
          <w:rFonts w:ascii="Times New Roman" w:hAnsi="Times New Roman" w:cs="Times New Roman"/>
          <w:bCs/>
          <w:color w:val="auto"/>
          <w:sz w:val="28"/>
          <w:szCs w:val="28"/>
          <w:lang w:val="nl-NL" w:eastAsia="en-US"/>
        </w:rPr>
        <w:t>2,73</w:t>
      </w:r>
      <w:r w:rsidRPr="009710CE">
        <w:rPr>
          <w:rFonts w:ascii="Times New Roman" w:hAnsi="Times New Roman" w:cs="Times New Roman"/>
          <w:bCs/>
          <w:color w:val="auto"/>
          <w:sz w:val="28"/>
          <w:szCs w:val="28"/>
          <w:lang w:val="nl-NL" w:eastAsia="en-US"/>
        </w:rPr>
        <w:t xml:space="preserve"> ha,</w:t>
      </w:r>
      <w:r w:rsidR="00E245AD" w:rsidRPr="009710CE">
        <w:rPr>
          <w:rFonts w:ascii="Times New Roman" w:hAnsi="Times New Roman" w:cs="Times New Roman"/>
          <w:bCs/>
          <w:color w:val="auto"/>
          <w:spacing w:val="-2"/>
          <w:sz w:val="28"/>
          <w:szCs w:val="28"/>
          <w:lang w:val="nl-NL" w:eastAsia="en-US"/>
        </w:rPr>
        <w:t xml:space="preserve"> chiếm 0,15% diện tích đất phát triển hạ tầng;</w:t>
      </w:r>
    </w:p>
    <w:p w14:paraId="7A47D42A" w14:textId="3D6E053A" w:rsidR="0027045B" w:rsidRPr="009710CE" w:rsidRDefault="00F97CA0"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xml:space="preserve">-  </w:t>
      </w:r>
      <w:r w:rsidR="0027045B" w:rsidRPr="009710CE">
        <w:rPr>
          <w:rFonts w:ascii="Times New Roman" w:hAnsi="Times New Roman" w:cs="Times New Roman"/>
          <w:bCs/>
          <w:color w:val="auto"/>
          <w:sz w:val="28"/>
          <w:szCs w:val="28"/>
          <w:lang w:val="nl-NL" w:eastAsia="en-US"/>
        </w:rPr>
        <w:t>Đất công trình bưu chính viễn thông</w:t>
      </w:r>
      <w:r w:rsidRPr="009710CE">
        <w:rPr>
          <w:rFonts w:ascii="Times New Roman" w:hAnsi="Times New Roman" w:cs="Times New Roman"/>
          <w:bCs/>
          <w:color w:val="auto"/>
          <w:sz w:val="28"/>
          <w:szCs w:val="28"/>
          <w:lang w:val="nl-NL" w:eastAsia="en-US"/>
        </w:rPr>
        <w:t xml:space="preserve">: </w:t>
      </w:r>
      <w:r w:rsidR="0027045B" w:rsidRPr="009710CE">
        <w:rPr>
          <w:rFonts w:ascii="Times New Roman" w:hAnsi="Times New Roman" w:cs="Times New Roman"/>
          <w:bCs/>
          <w:color w:val="auto"/>
          <w:sz w:val="28"/>
          <w:szCs w:val="28"/>
          <w:lang w:val="nl-NL" w:eastAsia="en-US"/>
        </w:rPr>
        <w:t>0,61</w:t>
      </w:r>
      <w:r w:rsidRPr="009710CE">
        <w:rPr>
          <w:rFonts w:ascii="Times New Roman" w:hAnsi="Times New Roman" w:cs="Times New Roman"/>
          <w:bCs/>
          <w:color w:val="auto"/>
          <w:sz w:val="28"/>
          <w:szCs w:val="28"/>
          <w:lang w:val="nl-NL" w:eastAsia="en-US"/>
        </w:rPr>
        <w:t xml:space="preserve"> ha,</w:t>
      </w:r>
      <w:r w:rsidR="00E245AD" w:rsidRPr="009710CE">
        <w:rPr>
          <w:rFonts w:ascii="Times New Roman" w:hAnsi="Times New Roman" w:cs="Times New Roman"/>
          <w:bCs/>
          <w:color w:val="auto"/>
          <w:spacing w:val="-2"/>
          <w:sz w:val="28"/>
          <w:szCs w:val="28"/>
          <w:lang w:val="nl-NL" w:eastAsia="en-US"/>
        </w:rPr>
        <w:t xml:space="preserve"> chiếm 0,03% diện tích đất phát triển hạ tầng;</w:t>
      </w:r>
    </w:p>
    <w:p w14:paraId="0B2E0FE1" w14:textId="08EDF056" w:rsidR="0064094D" w:rsidRPr="009710CE" w:rsidRDefault="0064094D" w:rsidP="00C740B8">
      <w:pPr>
        <w:widowControl/>
        <w:spacing w:before="120" w:line="320" w:lineRule="exact"/>
        <w:ind w:firstLine="720"/>
        <w:jc w:val="both"/>
        <w:rPr>
          <w:rFonts w:ascii="Times New Roman" w:hAnsi="Times New Roman" w:cs="Times New Roman"/>
          <w:bCs/>
          <w:color w:val="auto"/>
          <w:spacing w:val="-8"/>
          <w:sz w:val="28"/>
          <w:szCs w:val="28"/>
          <w:lang w:val="nl-NL" w:eastAsia="en-US"/>
        </w:rPr>
      </w:pPr>
      <w:r w:rsidRPr="009710CE">
        <w:rPr>
          <w:rFonts w:ascii="Times New Roman" w:hAnsi="Times New Roman" w:cs="Times New Roman"/>
          <w:bCs/>
          <w:color w:val="auto"/>
          <w:spacing w:val="-8"/>
          <w:sz w:val="28"/>
          <w:szCs w:val="28"/>
          <w:lang w:val="nl-NL" w:eastAsia="en-US"/>
        </w:rPr>
        <w:lastRenderedPageBreak/>
        <w:t xml:space="preserve">- Đất có di tích lịch sử - văn hóa: 55,49 ha, </w:t>
      </w:r>
      <w:r w:rsidR="00E245AD" w:rsidRPr="009710CE">
        <w:rPr>
          <w:rFonts w:ascii="Times New Roman" w:hAnsi="Times New Roman" w:cs="Times New Roman"/>
          <w:bCs/>
          <w:color w:val="auto"/>
          <w:spacing w:val="-2"/>
          <w:sz w:val="28"/>
          <w:szCs w:val="28"/>
          <w:lang w:val="nl-NL" w:eastAsia="en-US"/>
        </w:rPr>
        <w:t>chiếm 3,03% diện tích đất phát triển hạ tầng;</w:t>
      </w:r>
    </w:p>
    <w:p w14:paraId="50069A16" w14:textId="63BC0098" w:rsidR="00E245AD" w:rsidRPr="009710CE" w:rsidRDefault="0064094D" w:rsidP="00C740B8">
      <w:pPr>
        <w:widowControl/>
        <w:spacing w:before="120" w:line="320" w:lineRule="exact"/>
        <w:ind w:firstLine="720"/>
        <w:jc w:val="both"/>
        <w:rPr>
          <w:rFonts w:ascii="Times New Roman" w:hAnsi="Times New Roman" w:cs="Times New Roman"/>
          <w:bCs/>
          <w:color w:val="auto"/>
          <w:spacing w:val="-2"/>
          <w:sz w:val="28"/>
          <w:szCs w:val="28"/>
          <w:lang w:val="nl-NL" w:eastAsia="en-US"/>
        </w:rPr>
      </w:pPr>
      <w:r w:rsidRPr="009710CE">
        <w:rPr>
          <w:rFonts w:ascii="Times New Roman" w:hAnsi="Times New Roman" w:cs="Times New Roman"/>
          <w:bCs/>
          <w:color w:val="auto"/>
          <w:spacing w:val="-2"/>
          <w:sz w:val="28"/>
          <w:szCs w:val="28"/>
          <w:lang w:val="nl-NL" w:eastAsia="en-US"/>
        </w:rPr>
        <w:t xml:space="preserve">- Đất bãi thải, xử lý chất thải: 1,51 ha, </w:t>
      </w:r>
      <w:r w:rsidR="00E245AD" w:rsidRPr="009710CE">
        <w:rPr>
          <w:rFonts w:ascii="Times New Roman" w:hAnsi="Times New Roman" w:cs="Times New Roman"/>
          <w:bCs/>
          <w:color w:val="auto"/>
          <w:spacing w:val="-2"/>
          <w:sz w:val="28"/>
          <w:szCs w:val="28"/>
          <w:lang w:val="nl-NL" w:eastAsia="en-US"/>
        </w:rPr>
        <w:t>chiếm 0,08% diện tích đất phát triển hạ tầng;</w:t>
      </w:r>
    </w:p>
    <w:p w14:paraId="516DC38F" w14:textId="58AF6C64" w:rsidR="0027045B" w:rsidRPr="009710CE" w:rsidRDefault="0027045B"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Đất cơ sở tôn giáo: 0,19 ha</w:t>
      </w:r>
      <w:r w:rsidR="00E245AD" w:rsidRPr="009710CE">
        <w:rPr>
          <w:rFonts w:ascii="Times New Roman" w:hAnsi="Times New Roman" w:cs="Times New Roman"/>
          <w:bCs/>
          <w:color w:val="auto"/>
          <w:sz w:val="28"/>
          <w:szCs w:val="28"/>
          <w:lang w:val="nl-NL" w:eastAsia="en-US"/>
        </w:rPr>
        <w:t xml:space="preserve">, </w:t>
      </w:r>
      <w:r w:rsidR="00E245AD" w:rsidRPr="009710CE">
        <w:rPr>
          <w:rFonts w:ascii="Times New Roman" w:hAnsi="Times New Roman" w:cs="Times New Roman"/>
          <w:bCs/>
          <w:color w:val="auto"/>
          <w:spacing w:val="-2"/>
          <w:sz w:val="28"/>
          <w:szCs w:val="28"/>
          <w:lang w:val="nl-NL" w:eastAsia="en-US"/>
        </w:rPr>
        <w:t>chiếm 0,01% diện tích đất phát triển hạ tầng;</w:t>
      </w:r>
    </w:p>
    <w:p w14:paraId="7AF4186B" w14:textId="76B9B1DC" w:rsidR="0027045B" w:rsidRPr="009710CE" w:rsidRDefault="0027045B"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Đất làm nghĩa trang, nghĩa địa, nhà tang lễ, nhà hỏa táng: 55,04 ha,</w:t>
      </w:r>
      <w:r w:rsidR="00E245AD" w:rsidRPr="009710CE">
        <w:rPr>
          <w:rFonts w:ascii="Times New Roman" w:hAnsi="Times New Roman" w:cs="Times New Roman"/>
          <w:bCs/>
          <w:color w:val="auto"/>
          <w:sz w:val="28"/>
          <w:szCs w:val="28"/>
          <w:lang w:val="nl-NL" w:eastAsia="en-US"/>
        </w:rPr>
        <w:t xml:space="preserve"> </w:t>
      </w:r>
      <w:r w:rsidR="00E245AD" w:rsidRPr="009710CE">
        <w:rPr>
          <w:rFonts w:ascii="Times New Roman" w:hAnsi="Times New Roman" w:cs="Times New Roman"/>
          <w:bCs/>
          <w:color w:val="auto"/>
          <w:spacing w:val="-2"/>
          <w:sz w:val="28"/>
          <w:szCs w:val="28"/>
          <w:lang w:val="nl-NL" w:eastAsia="en-US"/>
        </w:rPr>
        <w:t>chiếm 3,00% diện tích đất phát triển hạ tầng;</w:t>
      </w:r>
    </w:p>
    <w:p w14:paraId="2700A68F" w14:textId="6A2DD51A" w:rsidR="00F97CA0" w:rsidRPr="009710CE" w:rsidRDefault="00F97CA0"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Đất chợ: 3,36 ha,</w:t>
      </w:r>
      <w:r w:rsidR="00E245AD" w:rsidRPr="009710CE">
        <w:rPr>
          <w:rFonts w:ascii="Times New Roman" w:hAnsi="Times New Roman" w:cs="Times New Roman"/>
          <w:bCs/>
          <w:color w:val="auto"/>
          <w:spacing w:val="-2"/>
          <w:sz w:val="28"/>
          <w:szCs w:val="28"/>
          <w:lang w:val="nl-NL" w:eastAsia="en-US"/>
        </w:rPr>
        <w:t xml:space="preserve"> chiếm 0,01% diện tích đất phát triển hạ tầng; </w:t>
      </w:r>
      <w:r w:rsidRPr="009710CE">
        <w:rPr>
          <w:rFonts w:ascii="Times New Roman" w:hAnsi="Times New Roman" w:cs="Times New Roman"/>
          <w:bCs/>
          <w:color w:val="auto"/>
          <w:sz w:val="28"/>
          <w:szCs w:val="28"/>
          <w:lang w:val="nl-NL" w:eastAsia="en-US"/>
        </w:rPr>
        <w:t xml:space="preserve"> </w:t>
      </w:r>
    </w:p>
    <w:p w14:paraId="2A54B362" w14:textId="77777777" w:rsidR="0027045B" w:rsidRPr="009710CE" w:rsidRDefault="0027045B"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xml:space="preserve">- Đất sinh hoạt cộng đồng: 8,67 ha, chiếm 0,01% diện tích đất tự nhiên. </w:t>
      </w:r>
    </w:p>
    <w:p w14:paraId="0E727D7D" w14:textId="41043433" w:rsidR="0027045B" w:rsidRPr="009710CE" w:rsidRDefault="0027045B"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Đất khu vui chơi, giải trí công cộng: 0,1</w:t>
      </w:r>
      <w:r w:rsidR="004F421B" w:rsidRPr="009710CE">
        <w:rPr>
          <w:rFonts w:ascii="Times New Roman" w:hAnsi="Times New Roman" w:cs="Times New Roman"/>
          <w:bCs/>
          <w:color w:val="auto"/>
          <w:sz w:val="28"/>
          <w:szCs w:val="28"/>
          <w:lang w:val="nl-NL" w:eastAsia="en-US"/>
        </w:rPr>
        <w:t>0</w:t>
      </w:r>
      <w:r w:rsidRPr="009710CE">
        <w:rPr>
          <w:rFonts w:ascii="Times New Roman" w:hAnsi="Times New Roman" w:cs="Times New Roman"/>
          <w:bCs/>
          <w:color w:val="auto"/>
          <w:sz w:val="28"/>
          <w:szCs w:val="28"/>
          <w:lang w:val="nl-NL" w:eastAsia="en-US"/>
        </w:rPr>
        <w:t xml:space="preserve"> ha.</w:t>
      </w:r>
    </w:p>
    <w:p w14:paraId="566468EC" w14:textId="77777777" w:rsidR="0064094D" w:rsidRPr="009710CE" w:rsidRDefault="0064094D"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Đất ở tại nông thôn: 685,56 ha, chiếm 0,97% diện tích đất tự nhiên.</w:t>
      </w:r>
    </w:p>
    <w:p w14:paraId="6519FF59" w14:textId="77777777" w:rsidR="0064094D" w:rsidRPr="009710CE" w:rsidRDefault="0064094D"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Đất ở tại đô thị: 189,22 ha, chiếm 0,27% diện tích đất tự nhiên.</w:t>
      </w:r>
    </w:p>
    <w:p w14:paraId="3165E7ED" w14:textId="77777777" w:rsidR="0064094D" w:rsidRPr="009710CE" w:rsidRDefault="0064094D" w:rsidP="00C740B8">
      <w:pPr>
        <w:widowControl/>
        <w:spacing w:before="120" w:line="320" w:lineRule="exact"/>
        <w:ind w:firstLine="720"/>
        <w:jc w:val="both"/>
        <w:rPr>
          <w:rFonts w:ascii="Times New Roman" w:hAnsi="Times New Roman" w:cs="Times New Roman"/>
          <w:bCs/>
          <w:color w:val="auto"/>
          <w:spacing w:val="-4"/>
          <w:sz w:val="28"/>
          <w:szCs w:val="28"/>
          <w:lang w:val="nl-NL" w:eastAsia="en-US"/>
        </w:rPr>
      </w:pPr>
      <w:r w:rsidRPr="009710CE">
        <w:rPr>
          <w:rFonts w:ascii="Times New Roman" w:hAnsi="Times New Roman" w:cs="Times New Roman"/>
          <w:bCs/>
          <w:color w:val="auto"/>
          <w:spacing w:val="-4"/>
          <w:sz w:val="28"/>
          <w:szCs w:val="28"/>
          <w:lang w:val="nl-NL" w:eastAsia="en-US"/>
        </w:rPr>
        <w:t>- Đất xây dựng trụ sở cơ quan: 13,92 ha, chiếm 0,02% diện tích đất tự nhiên.</w:t>
      </w:r>
    </w:p>
    <w:p w14:paraId="2D7F4CD6" w14:textId="77777777" w:rsidR="0064094D" w:rsidRPr="009710CE" w:rsidRDefault="0064094D"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Đất tín ngưỡng: 9,11 ha, chiếm 0,01% diện tích đất tự nhiên.</w:t>
      </w:r>
    </w:p>
    <w:p w14:paraId="2D6B2FB7" w14:textId="77777777" w:rsidR="0064094D" w:rsidRPr="009710CE" w:rsidRDefault="0064094D"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 Đất cơ sở tín ngưỡng: 9,11 ha, chiếm 0,01% diện tích đất tự nhiên.</w:t>
      </w:r>
    </w:p>
    <w:p w14:paraId="04125919" w14:textId="77777777" w:rsidR="0064094D" w:rsidRPr="009710CE" w:rsidRDefault="0064094D" w:rsidP="00C740B8">
      <w:pPr>
        <w:widowControl/>
        <w:spacing w:before="120" w:line="320" w:lineRule="exact"/>
        <w:ind w:firstLine="720"/>
        <w:jc w:val="both"/>
        <w:rPr>
          <w:rFonts w:ascii="Times New Roman" w:hAnsi="Times New Roman" w:cs="Times New Roman"/>
          <w:bCs/>
          <w:color w:val="auto"/>
          <w:spacing w:val="-10"/>
          <w:sz w:val="28"/>
          <w:szCs w:val="28"/>
          <w:lang w:val="nl-NL" w:eastAsia="en-US"/>
        </w:rPr>
      </w:pPr>
      <w:r w:rsidRPr="009710CE">
        <w:rPr>
          <w:rFonts w:ascii="Times New Roman" w:hAnsi="Times New Roman" w:cs="Times New Roman"/>
          <w:bCs/>
          <w:color w:val="auto"/>
          <w:spacing w:val="-10"/>
          <w:sz w:val="28"/>
          <w:szCs w:val="28"/>
          <w:lang w:val="nl-NL" w:eastAsia="en-US"/>
        </w:rPr>
        <w:t>- Đất sông, ngòi, kênh, rạch, suối: 801,49 ha, chiếm 1,14% diện tích đất tự nhiên.</w:t>
      </w:r>
    </w:p>
    <w:p w14:paraId="4EF0D0D9" w14:textId="77777777" w:rsidR="0064094D" w:rsidRPr="009710CE" w:rsidRDefault="0064094D" w:rsidP="00C740B8">
      <w:pPr>
        <w:widowControl/>
        <w:spacing w:before="120" w:line="32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Đất có mặt nước chuyên dùng: 48,05 ha, chiếm 0,07% diện tích đất tự nhiên.</w:t>
      </w:r>
    </w:p>
    <w:p w14:paraId="0788FA97" w14:textId="77777777" w:rsidR="0064094D" w:rsidRPr="009710CE" w:rsidRDefault="0064094D" w:rsidP="00C740B8">
      <w:pPr>
        <w:widowControl/>
        <w:spacing w:before="120" w:line="32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z w:val="28"/>
          <w:szCs w:val="28"/>
          <w:lang w:val="nl-NL" w:eastAsia="en-US"/>
        </w:rPr>
        <w:t>- Đất phi nông nghiệp khác: 1,63 ha</w:t>
      </w:r>
      <w:r w:rsidRPr="009710CE">
        <w:rPr>
          <w:rFonts w:ascii="Times New Roman" w:hAnsi="Times New Roman" w:cs="Times New Roman"/>
          <w:bCs/>
          <w:color w:val="auto"/>
          <w:spacing w:val="-6"/>
          <w:sz w:val="28"/>
          <w:szCs w:val="28"/>
          <w:lang w:val="nl-NL" w:eastAsia="en-US"/>
        </w:rPr>
        <w:t xml:space="preserve"> chiếm 0,002% diện tích đất tự nhiên.</w:t>
      </w:r>
    </w:p>
    <w:p w14:paraId="06AAE669" w14:textId="7DC5F2D9" w:rsidR="00101F56" w:rsidRPr="009710CE" w:rsidRDefault="005E77C5" w:rsidP="00C740B8">
      <w:pPr>
        <w:widowControl/>
        <w:spacing w:before="120" w:line="320" w:lineRule="exact"/>
        <w:ind w:firstLine="720"/>
        <w:jc w:val="both"/>
        <w:rPr>
          <w:rFonts w:ascii="Times New Roman" w:hAnsi="Times New Roman" w:cs="Times New Roman"/>
          <w:bCs/>
          <w:i/>
          <w:iCs/>
          <w:color w:val="auto"/>
          <w:sz w:val="28"/>
          <w:szCs w:val="28"/>
          <w:lang w:val="nl-NL" w:eastAsia="en-US"/>
        </w:rPr>
      </w:pPr>
      <w:r w:rsidRPr="009710CE">
        <w:rPr>
          <w:rFonts w:ascii="Times New Roman" w:hAnsi="Times New Roman" w:cs="Times New Roman"/>
          <w:bCs/>
          <w:i/>
          <w:iCs/>
          <w:color w:val="auto"/>
          <w:sz w:val="28"/>
          <w:szCs w:val="28"/>
          <w:lang w:val="nl-NL" w:eastAsia="en-US"/>
        </w:rPr>
        <w:t>3.</w:t>
      </w:r>
      <w:r w:rsidR="00101F56" w:rsidRPr="009710CE">
        <w:rPr>
          <w:rFonts w:ascii="Times New Roman" w:hAnsi="Times New Roman" w:cs="Times New Roman"/>
          <w:bCs/>
          <w:i/>
          <w:iCs/>
          <w:color w:val="auto"/>
          <w:sz w:val="28"/>
          <w:szCs w:val="28"/>
          <w:lang w:val="nl-NL" w:eastAsia="en-US"/>
        </w:rPr>
        <w:t xml:space="preserve">2.1.3. Đất chưa sử dụng: </w:t>
      </w:r>
    </w:p>
    <w:p w14:paraId="5A639E7F" w14:textId="77777777" w:rsidR="0064094D" w:rsidRPr="009710CE" w:rsidRDefault="0064094D" w:rsidP="00C740B8">
      <w:pPr>
        <w:widowControl/>
        <w:spacing w:before="120" w:line="32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color w:val="auto"/>
          <w:sz w:val="28"/>
          <w:szCs w:val="28"/>
          <w:lang w:val="nl-NL" w:eastAsia="en-US"/>
        </w:rPr>
        <w:t>Diện tích đất chưa sử dụng đến ngày 31/12/2020 có 12.895,53 ha chiếm 18,31% tổng diện tích tự nhiên.</w:t>
      </w:r>
    </w:p>
    <w:p w14:paraId="51F2EB98" w14:textId="2E4ADF5E" w:rsidR="00A06FF1" w:rsidRPr="009710CE" w:rsidRDefault="005E77C5" w:rsidP="00C740B8">
      <w:pPr>
        <w:pStyle w:val="Heading3"/>
        <w:spacing w:before="120" w:line="320" w:lineRule="exact"/>
        <w:ind w:firstLine="720"/>
        <w:jc w:val="both"/>
        <w:rPr>
          <w:rFonts w:ascii="Times New Roman" w:hAnsi="Times New Roman" w:cs="Times New Roman"/>
          <w:i/>
          <w:iCs/>
          <w:color w:val="auto"/>
          <w:sz w:val="28"/>
          <w:szCs w:val="28"/>
          <w:lang w:val="en-US"/>
        </w:rPr>
      </w:pPr>
      <w:bookmarkStart w:id="33" w:name="bookmark858"/>
      <w:bookmarkStart w:id="34" w:name="_Toc124760528"/>
      <w:r w:rsidRPr="009710CE">
        <w:rPr>
          <w:rFonts w:ascii="Times New Roman" w:hAnsi="Times New Roman" w:cs="Times New Roman"/>
          <w:i/>
          <w:iCs/>
          <w:color w:val="auto"/>
          <w:sz w:val="28"/>
          <w:szCs w:val="28"/>
          <w:lang w:val="en-US"/>
        </w:rPr>
        <w:t>3.</w:t>
      </w:r>
      <w:r w:rsidR="00A06FF1" w:rsidRPr="009710CE">
        <w:rPr>
          <w:rFonts w:ascii="Times New Roman" w:hAnsi="Times New Roman" w:cs="Times New Roman"/>
          <w:i/>
          <w:iCs/>
          <w:color w:val="auto"/>
          <w:sz w:val="28"/>
          <w:szCs w:val="28"/>
          <w:lang w:val="en-US"/>
        </w:rPr>
        <w:t>2</w:t>
      </w:r>
      <w:bookmarkEnd w:id="33"/>
      <w:r w:rsidR="00C4326D" w:rsidRPr="009710CE">
        <w:rPr>
          <w:rFonts w:ascii="Times New Roman" w:hAnsi="Times New Roman" w:cs="Times New Roman"/>
          <w:i/>
          <w:iCs/>
          <w:color w:val="auto"/>
          <w:sz w:val="28"/>
          <w:szCs w:val="28"/>
          <w:lang w:val="en-US"/>
        </w:rPr>
        <w:t xml:space="preserve">.2. </w:t>
      </w:r>
      <w:r w:rsidR="00A06FF1" w:rsidRPr="009710CE">
        <w:rPr>
          <w:rFonts w:ascii="Times New Roman" w:hAnsi="Times New Roman" w:cs="Times New Roman"/>
          <w:i/>
          <w:iCs/>
          <w:color w:val="auto"/>
          <w:sz w:val="28"/>
          <w:szCs w:val="28"/>
          <w:lang w:val="en-US"/>
        </w:rPr>
        <w:t>Biến động sử dụng đất theo từng loại đất</w:t>
      </w:r>
      <w:bookmarkEnd w:id="34"/>
    </w:p>
    <w:p w14:paraId="6F450BE5" w14:textId="524EB737" w:rsidR="00B61D07" w:rsidRPr="009710CE" w:rsidRDefault="00B61D07" w:rsidP="00C740B8">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Biến động đất đai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w:t>
      </w:r>
      <w:r w:rsidR="003A178D" w:rsidRPr="009710CE">
        <w:rPr>
          <w:rFonts w:ascii="Times New Roman" w:hAnsi="Times New Roman" w:cs="Times New Roman"/>
          <w:bCs/>
          <w:color w:val="auto"/>
          <w:sz w:val="28"/>
          <w:szCs w:val="28"/>
          <w:lang w:val="en-US"/>
        </w:rPr>
        <w:t>năm 2020-2021 như sau:</w:t>
      </w:r>
    </w:p>
    <w:p w14:paraId="695AECE5" w14:textId="415A1CD4" w:rsidR="003A178D" w:rsidRPr="009710CE" w:rsidRDefault="003A178D" w:rsidP="005E0E5C">
      <w:pPr>
        <w:pStyle w:val="Caption"/>
        <w:spacing w:before="120" w:after="120"/>
        <w:jc w:val="center"/>
        <w:rPr>
          <w:rFonts w:ascii="Times New Roman" w:hAnsi="Times New Roman" w:cs="Times New Roman"/>
          <w:color w:val="auto"/>
          <w:sz w:val="24"/>
          <w:szCs w:val="24"/>
        </w:rPr>
      </w:pPr>
      <w:bookmarkStart w:id="35" w:name="_Toc124756969"/>
      <w:r w:rsidRPr="009710CE">
        <w:rPr>
          <w:rFonts w:ascii="Times New Roman" w:hAnsi="Times New Roman" w:cs="Times New Roman"/>
          <w:color w:val="auto"/>
          <w:sz w:val="24"/>
          <w:szCs w:val="24"/>
        </w:rPr>
        <w:t xml:space="preserve">Bảng </w:t>
      </w:r>
      <w:r w:rsidR="005E0E5C" w:rsidRPr="009710CE">
        <w:rPr>
          <w:rFonts w:ascii="Times New Roman" w:hAnsi="Times New Roman" w:cs="Times New Roman"/>
          <w:color w:val="auto"/>
          <w:sz w:val="24"/>
          <w:szCs w:val="24"/>
        </w:rPr>
        <w:fldChar w:fldCharType="begin"/>
      </w:r>
      <w:r w:rsidR="005E0E5C" w:rsidRPr="009710CE">
        <w:rPr>
          <w:rFonts w:ascii="Times New Roman" w:hAnsi="Times New Roman" w:cs="Times New Roman"/>
          <w:color w:val="auto"/>
          <w:sz w:val="24"/>
          <w:szCs w:val="24"/>
        </w:rPr>
        <w:instrText xml:space="preserve"> SEQ Bảng \* ARABIC </w:instrText>
      </w:r>
      <w:r w:rsidR="005E0E5C" w:rsidRPr="009710CE">
        <w:rPr>
          <w:rFonts w:ascii="Times New Roman" w:hAnsi="Times New Roman" w:cs="Times New Roman"/>
          <w:color w:val="auto"/>
          <w:sz w:val="24"/>
          <w:szCs w:val="24"/>
        </w:rPr>
        <w:fldChar w:fldCharType="separate"/>
      </w:r>
      <w:r w:rsidR="00436402">
        <w:rPr>
          <w:rFonts w:ascii="Times New Roman" w:hAnsi="Times New Roman" w:cs="Times New Roman"/>
          <w:noProof/>
          <w:color w:val="auto"/>
          <w:sz w:val="24"/>
          <w:szCs w:val="24"/>
        </w:rPr>
        <w:t>3</w:t>
      </w:r>
      <w:r w:rsidR="005E0E5C" w:rsidRPr="009710CE">
        <w:rPr>
          <w:rFonts w:ascii="Times New Roman" w:hAnsi="Times New Roman" w:cs="Times New Roman"/>
          <w:color w:val="auto"/>
          <w:sz w:val="24"/>
          <w:szCs w:val="24"/>
        </w:rPr>
        <w:fldChar w:fldCharType="end"/>
      </w:r>
      <w:r w:rsidRPr="009710CE">
        <w:rPr>
          <w:rFonts w:ascii="Times New Roman" w:hAnsi="Times New Roman" w:cs="Times New Roman"/>
          <w:color w:val="auto"/>
          <w:sz w:val="24"/>
          <w:szCs w:val="24"/>
        </w:rPr>
        <w:t xml:space="preserve">: Biến động đất đai </w:t>
      </w:r>
      <w:r w:rsidR="00B3539B" w:rsidRPr="009710CE">
        <w:rPr>
          <w:rFonts w:ascii="Times New Roman" w:hAnsi="Times New Roman" w:cs="Times New Roman"/>
          <w:color w:val="auto"/>
          <w:sz w:val="24"/>
          <w:szCs w:val="24"/>
        </w:rPr>
        <w:t xml:space="preserve">năm </w:t>
      </w:r>
      <w:r w:rsidRPr="009710CE">
        <w:rPr>
          <w:rFonts w:ascii="Times New Roman" w:hAnsi="Times New Roman" w:cs="Times New Roman"/>
          <w:color w:val="auto"/>
          <w:sz w:val="24"/>
          <w:szCs w:val="24"/>
        </w:rPr>
        <w:t>(20</w:t>
      </w:r>
      <w:r w:rsidR="00B3539B" w:rsidRPr="009710CE">
        <w:rPr>
          <w:rFonts w:ascii="Times New Roman" w:hAnsi="Times New Roman" w:cs="Times New Roman"/>
          <w:color w:val="auto"/>
          <w:sz w:val="24"/>
          <w:szCs w:val="24"/>
        </w:rPr>
        <w:t>2</w:t>
      </w:r>
      <w:r w:rsidRPr="009710CE">
        <w:rPr>
          <w:rFonts w:ascii="Times New Roman" w:hAnsi="Times New Roman" w:cs="Times New Roman"/>
          <w:color w:val="auto"/>
          <w:sz w:val="24"/>
          <w:szCs w:val="24"/>
        </w:rPr>
        <w:t>0-202</w:t>
      </w:r>
      <w:r w:rsidR="00B3539B" w:rsidRPr="009710CE">
        <w:rPr>
          <w:rFonts w:ascii="Times New Roman" w:hAnsi="Times New Roman" w:cs="Times New Roman"/>
          <w:color w:val="auto"/>
          <w:sz w:val="24"/>
          <w:szCs w:val="24"/>
        </w:rPr>
        <w:t>1</w:t>
      </w:r>
      <w:r w:rsidRPr="009710CE">
        <w:rPr>
          <w:rFonts w:ascii="Times New Roman" w:hAnsi="Times New Roman" w:cs="Times New Roman"/>
          <w:color w:val="auto"/>
          <w:sz w:val="24"/>
          <w:szCs w:val="24"/>
        </w:rPr>
        <w:t>) theo mục đích sử dụng đất</w:t>
      </w:r>
      <w:bookmarkEnd w:id="35"/>
    </w:p>
    <w:tbl>
      <w:tblPr>
        <w:tblW w:w="9784" w:type="dxa"/>
        <w:tblInd w:w="-34" w:type="dxa"/>
        <w:tblLayout w:type="fixed"/>
        <w:tblLook w:val="00A0" w:firstRow="1" w:lastRow="0" w:firstColumn="1" w:lastColumn="0" w:noHBand="0" w:noVBand="0"/>
      </w:tblPr>
      <w:tblGrid>
        <w:gridCol w:w="709"/>
        <w:gridCol w:w="4088"/>
        <w:gridCol w:w="794"/>
        <w:gridCol w:w="1324"/>
        <w:gridCol w:w="1591"/>
        <w:gridCol w:w="1272"/>
        <w:gridCol w:w="6"/>
      </w:tblGrid>
      <w:tr w:rsidR="009710CE" w:rsidRPr="009710CE" w14:paraId="580621B9" w14:textId="77777777" w:rsidTr="00DE0E16">
        <w:trPr>
          <w:trHeight w:val="245"/>
          <w:tblHeader/>
        </w:trPr>
        <w:tc>
          <w:tcPr>
            <w:tcW w:w="709" w:type="dxa"/>
            <w:vMerge w:val="restart"/>
            <w:tcBorders>
              <w:top w:val="single" w:sz="4" w:space="0" w:color="000000"/>
              <w:left w:val="single" w:sz="4" w:space="0" w:color="000000"/>
              <w:right w:val="single" w:sz="4" w:space="0" w:color="000000"/>
            </w:tcBorders>
            <w:vAlign w:val="center"/>
          </w:tcPr>
          <w:p w14:paraId="603F0C6B" w14:textId="77777777" w:rsidR="003A178D" w:rsidRPr="009710CE" w:rsidRDefault="003A178D" w:rsidP="003A178D">
            <w:pPr>
              <w:widowControl/>
              <w:jc w:val="center"/>
              <w:rPr>
                <w:rFonts w:ascii="Times New Roman" w:hAnsi="Times New Roman" w:cs="Times New Roman"/>
                <w:b/>
                <w:bCs/>
                <w:color w:val="auto"/>
                <w:lang w:val="en-US" w:eastAsia="en-US"/>
              </w:rPr>
            </w:pPr>
            <w:bookmarkStart w:id="36" w:name="_Hlk62211239"/>
            <w:r w:rsidRPr="009710CE">
              <w:rPr>
                <w:rFonts w:ascii="Times New Roman" w:hAnsi="Times New Roman" w:cs="Times New Roman"/>
                <w:b/>
                <w:bCs/>
                <w:color w:val="auto"/>
                <w:lang w:val="en-US" w:eastAsia="en-US"/>
              </w:rPr>
              <w:t>TT</w:t>
            </w:r>
          </w:p>
        </w:tc>
        <w:tc>
          <w:tcPr>
            <w:tcW w:w="4088" w:type="dxa"/>
            <w:vMerge w:val="restart"/>
            <w:tcBorders>
              <w:top w:val="single" w:sz="4" w:space="0" w:color="000000"/>
              <w:left w:val="nil"/>
              <w:right w:val="single" w:sz="4" w:space="0" w:color="000000"/>
            </w:tcBorders>
            <w:vAlign w:val="center"/>
          </w:tcPr>
          <w:p w14:paraId="6DCC4F0B" w14:textId="77777777" w:rsidR="003A178D" w:rsidRPr="009710CE" w:rsidRDefault="003A178D" w:rsidP="003A178D">
            <w:pPr>
              <w:widowControl/>
              <w:ind w:firstLine="720"/>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Chỉ tiêu sử dụng đất</w:t>
            </w:r>
          </w:p>
        </w:tc>
        <w:tc>
          <w:tcPr>
            <w:tcW w:w="794" w:type="dxa"/>
            <w:vMerge w:val="restart"/>
            <w:tcBorders>
              <w:top w:val="single" w:sz="4" w:space="0" w:color="000000"/>
              <w:left w:val="nil"/>
              <w:right w:val="single" w:sz="4" w:space="0" w:color="000000"/>
            </w:tcBorders>
            <w:vAlign w:val="center"/>
          </w:tcPr>
          <w:p w14:paraId="52014198" w14:textId="77777777" w:rsidR="003A178D" w:rsidRPr="009710CE" w:rsidRDefault="003A178D" w:rsidP="003A178D">
            <w:pPr>
              <w:widowControl/>
              <w:ind w:firstLine="32"/>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Mã</w:t>
            </w:r>
          </w:p>
        </w:tc>
        <w:tc>
          <w:tcPr>
            <w:tcW w:w="1324" w:type="dxa"/>
            <w:vMerge w:val="restart"/>
            <w:tcBorders>
              <w:top w:val="single" w:sz="4" w:space="0" w:color="000000"/>
              <w:left w:val="nil"/>
              <w:right w:val="single" w:sz="4" w:space="0" w:color="000000"/>
            </w:tcBorders>
            <w:vAlign w:val="center"/>
          </w:tcPr>
          <w:p w14:paraId="153E53F1" w14:textId="5BE1D0FC" w:rsidR="003A178D" w:rsidRPr="009710CE" w:rsidRDefault="003A178D" w:rsidP="003A178D">
            <w:pPr>
              <w:widowControl/>
              <w:ind w:firstLine="20"/>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Diện tích đến 31/12/2020</w:t>
            </w:r>
            <w:r w:rsidRPr="009710CE">
              <w:rPr>
                <w:rFonts w:ascii="Times New Roman" w:hAnsi="Times New Roman" w:cs="Times New Roman"/>
                <w:b/>
                <w:bCs/>
                <w:color w:val="auto"/>
                <w:lang w:val="en-US" w:eastAsia="en-US"/>
              </w:rPr>
              <w:br/>
              <w:t xml:space="preserve"> (ha)</w:t>
            </w:r>
          </w:p>
        </w:tc>
        <w:tc>
          <w:tcPr>
            <w:tcW w:w="2869" w:type="dxa"/>
            <w:gridSpan w:val="3"/>
            <w:tcBorders>
              <w:top w:val="single" w:sz="4" w:space="0" w:color="000000"/>
              <w:left w:val="nil"/>
              <w:bottom w:val="single" w:sz="4" w:space="0" w:color="000000"/>
              <w:right w:val="single" w:sz="4" w:space="0" w:color="000000"/>
            </w:tcBorders>
            <w:vAlign w:val="center"/>
          </w:tcPr>
          <w:p w14:paraId="1326F15C" w14:textId="77777777" w:rsidR="003A178D" w:rsidRPr="009710CE" w:rsidRDefault="003A178D" w:rsidP="003A178D">
            <w:pPr>
              <w:widowControl/>
              <w:ind w:firstLine="3"/>
              <w:jc w:val="center"/>
              <w:rPr>
                <w:rFonts w:ascii="Times New Roman" w:hAnsi="Times New Roman" w:cs="Times New Roman"/>
                <w:b/>
                <w:color w:val="auto"/>
                <w:lang w:val="en-US" w:eastAsia="en-US"/>
              </w:rPr>
            </w:pPr>
            <w:r w:rsidRPr="009710CE">
              <w:rPr>
                <w:rFonts w:ascii="Times New Roman" w:hAnsi="Times New Roman" w:cs="Times New Roman"/>
                <w:b/>
                <w:color w:val="auto"/>
                <w:lang w:val="en-US" w:eastAsia="en-US"/>
              </w:rPr>
              <w:t>So sánh biến động</w:t>
            </w:r>
          </w:p>
        </w:tc>
      </w:tr>
      <w:tr w:rsidR="009710CE" w:rsidRPr="009710CE" w14:paraId="54708740" w14:textId="77777777" w:rsidTr="00DE0E16">
        <w:trPr>
          <w:gridAfter w:val="1"/>
          <w:wAfter w:w="6" w:type="dxa"/>
          <w:trHeight w:val="703"/>
          <w:tblHeader/>
        </w:trPr>
        <w:tc>
          <w:tcPr>
            <w:tcW w:w="709" w:type="dxa"/>
            <w:vMerge/>
            <w:tcBorders>
              <w:left w:val="single" w:sz="4" w:space="0" w:color="000000"/>
              <w:bottom w:val="single" w:sz="4" w:space="0" w:color="000000"/>
              <w:right w:val="single" w:sz="4" w:space="0" w:color="000000"/>
            </w:tcBorders>
            <w:vAlign w:val="center"/>
          </w:tcPr>
          <w:p w14:paraId="7E48A519" w14:textId="77777777" w:rsidR="003A178D" w:rsidRPr="009710CE" w:rsidRDefault="003A178D" w:rsidP="003A178D">
            <w:pPr>
              <w:widowControl/>
              <w:jc w:val="center"/>
              <w:rPr>
                <w:rFonts w:ascii="Times New Roman" w:hAnsi="Times New Roman" w:cs="Times New Roman"/>
                <w:b/>
                <w:bCs/>
                <w:color w:val="auto"/>
                <w:lang w:val="en-US" w:eastAsia="en-US"/>
              </w:rPr>
            </w:pPr>
          </w:p>
        </w:tc>
        <w:tc>
          <w:tcPr>
            <w:tcW w:w="4088" w:type="dxa"/>
            <w:vMerge/>
            <w:tcBorders>
              <w:left w:val="nil"/>
              <w:bottom w:val="single" w:sz="4" w:space="0" w:color="000000"/>
              <w:right w:val="single" w:sz="4" w:space="0" w:color="000000"/>
            </w:tcBorders>
            <w:vAlign w:val="center"/>
          </w:tcPr>
          <w:p w14:paraId="43F2A9B1" w14:textId="77777777" w:rsidR="003A178D" w:rsidRPr="009710CE" w:rsidRDefault="003A178D" w:rsidP="003A178D">
            <w:pPr>
              <w:widowControl/>
              <w:ind w:firstLine="720"/>
              <w:jc w:val="center"/>
              <w:rPr>
                <w:rFonts w:ascii="Times New Roman" w:hAnsi="Times New Roman" w:cs="Times New Roman"/>
                <w:b/>
                <w:bCs/>
                <w:color w:val="auto"/>
                <w:lang w:val="en-US" w:eastAsia="en-US"/>
              </w:rPr>
            </w:pPr>
          </w:p>
        </w:tc>
        <w:tc>
          <w:tcPr>
            <w:tcW w:w="794" w:type="dxa"/>
            <w:vMerge/>
            <w:tcBorders>
              <w:left w:val="nil"/>
              <w:bottom w:val="single" w:sz="4" w:space="0" w:color="000000"/>
              <w:right w:val="single" w:sz="4" w:space="0" w:color="000000"/>
            </w:tcBorders>
            <w:vAlign w:val="center"/>
          </w:tcPr>
          <w:p w14:paraId="4F64BDA5" w14:textId="77777777" w:rsidR="003A178D" w:rsidRPr="009710CE" w:rsidRDefault="003A178D" w:rsidP="003A178D">
            <w:pPr>
              <w:widowControl/>
              <w:ind w:firstLine="720"/>
              <w:jc w:val="center"/>
              <w:rPr>
                <w:rFonts w:ascii="Times New Roman" w:hAnsi="Times New Roman" w:cs="Times New Roman"/>
                <w:b/>
                <w:bCs/>
                <w:color w:val="auto"/>
                <w:lang w:val="en-US" w:eastAsia="en-US"/>
              </w:rPr>
            </w:pPr>
          </w:p>
        </w:tc>
        <w:tc>
          <w:tcPr>
            <w:tcW w:w="1324" w:type="dxa"/>
            <w:vMerge/>
            <w:tcBorders>
              <w:left w:val="nil"/>
              <w:bottom w:val="single" w:sz="4" w:space="0" w:color="000000"/>
              <w:right w:val="single" w:sz="4" w:space="0" w:color="000000"/>
            </w:tcBorders>
            <w:vAlign w:val="center"/>
          </w:tcPr>
          <w:p w14:paraId="66CC54AE" w14:textId="77777777" w:rsidR="003A178D" w:rsidRPr="009710CE" w:rsidRDefault="003A178D" w:rsidP="003A178D">
            <w:pPr>
              <w:widowControl/>
              <w:ind w:firstLine="20"/>
              <w:jc w:val="center"/>
              <w:rPr>
                <w:rFonts w:ascii="Times New Roman" w:hAnsi="Times New Roman" w:cs="Times New Roman"/>
                <w:b/>
                <w:bCs/>
                <w:color w:val="auto"/>
                <w:lang w:val="en-US" w:eastAsia="en-US"/>
              </w:rPr>
            </w:pPr>
          </w:p>
        </w:tc>
        <w:tc>
          <w:tcPr>
            <w:tcW w:w="1591" w:type="dxa"/>
            <w:tcBorders>
              <w:top w:val="nil"/>
              <w:left w:val="nil"/>
              <w:bottom w:val="single" w:sz="4" w:space="0" w:color="000000"/>
              <w:right w:val="single" w:sz="4" w:space="0" w:color="000000"/>
            </w:tcBorders>
            <w:vAlign w:val="center"/>
          </w:tcPr>
          <w:p w14:paraId="47D98D13" w14:textId="0D9FDE80" w:rsidR="003A178D" w:rsidRPr="009710CE" w:rsidRDefault="003A178D" w:rsidP="003A178D">
            <w:pPr>
              <w:widowControl/>
              <w:ind w:firstLine="3"/>
              <w:jc w:val="center"/>
              <w:rPr>
                <w:rFonts w:ascii="Times New Roman" w:hAnsi="Times New Roman" w:cs="Times New Roman"/>
                <w:color w:val="auto"/>
                <w:lang w:val="en-US" w:eastAsia="en-US"/>
              </w:rPr>
            </w:pPr>
            <w:r w:rsidRPr="009710CE">
              <w:rPr>
                <w:rFonts w:ascii="Times New Roman" w:hAnsi="Times New Roman" w:cs="Times New Roman"/>
                <w:b/>
                <w:bCs/>
                <w:color w:val="auto"/>
                <w:lang w:val="en-US" w:eastAsia="en-US"/>
              </w:rPr>
              <w:t>Diện tích đến 31/12/2021</w:t>
            </w:r>
            <w:r w:rsidRPr="009710CE">
              <w:rPr>
                <w:rFonts w:ascii="Times New Roman" w:hAnsi="Times New Roman" w:cs="Times New Roman"/>
                <w:b/>
                <w:bCs/>
                <w:color w:val="auto"/>
                <w:lang w:val="en-US" w:eastAsia="en-US"/>
              </w:rPr>
              <w:br/>
              <w:t>(ha)</w:t>
            </w:r>
          </w:p>
        </w:tc>
        <w:tc>
          <w:tcPr>
            <w:tcW w:w="1272" w:type="dxa"/>
            <w:tcBorders>
              <w:top w:val="nil"/>
              <w:left w:val="nil"/>
              <w:bottom w:val="single" w:sz="4" w:space="0" w:color="000000"/>
              <w:right w:val="single" w:sz="4" w:space="0" w:color="000000"/>
            </w:tcBorders>
            <w:vAlign w:val="center"/>
          </w:tcPr>
          <w:p w14:paraId="0005E108" w14:textId="77777777" w:rsidR="003A178D" w:rsidRPr="009710CE" w:rsidRDefault="003A178D" w:rsidP="003A178D">
            <w:pPr>
              <w:widowControl/>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Tăng (+),</w:t>
            </w:r>
          </w:p>
          <w:p w14:paraId="7C969C2F" w14:textId="77777777" w:rsidR="003A178D" w:rsidRPr="009710CE" w:rsidRDefault="003A178D" w:rsidP="003A178D">
            <w:pPr>
              <w:widowControl/>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giảm (-)</w:t>
            </w:r>
          </w:p>
          <w:p w14:paraId="38F2C4B1" w14:textId="77777777" w:rsidR="003A178D" w:rsidRPr="009710CE" w:rsidRDefault="003A178D" w:rsidP="003A178D">
            <w:pPr>
              <w:widowControl/>
              <w:jc w:val="center"/>
              <w:rPr>
                <w:rFonts w:ascii="Times New Roman" w:hAnsi="Times New Roman" w:cs="Times New Roman"/>
                <w:color w:val="auto"/>
                <w:lang w:val="en-US" w:eastAsia="en-US"/>
              </w:rPr>
            </w:pPr>
            <w:r w:rsidRPr="009710CE">
              <w:rPr>
                <w:rFonts w:ascii="Times New Roman" w:hAnsi="Times New Roman" w:cs="Times New Roman"/>
                <w:b/>
                <w:bCs/>
                <w:color w:val="auto"/>
                <w:lang w:val="en-US" w:eastAsia="en-US"/>
              </w:rPr>
              <w:t xml:space="preserve"> (ha)</w:t>
            </w:r>
          </w:p>
        </w:tc>
      </w:tr>
      <w:tr w:rsidR="009710CE" w:rsidRPr="009710CE" w14:paraId="766E9140" w14:textId="77777777" w:rsidTr="00DE0E16">
        <w:trPr>
          <w:gridAfter w:val="1"/>
          <w:wAfter w:w="6" w:type="dxa"/>
          <w:trHeight w:val="114"/>
        </w:trPr>
        <w:tc>
          <w:tcPr>
            <w:tcW w:w="709" w:type="dxa"/>
            <w:tcBorders>
              <w:top w:val="nil"/>
              <w:left w:val="single" w:sz="4" w:space="0" w:color="000000"/>
              <w:bottom w:val="single" w:sz="4" w:space="0" w:color="000000"/>
              <w:right w:val="single" w:sz="4" w:space="0" w:color="000000"/>
            </w:tcBorders>
            <w:vAlign w:val="center"/>
          </w:tcPr>
          <w:p w14:paraId="7C0190FE" w14:textId="77777777" w:rsidR="003A178D" w:rsidRPr="009710CE" w:rsidRDefault="003A178D" w:rsidP="003A178D">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w:t>
            </w:r>
          </w:p>
        </w:tc>
        <w:tc>
          <w:tcPr>
            <w:tcW w:w="4088" w:type="dxa"/>
            <w:tcBorders>
              <w:top w:val="nil"/>
              <w:left w:val="nil"/>
              <w:bottom w:val="single" w:sz="4" w:space="0" w:color="000000"/>
              <w:right w:val="single" w:sz="4" w:space="0" w:color="000000"/>
            </w:tcBorders>
            <w:vAlign w:val="center"/>
          </w:tcPr>
          <w:p w14:paraId="63244BF2" w14:textId="77777777" w:rsidR="003A178D" w:rsidRPr="009710CE" w:rsidRDefault="003A178D" w:rsidP="003A178D">
            <w:pPr>
              <w:widowControl/>
              <w:ind w:firstLine="32"/>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w:t>
            </w:r>
          </w:p>
        </w:tc>
        <w:tc>
          <w:tcPr>
            <w:tcW w:w="794" w:type="dxa"/>
            <w:tcBorders>
              <w:top w:val="nil"/>
              <w:left w:val="nil"/>
              <w:bottom w:val="single" w:sz="4" w:space="0" w:color="000000"/>
              <w:right w:val="single" w:sz="4" w:space="0" w:color="000000"/>
            </w:tcBorders>
            <w:vAlign w:val="center"/>
          </w:tcPr>
          <w:p w14:paraId="02825D82" w14:textId="77777777" w:rsidR="003A178D" w:rsidRPr="009710CE" w:rsidRDefault="003A178D" w:rsidP="003A178D">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w:t>
            </w:r>
          </w:p>
        </w:tc>
        <w:tc>
          <w:tcPr>
            <w:tcW w:w="1324" w:type="dxa"/>
            <w:tcBorders>
              <w:top w:val="nil"/>
              <w:left w:val="nil"/>
              <w:bottom w:val="single" w:sz="4" w:space="0" w:color="000000"/>
              <w:right w:val="single" w:sz="4" w:space="0" w:color="000000"/>
            </w:tcBorders>
            <w:vAlign w:val="center"/>
          </w:tcPr>
          <w:p w14:paraId="5E49E87E" w14:textId="77777777" w:rsidR="003A178D" w:rsidRPr="009710CE" w:rsidRDefault="003A178D" w:rsidP="003A178D">
            <w:pPr>
              <w:widowControl/>
              <w:ind w:firstLine="20"/>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w:t>
            </w:r>
          </w:p>
        </w:tc>
        <w:tc>
          <w:tcPr>
            <w:tcW w:w="1591" w:type="dxa"/>
            <w:tcBorders>
              <w:top w:val="nil"/>
              <w:left w:val="nil"/>
              <w:bottom w:val="single" w:sz="4" w:space="0" w:color="000000"/>
              <w:right w:val="single" w:sz="4" w:space="0" w:color="000000"/>
            </w:tcBorders>
            <w:vAlign w:val="center"/>
          </w:tcPr>
          <w:p w14:paraId="54690051" w14:textId="77777777" w:rsidR="003A178D" w:rsidRPr="009710CE" w:rsidRDefault="003A178D" w:rsidP="003A178D">
            <w:pPr>
              <w:widowControl/>
              <w:ind w:firstLine="3"/>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w:t>
            </w:r>
          </w:p>
        </w:tc>
        <w:tc>
          <w:tcPr>
            <w:tcW w:w="1272" w:type="dxa"/>
            <w:tcBorders>
              <w:top w:val="nil"/>
              <w:left w:val="nil"/>
              <w:bottom w:val="single" w:sz="4" w:space="0" w:color="000000"/>
              <w:right w:val="single" w:sz="4" w:space="0" w:color="000000"/>
            </w:tcBorders>
            <w:vAlign w:val="center"/>
          </w:tcPr>
          <w:p w14:paraId="5B3E0C66" w14:textId="77777777" w:rsidR="003A178D" w:rsidRPr="009710CE" w:rsidRDefault="003A178D" w:rsidP="003A178D">
            <w:pPr>
              <w:widowControl/>
              <w:jc w:val="center"/>
              <w:rPr>
                <w:rFonts w:ascii="Times New Roman" w:hAnsi="Times New Roman" w:cs="Times New Roman"/>
                <w:bCs/>
                <w:color w:val="auto"/>
                <w:lang w:val="en-US" w:eastAsia="en-US"/>
              </w:rPr>
            </w:pPr>
            <w:r w:rsidRPr="009710CE">
              <w:rPr>
                <w:rFonts w:ascii="Times New Roman" w:hAnsi="Times New Roman" w:cs="Times New Roman"/>
                <w:bCs/>
                <w:color w:val="auto"/>
                <w:lang w:val="en-US" w:eastAsia="en-US"/>
              </w:rPr>
              <w:t>(6)=(5)-(4)</w:t>
            </w:r>
          </w:p>
        </w:tc>
      </w:tr>
      <w:tr w:rsidR="009710CE" w:rsidRPr="009710CE" w14:paraId="7A8E3AC9"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70B69" w14:textId="77777777" w:rsidR="00D66A1B" w:rsidRPr="009710CE" w:rsidRDefault="00D66A1B" w:rsidP="00D66A1B">
            <w:pPr>
              <w:widowControl/>
              <w:ind w:firstLine="32"/>
              <w:jc w:val="both"/>
              <w:rPr>
                <w:rFonts w:ascii="Times New Roman" w:hAnsi="Times New Roman" w:cs="Times New Roman"/>
                <w:b/>
                <w:bCs/>
                <w:color w:val="auto"/>
                <w:lang w:val="en-US" w:eastAsia="en-US"/>
              </w:rPr>
            </w:pPr>
            <w:bookmarkStart w:id="37" w:name="_Toc511755124"/>
            <w:bookmarkStart w:id="38" w:name="_Toc62435499"/>
            <w:bookmarkEnd w:id="36"/>
            <w:r w:rsidRPr="009710CE">
              <w:rPr>
                <w:rFonts w:ascii="Times New Roman" w:hAnsi="Times New Roman" w:cs="Times New Roman"/>
                <w:b/>
                <w:bCs/>
                <w:color w:val="auto"/>
                <w:lang w:val="en-US" w:eastAsia="en-US"/>
              </w:rPr>
              <w:t> </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55DDA132" w14:textId="77777777" w:rsidR="00D66A1B" w:rsidRPr="009710CE" w:rsidRDefault="00D66A1B" w:rsidP="00D66A1B">
            <w:pPr>
              <w:widowControl/>
              <w:ind w:left="31"/>
              <w:jc w:val="both"/>
              <w:rPr>
                <w:rFonts w:ascii="Times New Roman" w:hAnsi="Times New Roman" w:cs="Times New Roman"/>
                <w:b/>
                <w:bCs/>
                <w:color w:val="auto"/>
                <w:sz w:val="23"/>
                <w:szCs w:val="23"/>
                <w:lang w:val="en-US" w:eastAsia="en-US"/>
              </w:rPr>
            </w:pPr>
            <w:r w:rsidRPr="009710CE">
              <w:rPr>
                <w:rFonts w:ascii="Times New Roman" w:hAnsi="Times New Roman" w:cs="Times New Roman"/>
                <w:b/>
                <w:bCs/>
                <w:color w:val="auto"/>
                <w:sz w:val="23"/>
                <w:szCs w:val="23"/>
                <w:lang w:val="en-US" w:eastAsia="en-US"/>
              </w:rPr>
              <w:t>TỔNG DIỆN TÍCH ĐẤT TỰ NHIÊN</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27DE44A" w14:textId="77777777" w:rsidR="00D66A1B" w:rsidRPr="009710CE" w:rsidRDefault="00D66A1B" w:rsidP="00D66A1B">
            <w:pPr>
              <w:widowControl/>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2ABBEA8" w14:textId="1314E7C3" w:rsidR="00D66A1B" w:rsidRPr="009710CE" w:rsidRDefault="00D66A1B" w:rsidP="00D66A1B">
            <w:pPr>
              <w:widowControl/>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70</w:t>
            </w:r>
            <w:r w:rsidR="00157B50" w:rsidRPr="009710CE">
              <w:rPr>
                <w:rFonts w:ascii="Times New Roman" w:hAnsi="Times New Roman" w:cs="Times New Roman"/>
                <w:b/>
                <w:bCs/>
                <w:color w:val="auto"/>
                <w:lang w:val="en-US" w:eastAsia="en-US"/>
              </w:rPr>
              <w:t>.</w:t>
            </w:r>
            <w:r w:rsidRPr="009710CE">
              <w:rPr>
                <w:rFonts w:ascii="Times New Roman" w:hAnsi="Times New Roman" w:cs="Times New Roman"/>
                <w:b/>
                <w:bCs/>
                <w:color w:val="auto"/>
                <w:lang w:val="en-US" w:eastAsia="en-US"/>
              </w:rPr>
              <w:t>428,58</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1BDE95B" w14:textId="240BEF98" w:rsidR="00D66A1B" w:rsidRPr="009710CE" w:rsidRDefault="00D66A1B" w:rsidP="00D66A1B">
            <w:pPr>
              <w:widowControl/>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70</w:t>
            </w:r>
            <w:r w:rsidR="00157B50" w:rsidRPr="009710CE">
              <w:rPr>
                <w:rFonts w:ascii="Times New Roman" w:hAnsi="Times New Roman" w:cs="Times New Roman"/>
                <w:b/>
                <w:bCs/>
                <w:color w:val="auto"/>
                <w:lang w:val="en-US" w:eastAsia="en-US"/>
              </w:rPr>
              <w:t>.</w:t>
            </w:r>
            <w:r w:rsidRPr="009710CE">
              <w:rPr>
                <w:rFonts w:ascii="Times New Roman" w:hAnsi="Times New Roman" w:cs="Times New Roman"/>
                <w:b/>
                <w:bCs/>
                <w:color w:val="auto"/>
                <w:lang w:val="en-US" w:eastAsia="en-US"/>
              </w:rPr>
              <w:t>428,58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DAE15FC" w14:textId="77777777" w:rsidR="00D66A1B" w:rsidRPr="009710CE" w:rsidRDefault="00D66A1B" w:rsidP="00D66A1B">
            <w:pPr>
              <w:widowControl/>
              <w:jc w:val="right"/>
              <w:rPr>
                <w:rFonts w:ascii="Times New Roman" w:hAnsi="Times New Roman" w:cs="Times New Roman"/>
                <w:b/>
                <w:color w:val="auto"/>
                <w:lang w:val="en-US" w:eastAsia="en-US"/>
              </w:rPr>
            </w:pPr>
            <w:r w:rsidRPr="009710CE">
              <w:rPr>
                <w:rFonts w:ascii="Times New Roman" w:hAnsi="Times New Roman" w:cs="Times New Roman"/>
                <w:b/>
                <w:color w:val="auto"/>
                <w:lang w:val="en-US" w:eastAsia="en-US"/>
              </w:rPr>
              <w:t>0,00</w:t>
            </w:r>
          </w:p>
        </w:tc>
      </w:tr>
      <w:tr w:rsidR="009710CE" w:rsidRPr="009710CE" w14:paraId="5737F208"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7233D8" w14:textId="77777777" w:rsidR="00D66A1B" w:rsidRPr="009710CE" w:rsidRDefault="00D66A1B" w:rsidP="00D66A1B">
            <w:pPr>
              <w:widowControl/>
              <w:ind w:firstLine="32"/>
              <w:jc w:val="both"/>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1</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613BC500" w14:textId="77777777" w:rsidR="00D66A1B" w:rsidRPr="009710CE" w:rsidRDefault="00D66A1B" w:rsidP="00D66A1B">
            <w:pPr>
              <w:widowControl/>
              <w:ind w:left="31"/>
              <w:jc w:val="both"/>
              <w:rPr>
                <w:rFonts w:ascii="Times New Roman" w:hAnsi="Times New Roman" w:cs="Times New Roman"/>
                <w:b/>
                <w:bCs/>
                <w:color w:val="auto"/>
                <w:sz w:val="23"/>
                <w:szCs w:val="23"/>
                <w:lang w:val="en-US" w:eastAsia="en-US"/>
              </w:rPr>
            </w:pPr>
            <w:r w:rsidRPr="009710CE">
              <w:rPr>
                <w:rFonts w:ascii="Times New Roman" w:hAnsi="Times New Roman" w:cs="Times New Roman"/>
                <w:b/>
                <w:bCs/>
                <w:color w:val="auto"/>
                <w:sz w:val="23"/>
                <w:szCs w:val="23"/>
                <w:lang w:val="en-US" w:eastAsia="en-US"/>
              </w:rPr>
              <w:t>ĐẤT NÔNG NGHIỆP</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D01818B" w14:textId="77777777" w:rsidR="00D66A1B" w:rsidRPr="009710CE" w:rsidRDefault="00D66A1B" w:rsidP="00D66A1B">
            <w:pPr>
              <w:widowControl/>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NNP</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4DD38497" w14:textId="21A5E221" w:rsidR="00D66A1B" w:rsidRPr="009710CE" w:rsidRDefault="00D66A1B" w:rsidP="00D66A1B">
            <w:pPr>
              <w:widowControl/>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53</w:t>
            </w:r>
            <w:r w:rsidR="00157B50" w:rsidRPr="009710CE">
              <w:rPr>
                <w:rFonts w:ascii="Times New Roman" w:hAnsi="Times New Roman" w:cs="Times New Roman"/>
                <w:b/>
                <w:bCs/>
                <w:color w:val="auto"/>
                <w:lang w:val="en-US" w:eastAsia="en-US"/>
              </w:rPr>
              <w:t>.</w:t>
            </w:r>
            <w:r w:rsidRPr="009710CE">
              <w:rPr>
                <w:rFonts w:ascii="Times New Roman" w:hAnsi="Times New Roman" w:cs="Times New Roman"/>
                <w:b/>
                <w:bCs/>
                <w:color w:val="auto"/>
                <w:lang w:val="en-US" w:eastAsia="en-US"/>
              </w:rPr>
              <w:t>714,75</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6927F8E" w14:textId="73E0D33E" w:rsidR="00D66A1B" w:rsidRPr="009710CE" w:rsidRDefault="00D66A1B" w:rsidP="00D66A1B">
            <w:pPr>
              <w:widowControl/>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53</w:t>
            </w:r>
            <w:r w:rsidR="00157B50" w:rsidRPr="009710CE">
              <w:rPr>
                <w:rFonts w:ascii="Times New Roman" w:hAnsi="Times New Roman" w:cs="Times New Roman"/>
                <w:b/>
                <w:bCs/>
                <w:color w:val="auto"/>
                <w:lang w:val="en-US" w:eastAsia="en-US"/>
              </w:rPr>
              <w:t>.</w:t>
            </w:r>
            <w:r w:rsidRPr="009710CE">
              <w:rPr>
                <w:rFonts w:ascii="Times New Roman" w:hAnsi="Times New Roman" w:cs="Times New Roman"/>
                <w:b/>
                <w:bCs/>
                <w:color w:val="auto"/>
                <w:lang w:val="en-US" w:eastAsia="en-US"/>
              </w:rPr>
              <w:t>693,07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D34373C" w14:textId="77777777" w:rsidR="00D66A1B" w:rsidRPr="009710CE" w:rsidRDefault="00D66A1B" w:rsidP="00D66A1B">
            <w:pPr>
              <w:widowControl/>
              <w:jc w:val="right"/>
              <w:rPr>
                <w:rFonts w:ascii="Times New Roman" w:hAnsi="Times New Roman" w:cs="Times New Roman"/>
                <w:b/>
                <w:color w:val="auto"/>
                <w:lang w:val="en-US" w:eastAsia="en-US"/>
              </w:rPr>
            </w:pPr>
            <w:r w:rsidRPr="009710CE">
              <w:rPr>
                <w:rFonts w:ascii="Times New Roman" w:hAnsi="Times New Roman" w:cs="Times New Roman"/>
                <w:b/>
                <w:color w:val="auto"/>
                <w:lang w:val="en-US" w:eastAsia="en-US"/>
              </w:rPr>
              <w:t>-21,68</w:t>
            </w:r>
          </w:p>
        </w:tc>
      </w:tr>
      <w:tr w:rsidR="009710CE" w:rsidRPr="009710CE" w14:paraId="78D648DD"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4CF2DA" w14:textId="77777777" w:rsidR="00D66A1B" w:rsidRPr="009710CE" w:rsidRDefault="00D66A1B" w:rsidP="00D66A1B">
            <w:pPr>
              <w:widowControl/>
              <w:ind w:firstLine="32"/>
              <w:jc w:val="both"/>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5B0D55C8" w14:textId="77777777" w:rsidR="00D66A1B" w:rsidRPr="009710CE" w:rsidRDefault="00D66A1B" w:rsidP="00D66A1B">
            <w:pPr>
              <w:widowControl/>
              <w:ind w:left="31"/>
              <w:jc w:val="both"/>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Trong đó</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9A0C987" w14:textId="77777777" w:rsidR="00D66A1B" w:rsidRPr="009710CE" w:rsidRDefault="00D66A1B" w:rsidP="00D66A1B">
            <w:pPr>
              <w:widowControl/>
              <w:jc w:val="center"/>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185FFACA" w14:textId="77777777" w:rsidR="00D66A1B" w:rsidRPr="009710CE" w:rsidRDefault="00D66A1B" w:rsidP="00D66A1B">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524DA72" w14:textId="77777777" w:rsidR="00D66A1B" w:rsidRPr="009710CE" w:rsidRDefault="00D66A1B" w:rsidP="00D66A1B">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1DD10B1" w14:textId="77777777" w:rsidR="00D66A1B" w:rsidRPr="009710CE" w:rsidRDefault="00D66A1B" w:rsidP="00D66A1B">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r>
      <w:tr w:rsidR="009710CE" w:rsidRPr="009710CE" w14:paraId="749224FB"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B63C12"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1.1</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1D2B6D10"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trồng lúa</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603AF38"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LUA</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7665B7DB"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4840,12</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74B3576"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4835,17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B4EAEBB"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-4,95</w:t>
            </w:r>
          </w:p>
        </w:tc>
      </w:tr>
      <w:tr w:rsidR="009710CE" w:rsidRPr="009710CE" w14:paraId="657E32AF"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A1A45A" w14:textId="77777777" w:rsidR="00D66A1B" w:rsidRPr="009710CE" w:rsidRDefault="00D66A1B" w:rsidP="00D66A1B">
            <w:pPr>
              <w:widowControl/>
              <w:ind w:firstLine="32"/>
              <w:jc w:val="both"/>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452ACB37" w14:textId="77777777" w:rsidR="00D66A1B" w:rsidRPr="009710CE" w:rsidRDefault="00D66A1B" w:rsidP="00D66A1B">
            <w:pPr>
              <w:widowControl/>
              <w:ind w:left="31"/>
              <w:jc w:val="both"/>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Trong đó: Đất chuyên trồng lúa nước</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5C2D181" w14:textId="77777777" w:rsidR="00D66A1B" w:rsidRPr="009710CE" w:rsidRDefault="00D66A1B" w:rsidP="00D66A1B">
            <w:pPr>
              <w:widowControl/>
              <w:jc w:val="center"/>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LUC</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6DEBF124" w14:textId="77777777" w:rsidR="00D66A1B" w:rsidRPr="009710CE" w:rsidRDefault="00D66A1B" w:rsidP="00D66A1B">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1531,44</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F8EE386" w14:textId="77777777" w:rsidR="00D66A1B" w:rsidRPr="009710CE" w:rsidRDefault="00D66A1B" w:rsidP="00D66A1B">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1528,80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7BB3F74" w14:textId="77777777" w:rsidR="00D66A1B" w:rsidRPr="009710CE" w:rsidRDefault="00D66A1B" w:rsidP="00D66A1B">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-2,64</w:t>
            </w:r>
          </w:p>
        </w:tc>
      </w:tr>
      <w:tr w:rsidR="009710CE" w:rsidRPr="009710CE" w14:paraId="5FE8A448"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6B52FE"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1.2</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715BB7EE"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trồng cây hàng năm khác</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6AC279C"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HNK</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75787924"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5869,37</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9CC4261"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5862,81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C1B5716"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-6,56</w:t>
            </w:r>
          </w:p>
        </w:tc>
      </w:tr>
      <w:tr w:rsidR="009710CE" w:rsidRPr="009710CE" w14:paraId="5CB55E2D"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F34E52"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1.3</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63109CC5"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trồng cây lâu năm</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F5B0A82"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CLN</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2AEE802"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3286,99</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B0752D7"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3281,53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301F232"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-5,46</w:t>
            </w:r>
          </w:p>
        </w:tc>
      </w:tr>
      <w:tr w:rsidR="009710CE" w:rsidRPr="009710CE" w14:paraId="4CB2E193"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EAC169"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1.4</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2D0AA38D"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rừng phòng hộ</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C3119DD"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RPH</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52B9EB41"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6975,22</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18310C1"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6975,22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C26846B"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59BEE62F"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84A30A"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lastRenderedPageBreak/>
              <w:t>1.5</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4C6F79EB"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rừng đặc dụng</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BA50A8E"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RDD</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592CFCA"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252,50</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C3A48EE"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252,50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30CB66A"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5D26478E"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918593"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1.6</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68BE0C7A"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rừng sản xuất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DF18760"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RSX</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15E34CAA"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32364,47</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C00C09E"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32359,77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3EA4357"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-4,70</w:t>
            </w:r>
          </w:p>
        </w:tc>
      </w:tr>
      <w:tr w:rsidR="009710CE" w:rsidRPr="009710CE" w14:paraId="14D35C4E"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940275" w14:textId="77777777" w:rsidR="00D66A1B" w:rsidRPr="009710CE" w:rsidRDefault="00D66A1B" w:rsidP="00D66A1B">
            <w:pPr>
              <w:widowControl/>
              <w:ind w:firstLine="32"/>
              <w:jc w:val="both"/>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692EFD3F" w14:textId="77777777" w:rsidR="00D66A1B" w:rsidRPr="009710CE" w:rsidRDefault="00D66A1B" w:rsidP="00D66A1B">
            <w:pPr>
              <w:widowControl/>
              <w:ind w:left="31"/>
              <w:jc w:val="both"/>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Trong đó: đất có rừng sản xuất là rừng tự nhiên</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AB6434F" w14:textId="77777777" w:rsidR="00D66A1B" w:rsidRPr="009710CE" w:rsidRDefault="00D66A1B" w:rsidP="00D66A1B">
            <w:pPr>
              <w:widowControl/>
              <w:jc w:val="center"/>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RSN</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4D411D58" w14:textId="77777777" w:rsidR="00D66A1B" w:rsidRPr="009710CE" w:rsidRDefault="00D66A1B" w:rsidP="00D66A1B">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14464,48</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60F852B" w14:textId="77777777" w:rsidR="00D66A1B" w:rsidRPr="009710CE" w:rsidRDefault="00D66A1B" w:rsidP="00D66A1B">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14464,48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C74B869" w14:textId="77777777" w:rsidR="00D66A1B" w:rsidRPr="009710CE" w:rsidRDefault="00D66A1B" w:rsidP="00D66A1B">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0,00</w:t>
            </w:r>
          </w:p>
        </w:tc>
      </w:tr>
      <w:tr w:rsidR="009710CE" w:rsidRPr="009710CE" w14:paraId="75CB4CF7"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88CCBE"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1.7</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1A23558A"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nuôi trồng thủy sản</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89551AB"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NTS</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736AF259"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96,63</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8E02961"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96,62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AA0618D"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-0,01</w:t>
            </w:r>
          </w:p>
        </w:tc>
      </w:tr>
      <w:tr w:rsidR="009710CE" w:rsidRPr="009710CE" w14:paraId="5E8DEF7A"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548B8E"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1.8</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2D7A88C0"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nông nghiệp khác</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0DCF023"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NKH</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46F54602"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29,44</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A8B85A8"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29,44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5934A15"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2FE75513"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291216" w14:textId="77777777" w:rsidR="00D66A1B" w:rsidRPr="009710CE" w:rsidRDefault="00D66A1B" w:rsidP="00D66A1B">
            <w:pPr>
              <w:widowControl/>
              <w:ind w:firstLine="32"/>
              <w:jc w:val="both"/>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2</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70A785A5" w14:textId="77777777" w:rsidR="00D66A1B" w:rsidRPr="009710CE" w:rsidRDefault="00D66A1B" w:rsidP="00D66A1B">
            <w:pPr>
              <w:widowControl/>
              <w:ind w:left="31"/>
              <w:jc w:val="both"/>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ĐẤT PHI NÔNG NGHIỆP</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5BEF8DC" w14:textId="77777777" w:rsidR="00D66A1B" w:rsidRPr="009710CE" w:rsidRDefault="00D66A1B" w:rsidP="00D66A1B">
            <w:pPr>
              <w:widowControl/>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PNN</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6A5DFBBE" w14:textId="77777777" w:rsidR="00D66A1B" w:rsidRPr="009710CE" w:rsidRDefault="00D66A1B" w:rsidP="00D66A1B">
            <w:pPr>
              <w:widowControl/>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3828,88</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28F907A" w14:textId="77777777" w:rsidR="00D66A1B" w:rsidRPr="009710CE" w:rsidRDefault="00D66A1B" w:rsidP="00D66A1B">
            <w:pPr>
              <w:widowControl/>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3839,58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8A653BD" w14:textId="77777777" w:rsidR="00D66A1B" w:rsidRPr="009710CE" w:rsidRDefault="00D66A1B" w:rsidP="00D66A1B">
            <w:pPr>
              <w:widowControl/>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10,70</w:t>
            </w:r>
          </w:p>
        </w:tc>
      </w:tr>
      <w:tr w:rsidR="009710CE" w:rsidRPr="009710CE" w14:paraId="12F7B64B"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B78474" w14:textId="77777777" w:rsidR="00D66A1B" w:rsidRPr="009710CE" w:rsidRDefault="00D66A1B" w:rsidP="00D66A1B">
            <w:pPr>
              <w:widowControl/>
              <w:ind w:firstLine="32"/>
              <w:jc w:val="both"/>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13614C15" w14:textId="77777777" w:rsidR="00D66A1B" w:rsidRPr="009710CE" w:rsidRDefault="00D66A1B" w:rsidP="00D66A1B">
            <w:pPr>
              <w:widowControl/>
              <w:ind w:left="31"/>
              <w:jc w:val="both"/>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Trong đó:</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6B0715C" w14:textId="77777777" w:rsidR="00D66A1B" w:rsidRPr="009710CE" w:rsidRDefault="00D66A1B" w:rsidP="00D66A1B">
            <w:pPr>
              <w:widowControl/>
              <w:jc w:val="center"/>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09F9A4F3" w14:textId="77777777" w:rsidR="00D66A1B" w:rsidRPr="009710CE" w:rsidRDefault="00D66A1B" w:rsidP="00D66A1B">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939BF8A" w14:textId="77777777" w:rsidR="00D66A1B" w:rsidRPr="009710CE" w:rsidRDefault="00D66A1B" w:rsidP="00D66A1B">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775F2FD" w14:textId="77777777" w:rsidR="00D66A1B" w:rsidRPr="009710CE" w:rsidRDefault="00D66A1B" w:rsidP="00D66A1B">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r>
      <w:tr w:rsidR="009710CE" w:rsidRPr="009710CE" w14:paraId="63DAAF63"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1921AE"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2.1</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132DE02A"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 xml:space="preserve">Đất quốc phòng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1FD5777"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CQP</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4F115083"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92,62</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64A9B16"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92,62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72C919A"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3B45F8F3"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875F20"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2.2</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7F59399E"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an ninh</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D04714A"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CAN</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4E7AE658"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2,01</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BE39C3A"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2,01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5ED4A3E"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6A2F7CF2"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6C669C"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2.3</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07A92A78"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khu công nghiệp</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FCEEF1E"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SKK</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40B85493"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30,75</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A915CD9"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33,10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5A3DBAE"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2,35</w:t>
            </w:r>
          </w:p>
        </w:tc>
      </w:tr>
      <w:tr w:rsidR="009710CE" w:rsidRPr="009710CE" w14:paraId="575F384A"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D94ED8"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2.4</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3DB282C5"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cụm công nghiệp</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44F924B"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SKN</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7BABE8BC"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D0C7BEC" w14:textId="51990CDD" w:rsidR="00D66A1B" w:rsidRPr="009710CE" w:rsidRDefault="00D66A1B" w:rsidP="00D66A1B">
            <w:pPr>
              <w:widowControl/>
              <w:jc w:val="right"/>
              <w:rPr>
                <w:rFonts w:ascii="Times New Roman" w:hAnsi="Times New Roman" w:cs="Times New Roman"/>
                <w:color w:val="auto"/>
                <w:lang w:val="en-US" w:eastAsia="en-US"/>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2FAB785" w14:textId="3A61B63D" w:rsidR="00D66A1B" w:rsidRPr="009710CE" w:rsidRDefault="00D66A1B" w:rsidP="00D66A1B">
            <w:pPr>
              <w:widowControl/>
              <w:jc w:val="right"/>
              <w:rPr>
                <w:rFonts w:ascii="Times New Roman" w:hAnsi="Times New Roman" w:cs="Times New Roman"/>
                <w:color w:val="auto"/>
                <w:lang w:val="en-US" w:eastAsia="en-US"/>
              </w:rPr>
            </w:pPr>
          </w:p>
        </w:tc>
      </w:tr>
      <w:tr w:rsidR="009710CE" w:rsidRPr="009710CE" w14:paraId="629915D6"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FF59F4"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2.5</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312AD523"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thương mại dịch vụ</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33F5DFB"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TMD</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41053DDA"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2,80</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1229B9B"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2,81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7B840C2"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0,01</w:t>
            </w:r>
          </w:p>
        </w:tc>
      </w:tr>
      <w:tr w:rsidR="009710CE" w:rsidRPr="009710CE" w14:paraId="0C7FB8AD"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E7A366"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2.6</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42744A62"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cơ sở sản xuất phi nông nghiệp</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25672A3"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SKC</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4978934F"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8,29</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1B80B1B"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10,82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C8EC746"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2,53</w:t>
            </w:r>
          </w:p>
        </w:tc>
      </w:tr>
      <w:tr w:rsidR="009710CE" w:rsidRPr="009710CE" w14:paraId="14744063"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DC7C39"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2.7</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1796531A"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sử dụng cho hoạt động khoáng sản</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CFECF5A"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SKS</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5665B7C4"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51,51</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747AEA6"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51,51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403E4FB"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40EF43D1"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D6C937"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2.8</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2CF2261D" w14:textId="0C015EF0" w:rsidR="00D66A1B" w:rsidRPr="009710CE" w:rsidRDefault="00D66A1B" w:rsidP="00D66A1B">
            <w:pPr>
              <w:widowControl/>
              <w:ind w:left="31"/>
              <w:jc w:val="both"/>
              <w:rPr>
                <w:rFonts w:ascii="Times New Roman" w:hAnsi="Times New Roman" w:cs="Times New Roman"/>
                <w:color w:val="auto"/>
                <w:spacing w:val="-8"/>
                <w:lang w:val="en-US" w:eastAsia="en-US"/>
              </w:rPr>
            </w:pPr>
            <w:r w:rsidRPr="009710CE">
              <w:rPr>
                <w:rFonts w:ascii="Times New Roman" w:hAnsi="Times New Roman" w:cs="Times New Roman"/>
                <w:color w:val="auto"/>
                <w:spacing w:val="-8"/>
                <w:lang w:val="en-US" w:eastAsia="en-US"/>
              </w:rPr>
              <w:t>Đất SX vật liệu xây dựng, làm đồ gốm</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0ACE5EC"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SKX</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63FD8232"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58,53</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F78B4D9"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56,18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4BEA5E7"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-2,35</w:t>
            </w:r>
          </w:p>
        </w:tc>
      </w:tr>
      <w:tr w:rsidR="009710CE" w:rsidRPr="009710CE" w14:paraId="74B7A03A"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098BE8"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2.9</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27491B19"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phát triển hạ tầng cấp quốc gia, cấp tỉnh, cấp huyện, cấp xã</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AA1636D"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DHT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5C70222A"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1.717,33</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4DB8FBB"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1.832,67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625D70C"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115,34</w:t>
            </w:r>
          </w:p>
        </w:tc>
      </w:tr>
      <w:tr w:rsidR="009710CE" w:rsidRPr="009710CE" w14:paraId="73FD133C"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8ACC1A" w14:textId="77777777" w:rsidR="00D66A1B" w:rsidRPr="009710CE" w:rsidRDefault="00D66A1B" w:rsidP="00D66A1B">
            <w:pPr>
              <w:widowControl/>
              <w:ind w:firstLine="32"/>
              <w:jc w:val="both"/>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3EC4E52D" w14:textId="77777777" w:rsidR="00D66A1B" w:rsidRPr="009710CE" w:rsidRDefault="00D66A1B" w:rsidP="00D66A1B">
            <w:pPr>
              <w:widowControl/>
              <w:ind w:left="31"/>
              <w:jc w:val="both"/>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Trong đó</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298C01F" w14:textId="77777777" w:rsidR="00D66A1B" w:rsidRPr="009710CE" w:rsidRDefault="00D66A1B" w:rsidP="00D66A1B">
            <w:pPr>
              <w:widowControl/>
              <w:jc w:val="center"/>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590F37C2" w14:textId="77777777" w:rsidR="00D66A1B" w:rsidRPr="009710CE" w:rsidRDefault="00D66A1B" w:rsidP="00D66A1B">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7DAE6CB" w14:textId="77777777" w:rsidR="00D66A1B" w:rsidRPr="009710CE" w:rsidRDefault="00D66A1B" w:rsidP="00D66A1B">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3D4C100" w14:textId="77777777" w:rsidR="00D66A1B" w:rsidRPr="009710CE" w:rsidRDefault="00D66A1B" w:rsidP="00D66A1B">
            <w:pPr>
              <w:widowControl/>
              <w:jc w:val="right"/>
              <w:rPr>
                <w:rFonts w:ascii="Times New Roman" w:hAnsi="Times New Roman" w:cs="Times New Roman"/>
                <w:i/>
                <w:iCs/>
                <w:color w:val="auto"/>
                <w:lang w:val="en-US" w:eastAsia="en-US"/>
              </w:rPr>
            </w:pPr>
            <w:r w:rsidRPr="009710CE">
              <w:rPr>
                <w:rFonts w:ascii="Times New Roman" w:hAnsi="Times New Roman" w:cs="Times New Roman"/>
                <w:i/>
                <w:iCs/>
                <w:color w:val="auto"/>
                <w:lang w:val="en-US" w:eastAsia="en-US"/>
              </w:rPr>
              <w:t> </w:t>
            </w:r>
          </w:p>
        </w:tc>
      </w:tr>
      <w:tr w:rsidR="009710CE" w:rsidRPr="009710CE" w14:paraId="30F80ACE"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D7D6C3"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4956DB52"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giao thông</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428A285"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DGT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45EF97F7"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1.545,88</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3A5BBCB"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1.548,06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8222526"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2,18</w:t>
            </w:r>
          </w:p>
        </w:tc>
      </w:tr>
      <w:tr w:rsidR="009710CE" w:rsidRPr="009710CE" w14:paraId="4420E76A"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C35F2C"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0026E8C4"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thủy lợi</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FBC4925"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DTL</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54EF526"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98,25</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11F7976"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98,29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F8388B9"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0,04</w:t>
            </w:r>
          </w:p>
        </w:tc>
      </w:tr>
      <w:tr w:rsidR="009710CE" w:rsidRPr="009710CE" w14:paraId="3E127F8A"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5AAEEA"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5AF525F1"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xây dựng cơ sở văn hóa</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9BD6DB7"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DVH</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4326ACD1"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0,10</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DC0B5A1"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0,23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504A3F4"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0,13</w:t>
            </w:r>
          </w:p>
        </w:tc>
      </w:tr>
      <w:tr w:rsidR="009710CE" w:rsidRPr="009710CE" w14:paraId="4F0F6354"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B397F0"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12D8C4FB"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xây dựng cơ sở y tế</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1098F27"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DYT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06C586F7"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3,14</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2D76342"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3,13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C07B749"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-0,01</w:t>
            </w:r>
          </w:p>
        </w:tc>
      </w:tr>
      <w:tr w:rsidR="009710CE" w:rsidRPr="009710CE" w14:paraId="3A2B3380"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627871"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08B3423F"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xây dựng cơ sở giáo dục và đào tạo</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0013165"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DGD</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8D0C69C"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46,66</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C601D1F"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47,08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E4A0EEB"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0,42</w:t>
            </w:r>
          </w:p>
        </w:tc>
      </w:tr>
      <w:tr w:rsidR="009710CE" w:rsidRPr="009710CE" w14:paraId="479ED639"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637F15"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520F0A57"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xây dựng cơ sở thể dục thể thao</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60C90E9"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DTT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4B20044C"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17,06</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651C6A8"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17,06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A3ED5DA"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5A8A4C5E"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8D343B"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4B198803"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công trình năng lượng</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D83A6FE"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DNL</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EAA3830"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2,26</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33A6214"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2,73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1D16E8A"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0,47</w:t>
            </w:r>
          </w:p>
        </w:tc>
      </w:tr>
      <w:tr w:rsidR="009710CE" w:rsidRPr="009710CE" w14:paraId="19C84AF6"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A0A0C0"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5B438DC3"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công trình bưu chính, viễn thông</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9A24B87"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DBV</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72386424"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0,62</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8669AB5"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0,61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34A05AC"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-0,01</w:t>
            </w:r>
          </w:p>
        </w:tc>
      </w:tr>
      <w:tr w:rsidR="009710CE" w:rsidRPr="009710CE" w14:paraId="27803D96"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F0910A"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2EF90606"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xây dựng kho dự trữ quốc gia</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268E268"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DKG</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CC27B89" w14:textId="05D37EB8" w:rsidR="00D66A1B" w:rsidRPr="009710CE" w:rsidRDefault="00D66A1B" w:rsidP="00D66A1B">
            <w:pPr>
              <w:widowControl/>
              <w:jc w:val="right"/>
              <w:rPr>
                <w:rFonts w:ascii="Times New Roman" w:hAnsi="Times New Roman" w:cs="Times New Roman"/>
                <w:color w:val="auto"/>
                <w:lang w:val="en-US" w:eastAsia="en-US"/>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C0A02BF" w14:textId="5127FAF6" w:rsidR="00D66A1B" w:rsidRPr="009710CE" w:rsidRDefault="00D66A1B" w:rsidP="00D66A1B">
            <w:pPr>
              <w:widowControl/>
              <w:jc w:val="right"/>
              <w:rPr>
                <w:rFonts w:ascii="Times New Roman" w:hAnsi="Times New Roman" w:cs="Times New Roman"/>
                <w:color w:val="auto"/>
                <w:lang w:val="en-US" w:eastAsia="en-US"/>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7183A44" w14:textId="778F57CB" w:rsidR="00D66A1B" w:rsidRPr="009710CE" w:rsidRDefault="00D66A1B" w:rsidP="00D66A1B">
            <w:pPr>
              <w:widowControl/>
              <w:jc w:val="right"/>
              <w:rPr>
                <w:rFonts w:ascii="Times New Roman" w:hAnsi="Times New Roman" w:cs="Times New Roman"/>
                <w:color w:val="auto"/>
                <w:lang w:val="en-US" w:eastAsia="en-US"/>
              </w:rPr>
            </w:pPr>
          </w:p>
        </w:tc>
      </w:tr>
      <w:tr w:rsidR="009710CE" w:rsidRPr="009710CE" w14:paraId="6090CF6A"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C77922"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687EFECA"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có di tích lịch sử - văn hóa</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B018BE2"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DDT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5604AA6"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55,03</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A1C8B5C"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55,49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41B2615"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0,46</w:t>
            </w:r>
          </w:p>
        </w:tc>
      </w:tr>
      <w:tr w:rsidR="009710CE" w:rsidRPr="009710CE" w14:paraId="08D0A041"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7202E8"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66E6393F"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bãi thải, xử lý chất thải</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92F2438"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DRA</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108D3544"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1,51</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44118AB"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1,39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05C1CFC"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-0,12</w:t>
            </w:r>
          </w:p>
        </w:tc>
      </w:tr>
      <w:tr w:rsidR="009710CE" w:rsidRPr="009710CE" w14:paraId="151868BF"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A093A3"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194CACA2"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cơ sở tôn giáo</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D878337"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TON</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42C1AFF2"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0,19</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B879E06"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0,19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CC60E1E"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3BFDF61A"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7724AD"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49C6F104"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làm nghĩa trang, nhà tang lễ, nhà hỏa táng</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018FD11"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NTD</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09B1747C"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54,98</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7CE5D89"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55,04</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2E73C38"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0,06</w:t>
            </w:r>
          </w:p>
        </w:tc>
      </w:tr>
      <w:tr w:rsidR="009710CE" w:rsidRPr="009710CE" w14:paraId="35027CDF"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D72168"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10296415" w14:textId="77777777" w:rsidR="00D66A1B" w:rsidRPr="009710CE" w:rsidRDefault="00D66A1B" w:rsidP="00D66A1B">
            <w:pPr>
              <w:widowControl/>
              <w:ind w:left="31"/>
              <w:jc w:val="both"/>
              <w:rPr>
                <w:rFonts w:ascii="Times New Roman" w:hAnsi="Times New Roman" w:cs="Times New Roman"/>
                <w:color w:val="auto"/>
                <w:spacing w:val="-6"/>
                <w:lang w:val="en-US" w:eastAsia="en-US"/>
              </w:rPr>
            </w:pPr>
            <w:r w:rsidRPr="009710CE">
              <w:rPr>
                <w:rFonts w:ascii="Times New Roman" w:hAnsi="Times New Roman" w:cs="Times New Roman"/>
                <w:color w:val="auto"/>
                <w:spacing w:val="-6"/>
                <w:lang w:val="en-US" w:eastAsia="en-US"/>
              </w:rPr>
              <w:t>Đất xây dựng cơ sở khoa học công nghệ</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EF1302E"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DKH</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5D2112E" w14:textId="7B73753F" w:rsidR="00D66A1B" w:rsidRPr="009710CE" w:rsidRDefault="00D66A1B" w:rsidP="00D66A1B">
            <w:pPr>
              <w:widowControl/>
              <w:jc w:val="right"/>
              <w:rPr>
                <w:rFonts w:ascii="Times New Roman" w:hAnsi="Times New Roman" w:cs="Times New Roman"/>
                <w:color w:val="auto"/>
                <w:lang w:val="en-US" w:eastAsia="en-US"/>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6E9DB98" w14:textId="2E407FCC" w:rsidR="00D66A1B" w:rsidRPr="009710CE" w:rsidRDefault="00D66A1B" w:rsidP="00D66A1B">
            <w:pPr>
              <w:widowControl/>
              <w:jc w:val="right"/>
              <w:rPr>
                <w:rFonts w:ascii="Times New Roman" w:hAnsi="Times New Roman" w:cs="Times New Roman"/>
                <w:color w:val="auto"/>
                <w:lang w:val="en-US" w:eastAsia="en-US"/>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49A0D71" w14:textId="1DB11A09" w:rsidR="00D66A1B" w:rsidRPr="009710CE" w:rsidRDefault="00D66A1B" w:rsidP="00D66A1B">
            <w:pPr>
              <w:widowControl/>
              <w:jc w:val="right"/>
              <w:rPr>
                <w:rFonts w:ascii="Times New Roman" w:hAnsi="Times New Roman" w:cs="Times New Roman"/>
                <w:color w:val="auto"/>
                <w:lang w:val="en-US" w:eastAsia="en-US"/>
              </w:rPr>
            </w:pPr>
          </w:p>
        </w:tc>
      </w:tr>
      <w:tr w:rsidR="009710CE" w:rsidRPr="009710CE" w14:paraId="4A1FEF43"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7D422A"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4F602637"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xây dựng cơ sở dịch vụ xã hội</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6A6E778"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DXH</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C0AB81E" w14:textId="522948AB" w:rsidR="00D66A1B" w:rsidRPr="009710CE" w:rsidRDefault="00D66A1B" w:rsidP="00D66A1B">
            <w:pPr>
              <w:widowControl/>
              <w:jc w:val="right"/>
              <w:rPr>
                <w:rFonts w:ascii="Times New Roman" w:hAnsi="Times New Roman" w:cs="Times New Roman"/>
                <w:color w:val="auto"/>
                <w:lang w:val="en-US" w:eastAsia="en-US"/>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246225B" w14:textId="3A0E503F" w:rsidR="00D66A1B" w:rsidRPr="009710CE" w:rsidRDefault="00D66A1B" w:rsidP="00D66A1B">
            <w:pPr>
              <w:widowControl/>
              <w:jc w:val="right"/>
              <w:rPr>
                <w:rFonts w:ascii="Times New Roman" w:hAnsi="Times New Roman" w:cs="Times New Roman"/>
                <w:color w:val="auto"/>
                <w:lang w:val="en-US" w:eastAsia="en-US"/>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7A0AD29" w14:textId="1765DE50" w:rsidR="00D66A1B" w:rsidRPr="009710CE" w:rsidRDefault="00D66A1B" w:rsidP="00D66A1B">
            <w:pPr>
              <w:widowControl/>
              <w:jc w:val="right"/>
              <w:rPr>
                <w:rFonts w:ascii="Times New Roman" w:hAnsi="Times New Roman" w:cs="Times New Roman"/>
                <w:color w:val="auto"/>
                <w:lang w:val="en-US" w:eastAsia="en-US"/>
              </w:rPr>
            </w:pPr>
          </w:p>
        </w:tc>
      </w:tr>
      <w:tr w:rsidR="009710CE" w:rsidRPr="009710CE" w14:paraId="6A88BD60"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2AC75D"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722F1572"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chợ</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356AE61"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DCH</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7F6C6B5E"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3,36</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D5FF4D3"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3,36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5403045"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4811A737"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D604D0"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2.10</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1F83597C"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danh lam thắng cảnh</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D0CAD30"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DDL</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A5CB453"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4,46</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17E9C3D"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13C7999"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-4,46</w:t>
            </w:r>
          </w:p>
        </w:tc>
      </w:tr>
      <w:tr w:rsidR="009710CE" w:rsidRPr="009710CE" w14:paraId="4435CD07"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48D181"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2.11</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4C9A2A9D"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sinh hoạt cộng đồng</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161A053"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DSH</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9508172"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8,67</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082BE78"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8,67</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2D1C316"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6474ED37"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075B90"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2.12</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385081DF"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khu vui chơi, giải trí công cộng</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3932AB2"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DKV</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FD9AA9B"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0,10</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C72E223"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0,10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E5A2CC8"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487AD53B"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BD3ADB"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2.13</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1A87E8A2"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ở tại nông thôn</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AF4591A"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ONT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B0B3ADF"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680,80</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8DE63BD"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685,56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6A5249F"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4,76</w:t>
            </w:r>
          </w:p>
        </w:tc>
      </w:tr>
      <w:tr w:rsidR="009710CE" w:rsidRPr="009710CE" w14:paraId="76CB8EE4"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5320BC"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2.14</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2F1BA025"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ở tại đô thị</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1DB68BB"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ODT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694DBE19"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185,01</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682C20F"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189,22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15BB8C1"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4,21</w:t>
            </w:r>
          </w:p>
        </w:tc>
      </w:tr>
      <w:tr w:rsidR="009710CE" w:rsidRPr="009710CE" w14:paraId="5F67135B"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35A54E"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2.15</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77139180"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xây dựng trụ sở cơ quan</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4C1D88E"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TSC</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5B9D9F91"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13,92</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8FF71AA"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13,92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AB8677E"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1B14320D"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5E67F2"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2.16</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10C6793F" w14:textId="77777777" w:rsidR="00D66A1B" w:rsidRPr="009710CE" w:rsidRDefault="00D66A1B" w:rsidP="00D66A1B">
            <w:pPr>
              <w:widowControl/>
              <w:ind w:left="31"/>
              <w:jc w:val="both"/>
              <w:rPr>
                <w:rFonts w:ascii="Times New Roman" w:hAnsi="Times New Roman" w:cs="Times New Roman"/>
                <w:color w:val="auto"/>
                <w:spacing w:val="-6"/>
                <w:lang w:val="en-US" w:eastAsia="en-US"/>
              </w:rPr>
            </w:pPr>
            <w:r w:rsidRPr="009710CE">
              <w:rPr>
                <w:rFonts w:ascii="Times New Roman" w:hAnsi="Times New Roman" w:cs="Times New Roman"/>
                <w:color w:val="auto"/>
                <w:spacing w:val="-6"/>
                <w:lang w:val="en-US" w:eastAsia="en-US"/>
              </w:rPr>
              <w:t>Đất xây dựng trụ sở của tổ chức sự nghiệp</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926208F"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DTS</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6BBCA0B"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0,07</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D42D565"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80175E1"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-0,07</w:t>
            </w:r>
          </w:p>
        </w:tc>
      </w:tr>
      <w:tr w:rsidR="009710CE" w:rsidRPr="009710CE" w14:paraId="6EA9EA9E"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D0D31E"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2.17</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16402129"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xây dựng cơ sở ngoại giao</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544CDBB"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DNG</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B953C60"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73A069E" w14:textId="62C46B43" w:rsidR="00D66A1B" w:rsidRPr="009710CE" w:rsidRDefault="00D66A1B" w:rsidP="00D66A1B">
            <w:pPr>
              <w:widowControl/>
              <w:jc w:val="right"/>
              <w:rPr>
                <w:rFonts w:ascii="Times New Roman" w:hAnsi="Times New Roman" w:cs="Times New Roman"/>
                <w:color w:val="auto"/>
                <w:lang w:val="en-US" w:eastAsia="en-US"/>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81CA9C6" w14:textId="14D5A26A" w:rsidR="00D66A1B" w:rsidRPr="009710CE" w:rsidRDefault="00D66A1B" w:rsidP="00D66A1B">
            <w:pPr>
              <w:widowControl/>
              <w:jc w:val="right"/>
              <w:rPr>
                <w:rFonts w:ascii="Times New Roman" w:hAnsi="Times New Roman" w:cs="Times New Roman"/>
                <w:color w:val="auto"/>
                <w:lang w:val="en-US" w:eastAsia="en-US"/>
              </w:rPr>
            </w:pPr>
          </w:p>
        </w:tc>
      </w:tr>
      <w:tr w:rsidR="009710CE" w:rsidRPr="009710CE" w14:paraId="24FD2A7C"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9A9980"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lastRenderedPageBreak/>
              <w:t>2.18</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50FF7EC4"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tín ngưỡng</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4AF190A"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TIN</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7C608DCA"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9,12</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F2C73A6"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9,11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75D6520"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-0,01</w:t>
            </w:r>
          </w:p>
        </w:tc>
      </w:tr>
      <w:tr w:rsidR="009710CE" w:rsidRPr="009710CE" w14:paraId="3DF57C4E"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5390D2"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2.19</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63E77D7C"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sông, ngòi, kênh, rạch, suối</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2C5FCE7"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SON</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4083F140"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801,49</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0CAFB18"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801,49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60F8F34"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3F97BB4C"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AEA1F1"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2.20</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7F8759B6"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có mặt nước chuyên dùng</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689A00B"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MNC</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68CD8276"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48,05</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F12D91C"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48,05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11FE4C3"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0,00</w:t>
            </w:r>
          </w:p>
        </w:tc>
      </w:tr>
      <w:tr w:rsidR="009710CE" w:rsidRPr="009710CE" w14:paraId="65B0AA78"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F91DC4"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2.21</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01F7AE44"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công trình công cộng khác</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5E513D0"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DCK</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1035D362"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BFAFF49"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 </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720858F"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 </w:t>
            </w:r>
          </w:p>
        </w:tc>
      </w:tr>
      <w:tr w:rsidR="009710CE" w:rsidRPr="009710CE" w14:paraId="220675D5"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88B089" w14:textId="77777777" w:rsidR="00D66A1B" w:rsidRPr="009710CE" w:rsidRDefault="00D66A1B" w:rsidP="00D66A1B">
            <w:pPr>
              <w:widowControl/>
              <w:ind w:firstLine="32"/>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2.22</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27E943AC" w14:textId="77777777" w:rsidR="00D66A1B" w:rsidRPr="009710CE" w:rsidRDefault="00D66A1B" w:rsidP="00D66A1B">
            <w:pPr>
              <w:widowControl/>
              <w:ind w:left="31"/>
              <w:jc w:val="both"/>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Đất phi nông nghiệp khác</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AD5F766" w14:textId="77777777" w:rsidR="00D66A1B" w:rsidRPr="009710CE" w:rsidRDefault="00D66A1B" w:rsidP="00D66A1B">
            <w:pPr>
              <w:widowControl/>
              <w:jc w:val="center"/>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PNK</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D80DCB2"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1,64</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39F6DEF"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1,63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649386C" w14:textId="77777777" w:rsidR="00D66A1B" w:rsidRPr="009710CE" w:rsidRDefault="00D66A1B" w:rsidP="00D66A1B">
            <w:pPr>
              <w:widowControl/>
              <w:jc w:val="right"/>
              <w:rPr>
                <w:rFonts w:ascii="Times New Roman" w:hAnsi="Times New Roman" w:cs="Times New Roman"/>
                <w:color w:val="auto"/>
                <w:lang w:val="en-US" w:eastAsia="en-US"/>
              </w:rPr>
            </w:pPr>
            <w:r w:rsidRPr="009710CE">
              <w:rPr>
                <w:rFonts w:ascii="Times New Roman" w:hAnsi="Times New Roman" w:cs="Times New Roman"/>
                <w:color w:val="auto"/>
                <w:lang w:val="en-US" w:eastAsia="en-US"/>
              </w:rPr>
              <w:t>-0,01</w:t>
            </w:r>
          </w:p>
        </w:tc>
      </w:tr>
      <w:tr w:rsidR="009710CE" w:rsidRPr="009710CE" w14:paraId="52AF9F2F" w14:textId="77777777" w:rsidTr="00DE0E16">
        <w:trPr>
          <w:gridAfter w:val="1"/>
          <w:wAfter w:w="6" w:type="dxa"/>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E323C0" w14:textId="77777777" w:rsidR="00D66A1B" w:rsidRPr="009710CE" w:rsidRDefault="00D66A1B" w:rsidP="00D66A1B">
            <w:pPr>
              <w:widowControl/>
              <w:ind w:firstLine="32"/>
              <w:jc w:val="both"/>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3</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60DF5F81" w14:textId="77777777" w:rsidR="00D66A1B" w:rsidRPr="009710CE" w:rsidRDefault="00D66A1B" w:rsidP="00D66A1B">
            <w:pPr>
              <w:widowControl/>
              <w:ind w:left="31"/>
              <w:jc w:val="both"/>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ĐẤT CHƯA SỬ DỤNG</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45FC149" w14:textId="77777777" w:rsidR="00D66A1B" w:rsidRPr="009710CE" w:rsidRDefault="00D66A1B" w:rsidP="00D66A1B">
            <w:pPr>
              <w:widowControl/>
              <w:jc w:val="center"/>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CSD</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1886FD2A" w14:textId="77777777" w:rsidR="00D66A1B" w:rsidRPr="009710CE" w:rsidRDefault="00D66A1B" w:rsidP="00D66A1B">
            <w:pPr>
              <w:widowControl/>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12884,95</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DAB009D" w14:textId="77777777" w:rsidR="00D66A1B" w:rsidRPr="009710CE" w:rsidRDefault="00D66A1B" w:rsidP="00D66A1B">
            <w:pPr>
              <w:widowControl/>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12895,93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4433E08" w14:textId="77777777" w:rsidR="00D66A1B" w:rsidRPr="009710CE" w:rsidRDefault="00D66A1B" w:rsidP="00D66A1B">
            <w:pPr>
              <w:widowControl/>
              <w:jc w:val="right"/>
              <w:rPr>
                <w:rFonts w:ascii="Times New Roman" w:hAnsi="Times New Roman" w:cs="Times New Roman"/>
                <w:b/>
                <w:bCs/>
                <w:color w:val="auto"/>
                <w:lang w:val="en-US" w:eastAsia="en-US"/>
              </w:rPr>
            </w:pPr>
            <w:r w:rsidRPr="009710CE">
              <w:rPr>
                <w:rFonts w:ascii="Times New Roman" w:hAnsi="Times New Roman" w:cs="Times New Roman"/>
                <w:b/>
                <w:bCs/>
                <w:color w:val="auto"/>
                <w:lang w:val="en-US" w:eastAsia="en-US"/>
              </w:rPr>
              <w:t>10,98</w:t>
            </w:r>
          </w:p>
        </w:tc>
      </w:tr>
    </w:tbl>
    <w:p w14:paraId="323EB442" w14:textId="4688DB6E" w:rsidR="003A178D" w:rsidRPr="009710CE" w:rsidRDefault="003A178D" w:rsidP="004C6BFA">
      <w:pPr>
        <w:widowControl/>
        <w:spacing w:before="120" w:line="320" w:lineRule="exact"/>
        <w:ind w:firstLine="720"/>
        <w:rPr>
          <w:rFonts w:ascii="Times New Roman" w:hAnsi="Times New Roman" w:cs="Times New Roman"/>
          <w:i/>
          <w:color w:val="auto"/>
          <w:sz w:val="28"/>
          <w:szCs w:val="28"/>
          <w:lang w:val="en-US" w:eastAsia="en-US"/>
        </w:rPr>
      </w:pPr>
      <w:r w:rsidRPr="009710CE">
        <w:rPr>
          <w:rFonts w:ascii="Times New Roman" w:hAnsi="Times New Roman" w:cs="Times New Roman"/>
          <w:i/>
          <w:color w:val="auto"/>
          <w:sz w:val="28"/>
          <w:szCs w:val="28"/>
          <w:lang w:val="en-US" w:eastAsia="en-US"/>
        </w:rPr>
        <w:t>(Nguồn: Thống kê đất đai năm 202</w:t>
      </w:r>
      <w:r w:rsidR="005E77C5" w:rsidRPr="009710CE">
        <w:rPr>
          <w:rFonts w:ascii="Times New Roman" w:hAnsi="Times New Roman" w:cs="Times New Roman"/>
          <w:i/>
          <w:color w:val="auto"/>
          <w:sz w:val="28"/>
          <w:szCs w:val="28"/>
          <w:lang w:val="en-US" w:eastAsia="en-US"/>
        </w:rPr>
        <w:t>1</w:t>
      </w:r>
      <w:r w:rsidRPr="009710CE">
        <w:rPr>
          <w:rFonts w:ascii="Times New Roman" w:hAnsi="Times New Roman" w:cs="Times New Roman"/>
          <w:i/>
          <w:color w:val="auto"/>
          <w:sz w:val="28"/>
          <w:szCs w:val="28"/>
          <w:lang w:val="en-US" w:eastAsia="en-US"/>
        </w:rPr>
        <w:t xml:space="preserve"> của huyện Chi Lăng)</w:t>
      </w:r>
    </w:p>
    <w:bookmarkEnd w:id="37"/>
    <w:bookmarkEnd w:id="38"/>
    <w:p w14:paraId="2A961A8D" w14:textId="7A4BD879" w:rsidR="003A178D" w:rsidRPr="009710CE" w:rsidRDefault="005E77C5" w:rsidP="00C740B8">
      <w:pPr>
        <w:widowControl/>
        <w:spacing w:before="120" w:line="340" w:lineRule="exact"/>
        <w:ind w:firstLine="720"/>
        <w:jc w:val="both"/>
        <w:rPr>
          <w:rFonts w:ascii="Times New Roman" w:hAnsi="Times New Roman" w:cs="Times New Roman"/>
          <w:bCs/>
          <w:i/>
          <w:iCs/>
          <w:color w:val="auto"/>
          <w:spacing w:val="-6"/>
          <w:sz w:val="28"/>
          <w:szCs w:val="28"/>
          <w:lang w:val="nl-NL" w:eastAsia="en-US"/>
        </w:rPr>
      </w:pPr>
      <w:r w:rsidRPr="009710CE">
        <w:rPr>
          <w:rFonts w:ascii="Times New Roman" w:hAnsi="Times New Roman" w:cs="Times New Roman"/>
          <w:bCs/>
          <w:i/>
          <w:iCs/>
          <w:color w:val="auto"/>
          <w:spacing w:val="-6"/>
          <w:sz w:val="28"/>
          <w:szCs w:val="28"/>
          <w:lang w:val="nl-NL" w:eastAsia="en-US"/>
        </w:rPr>
        <w:t>3.</w:t>
      </w:r>
      <w:r w:rsidR="003A178D" w:rsidRPr="009710CE">
        <w:rPr>
          <w:rFonts w:ascii="Times New Roman" w:hAnsi="Times New Roman" w:cs="Times New Roman"/>
          <w:bCs/>
          <w:i/>
          <w:iCs/>
          <w:color w:val="auto"/>
          <w:spacing w:val="-6"/>
          <w:sz w:val="28"/>
          <w:szCs w:val="28"/>
          <w:lang w:val="nl-NL" w:eastAsia="en-US"/>
        </w:rPr>
        <w:t>2.2.1. Đối với đất nông nghiệp</w:t>
      </w:r>
    </w:p>
    <w:p w14:paraId="130D3E4A" w14:textId="78F36631" w:rsidR="00C72FB7" w:rsidRPr="009710CE" w:rsidRDefault="004F421B"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xml:space="preserve">Thống </w:t>
      </w:r>
      <w:r w:rsidR="0064094D" w:rsidRPr="009710CE">
        <w:rPr>
          <w:rFonts w:ascii="Times New Roman" w:hAnsi="Times New Roman" w:cs="Times New Roman"/>
          <w:bCs/>
          <w:color w:val="auto"/>
          <w:spacing w:val="-6"/>
          <w:sz w:val="28"/>
          <w:szCs w:val="28"/>
          <w:lang w:val="nl-NL" w:eastAsia="en-US"/>
        </w:rPr>
        <w:t xml:space="preserve">kê đất đai </w:t>
      </w:r>
      <w:r w:rsidR="00C75196" w:rsidRPr="009710CE">
        <w:rPr>
          <w:rFonts w:ascii="Times New Roman" w:hAnsi="Times New Roman" w:cs="Times New Roman"/>
          <w:bCs/>
          <w:color w:val="auto"/>
          <w:spacing w:val="-6"/>
          <w:sz w:val="28"/>
          <w:szCs w:val="28"/>
          <w:lang w:val="nl-NL" w:eastAsia="en-US"/>
        </w:rPr>
        <w:t>đến 31/12/</w:t>
      </w:r>
      <w:r w:rsidR="0064094D" w:rsidRPr="009710CE">
        <w:rPr>
          <w:rFonts w:ascii="Times New Roman" w:hAnsi="Times New Roman" w:cs="Times New Roman"/>
          <w:bCs/>
          <w:color w:val="auto"/>
          <w:spacing w:val="-6"/>
          <w:sz w:val="28"/>
          <w:szCs w:val="28"/>
          <w:lang w:val="nl-NL" w:eastAsia="en-US"/>
        </w:rPr>
        <w:t>2020</w:t>
      </w:r>
      <w:r w:rsidR="00C75196" w:rsidRPr="009710CE">
        <w:rPr>
          <w:rFonts w:ascii="Times New Roman" w:hAnsi="Times New Roman" w:cs="Times New Roman"/>
          <w:bCs/>
          <w:color w:val="auto"/>
          <w:spacing w:val="-6"/>
          <w:sz w:val="28"/>
          <w:szCs w:val="28"/>
          <w:lang w:val="nl-NL" w:eastAsia="en-US"/>
        </w:rPr>
        <w:t xml:space="preserve">, diện tích </w:t>
      </w:r>
      <w:r w:rsidRPr="009710CE">
        <w:rPr>
          <w:rFonts w:ascii="Times New Roman" w:hAnsi="Times New Roman" w:cs="Times New Roman"/>
          <w:bCs/>
          <w:color w:val="auto"/>
          <w:spacing w:val="-6"/>
          <w:sz w:val="28"/>
          <w:szCs w:val="28"/>
          <w:lang w:val="nl-NL" w:eastAsia="en-US"/>
        </w:rPr>
        <w:t>đất nông nghiệp có</w:t>
      </w:r>
      <w:r w:rsidR="00346EEF" w:rsidRPr="009710CE">
        <w:rPr>
          <w:rFonts w:ascii="Times New Roman" w:hAnsi="Times New Roman" w:cs="Times New Roman"/>
          <w:bCs/>
          <w:color w:val="auto"/>
          <w:spacing w:val="-6"/>
          <w:sz w:val="28"/>
          <w:szCs w:val="28"/>
          <w:lang w:val="nl-NL" w:eastAsia="en-US"/>
        </w:rPr>
        <w:t xml:space="preserve"> 53</w:t>
      </w:r>
      <w:r w:rsidR="00157B50" w:rsidRPr="009710CE">
        <w:rPr>
          <w:rFonts w:ascii="Times New Roman" w:hAnsi="Times New Roman" w:cs="Times New Roman"/>
          <w:bCs/>
          <w:color w:val="auto"/>
          <w:spacing w:val="-6"/>
          <w:sz w:val="28"/>
          <w:szCs w:val="28"/>
          <w:lang w:val="nl-NL" w:eastAsia="en-US"/>
        </w:rPr>
        <w:t>.</w:t>
      </w:r>
      <w:r w:rsidR="00346EEF" w:rsidRPr="009710CE">
        <w:rPr>
          <w:rFonts w:ascii="Times New Roman" w:hAnsi="Times New Roman" w:cs="Times New Roman"/>
          <w:bCs/>
          <w:color w:val="auto"/>
          <w:spacing w:val="-6"/>
          <w:sz w:val="28"/>
          <w:szCs w:val="28"/>
          <w:lang w:val="nl-NL" w:eastAsia="en-US"/>
        </w:rPr>
        <w:t>714,75 ha</w:t>
      </w:r>
      <w:r w:rsidR="007642B5" w:rsidRPr="009710CE">
        <w:rPr>
          <w:rFonts w:ascii="Times New Roman" w:hAnsi="Times New Roman" w:cs="Times New Roman"/>
          <w:bCs/>
          <w:color w:val="auto"/>
          <w:spacing w:val="-6"/>
          <w:sz w:val="28"/>
          <w:szCs w:val="28"/>
          <w:lang w:val="nl-NL" w:eastAsia="en-US"/>
        </w:rPr>
        <w:t>; đến 31/12/2021 có 53</w:t>
      </w:r>
      <w:r w:rsidR="00157B50" w:rsidRPr="009710CE">
        <w:rPr>
          <w:rFonts w:ascii="Times New Roman" w:hAnsi="Times New Roman" w:cs="Times New Roman"/>
          <w:bCs/>
          <w:color w:val="auto"/>
          <w:spacing w:val="-6"/>
          <w:sz w:val="28"/>
          <w:szCs w:val="28"/>
          <w:lang w:val="nl-NL" w:eastAsia="en-US"/>
        </w:rPr>
        <w:t>.</w:t>
      </w:r>
      <w:r w:rsidR="007642B5" w:rsidRPr="009710CE">
        <w:rPr>
          <w:rFonts w:ascii="Times New Roman" w:hAnsi="Times New Roman" w:cs="Times New Roman"/>
          <w:bCs/>
          <w:color w:val="auto"/>
          <w:spacing w:val="-6"/>
          <w:sz w:val="28"/>
          <w:szCs w:val="28"/>
          <w:lang w:val="nl-NL" w:eastAsia="en-US"/>
        </w:rPr>
        <w:t>693,07 ha</w:t>
      </w:r>
      <w:r w:rsidR="00346EEF" w:rsidRPr="009710CE">
        <w:rPr>
          <w:rFonts w:ascii="Times New Roman" w:hAnsi="Times New Roman" w:cs="Times New Roman"/>
          <w:bCs/>
          <w:color w:val="auto"/>
          <w:spacing w:val="-6"/>
          <w:sz w:val="28"/>
          <w:szCs w:val="28"/>
          <w:lang w:val="nl-NL" w:eastAsia="en-US"/>
        </w:rPr>
        <w:t>,</w:t>
      </w:r>
      <w:r w:rsidRPr="009710CE">
        <w:rPr>
          <w:rFonts w:ascii="Times New Roman" w:hAnsi="Times New Roman" w:cs="Times New Roman"/>
          <w:bCs/>
          <w:color w:val="auto"/>
          <w:spacing w:val="-6"/>
          <w:sz w:val="28"/>
          <w:szCs w:val="28"/>
          <w:lang w:val="nl-NL" w:eastAsia="en-US"/>
        </w:rPr>
        <w:t xml:space="preserve"> </w:t>
      </w:r>
      <w:r w:rsidR="0064094D" w:rsidRPr="009710CE">
        <w:rPr>
          <w:rFonts w:ascii="Times New Roman" w:hAnsi="Times New Roman" w:cs="Times New Roman"/>
          <w:bCs/>
          <w:color w:val="auto"/>
          <w:spacing w:val="-6"/>
          <w:sz w:val="28"/>
          <w:szCs w:val="28"/>
          <w:lang w:val="nl-NL" w:eastAsia="en-US"/>
        </w:rPr>
        <w:t xml:space="preserve"> </w:t>
      </w:r>
      <w:r w:rsidR="00341FFB" w:rsidRPr="009710CE">
        <w:rPr>
          <w:rFonts w:ascii="Times New Roman" w:hAnsi="Times New Roman" w:cs="Times New Roman"/>
          <w:bCs/>
          <w:color w:val="auto"/>
          <w:spacing w:val="-6"/>
          <w:sz w:val="28"/>
          <w:szCs w:val="28"/>
          <w:lang w:val="nl-NL" w:eastAsia="en-US"/>
        </w:rPr>
        <w:t xml:space="preserve">thực </w:t>
      </w:r>
      <w:r w:rsidR="0064094D" w:rsidRPr="009710CE">
        <w:rPr>
          <w:rFonts w:ascii="Times New Roman" w:hAnsi="Times New Roman" w:cs="Times New Roman"/>
          <w:bCs/>
          <w:color w:val="auto"/>
          <w:spacing w:val="-6"/>
          <w:sz w:val="28"/>
          <w:szCs w:val="28"/>
          <w:lang w:val="nl-NL" w:eastAsia="en-US"/>
        </w:rPr>
        <w:t>giảm 21,68</w:t>
      </w:r>
      <w:r w:rsidR="00346EEF" w:rsidRPr="009710CE">
        <w:rPr>
          <w:rFonts w:ascii="Times New Roman" w:hAnsi="Times New Roman" w:cs="Times New Roman"/>
          <w:bCs/>
          <w:color w:val="auto"/>
          <w:spacing w:val="-6"/>
          <w:sz w:val="28"/>
          <w:szCs w:val="28"/>
          <w:lang w:val="nl-NL" w:eastAsia="en-US"/>
        </w:rPr>
        <w:t xml:space="preserve"> </w:t>
      </w:r>
      <w:r w:rsidR="0064094D" w:rsidRPr="009710CE">
        <w:rPr>
          <w:rFonts w:ascii="Times New Roman" w:hAnsi="Times New Roman" w:cs="Times New Roman"/>
          <w:bCs/>
          <w:color w:val="auto"/>
          <w:spacing w:val="-6"/>
          <w:sz w:val="28"/>
          <w:szCs w:val="28"/>
          <w:lang w:val="nl-NL" w:eastAsia="en-US"/>
        </w:rPr>
        <w:t>ha</w:t>
      </w:r>
      <w:r w:rsidR="00C72FB7" w:rsidRPr="009710CE">
        <w:rPr>
          <w:rFonts w:ascii="Times New Roman" w:hAnsi="Times New Roman" w:cs="Times New Roman"/>
          <w:bCs/>
          <w:color w:val="auto"/>
          <w:spacing w:val="-6"/>
          <w:sz w:val="28"/>
          <w:szCs w:val="28"/>
          <w:lang w:val="nl-NL" w:eastAsia="en-US"/>
        </w:rPr>
        <w:t>, n</w:t>
      </w:r>
      <w:r w:rsidR="007642B5" w:rsidRPr="009710CE">
        <w:rPr>
          <w:rFonts w:ascii="Times New Roman" w:hAnsi="Times New Roman" w:cs="Times New Roman"/>
          <w:bCs/>
          <w:color w:val="auto"/>
          <w:spacing w:val="-6"/>
          <w:sz w:val="28"/>
          <w:szCs w:val="28"/>
          <w:lang w:val="nl-NL" w:eastAsia="en-US"/>
        </w:rPr>
        <w:t>guyên nhân biến động</w:t>
      </w:r>
      <w:r w:rsidR="00C72FB7" w:rsidRPr="009710CE">
        <w:rPr>
          <w:rFonts w:ascii="Times New Roman" w:hAnsi="Times New Roman" w:cs="Times New Roman"/>
          <w:bCs/>
          <w:color w:val="auto"/>
          <w:spacing w:val="-6"/>
          <w:sz w:val="28"/>
          <w:szCs w:val="28"/>
          <w:lang w:val="nl-NL" w:eastAsia="en-US"/>
        </w:rPr>
        <w:t>:</w:t>
      </w:r>
    </w:p>
    <w:p w14:paraId="5FA26D5D" w14:textId="77777777" w:rsidR="00C22110" w:rsidRPr="009710CE" w:rsidRDefault="00C72FB7"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xml:space="preserve">- </w:t>
      </w:r>
      <w:r w:rsidR="00C22110" w:rsidRPr="009710CE">
        <w:rPr>
          <w:rFonts w:ascii="Times New Roman" w:hAnsi="Times New Roman" w:cs="Times New Roman"/>
          <w:bCs/>
          <w:color w:val="auto"/>
          <w:spacing w:val="-6"/>
          <w:sz w:val="28"/>
          <w:szCs w:val="28"/>
          <w:lang w:val="nl-NL" w:eastAsia="en-US"/>
        </w:rPr>
        <w:t>Giảm: 21,68 ha do chuyển sang các loại đất:</w:t>
      </w:r>
    </w:p>
    <w:p w14:paraId="0A49929F" w14:textId="77777777" w:rsidR="00C22110" w:rsidRPr="009710CE" w:rsidRDefault="00C22110"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Đ</w:t>
      </w:r>
      <w:r w:rsidR="007642B5" w:rsidRPr="009710CE">
        <w:rPr>
          <w:rFonts w:ascii="Times New Roman" w:hAnsi="Times New Roman" w:cs="Times New Roman"/>
          <w:bCs/>
          <w:color w:val="auto"/>
          <w:spacing w:val="-6"/>
          <w:sz w:val="28"/>
          <w:szCs w:val="28"/>
          <w:lang w:val="nl-NL" w:eastAsia="en-US"/>
        </w:rPr>
        <w:t xml:space="preserve">ất phi nông nghiệp: </w:t>
      </w:r>
      <w:r w:rsidR="00455AE6" w:rsidRPr="009710CE">
        <w:rPr>
          <w:rFonts w:ascii="Times New Roman" w:hAnsi="Times New Roman" w:cs="Times New Roman"/>
          <w:bCs/>
          <w:color w:val="auto"/>
          <w:spacing w:val="-6"/>
          <w:sz w:val="28"/>
          <w:szCs w:val="28"/>
          <w:lang w:val="nl-NL" w:eastAsia="en-US"/>
        </w:rPr>
        <w:t>14,37</w:t>
      </w:r>
      <w:r w:rsidR="00341FFB" w:rsidRPr="009710CE">
        <w:rPr>
          <w:rFonts w:ascii="Times New Roman" w:hAnsi="Times New Roman" w:cs="Times New Roman"/>
          <w:bCs/>
          <w:color w:val="auto"/>
          <w:spacing w:val="-6"/>
          <w:sz w:val="28"/>
          <w:szCs w:val="28"/>
          <w:lang w:val="nl-NL" w:eastAsia="en-US"/>
        </w:rPr>
        <w:t xml:space="preserve"> ha</w:t>
      </w:r>
      <w:r w:rsidR="00B83D3A" w:rsidRPr="009710CE">
        <w:rPr>
          <w:rFonts w:ascii="Times New Roman" w:hAnsi="Times New Roman" w:cs="Times New Roman"/>
          <w:bCs/>
          <w:color w:val="auto"/>
          <w:spacing w:val="-6"/>
          <w:sz w:val="28"/>
          <w:szCs w:val="28"/>
          <w:lang w:val="nl-NL" w:eastAsia="en-US"/>
        </w:rPr>
        <w:t>;</w:t>
      </w:r>
    </w:p>
    <w:p w14:paraId="3BBFD10E" w14:textId="4D56BE12" w:rsidR="00C72FB7" w:rsidRPr="009710CE" w:rsidRDefault="00C22110"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Đ</w:t>
      </w:r>
      <w:r w:rsidR="00341FFB" w:rsidRPr="009710CE">
        <w:rPr>
          <w:rFonts w:ascii="Times New Roman" w:hAnsi="Times New Roman" w:cs="Times New Roman"/>
          <w:bCs/>
          <w:color w:val="auto"/>
          <w:spacing w:val="-6"/>
          <w:sz w:val="28"/>
          <w:szCs w:val="28"/>
          <w:lang w:val="nl-NL" w:eastAsia="en-US"/>
        </w:rPr>
        <w:t>ất chưa sử dụng</w:t>
      </w:r>
      <w:r w:rsidR="00B83D3A" w:rsidRPr="009710CE">
        <w:rPr>
          <w:rFonts w:ascii="Times New Roman" w:hAnsi="Times New Roman" w:cs="Times New Roman"/>
          <w:bCs/>
          <w:color w:val="auto"/>
          <w:spacing w:val="-6"/>
          <w:sz w:val="28"/>
          <w:szCs w:val="28"/>
          <w:lang w:val="nl-NL" w:eastAsia="en-US"/>
        </w:rPr>
        <w:t>: 7,31 ha</w:t>
      </w:r>
      <w:r w:rsidR="00341FFB" w:rsidRPr="009710CE">
        <w:rPr>
          <w:rFonts w:ascii="Times New Roman" w:hAnsi="Times New Roman" w:cs="Times New Roman"/>
          <w:bCs/>
          <w:color w:val="auto"/>
          <w:spacing w:val="-6"/>
          <w:sz w:val="28"/>
          <w:szCs w:val="28"/>
          <w:lang w:val="nl-NL" w:eastAsia="en-US"/>
        </w:rPr>
        <w:t xml:space="preserve"> do phương pháp kiểm kê theo hiện trạng sử dụng đất ngoài thực địa</w:t>
      </w:r>
      <w:r w:rsidR="00C71DB1" w:rsidRPr="009710CE">
        <w:rPr>
          <w:rFonts w:ascii="Times New Roman" w:hAnsi="Times New Roman" w:cs="Times New Roman"/>
          <w:bCs/>
          <w:color w:val="auto"/>
          <w:spacing w:val="-6"/>
          <w:sz w:val="28"/>
          <w:szCs w:val="28"/>
          <w:lang w:val="nl-NL" w:eastAsia="en-US"/>
        </w:rPr>
        <w:t xml:space="preserve"> (do thu hồi</w:t>
      </w:r>
      <w:r w:rsidR="00455AE6" w:rsidRPr="009710CE">
        <w:rPr>
          <w:rFonts w:ascii="Times New Roman" w:hAnsi="Times New Roman" w:cs="Times New Roman"/>
          <w:bCs/>
          <w:color w:val="auto"/>
          <w:spacing w:val="-6"/>
          <w:sz w:val="28"/>
          <w:szCs w:val="28"/>
          <w:lang w:val="nl-NL" w:eastAsia="en-US"/>
        </w:rPr>
        <w:t xml:space="preserve"> đất nhưng chưa sử dụng)</w:t>
      </w:r>
      <w:r w:rsidR="00341FFB" w:rsidRPr="009710CE">
        <w:rPr>
          <w:rFonts w:ascii="Times New Roman" w:hAnsi="Times New Roman" w:cs="Times New Roman"/>
          <w:bCs/>
          <w:color w:val="auto"/>
          <w:spacing w:val="-6"/>
          <w:sz w:val="28"/>
          <w:szCs w:val="28"/>
          <w:lang w:val="nl-NL" w:eastAsia="en-US"/>
        </w:rPr>
        <w:t>.</w:t>
      </w:r>
      <w:r w:rsidR="0064094D" w:rsidRPr="009710CE">
        <w:rPr>
          <w:rFonts w:ascii="Times New Roman" w:hAnsi="Times New Roman" w:cs="Times New Roman"/>
          <w:bCs/>
          <w:color w:val="auto"/>
          <w:spacing w:val="-6"/>
          <w:sz w:val="28"/>
          <w:szCs w:val="28"/>
          <w:lang w:val="nl-NL" w:eastAsia="en-US"/>
        </w:rPr>
        <w:t xml:space="preserve"> </w:t>
      </w:r>
    </w:p>
    <w:p w14:paraId="7DE2CBBD" w14:textId="28986353" w:rsidR="0064094D" w:rsidRPr="009710CE" w:rsidRDefault="00C72FB7"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xml:space="preserve">- Không có biến động tăng. </w:t>
      </w:r>
      <w:r w:rsidR="00341FFB" w:rsidRPr="009710CE">
        <w:rPr>
          <w:rFonts w:ascii="Times New Roman" w:hAnsi="Times New Roman" w:cs="Times New Roman"/>
          <w:bCs/>
          <w:color w:val="auto"/>
          <w:spacing w:val="-6"/>
          <w:sz w:val="28"/>
          <w:szCs w:val="28"/>
          <w:lang w:val="nl-NL" w:eastAsia="en-US"/>
        </w:rPr>
        <w:t>Biến động loại đất nông nghiệp như sau:</w:t>
      </w:r>
    </w:p>
    <w:p w14:paraId="1FB064C6" w14:textId="2CA46D0C" w:rsidR="00C72FB7" w:rsidRPr="009710CE" w:rsidRDefault="00C72FB7"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i/>
          <w:iCs/>
          <w:color w:val="auto"/>
          <w:spacing w:val="-6"/>
          <w:sz w:val="28"/>
          <w:szCs w:val="28"/>
          <w:lang w:val="nl-NL" w:eastAsia="en-US"/>
        </w:rPr>
        <w:t>* Đất trồng lúa:</w:t>
      </w:r>
      <w:r w:rsidRPr="009710CE">
        <w:rPr>
          <w:rFonts w:ascii="Times New Roman" w:hAnsi="Times New Roman" w:cs="Times New Roman"/>
          <w:bCs/>
          <w:color w:val="auto"/>
          <w:spacing w:val="-6"/>
          <w:sz w:val="28"/>
          <w:szCs w:val="28"/>
          <w:lang w:val="nl-NL" w:eastAsia="en-US"/>
        </w:rPr>
        <w:t xml:space="preserve"> Thống kê đất đai đến 31/12/2020 có </w:t>
      </w:r>
      <w:r w:rsidR="00C71DB1" w:rsidRPr="009710CE">
        <w:rPr>
          <w:rFonts w:ascii="Times New Roman" w:hAnsi="Times New Roman" w:cs="Times New Roman"/>
          <w:bCs/>
          <w:color w:val="auto"/>
          <w:spacing w:val="-6"/>
          <w:sz w:val="28"/>
          <w:szCs w:val="28"/>
          <w:lang w:val="nl-NL" w:eastAsia="en-US"/>
        </w:rPr>
        <w:t>4</w:t>
      </w:r>
      <w:r w:rsidR="00157B50" w:rsidRPr="009710CE">
        <w:rPr>
          <w:rFonts w:ascii="Times New Roman" w:hAnsi="Times New Roman" w:cs="Times New Roman"/>
          <w:bCs/>
          <w:color w:val="auto"/>
          <w:spacing w:val="-6"/>
          <w:sz w:val="28"/>
          <w:szCs w:val="28"/>
          <w:lang w:val="nl-NL" w:eastAsia="en-US"/>
        </w:rPr>
        <w:t>.</w:t>
      </w:r>
      <w:r w:rsidR="00C71DB1" w:rsidRPr="009710CE">
        <w:rPr>
          <w:rFonts w:ascii="Times New Roman" w:hAnsi="Times New Roman" w:cs="Times New Roman"/>
          <w:bCs/>
          <w:color w:val="auto"/>
          <w:spacing w:val="-6"/>
          <w:sz w:val="28"/>
          <w:szCs w:val="28"/>
          <w:lang w:val="nl-NL" w:eastAsia="en-US"/>
        </w:rPr>
        <w:t xml:space="preserve">840,12 </w:t>
      </w:r>
      <w:r w:rsidRPr="009710CE">
        <w:rPr>
          <w:rFonts w:ascii="Times New Roman" w:hAnsi="Times New Roman" w:cs="Times New Roman"/>
          <w:bCs/>
          <w:color w:val="auto"/>
          <w:spacing w:val="-6"/>
          <w:sz w:val="28"/>
          <w:szCs w:val="28"/>
          <w:lang w:val="nl-NL" w:eastAsia="en-US"/>
        </w:rPr>
        <w:t xml:space="preserve">ha; đến 31/12/2021 có </w:t>
      </w:r>
      <w:r w:rsidR="00C71DB1" w:rsidRPr="009710CE">
        <w:rPr>
          <w:rFonts w:ascii="Times New Roman" w:hAnsi="Times New Roman" w:cs="Times New Roman"/>
          <w:bCs/>
          <w:color w:val="auto"/>
          <w:spacing w:val="-6"/>
          <w:sz w:val="28"/>
          <w:szCs w:val="28"/>
          <w:lang w:val="nl-NL" w:eastAsia="en-US"/>
        </w:rPr>
        <w:t xml:space="preserve">4835,17 </w:t>
      </w:r>
      <w:r w:rsidRPr="009710CE">
        <w:rPr>
          <w:rFonts w:ascii="Times New Roman" w:hAnsi="Times New Roman" w:cs="Times New Roman"/>
          <w:bCs/>
          <w:color w:val="auto"/>
          <w:spacing w:val="-6"/>
          <w:sz w:val="28"/>
          <w:szCs w:val="28"/>
          <w:lang w:val="nl-NL" w:eastAsia="en-US"/>
        </w:rPr>
        <w:t xml:space="preserve">ha,  thực giảm </w:t>
      </w:r>
      <w:r w:rsidR="00C71DB1" w:rsidRPr="009710CE">
        <w:rPr>
          <w:rFonts w:ascii="Times New Roman" w:hAnsi="Times New Roman" w:cs="Times New Roman"/>
          <w:bCs/>
          <w:color w:val="auto"/>
          <w:spacing w:val="-6"/>
          <w:sz w:val="28"/>
          <w:szCs w:val="28"/>
          <w:lang w:val="nl-NL" w:eastAsia="en-US"/>
        </w:rPr>
        <w:t>4,95</w:t>
      </w:r>
      <w:r w:rsidRPr="009710CE">
        <w:rPr>
          <w:rFonts w:ascii="Times New Roman" w:hAnsi="Times New Roman" w:cs="Times New Roman"/>
          <w:bCs/>
          <w:color w:val="auto"/>
          <w:spacing w:val="-6"/>
          <w:sz w:val="28"/>
          <w:szCs w:val="28"/>
          <w:lang w:val="nl-NL" w:eastAsia="en-US"/>
        </w:rPr>
        <w:t xml:space="preserve"> ha, nguyên nhân biến động:</w:t>
      </w:r>
    </w:p>
    <w:p w14:paraId="53CC4561" w14:textId="530649E6" w:rsidR="0064094D" w:rsidRPr="009710CE" w:rsidRDefault="00C72FB7"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xml:space="preserve"> </w:t>
      </w:r>
      <w:r w:rsidR="0064094D" w:rsidRPr="009710CE">
        <w:rPr>
          <w:rFonts w:ascii="Times New Roman" w:hAnsi="Times New Roman" w:cs="Times New Roman"/>
          <w:bCs/>
          <w:color w:val="auto"/>
          <w:spacing w:val="-6"/>
          <w:sz w:val="28"/>
          <w:szCs w:val="28"/>
          <w:lang w:val="nl-NL" w:eastAsia="en-US"/>
        </w:rPr>
        <w:t xml:space="preserve"> </w:t>
      </w:r>
      <w:r w:rsidR="00C71DB1" w:rsidRPr="009710CE">
        <w:rPr>
          <w:rFonts w:ascii="Times New Roman" w:hAnsi="Times New Roman" w:cs="Times New Roman"/>
          <w:bCs/>
          <w:color w:val="auto"/>
          <w:spacing w:val="-6"/>
          <w:sz w:val="28"/>
          <w:szCs w:val="28"/>
          <w:lang w:val="nl-NL" w:eastAsia="en-US"/>
        </w:rPr>
        <w:t>- G</w:t>
      </w:r>
      <w:r w:rsidR="0064094D" w:rsidRPr="009710CE">
        <w:rPr>
          <w:rFonts w:ascii="Times New Roman" w:hAnsi="Times New Roman" w:cs="Times New Roman"/>
          <w:bCs/>
          <w:color w:val="auto"/>
          <w:spacing w:val="-6"/>
          <w:sz w:val="28"/>
          <w:szCs w:val="28"/>
          <w:lang w:val="nl-NL" w:eastAsia="en-US"/>
        </w:rPr>
        <w:t>iảm do chuyển sang các loại đất: Đất trồng cây hàng năm 0,02 ha; đất trồng cây lâu năm 0.06 ha; đất ở tại nông thôn 1,47 ha; đất ở tại đô thị 1,14 ha; đất sản xuất kinh doanh phi nông nghiệp 1,84 ha (do các hộ gia đình, cá nhân thực hiện chuyển mục đích sử dụng đất); đất có mục đích công cộng 0,25 ha; Đất bằng chưa sử dụng 0,19 ha (do Nhà nước thu hồi đất)</w:t>
      </w:r>
      <w:r w:rsidR="00C71DB1" w:rsidRPr="009710CE">
        <w:rPr>
          <w:rFonts w:ascii="Times New Roman" w:hAnsi="Times New Roman" w:cs="Times New Roman"/>
          <w:bCs/>
          <w:color w:val="auto"/>
          <w:spacing w:val="-6"/>
          <w:sz w:val="28"/>
          <w:szCs w:val="28"/>
          <w:lang w:val="nl-NL" w:eastAsia="en-US"/>
        </w:rPr>
        <w:t>.</w:t>
      </w:r>
    </w:p>
    <w:p w14:paraId="1553ABB5" w14:textId="76BC9508" w:rsidR="00C72FB7" w:rsidRPr="009710CE" w:rsidRDefault="00C71DB1" w:rsidP="00C740B8">
      <w:pPr>
        <w:widowControl/>
        <w:spacing w:before="120" w:line="340" w:lineRule="exact"/>
        <w:ind w:firstLine="720"/>
        <w:jc w:val="both"/>
        <w:rPr>
          <w:rFonts w:ascii="Times New Roman" w:hAnsi="Times New Roman" w:cs="Times New Roman"/>
          <w:bCs/>
          <w:color w:val="auto"/>
          <w:spacing w:val="-8"/>
          <w:sz w:val="28"/>
          <w:szCs w:val="28"/>
          <w:lang w:val="nl-NL" w:eastAsia="en-US"/>
        </w:rPr>
      </w:pPr>
      <w:r w:rsidRPr="009710CE">
        <w:rPr>
          <w:rFonts w:ascii="Times New Roman" w:hAnsi="Times New Roman" w:cs="Times New Roman"/>
          <w:bCs/>
          <w:i/>
          <w:iCs/>
          <w:color w:val="auto"/>
          <w:sz w:val="28"/>
          <w:szCs w:val="28"/>
          <w:lang w:val="nl-NL" w:eastAsia="en-US"/>
        </w:rPr>
        <w:t xml:space="preserve">* </w:t>
      </w:r>
      <w:r w:rsidR="0064094D" w:rsidRPr="009710CE">
        <w:rPr>
          <w:rFonts w:ascii="Times New Roman" w:hAnsi="Times New Roman" w:cs="Times New Roman"/>
          <w:bCs/>
          <w:i/>
          <w:iCs/>
          <w:color w:val="auto"/>
          <w:sz w:val="28"/>
          <w:szCs w:val="28"/>
          <w:lang w:val="nl-NL" w:eastAsia="en-US"/>
        </w:rPr>
        <w:t>Đất trồng cây hàng năm khác</w:t>
      </w:r>
      <w:r w:rsidRPr="009710CE">
        <w:rPr>
          <w:rFonts w:ascii="Times New Roman" w:hAnsi="Times New Roman" w:cs="Times New Roman"/>
          <w:bCs/>
          <w:color w:val="auto"/>
          <w:sz w:val="28"/>
          <w:szCs w:val="28"/>
          <w:lang w:val="nl-NL" w:eastAsia="en-US"/>
        </w:rPr>
        <w:t>:</w:t>
      </w:r>
      <w:r w:rsidR="0064094D" w:rsidRPr="009710CE">
        <w:rPr>
          <w:rFonts w:ascii="Times New Roman" w:hAnsi="Times New Roman" w:cs="Times New Roman"/>
          <w:bCs/>
          <w:color w:val="auto"/>
          <w:sz w:val="28"/>
          <w:szCs w:val="28"/>
          <w:lang w:val="nl-NL" w:eastAsia="en-US"/>
        </w:rPr>
        <w:t xml:space="preserve"> </w:t>
      </w:r>
      <w:r w:rsidR="00C72FB7" w:rsidRPr="009710CE">
        <w:rPr>
          <w:rFonts w:ascii="Times New Roman" w:hAnsi="Times New Roman" w:cs="Times New Roman"/>
          <w:bCs/>
          <w:color w:val="auto"/>
          <w:sz w:val="28"/>
          <w:szCs w:val="28"/>
          <w:lang w:val="nl-NL" w:eastAsia="en-US"/>
        </w:rPr>
        <w:t xml:space="preserve">Thống kê đất đai đến 31/12/2020 có </w:t>
      </w:r>
      <w:r w:rsidRPr="009710CE">
        <w:rPr>
          <w:rFonts w:ascii="Times New Roman" w:hAnsi="Times New Roman" w:cs="Times New Roman"/>
          <w:bCs/>
          <w:color w:val="auto"/>
          <w:spacing w:val="-8"/>
          <w:sz w:val="28"/>
          <w:szCs w:val="28"/>
          <w:lang w:val="nl-NL" w:eastAsia="en-US"/>
        </w:rPr>
        <w:t>5869,37</w:t>
      </w:r>
      <w:r w:rsidR="00906860" w:rsidRPr="009710CE">
        <w:rPr>
          <w:rFonts w:ascii="Times New Roman" w:hAnsi="Times New Roman" w:cs="Times New Roman"/>
          <w:bCs/>
          <w:color w:val="auto"/>
          <w:spacing w:val="-8"/>
          <w:sz w:val="28"/>
          <w:szCs w:val="28"/>
          <w:lang w:val="nl-NL" w:eastAsia="en-US"/>
        </w:rPr>
        <w:t xml:space="preserve"> </w:t>
      </w:r>
      <w:r w:rsidR="00C72FB7" w:rsidRPr="009710CE">
        <w:rPr>
          <w:rFonts w:ascii="Times New Roman" w:hAnsi="Times New Roman" w:cs="Times New Roman"/>
          <w:bCs/>
          <w:color w:val="auto"/>
          <w:spacing w:val="-8"/>
          <w:sz w:val="28"/>
          <w:szCs w:val="28"/>
          <w:lang w:val="nl-NL" w:eastAsia="en-US"/>
        </w:rPr>
        <w:t xml:space="preserve">ha; đến 31/12/2021 có </w:t>
      </w:r>
      <w:r w:rsidRPr="009710CE">
        <w:rPr>
          <w:rFonts w:ascii="Times New Roman" w:hAnsi="Times New Roman" w:cs="Times New Roman"/>
          <w:bCs/>
          <w:color w:val="auto"/>
          <w:spacing w:val="-8"/>
          <w:sz w:val="28"/>
          <w:szCs w:val="28"/>
          <w:lang w:val="nl-NL" w:eastAsia="en-US"/>
        </w:rPr>
        <w:t xml:space="preserve">5862,81 </w:t>
      </w:r>
      <w:r w:rsidR="00C72FB7" w:rsidRPr="009710CE">
        <w:rPr>
          <w:rFonts w:ascii="Times New Roman" w:hAnsi="Times New Roman" w:cs="Times New Roman"/>
          <w:bCs/>
          <w:color w:val="auto"/>
          <w:spacing w:val="-8"/>
          <w:sz w:val="28"/>
          <w:szCs w:val="28"/>
          <w:lang w:val="nl-NL" w:eastAsia="en-US"/>
        </w:rPr>
        <w:t>ha,</w:t>
      </w:r>
      <w:r w:rsidR="00906860" w:rsidRPr="009710CE">
        <w:rPr>
          <w:rFonts w:ascii="Times New Roman" w:hAnsi="Times New Roman" w:cs="Times New Roman"/>
          <w:bCs/>
          <w:color w:val="auto"/>
          <w:spacing w:val="-8"/>
          <w:sz w:val="28"/>
          <w:szCs w:val="28"/>
          <w:lang w:val="nl-NL" w:eastAsia="en-US"/>
        </w:rPr>
        <w:t xml:space="preserve"> </w:t>
      </w:r>
      <w:r w:rsidR="00C72FB7" w:rsidRPr="009710CE">
        <w:rPr>
          <w:rFonts w:ascii="Times New Roman" w:hAnsi="Times New Roman" w:cs="Times New Roman"/>
          <w:bCs/>
          <w:color w:val="auto"/>
          <w:spacing w:val="-8"/>
          <w:sz w:val="28"/>
          <w:szCs w:val="28"/>
          <w:lang w:val="nl-NL" w:eastAsia="en-US"/>
        </w:rPr>
        <w:t xml:space="preserve">thực giảm </w:t>
      </w:r>
      <w:r w:rsidRPr="009710CE">
        <w:rPr>
          <w:rFonts w:ascii="Times New Roman" w:hAnsi="Times New Roman" w:cs="Times New Roman"/>
          <w:bCs/>
          <w:color w:val="auto"/>
          <w:spacing w:val="-8"/>
          <w:sz w:val="28"/>
          <w:szCs w:val="28"/>
          <w:lang w:val="nl-NL" w:eastAsia="en-US"/>
        </w:rPr>
        <w:t>6,56</w:t>
      </w:r>
      <w:r w:rsidR="00C72FB7" w:rsidRPr="009710CE">
        <w:rPr>
          <w:rFonts w:ascii="Times New Roman" w:hAnsi="Times New Roman" w:cs="Times New Roman"/>
          <w:bCs/>
          <w:color w:val="auto"/>
          <w:spacing w:val="-8"/>
          <w:sz w:val="28"/>
          <w:szCs w:val="28"/>
          <w:lang w:val="nl-NL" w:eastAsia="en-US"/>
        </w:rPr>
        <w:t xml:space="preserve"> ha, nguyên nhân biến động:</w:t>
      </w:r>
    </w:p>
    <w:p w14:paraId="672044CA" w14:textId="6AA18196" w:rsidR="00906860" w:rsidRPr="009710CE" w:rsidRDefault="00C71DB1"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xml:space="preserve">- </w:t>
      </w:r>
      <w:r w:rsidR="00906860" w:rsidRPr="009710CE">
        <w:rPr>
          <w:rFonts w:ascii="Times New Roman" w:hAnsi="Times New Roman" w:cs="Times New Roman"/>
          <w:bCs/>
          <w:color w:val="auto"/>
          <w:spacing w:val="-6"/>
          <w:sz w:val="28"/>
          <w:szCs w:val="28"/>
          <w:lang w:val="nl-NL" w:eastAsia="en-US"/>
        </w:rPr>
        <w:t xml:space="preserve">Giảm: 6,58 ha, do </w:t>
      </w:r>
      <w:r w:rsidR="0064094D" w:rsidRPr="009710CE">
        <w:rPr>
          <w:rFonts w:ascii="Times New Roman" w:hAnsi="Times New Roman" w:cs="Times New Roman"/>
          <w:bCs/>
          <w:color w:val="auto"/>
          <w:spacing w:val="-6"/>
          <w:sz w:val="28"/>
          <w:szCs w:val="28"/>
          <w:lang w:val="nl-NL" w:eastAsia="en-US"/>
        </w:rPr>
        <w:t>chuyển sang các loại đất</w:t>
      </w:r>
      <w:r w:rsidR="00417212" w:rsidRPr="009710CE">
        <w:rPr>
          <w:rFonts w:ascii="Times New Roman" w:hAnsi="Times New Roman" w:cs="Times New Roman"/>
          <w:bCs/>
          <w:color w:val="auto"/>
          <w:spacing w:val="-6"/>
          <w:sz w:val="28"/>
          <w:szCs w:val="28"/>
          <w:lang w:val="nl-NL" w:eastAsia="en-US"/>
        </w:rPr>
        <w:t>: đ</w:t>
      </w:r>
      <w:r w:rsidR="0064094D" w:rsidRPr="009710CE">
        <w:rPr>
          <w:rFonts w:ascii="Times New Roman" w:hAnsi="Times New Roman" w:cs="Times New Roman"/>
          <w:bCs/>
          <w:color w:val="auto"/>
          <w:spacing w:val="-6"/>
          <w:sz w:val="28"/>
          <w:szCs w:val="28"/>
          <w:lang w:val="nl-NL" w:eastAsia="en-US"/>
        </w:rPr>
        <w:t xml:space="preserve">ất trồng lúa 0,02 ha; </w:t>
      </w:r>
      <w:r w:rsidR="00417212" w:rsidRPr="009710CE">
        <w:rPr>
          <w:rFonts w:ascii="Times New Roman" w:hAnsi="Times New Roman" w:cs="Times New Roman"/>
          <w:bCs/>
          <w:color w:val="auto"/>
          <w:spacing w:val="-6"/>
          <w:sz w:val="28"/>
          <w:szCs w:val="28"/>
          <w:lang w:val="nl-NL" w:eastAsia="en-US"/>
        </w:rPr>
        <w:t>đ</w:t>
      </w:r>
      <w:r w:rsidR="0064094D" w:rsidRPr="009710CE">
        <w:rPr>
          <w:rFonts w:ascii="Times New Roman" w:hAnsi="Times New Roman" w:cs="Times New Roman"/>
          <w:bCs/>
          <w:color w:val="auto"/>
          <w:spacing w:val="-6"/>
          <w:sz w:val="28"/>
          <w:szCs w:val="28"/>
          <w:lang w:val="nl-NL" w:eastAsia="en-US"/>
        </w:rPr>
        <w:t xml:space="preserve">ất trồng cây lâu năm 0,04 ha; </w:t>
      </w:r>
      <w:r w:rsidR="00417212" w:rsidRPr="009710CE">
        <w:rPr>
          <w:rFonts w:ascii="Times New Roman" w:hAnsi="Times New Roman" w:cs="Times New Roman"/>
          <w:bCs/>
          <w:color w:val="auto"/>
          <w:spacing w:val="-6"/>
          <w:sz w:val="28"/>
          <w:szCs w:val="28"/>
          <w:lang w:val="nl-NL" w:eastAsia="en-US"/>
        </w:rPr>
        <w:t>đ</w:t>
      </w:r>
      <w:r w:rsidR="0064094D" w:rsidRPr="009710CE">
        <w:rPr>
          <w:rFonts w:ascii="Times New Roman" w:hAnsi="Times New Roman" w:cs="Times New Roman"/>
          <w:bCs/>
          <w:color w:val="auto"/>
          <w:spacing w:val="-6"/>
          <w:sz w:val="28"/>
          <w:szCs w:val="28"/>
          <w:lang w:val="nl-NL" w:eastAsia="en-US"/>
        </w:rPr>
        <w:t>ất rừng sản xuất 0,05 ha; đất ở tại nông thôn 2,13 ha; đất ở tại đô thị 1,11 ha; đất sản xuất kinh doanh phi nông nghiệp 0,08 ha</w:t>
      </w:r>
      <w:r w:rsidR="00417212" w:rsidRPr="009710CE">
        <w:rPr>
          <w:rFonts w:ascii="Times New Roman" w:hAnsi="Times New Roman" w:cs="Times New Roman"/>
          <w:bCs/>
          <w:color w:val="auto"/>
          <w:spacing w:val="-6"/>
          <w:sz w:val="28"/>
          <w:szCs w:val="28"/>
          <w:lang w:val="nl-NL" w:eastAsia="en-US"/>
        </w:rPr>
        <w:t xml:space="preserve"> (</w:t>
      </w:r>
      <w:r w:rsidR="0064094D" w:rsidRPr="009710CE">
        <w:rPr>
          <w:rFonts w:ascii="Times New Roman" w:hAnsi="Times New Roman" w:cs="Times New Roman"/>
          <w:bCs/>
          <w:color w:val="auto"/>
          <w:spacing w:val="-6"/>
          <w:sz w:val="28"/>
          <w:szCs w:val="28"/>
          <w:lang w:val="nl-NL" w:eastAsia="en-US"/>
        </w:rPr>
        <w:t>do các hộ gia đình, cá nhân thực hiện chuyển mục đích sử dụng đất</w:t>
      </w:r>
      <w:r w:rsidR="00417212" w:rsidRPr="009710CE">
        <w:rPr>
          <w:rFonts w:ascii="Times New Roman" w:hAnsi="Times New Roman" w:cs="Times New Roman"/>
          <w:bCs/>
          <w:color w:val="auto"/>
          <w:spacing w:val="-6"/>
          <w:sz w:val="28"/>
          <w:szCs w:val="28"/>
          <w:lang w:val="nl-NL" w:eastAsia="en-US"/>
        </w:rPr>
        <w:t>)</w:t>
      </w:r>
      <w:r w:rsidR="0064094D" w:rsidRPr="009710CE">
        <w:rPr>
          <w:rFonts w:ascii="Times New Roman" w:hAnsi="Times New Roman" w:cs="Times New Roman"/>
          <w:bCs/>
          <w:color w:val="auto"/>
          <w:spacing w:val="-6"/>
          <w:sz w:val="28"/>
          <w:szCs w:val="28"/>
          <w:lang w:val="nl-NL" w:eastAsia="en-US"/>
        </w:rPr>
        <w:t>; đất có mục đích công cộng 0,65 ha (để thực hiện dự án đường cao tốc Bắc Giang - Lạng Sơn, đường giao thông và các công trình điện năng trên địa bàn huyện), đất xây dựng công trình sự nghiệp 0,06 ha</w:t>
      </w:r>
      <w:r w:rsidR="00906860" w:rsidRPr="009710CE">
        <w:rPr>
          <w:rFonts w:ascii="Times New Roman" w:hAnsi="Times New Roman" w:cs="Times New Roman"/>
          <w:bCs/>
          <w:color w:val="auto"/>
          <w:spacing w:val="-6"/>
          <w:sz w:val="28"/>
          <w:szCs w:val="28"/>
          <w:lang w:val="nl-NL" w:eastAsia="en-US"/>
        </w:rPr>
        <w:t>.</w:t>
      </w:r>
    </w:p>
    <w:p w14:paraId="5E8E8E60" w14:textId="09901513" w:rsidR="0064094D" w:rsidRPr="009710CE" w:rsidRDefault="00906860"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xml:space="preserve">- Tăng thêm: 0,02 ha do chuyển từ </w:t>
      </w:r>
      <w:r w:rsidR="0064094D" w:rsidRPr="009710CE">
        <w:rPr>
          <w:rFonts w:ascii="Times New Roman" w:hAnsi="Times New Roman" w:cs="Times New Roman"/>
          <w:bCs/>
          <w:color w:val="auto"/>
          <w:spacing w:val="-6"/>
          <w:sz w:val="28"/>
          <w:szCs w:val="28"/>
          <w:lang w:val="nl-NL" w:eastAsia="en-US"/>
        </w:rPr>
        <w:t xml:space="preserve"> đất trồng lúa </w:t>
      </w:r>
      <w:r w:rsidRPr="009710CE">
        <w:rPr>
          <w:rFonts w:ascii="Times New Roman" w:hAnsi="Times New Roman" w:cs="Times New Roman"/>
          <w:bCs/>
          <w:color w:val="auto"/>
          <w:spacing w:val="-6"/>
          <w:sz w:val="28"/>
          <w:szCs w:val="28"/>
          <w:lang w:val="nl-NL" w:eastAsia="en-US"/>
        </w:rPr>
        <w:t>sang.</w:t>
      </w:r>
    </w:p>
    <w:p w14:paraId="0DAD52E3" w14:textId="3AF839F4" w:rsidR="00C72FB7" w:rsidRPr="009710CE" w:rsidRDefault="00417212"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i/>
          <w:iCs/>
          <w:color w:val="auto"/>
          <w:spacing w:val="-6"/>
          <w:sz w:val="28"/>
          <w:szCs w:val="28"/>
          <w:lang w:val="nl-NL" w:eastAsia="en-US"/>
        </w:rPr>
        <w:t>*</w:t>
      </w:r>
      <w:r w:rsidR="0064094D" w:rsidRPr="009710CE">
        <w:rPr>
          <w:rFonts w:ascii="Times New Roman" w:hAnsi="Times New Roman" w:cs="Times New Roman"/>
          <w:bCs/>
          <w:i/>
          <w:iCs/>
          <w:color w:val="auto"/>
          <w:spacing w:val="-6"/>
          <w:sz w:val="28"/>
          <w:szCs w:val="28"/>
          <w:lang w:val="nl-NL" w:eastAsia="en-US"/>
        </w:rPr>
        <w:t xml:space="preserve"> Đất trồng cây lâu năm</w:t>
      </w:r>
      <w:r w:rsidR="00C72FB7" w:rsidRPr="009710CE">
        <w:rPr>
          <w:rFonts w:ascii="Times New Roman" w:hAnsi="Times New Roman" w:cs="Times New Roman"/>
          <w:bCs/>
          <w:color w:val="auto"/>
          <w:spacing w:val="-6"/>
          <w:sz w:val="28"/>
          <w:szCs w:val="28"/>
          <w:lang w:val="nl-NL" w:eastAsia="en-US"/>
        </w:rPr>
        <w:t xml:space="preserve">: Thống kê đất đai đến 31/12/2020 có </w:t>
      </w:r>
      <w:r w:rsidRPr="009710CE">
        <w:rPr>
          <w:rFonts w:ascii="Times New Roman" w:hAnsi="Times New Roman" w:cs="Times New Roman"/>
          <w:bCs/>
          <w:color w:val="auto"/>
          <w:spacing w:val="-6"/>
          <w:sz w:val="28"/>
          <w:szCs w:val="28"/>
          <w:lang w:val="nl-NL" w:eastAsia="en-US"/>
        </w:rPr>
        <w:t xml:space="preserve">3286,99 </w:t>
      </w:r>
      <w:r w:rsidR="00C72FB7" w:rsidRPr="009710CE">
        <w:rPr>
          <w:rFonts w:ascii="Times New Roman" w:hAnsi="Times New Roman" w:cs="Times New Roman"/>
          <w:bCs/>
          <w:color w:val="auto"/>
          <w:spacing w:val="-6"/>
          <w:sz w:val="28"/>
          <w:szCs w:val="28"/>
          <w:lang w:val="nl-NL" w:eastAsia="en-US"/>
        </w:rPr>
        <w:t xml:space="preserve">ha; đến 31/12/2021 có </w:t>
      </w:r>
      <w:r w:rsidRPr="009710CE">
        <w:rPr>
          <w:rFonts w:ascii="Times New Roman" w:hAnsi="Times New Roman" w:cs="Times New Roman"/>
          <w:bCs/>
          <w:color w:val="auto"/>
          <w:spacing w:val="-6"/>
          <w:sz w:val="28"/>
          <w:szCs w:val="28"/>
          <w:lang w:val="nl-NL" w:eastAsia="en-US"/>
        </w:rPr>
        <w:t>3</w:t>
      </w:r>
      <w:r w:rsidR="00157B50" w:rsidRPr="009710CE">
        <w:rPr>
          <w:rFonts w:ascii="Times New Roman" w:hAnsi="Times New Roman" w:cs="Times New Roman"/>
          <w:bCs/>
          <w:color w:val="auto"/>
          <w:spacing w:val="-6"/>
          <w:sz w:val="28"/>
          <w:szCs w:val="28"/>
          <w:lang w:val="nl-NL" w:eastAsia="en-US"/>
        </w:rPr>
        <w:t>.</w:t>
      </w:r>
      <w:r w:rsidRPr="009710CE">
        <w:rPr>
          <w:rFonts w:ascii="Times New Roman" w:hAnsi="Times New Roman" w:cs="Times New Roman"/>
          <w:bCs/>
          <w:color w:val="auto"/>
          <w:spacing w:val="-6"/>
          <w:sz w:val="28"/>
          <w:szCs w:val="28"/>
          <w:lang w:val="nl-NL" w:eastAsia="en-US"/>
        </w:rPr>
        <w:t xml:space="preserve">281,53 </w:t>
      </w:r>
      <w:r w:rsidR="00C72FB7" w:rsidRPr="009710CE">
        <w:rPr>
          <w:rFonts w:ascii="Times New Roman" w:hAnsi="Times New Roman" w:cs="Times New Roman"/>
          <w:bCs/>
          <w:color w:val="auto"/>
          <w:spacing w:val="-6"/>
          <w:sz w:val="28"/>
          <w:szCs w:val="28"/>
          <w:lang w:val="nl-NL" w:eastAsia="en-US"/>
        </w:rPr>
        <w:t xml:space="preserve">ha,  thực giảm </w:t>
      </w:r>
      <w:r w:rsidRPr="009710CE">
        <w:rPr>
          <w:rFonts w:ascii="Times New Roman" w:hAnsi="Times New Roman" w:cs="Times New Roman"/>
          <w:bCs/>
          <w:color w:val="auto"/>
          <w:spacing w:val="-6"/>
          <w:sz w:val="28"/>
          <w:szCs w:val="28"/>
          <w:lang w:val="nl-NL" w:eastAsia="en-US"/>
        </w:rPr>
        <w:t>5,46</w:t>
      </w:r>
      <w:r w:rsidR="00C72FB7" w:rsidRPr="009710CE">
        <w:rPr>
          <w:rFonts w:ascii="Times New Roman" w:hAnsi="Times New Roman" w:cs="Times New Roman"/>
          <w:bCs/>
          <w:color w:val="auto"/>
          <w:spacing w:val="-6"/>
          <w:sz w:val="28"/>
          <w:szCs w:val="28"/>
          <w:lang w:val="nl-NL" w:eastAsia="en-US"/>
        </w:rPr>
        <w:t xml:space="preserve"> ha, nguyên nhân biến động:</w:t>
      </w:r>
    </w:p>
    <w:p w14:paraId="1DF8F303" w14:textId="22FE82EC" w:rsidR="0064094D" w:rsidRPr="009710CE" w:rsidRDefault="0064094D"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lastRenderedPageBreak/>
        <w:t xml:space="preserve"> </w:t>
      </w:r>
      <w:r w:rsidR="00417212" w:rsidRPr="009710CE">
        <w:rPr>
          <w:rFonts w:ascii="Times New Roman" w:hAnsi="Times New Roman" w:cs="Times New Roman"/>
          <w:bCs/>
          <w:color w:val="auto"/>
          <w:spacing w:val="-6"/>
          <w:sz w:val="28"/>
          <w:szCs w:val="28"/>
          <w:lang w:val="nl-NL" w:eastAsia="en-US"/>
        </w:rPr>
        <w:t>-</w:t>
      </w:r>
      <w:r w:rsidR="00174A0D" w:rsidRPr="009710CE">
        <w:rPr>
          <w:rFonts w:ascii="Times New Roman" w:hAnsi="Times New Roman" w:cs="Times New Roman"/>
          <w:bCs/>
          <w:color w:val="auto"/>
          <w:spacing w:val="-6"/>
          <w:sz w:val="28"/>
          <w:szCs w:val="28"/>
          <w:lang w:val="nl-NL" w:eastAsia="en-US"/>
        </w:rPr>
        <w:t xml:space="preserve"> </w:t>
      </w:r>
      <w:r w:rsidR="00417212" w:rsidRPr="009710CE">
        <w:rPr>
          <w:rFonts w:ascii="Times New Roman" w:hAnsi="Times New Roman" w:cs="Times New Roman"/>
          <w:bCs/>
          <w:color w:val="auto"/>
          <w:spacing w:val="-6"/>
          <w:sz w:val="28"/>
          <w:szCs w:val="28"/>
          <w:lang w:val="nl-NL" w:eastAsia="en-US"/>
        </w:rPr>
        <w:t>G</w:t>
      </w:r>
      <w:r w:rsidRPr="009710CE">
        <w:rPr>
          <w:rFonts w:ascii="Times New Roman" w:hAnsi="Times New Roman" w:cs="Times New Roman"/>
          <w:bCs/>
          <w:color w:val="auto"/>
          <w:spacing w:val="-6"/>
          <w:sz w:val="28"/>
          <w:szCs w:val="28"/>
          <w:lang w:val="nl-NL" w:eastAsia="en-US"/>
        </w:rPr>
        <w:t>iảm</w:t>
      </w:r>
      <w:r w:rsidR="00174A0D" w:rsidRPr="009710CE">
        <w:rPr>
          <w:rFonts w:ascii="Times New Roman" w:hAnsi="Times New Roman" w:cs="Times New Roman"/>
          <w:bCs/>
          <w:color w:val="auto"/>
          <w:spacing w:val="-6"/>
          <w:sz w:val="28"/>
          <w:szCs w:val="28"/>
          <w:lang w:val="nl-NL" w:eastAsia="en-US"/>
        </w:rPr>
        <w:t>: 5,56 ha</w:t>
      </w:r>
      <w:r w:rsidRPr="009710CE">
        <w:rPr>
          <w:rFonts w:ascii="Times New Roman" w:hAnsi="Times New Roman" w:cs="Times New Roman"/>
          <w:bCs/>
          <w:color w:val="auto"/>
          <w:spacing w:val="-6"/>
          <w:sz w:val="28"/>
          <w:szCs w:val="28"/>
          <w:lang w:val="nl-NL" w:eastAsia="en-US"/>
        </w:rPr>
        <w:t xml:space="preserve"> do chuyển sang các loại đất sau: Đất ở tại nông thôn 0,96 ha; Đất ở tại đô thị 1,41 ha; đất sản xuất kinh doanh phi nông nghiệp 0,62 ha (do các hộ gia đình, cá nhân thực hiện chuyển mục đích sử dụng đất); đất có mục đích công cộng 0,68 ha (để thực hiện dự án đường cao tốc Bắc Giang - Lạng Sơn, đường giao thông và các công trình điện năng trên địa bàn huyện) và đất nghĩa trang nghĩa địa 0,07ha (thực hiện dự án mở rộng nghĩa trang người Trung Quốc); Đất xây dựng công trình sự nghiệp 0,1 ha; Đất bằng chưa sử dụng 1,1,73 ha.</w:t>
      </w:r>
    </w:p>
    <w:p w14:paraId="04C9AEB5" w14:textId="7AF10158" w:rsidR="00174A0D" w:rsidRPr="009710CE" w:rsidRDefault="00174A0D"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Tăng thêm: 0,10 ha do được chuyển từ các loại đất (đất trồng lúa; 0,06 ha; đất trồng cây hàng năm khác: 0,04 ha).</w:t>
      </w:r>
    </w:p>
    <w:p w14:paraId="2A807E63" w14:textId="7EEF44BB" w:rsidR="00174A0D" w:rsidRPr="009710CE" w:rsidRDefault="00174A0D"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i/>
          <w:iCs/>
          <w:color w:val="auto"/>
          <w:spacing w:val="-6"/>
          <w:sz w:val="28"/>
          <w:szCs w:val="28"/>
          <w:lang w:val="nl-NL" w:eastAsia="en-US"/>
        </w:rPr>
        <w:t>* Đất rừng phòng hộ:</w:t>
      </w:r>
      <w:r w:rsidRPr="009710CE">
        <w:rPr>
          <w:rFonts w:ascii="Times New Roman" w:hAnsi="Times New Roman" w:cs="Times New Roman"/>
          <w:bCs/>
          <w:color w:val="auto"/>
          <w:spacing w:val="-6"/>
          <w:sz w:val="28"/>
          <w:szCs w:val="28"/>
          <w:lang w:val="nl-NL" w:eastAsia="en-US"/>
        </w:rPr>
        <w:t xml:space="preserve"> không biến động.</w:t>
      </w:r>
    </w:p>
    <w:p w14:paraId="77B69CB3" w14:textId="6C24C83C" w:rsidR="00174A0D" w:rsidRPr="009710CE" w:rsidRDefault="00174A0D"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i/>
          <w:iCs/>
          <w:color w:val="auto"/>
          <w:spacing w:val="-6"/>
          <w:sz w:val="28"/>
          <w:szCs w:val="28"/>
          <w:lang w:val="nl-NL" w:eastAsia="en-US"/>
        </w:rPr>
        <w:t>* Đất rừng đặc dụng:</w:t>
      </w:r>
      <w:r w:rsidRPr="009710CE">
        <w:rPr>
          <w:rFonts w:ascii="Times New Roman" w:hAnsi="Times New Roman" w:cs="Times New Roman"/>
          <w:bCs/>
          <w:color w:val="auto"/>
          <w:spacing w:val="-6"/>
          <w:sz w:val="28"/>
          <w:szCs w:val="28"/>
          <w:lang w:val="nl-NL" w:eastAsia="en-US"/>
        </w:rPr>
        <w:t xml:space="preserve"> không biến động.</w:t>
      </w:r>
    </w:p>
    <w:p w14:paraId="39BBF02A" w14:textId="6832DE91" w:rsidR="001A4A23" w:rsidRPr="009710CE" w:rsidRDefault="00174A0D"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i/>
          <w:iCs/>
          <w:color w:val="auto"/>
          <w:spacing w:val="-6"/>
          <w:sz w:val="28"/>
          <w:szCs w:val="28"/>
          <w:lang w:val="nl-NL" w:eastAsia="en-US"/>
        </w:rPr>
        <w:t xml:space="preserve">* </w:t>
      </w:r>
      <w:r w:rsidR="0064094D" w:rsidRPr="009710CE">
        <w:rPr>
          <w:rFonts w:ascii="Times New Roman" w:hAnsi="Times New Roman" w:cs="Times New Roman"/>
          <w:bCs/>
          <w:i/>
          <w:iCs/>
          <w:color w:val="auto"/>
          <w:spacing w:val="-6"/>
          <w:sz w:val="28"/>
          <w:szCs w:val="28"/>
          <w:lang w:val="nl-NL" w:eastAsia="en-US"/>
        </w:rPr>
        <w:t>Đất rừng sản xuất</w:t>
      </w:r>
      <w:r w:rsidR="00C72FB7" w:rsidRPr="009710CE">
        <w:rPr>
          <w:rFonts w:ascii="Times New Roman" w:hAnsi="Times New Roman" w:cs="Times New Roman"/>
          <w:bCs/>
          <w:i/>
          <w:iCs/>
          <w:color w:val="auto"/>
          <w:spacing w:val="-6"/>
          <w:sz w:val="28"/>
          <w:szCs w:val="28"/>
          <w:lang w:val="nl-NL" w:eastAsia="en-US"/>
        </w:rPr>
        <w:t>:</w:t>
      </w:r>
      <w:r w:rsidR="00C72FB7" w:rsidRPr="009710CE">
        <w:rPr>
          <w:rFonts w:ascii="Times New Roman" w:hAnsi="Times New Roman" w:cs="Times New Roman"/>
          <w:bCs/>
          <w:color w:val="auto"/>
          <w:spacing w:val="-6"/>
          <w:sz w:val="28"/>
          <w:szCs w:val="28"/>
          <w:lang w:val="nl-NL" w:eastAsia="en-US"/>
        </w:rPr>
        <w:t xml:space="preserve"> Thống kê đất đai đến 31/12/2020 có </w:t>
      </w:r>
      <w:r w:rsidR="001A4A23" w:rsidRPr="009710CE">
        <w:rPr>
          <w:rFonts w:ascii="Times New Roman" w:hAnsi="Times New Roman" w:cs="Times New Roman"/>
          <w:bCs/>
          <w:color w:val="auto"/>
          <w:spacing w:val="-6"/>
          <w:sz w:val="28"/>
          <w:szCs w:val="28"/>
          <w:lang w:val="nl-NL" w:eastAsia="en-US"/>
        </w:rPr>
        <w:t>32</w:t>
      </w:r>
      <w:r w:rsidR="00157B50" w:rsidRPr="009710CE">
        <w:rPr>
          <w:rFonts w:ascii="Times New Roman" w:hAnsi="Times New Roman" w:cs="Times New Roman"/>
          <w:bCs/>
          <w:color w:val="auto"/>
          <w:spacing w:val="-6"/>
          <w:sz w:val="28"/>
          <w:szCs w:val="28"/>
          <w:lang w:val="nl-NL" w:eastAsia="en-US"/>
        </w:rPr>
        <w:t>.</w:t>
      </w:r>
      <w:r w:rsidR="001A4A23" w:rsidRPr="009710CE">
        <w:rPr>
          <w:rFonts w:ascii="Times New Roman" w:hAnsi="Times New Roman" w:cs="Times New Roman"/>
          <w:bCs/>
          <w:color w:val="auto"/>
          <w:spacing w:val="-6"/>
          <w:sz w:val="28"/>
          <w:szCs w:val="28"/>
          <w:lang w:val="nl-NL" w:eastAsia="en-US"/>
        </w:rPr>
        <w:t xml:space="preserve">364,47 </w:t>
      </w:r>
      <w:r w:rsidR="00C72FB7" w:rsidRPr="009710CE">
        <w:rPr>
          <w:rFonts w:ascii="Times New Roman" w:hAnsi="Times New Roman" w:cs="Times New Roman"/>
          <w:bCs/>
          <w:color w:val="auto"/>
          <w:spacing w:val="-6"/>
          <w:sz w:val="28"/>
          <w:szCs w:val="28"/>
          <w:lang w:val="nl-NL" w:eastAsia="en-US"/>
        </w:rPr>
        <w:t xml:space="preserve">ha; đến 31/12/2021 có </w:t>
      </w:r>
      <w:r w:rsidR="001A4A23" w:rsidRPr="009710CE">
        <w:rPr>
          <w:rFonts w:ascii="Times New Roman" w:hAnsi="Times New Roman" w:cs="Times New Roman"/>
          <w:bCs/>
          <w:color w:val="auto"/>
          <w:spacing w:val="-6"/>
          <w:sz w:val="28"/>
          <w:szCs w:val="28"/>
          <w:lang w:val="nl-NL" w:eastAsia="en-US"/>
        </w:rPr>
        <w:t>32</w:t>
      </w:r>
      <w:r w:rsidR="00157B50" w:rsidRPr="009710CE">
        <w:rPr>
          <w:rFonts w:ascii="Times New Roman" w:hAnsi="Times New Roman" w:cs="Times New Roman"/>
          <w:bCs/>
          <w:color w:val="auto"/>
          <w:spacing w:val="-6"/>
          <w:sz w:val="28"/>
          <w:szCs w:val="28"/>
          <w:lang w:val="nl-NL" w:eastAsia="en-US"/>
        </w:rPr>
        <w:t>.</w:t>
      </w:r>
      <w:r w:rsidR="001A4A23" w:rsidRPr="009710CE">
        <w:rPr>
          <w:rFonts w:ascii="Times New Roman" w:hAnsi="Times New Roman" w:cs="Times New Roman"/>
          <w:bCs/>
          <w:color w:val="auto"/>
          <w:spacing w:val="-6"/>
          <w:sz w:val="28"/>
          <w:szCs w:val="28"/>
          <w:lang w:val="nl-NL" w:eastAsia="en-US"/>
        </w:rPr>
        <w:t xml:space="preserve">359,77 </w:t>
      </w:r>
      <w:r w:rsidR="00C72FB7" w:rsidRPr="009710CE">
        <w:rPr>
          <w:rFonts w:ascii="Times New Roman" w:hAnsi="Times New Roman" w:cs="Times New Roman"/>
          <w:bCs/>
          <w:color w:val="auto"/>
          <w:spacing w:val="-6"/>
          <w:sz w:val="28"/>
          <w:szCs w:val="28"/>
          <w:lang w:val="nl-NL" w:eastAsia="en-US"/>
        </w:rPr>
        <w:t xml:space="preserve">ha,  thực giảm </w:t>
      </w:r>
      <w:r w:rsidR="001A4A23" w:rsidRPr="009710CE">
        <w:rPr>
          <w:rFonts w:ascii="Times New Roman" w:hAnsi="Times New Roman" w:cs="Times New Roman"/>
          <w:bCs/>
          <w:color w:val="auto"/>
          <w:spacing w:val="-6"/>
          <w:sz w:val="28"/>
          <w:szCs w:val="28"/>
          <w:lang w:val="nl-NL" w:eastAsia="en-US"/>
        </w:rPr>
        <w:t>4,70</w:t>
      </w:r>
      <w:r w:rsidR="00C72FB7" w:rsidRPr="009710CE">
        <w:rPr>
          <w:rFonts w:ascii="Times New Roman" w:hAnsi="Times New Roman" w:cs="Times New Roman"/>
          <w:bCs/>
          <w:color w:val="auto"/>
          <w:spacing w:val="-6"/>
          <w:sz w:val="28"/>
          <w:szCs w:val="28"/>
          <w:lang w:val="nl-NL" w:eastAsia="en-US"/>
        </w:rPr>
        <w:t xml:space="preserve"> ha, nguyên nhân biến động:</w:t>
      </w:r>
    </w:p>
    <w:p w14:paraId="3EF78836" w14:textId="77777777" w:rsidR="001A4A23" w:rsidRPr="009710CE" w:rsidRDefault="001A4A23"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G</w:t>
      </w:r>
      <w:r w:rsidR="0064094D" w:rsidRPr="009710CE">
        <w:rPr>
          <w:rFonts w:ascii="Times New Roman" w:hAnsi="Times New Roman" w:cs="Times New Roman"/>
          <w:bCs/>
          <w:color w:val="auto"/>
          <w:spacing w:val="-6"/>
          <w:sz w:val="28"/>
          <w:szCs w:val="28"/>
          <w:lang w:val="nl-NL" w:eastAsia="en-US"/>
        </w:rPr>
        <w:t>iảm</w:t>
      </w:r>
      <w:r w:rsidRPr="009710CE">
        <w:rPr>
          <w:rFonts w:ascii="Times New Roman" w:hAnsi="Times New Roman" w:cs="Times New Roman"/>
          <w:bCs/>
          <w:color w:val="auto"/>
          <w:spacing w:val="-6"/>
          <w:sz w:val="28"/>
          <w:szCs w:val="28"/>
          <w:lang w:val="nl-NL" w:eastAsia="en-US"/>
        </w:rPr>
        <w:t>: 4,75 ha</w:t>
      </w:r>
      <w:r w:rsidR="0064094D" w:rsidRPr="009710CE">
        <w:rPr>
          <w:rFonts w:ascii="Times New Roman" w:hAnsi="Times New Roman" w:cs="Times New Roman"/>
          <w:bCs/>
          <w:color w:val="auto"/>
          <w:spacing w:val="-6"/>
          <w:sz w:val="28"/>
          <w:szCs w:val="28"/>
          <w:lang w:val="nl-NL" w:eastAsia="en-US"/>
        </w:rPr>
        <w:t xml:space="preserve"> do chuyển sang các loại đất: Đất ở tại nông thôn 0,29 ha; đất ở tại đô thị 0,3 ha; đất xây dựng công trình sự nghiệp 0,35ha; đất có mục đích công cộng 0,94 ha; đất bằng chưa sử dụng 2,87 ha (để thực hiện dự án Khu đô thị phía Đông thị trấn Đồng Mỏ)</w:t>
      </w:r>
      <w:r w:rsidRPr="009710CE">
        <w:rPr>
          <w:rFonts w:ascii="Times New Roman" w:hAnsi="Times New Roman" w:cs="Times New Roman"/>
          <w:bCs/>
          <w:color w:val="auto"/>
          <w:spacing w:val="-6"/>
          <w:sz w:val="28"/>
          <w:szCs w:val="28"/>
          <w:lang w:val="nl-NL" w:eastAsia="en-US"/>
        </w:rPr>
        <w:t>.</w:t>
      </w:r>
    </w:p>
    <w:p w14:paraId="3A3A445C" w14:textId="6BDE01CA" w:rsidR="001A4A23" w:rsidRPr="009710CE" w:rsidRDefault="001A4A23"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Tăng: 0,05 ha do được chuyển từ đất trồng cây hàng nam khác sang.</w:t>
      </w:r>
    </w:p>
    <w:p w14:paraId="386A8F23" w14:textId="29EEAC66" w:rsidR="0064094D" w:rsidRPr="009710CE" w:rsidRDefault="001A4A23"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i/>
          <w:iCs/>
          <w:color w:val="auto"/>
          <w:spacing w:val="-6"/>
          <w:sz w:val="28"/>
          <w:szCs w:val="28"/>
          <w:lang w:val="nl-NL" w:eastAsia="en-US"/>
        </w:rPr>
        <w:t xml:space="preserve">* </w:t>
      </w:r>
      <w:r w:rsidR="0064094D" w:rsidRPr="009710CE">
        <w:rPr>
          <w:rFonts w:ascii="Times New Roman" w:hAnsi="Times New Roman" w:cs="Times New Roman"/>
          <w:bCs/>
          <w:i/>
          <w:iCs/>
          <w:color w:val="auto"/>
          <w:spacing w:val="-6"/>
          <w:sz w:val="28"/>
          <w:szCs w:val="28"/>
          <w:lang w:val="nl-NL" w:eastAsia="en-US"/>
        </w:rPr>
        <w:t>Đất nuôi trồng thuỷ sản</w:t>
      </w:r>
      <w:r w:rsidR="0064094D" w:rsidRPr="009710CE">
        <w:rPr>
          <w:rFonts w:ascii="Times New Roman" w:hAnsi="Times New Roman" w:cs="Times New Roman"/>
          <w:bCs/>
          <w:color w:val="auto"/>
          <w:spacing w:val="-6"/>
          <w:sz w:val="28"/>
          <w:szCs w:val="28"/>
          <w:lang w:val="nl-NL" w:eastAsia="en-US"/>
        </w:rPr>
        <w:t xml:space="preserve">: </w:t>
      </w:r>
      <w:r w:rsidR="00C72FB7" w:rsidRPr="009710CE">
        <w:rPr>
          <w:rFonts w:ascii="Times New Roman" w:hAnsi="Times New Roman" w:cs="Times New Roman"/>
          <w:bCs/>
          <w:color w:val="auto"/>
          <w:spacing w:val="-6"/>
          <w:sz w:val="28"/>
          <w:szCs w:val="28"/>
          <w:lang w:val="nl-NL" w:eastAsia="en-US"/>
        </w:rPr>
        <w:t xml:space="preserve">Thống kê đất đai đến 31/12/2020 có </w:t>
      </w:r>
      <w:r w:rsidR="00F3746F" w:rsidRPr="009710CE">
        <w:rPr>
          <w:rFonts w:ascii="Times New Roman" w:hAnsi="Times New Roman" w:cs="Times New Roman"/>
          <w:bCs/>
          <w:color w:val="auto"/>
          <w:spacing w:val="-6"/>
          <w:sz w:val="28"/>
          <w:szCs w:val="28"/>
          <w:lang w:val="nl-NL" w:eastAsia="en-US"/>
        </w:rPr>
        <w:t xml:space="preserve">96,63 </w:t>
      </w:r>
      <w:r w:rsidR="00C72FB7" w:rsidRPr="009710CE">
        <w:rPr>
          <w:rFonts w:ascii="Times New Roman" w:hAnsi="Times New Roman" w:cs="Times New Roman"/>
          <w:bCs/>
          <w:color w:val="auto"/>
          <w:spacing w:val="-6"/>
          <w:sz w:val="28"/>
          <w:szCs w:val="28"/>
          <w:lang w:val="nl-NL" w:eastAsia="en-US"/>
        </w:rPr>
        <w:t xml:space="preserve">ha; đến 31/12/2021 có </w:t>
      </w:r>
      <w:r w:rsidR="00F3746F" w:rsidRPr="009710CE">
        <w:rPr>
          <w:rFonts w:ascii="Times New Roman" w:hAnsi="Times New Roman" w:cs="Times New Roman"/>
          <w:bCs/>
          <w:color w:val="auto"/>
          <w:spacing w:val="-6"/>
          <w:sz w:val="28"/>
          <w:szCs w:val="28"/>
          <w:lang w:val="nl-NL" w:eastAsia="en-US"/>
        </w:rPr>
        <w:t>96,62</w:t>
      </w:r>
      <w:r w:rsidR="00C72FB7" w:rsidRPr="009710CE">
        <w:rPr>
          <w:rFonts w:ascii="Times New Roman" w:hAnsi="Times New Roman" w:cs="Times New Roman"/>
          <w:bCs/>
          <w:color w:val="auto"/>
          <w:spacing w:val="-6"/>
          <w:sz w:val="28"/>
          <w:szCs w:val="28"/>
          <w:lang w:val="nl-NL" w:eastAsia="en-US"/>
        </w:rPr>
        <w:t xml:space="preserve"> ha,  thực giảm </w:t>
      </w:r>
      <w:r w:rsidR="00F3746F" w:rsidRPr="009710CE">
        <w:rPr>
          <w:rFonts w:ascii="Times New Roman" w:hAnsi="Times New Roman" w:cs="Times New Roman"/>
          <w:bCs/>
          <w:color w:val="auto"/>
          <w:spacing w:val="-6"/>
          <w:sz w:val="28"/>
          <w:szCs w:val="28"/>
          <w:lang w:val="nl-NL" w:eastAsia="en-US"/>
        </w:rPr>
        <w:t>0,01</w:t>
      </w:r>
      <w:r w:rsidR="00C72FB7" w:rsidRPr="009710CE">
        <w:rPr>
          <w:rFonts w:ascii="Times New Roman" w:hAnsi="Times New Roman" w:cs="Times New Roman"/>
          <w:bCs/>
          <w:color w:val="auto"/>
          <w:spacing w:val="-6"/>
          <w:sz w:val="28"/>
          <w:szCs w:val="28"/>
          <w:lang w:val="nl-NL" w:eastAsia="en-US"/>
        </w:rPr>
        <w:t xml:space="preserve"> ha, nguyên nhân biến động</w:t>
      </w:r>
      <w:r w:rsidR="00F3746F" w:rsidRPr="009710CE">
        <w:rPr>
          <w:rFonts w:ascii="Times New Roman" w:hAnsi="Times New Roman" w:cs="Times New Roman"/>
          <w:bCs/>
          <w:color w:val="auto"/>
          <w:spacing w:val="-6"/>
          <w:sz w:val="28"/>
          <w:szCs w:val="28"/>
          <w:lang w:val="nl-NL" w:eastAsia="en-US"/>
        </w:rPr>
        <w:t xml:space="preserve"> giảm </w:t>
      </w:r>
      <w:r w:rsidR="0064094D" w:rsidRPr="009710CE">
        <w:rPr>
          <w:rFonts w:ascii="Times New Roman" w:hAnsi="Times New Roman" w:cs="Times New Roman"/>
          <w:bCs/>
          <w:color w:val="auto"/>
          <w:spacing w:val="-6"/>
          <w:sz w:val="28"/>
          <w:szCs w:val="28"/>
          <w:lang w:val="nl-NL" w:eastAsia="en-US"/>
        </w:rPr>
        <w:t xml:space="preserve">do chuyển sang đất ở tại đô thị. </w:t>
      </w:r>
    </w:p>
    <w:p w14:paraId="6B021119" w14:textId="1A73645C" w:rsidR="0064094D" w:rsidRPr="009710CE" w:rsidRDefault="00F3746F"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i/>
          <w:iCs/>
          <w:color w:val="auto"/>
          <w:spacing w:val="-6"/>
          <w:sz w:val="28"/>
          <w:szCs w:val="28"/>
          <w:lang w:val="nl-NL" w:eastAsia="en-US"/>
        </w:rPr>
        <w:t>*</w:t>
      </w:r>
      <w:r w:rsidR="0064094D" w:rsidRPr="009710CE">
        <w:rPr>
          <w:rFonts w:ascii="Times New Roman" w:hAnsi="Times New Roman" w:cs="Times New Roman"/>
          <w:bCs/>
          <w:i/>
          <w:iCs/>
          <w:color w:val="auto"/>
          <w:spacing w:val="-6"/>
          <w:sz w:val="28"/>
          <w:szCs w:val="28"/>
          <w:lang w:val="nl-NL" w:eastAsia="en-US"/>
        </w:rPr>
        <w:t xml:space="preserve"> Đất nông nghiệp khác</w:t>
      </w:r>
      <w:r w:rsidR="0064094D" w:rsidRPr="009710CE">
        <w:rPr>
          <w:rFonts w:ascii="Times New Roman" w:hAnsi="Times New Roman" w:cs="Times New Roman"/>
          <w:bCs/>
          <w:color w:val="auto"/>
          <w:spacing w:val="-6"/>
          <w:sz w:val="28"/>
          <w:szCs w:val="28"/>
          <w:lang w:val="nl-NL" w:eastAsia="en-US"/>
        </w:rPr>
        <w:t>: không có biến động.</w:t>
      </w:r>
    </w:p>
    <w:p w14:paraId="024F8951" w14:textId="77777777" w:rsidR="00F3746F" w:rsidRPr="009710CE" w:rsidRDefault="0064094D" w:rsidP="00C740B8">
      <w:pPr>
        <w:widowControl/>
        <w:spacing w:before="120" w:line="340" w:lineRule="exact"/>
        <w:ind w:firstLine="720"/>
        <w:jc w:val="both"/>
        <w:rPr>
          <w:rFonts w:ascii="Times New Roman" w:hAnsi="Times New Roman" w:cs="Times New Roman"/>
          <w:bCs/>
          <w:i/>
          <w:iCs/>
          <w:color w:val="auto"/>
          <w:spacing w:val="-6"/>
          <w:sz w:val="28"/>
          <w:szCs w:val="28"/>
          <w:lang w:val="nl-NL" w:eastAsia="en-US"/>
        </w:rPr>
      </w:pPr>
      <w:r w:rsidRPr="009710CE">
        <w:rPr>
          <w:rFonts w:ascii="Times New Roman" w:hAnsi="Times New Roman" w:cs="Times New Roman"/>
          <w:bCs/>
          <w:i/>
          <w:iCs/>
          <w:color w:val="auto"/>
          <w:spacing w:val="-6"/>
          <w:sz w:val="28"/>
          <w:szCs w:val="28"/>
          <w:lang w:val="nl-NL" w:eastAsia="en-US"/>
        </w:rPr>
        <w:t xml:space="preserve">3.2.2.2. Đất phi nông nghiệp: </w:t>
      </w:r>
    </w:p>
    <w:p w14:paraId="60BF138B" w14:textId="32711836" w:rsidR="00F3746F" w:rsidRPr="009710CE" w:rsidRDefault="00F3746F"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z w:val="28"/>
          <w:szCs w:val="28"/>
          <w:lang w:val="nl-NL" w:eastAsia="en-US"/>
        </w:rPr>
        <w:t xml:space="preserve">Thống kê đất đai đến 31/12/2020 đất phi nông nghiệp có </w:t>
      </w:r>
      <w:r w:rsidR="005E0E5C" w:rsidRPr="009710CE">
        <w:rPr>
          <w:rFonts w:ascii="Times New Roman" w:hAnsi="Times New Roman" w:cs="Times New Roman"/>
          <w:bCs/>
          <w:color w:val="auto"/>
          <w:sz w:val="28"/>
          <w:szCs w:val="28"/>
          <w:lang w:val="nl-NL" w:eastAsia="en-US"/>
        </w:rPr>
        <w:t xml:space="preserve">3.828,88 </w:t>
      </w:r>
      <w:r w:rsidRPr="009710CE">
        <w:rPr>
          <w:rFonts w:ascii="Times New Roman" w:hAnsi="Times New Roman" w:cs="Times New Roman"/>
          <w:bCs/>
          <w:color w:val="auto"/>
          <w:sz w:val="28"/>
          <w:szCs w:val="28"/>
          <w:lang w:val="nl-NL" w:eastAsia="en-US"/>
        </w:rPr>
        <w:t>ha;</w:t>
      </w:r>
      <w:r w:rsidRPr="009710CE">
        <w:rPr>
          <w:rFonts w:ascii="Times New Roman" w:hAnsi="Times New Roman" w:cs="Times New Roman"/>
          <w:bCs/>
          <w:color w:val="auto"/>
          <w:spacing w:val="-6"/>
          <w:sz w:val="28"/>
          <w:szCs w:val="28"/>
          <w:lang w:val="nl-NL" w:eastAsia="en-US"/>
        </w:rPr>
        <w:t xml:space="preserve"> đến 31/12/2021 có </w:t>
      </w:r>
      <w:r w:rsidR="00455AE6" w:rsidRPr="009710CE">
        <w:rPr>
          <w:rFonts w:ascii="Times New Roman" w:hAnsi="Times New Roman" w:cs="Times New Roman"/>
          <w:bCs/>
          <w:color w:val="auto"/>
          <w:spacing w:val="-6"/>
          <w:sz w:val="28"/>
          <w:szCs w:val="28"/>
          <w:lang w:val="nl-NL" w:eastAsia="en-US"/>
        </w:rPr>
        <w:t xml:space="preserve">3.839,58 </w:t>
      </w:r>
      <w:r w:rsidRPr="009710CE">
        <w:rPr>
          <w:rFonts w:ascii="Times New Roman" w:hAnsi="Times New Roman" w:cs="Times New Roman"/>
          <w:bCs/>
          <w:color w:val="auto"/>
          <w:spacing w:val="-6"/>
          <w:sz w:val="28"/>
          <w:szCs w:val="28"/>
          <w:lang w:val="nl-NL" w:eastAsia="en-US"/>
        </w:rPr>
        <w:t xml:space="preserve">ha,  thực </w:t>
      </w:r>
      <w:r w:rsidR="005E0E5C" w:rsidRPr="009710CE">
        <w:rPr>
          <w:rFonts w:ascii="Times New Roman" w:hAnsi="Times New Roman" w:cs="Times New Roman"/>
          <w:bCs/>
          <w:color w:val="auto"/>
          <w:spacing w:val="-6"/>
          <w:sz w:val="28"/>
          <w:szCs w:val="28"/>
          <w:lang w:val="nl-NL" w:eastAsia="en-US"/>
        </w:rPr>
        <w:t>tăng</w:t>
      </w:r>
      <w:r w:rsidRPr="009710CE">
        <w:rPr>
          <w:rFonts w:ascii="Times New Roman" w:hAnsi="Times New Roman" w:cs="Times New Roman"/>
          <w:bCs/>
          <w:color w:val="auto"/>
          <w:spacing w:val="-6"/>
          <w:sz w:val="28"/>
          <w:szCs w:val="28"/>
          <w:lang w:val="nl-NL" w:eastAsia="en-US"/>
        </w:rPr>
        <w:t xml:space="preserve"> </w:t>
      </w:r>
      <w:r w:rsidR="005E0E5C" w:rsidRPr="009710CE">
        <w:rPr>
          <w:rFonts w:ascii="Times New Roman" w:hAnsi="Times New Roman" w:cs="Times New Roman"/>
          <w:bCs/>
          <w:color w:val="auto"/>
          <w:spacing w:val="-6"/>
          <w:sz w:val="28"/>
          <w:szCs w:val="28"/>
          <w:lang w:val="nl-NL" w:eastAsia="en-US"/>
        </w:rPr>
        <w:t>10,70</w:t>
      </w:r>
      <w:r w:rsidRPr="009710CE">
        <w:rPr>
          <w:rFonts w:ascii="Times New Roman" w:hAnsi="Times New Roman" w:cs="Times New Roman"/>
          <w:bCs/>
          <w:color w:val="auto"/>
          <w:spacing w:val="-6"/>
          <w:sz w:val="28"/>
          <w:szCs w:val="28"/>
          <w:lang w:val="nl-NL" w:eastAsia="en-US"/>
        </w:rPr>
        <w:t xml:space="preserve"> ha, nguyên nhân biến động</w:t>
      </w:r>
      <w:r w:rsidR="00126E3D" w:rsidRPr="009710CE">
        <w:rPr>
          <w:rFonts w:ascii="Times New Roman" w:hAnsi="Times New Roman" w:cs="Times New Roman"/>
          <w:bCs/>
          <w:color w:val="auto"/>
          <w:spacing w:val="-6"/>
          <w:sz w:val="28"/>
          <w:szCs w:val="28"/>
          <w:lang w:val="nl-NL" w:eastAsia="en-US"/>
        </w:rPr>
        <w:t>:</w:t>
      </w:r>
    </w:p>
    <w:p w14:paraId="566B4E30" w14:textId="3DFE1F48" w:rsidR="001D1F9B" w:rsidRPr="009710CE" w:rsidRDefault="001D1F9B"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xml:space="preserve">- Giảm: </w:t>
      </w:r>
      <w:r w:rsidR="00455AE6" w:rsidRPr="009710CE">
        <w:rPr>
          <w:rFonts w:ascii="Times New Roman" w:hAnsi="Times New Roman" w:cs="Times New Roman"/>
          <w:bCs/>
          <w:color w:val="auto"/>
          <w:spacing w:val="-6"/>
          <w:sz w:val="28"/>
          <w:szCs w:val="28"/>
          <w:lang w:val="nl-NL" w:eastAsia="en-US"/>
        </w:rPr>
        <w:t>3,67</w:t>
      </w:r>
      <w:r w:rsidRPr="009710CE">
        <w:rPr>
          <w:rFonts w:ascii="Times New Roman" w:hAnsi="Times New Roman" w:cs="Times New Roman"/>
          <w:bCs/>
          <w:color w:val="auto"/>
          <w:spacing w:val="-6"/>
          <w:sz w:val="28"/>
          <w:szCs w:val="28"/>
          <w:lang w:val="nl-NL" w:eastAsia="en-US"/>
        </w:rPr>
        <w:t xml:space="preserve"> ha, do thống kê vào đất chưa sử dụng do </w:t>
      </w:r>
      <w:r w:rsidR="00455AE6" w:rsidRPr="009710CE">
        <w:rPr>
          <w:rFonts w:ascii="Times New Roman" w:hAnsi="Times New Roman" w:cs="Times New Roman"/>
          <w:bCs/>
          <w:color w:val="auto"/>
          <w:spacing w:val="-6"/>
          <w:sz w:val="28"/>
          <w:szCs w:val="28"/>
          <w:lang w:val="nl-NL" w:eastAsia="en-US"/>
        </w:rPr>
        <w:t xml:space="preserve">diện tích đất phi nông nghiệp nhà nước thu hồi </w:t>
      </w:r>
      <w:r w:rsidRPr="009710CE">
        <w:rPr>
          <w:rFonts w:ascii="Times New Roman" w:hAnsi="Times New Roman" w:cs="Times New Roman"/>
          <w:bCs/>
          <w:color w:val="auto"/>
          <w:spacing w:val="-6"/>
          <w:sz w:val="28"/>
          <w:szCs w:val="28"/>
          <w:lang w:val="nl-NL" w:eastAsia="en-US"/>
        </w:rPr>
        <w:t>nhưng chưa sử dụng;</w:t>
      </w:r>
    </w:p>
    <w:p w14:paraId="4AFB7DFE" w14:textId="3119BF10" w:rsidR="00126E3D" w:rsidRPr="009710CE" w:rsidRDefault="001D1F9B"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Tăng:</w:t>
      </w:r>
      <w:r w:rsidR="00C22110" w:rsidRPr="009710CE">
        <w:rPr>
          <w:rFonts w:ascii="Times New Roman" w:hAnsi="Times New Roman" w:cs="Times New Roman"/>
          <w:bCs/>
          <w:color w:val="auto"/>
          <w:spacing w:val="-6"/>
          <w:sz w:val="28"/>
          <w:szCs w:val="28"/>
          <w:lang w:val="nl-NL" w:eastAsia="en-US"/>
        </w:rPr>
        <w:t xml:space="preserve"> 14,37 ha do chuyển từ đất nông nghiệp sang. </w:t>
      </w:r>
    </w:p>
    <w:p w14:paraId="56592897" w14:textId="01010640" w:rsidR="00C22110" w:rsidRPr="009710CE" w:rsidRDefault="00F9437F"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i/>
          <w:iCs/>
          <w:color w:val="auto"/>
          <w:spacing w:val="-6"/>
          <w:sz w:val="28"/>
          <w:szCs w:val="28"/>
          <w:lang w:val="nl-NL" w:eastAsia="en-US"/>
        </w:rPr>
        <w:t>*</w:t>
      </w:r>
      <w:r w:rsidR="00C22110" w:rsidRPr="009710CE">
        <w:rPr>
          <w:rFonts w:ascii="Times New Roman" w:hAnsi="Times New Roman" w:cs="Times New Roman"/>
          <w:bCs/>
          <w:i/>
          <w:iCs/>
          <w:color w:val="auto"/>
          <w:spacing w:val="-6"/>
          <w:sz w:val="28"/>
          <w:szCs w:val="28"/>
          <w:lang w:val="nl-NL" w:eastAsia="en-US"/>
        </w:rPr>
        <w:t xml:space="preserve"> Đất quốc phòng</w:t>
      </w:r>
      <w:r w:rsidRPr="009710CE">
        <w:rPr>
          <w:rFonts w:ascii="Times New Roman" w:hAnsi="Times New Roman" w:cs="Times New Roman"/>
          <w:bCs/>
          <w:color w:val="auto"/>
          <w:spacing w:val="-6"/>
          <w:sz w:val="28"/>
          <w:szCs w:val="28"/>
          <w:lang w:val="nl-NL" w:eastAsia="en-US"/>
        </w:rPr>
        <w:t>:</w:t>
      </w:r>
      <w:r w:rsidR="00C22110" w:rsidRPr="009710CE">
        <w:rPr>
          <w:rFonts w:ascii="Times New Roman" w:hAnsi="Times New Roman" w:cs="Times New Roman"/>
          <w:bCs/>
          <w:color w:val="auto"/>
          <w:spacing w:val="-6"/>
          <w:sz w:val="28"/>
          <w:szCs w:val="28"/>
          <w:lang w:val="nl-NL" w:eastAsia="en-US"/>
        </w:rPr>
        <w:t xml:space="preserve"> không biến động;</w:t>
      </w:r>
    </w:p>
    <w:p w14:paraId="3576FECD" w14:textId="70029240" w:rsidR="00C22110" w:rsidRPr="009710CE" w:rsidRDefault="00F9437F"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i/>
          <w:iCs/>
          <w:color w:val="auto"/>
          <w:spacing w:val="-6"/>
          <w:sz w:val="28"/>
          <w:szCs w:val="28"/>
          <w:lang w:val="nl-NL" w:eastAsia="en-US"/>
        </w:rPr>
        <w:t xml:space="preserve">* </w:t>
      </w:r>
      <w:r w:rsidR="00C22110" w:rsidRPr="009710CE">
        <w:rPr>
          <w:rFonts w:ascii="Times New Roman" w:hAnsi="Times New Roman" w:cs="Times New Roman"/>
          <w:bCs/>
          <w:i/>
          <w:iCs/>
          <w:color w:val="auto"/>
          <w:spacing w:val="-6"/>
          <w:sz w:val="28"/>
          <w:szCs w:val="28"/>
          <w:lang w:val="nl-NL" w:eastAsia="en-US"/>
        </w:rPr>
        <w:t>Đất an ninh</w:t>
      </w:r>
      <w:r w:rsidRPr="009710CE">
        <w:rPr>
          <w:rFonts w:ascii="Times New Roman" w:hAnsi="Times New Roman" w:cs="Times New Roman"/>
          <w:bCs/>
          <w:color w:val="auto"/>
          <w:spacing w:val="-6"/>
          <w:sz w:val="28"/>
          <w:szCs w:val="28"/>
          <w:lang w:val="nl-NL" w:eastAsia="en-US"/>
        </w:rPr>
        <w:t>:</w:t>
      </w:r>
      <w:r w:rsidR="00C22110" w:rsidRPr="009710CE">
        <w:rPr>
          <w:rFonts w:ascii="Times New Roman" w:hAnsi="Times New Roman" w:cs="Times New Roman"/>
          <w:bCs/>
          <w:color w:val="auto"/>
          <w:spacing w:val="-6"/>
          <w:sz w:val="28"/>
          <w:szCs w:val="28"/>
          <w:lang w:val="nl-NL" w:eastAsia="en-US"/>
        </w:rPr>
        <w:t xml:space="preserve"> không có biến động;</w:t>
      </w:r>
    </w:p>
    <w:p w14:paraId="24FF7555" w14:textId="1094A8F0" w:rsidR="00F9437F" w:rsidRPr="009710CE" w:rsidRDefault="00F9437F" w:rsidP="00C740B8">
      <w:pPr>
        <w:widowControl/>
        <w:spacing w:before="120" w:line="340" w:lineRule="exact"/>
        <w:ind w:firstLine="720"/>
        <w:jc w:val="both"/>
        <w:rPr>
          <w:rFonts w:ascii="Times New Roman" w:hAnsi="Times New Roman" w:cs="Times New Roman"/>
          <w:bCs/>
          <w:i/>
          <w:iCs/>
          <w:color w:val="auto"/>
          <w:spacing w:val="-6"/>
          <w:sz w:val="28"/>
          <w:szCs w:val="28"/>
          <w:lang w:val="nl-NL" w:eastAsia="en-US"/>
        </w:rPr>
      </w:pPr>
      <w:r w:rsidRPr="009710CE">
        <w:rPr>
          <w:rFonts w:ascii="Times New Roman" w:hAnsi="Times New Roman" w:cs="Times New Roman"/>
          <w:bCs/>
          <w:i/>
          <w:iCs/>
          <w:color w:val="auto"/>
          <w:spacing w:val="-6"/>
          <w:sz w:val="28"/>
          <w:szCs w:val="28"/>
          <w:lang w:val="nl-NL" w:eastAsia="en-US"/>
        </w:rPr>
        <w:t xml:space="preserve">* Đất khu công nghiệp: </w:t>
      </w:r>
      <w:r w:rsidRPr="009710CE">
        <w:rPr>
          <w:rFonts w:ascii="Times New Roman" w:hAnsi="Times New Roman" w:cs="Times New Roman"/>
          <w:bCs/>
          <w:color w:val="auto"/>
          <w:sz w:val="28"/>
          <w:szCs w:val="28"/>
          <w:lang w:val="nl-NL" w:eastAsia="en-US"/>
        </w:rPr>
        <w:t>Thống kê đất đai đến 31/12/2020 có 30,75 ha;</w:t>
      </w:r>
      <w:r w:rsidRPr="009710CE">
        <w:rPr>
          <w:rFonts w:ascii="Times New Roman" w:hAnsi="Times New Roman" w:cs="Times New Roman"/>
          <w:bCs/>
          <w:color w:val="auto"/>
          <w:spacing w:val="-6"/>
          <w:sz w:val="28"/>
          <w:szCs w:val="28"/>
          <w:lang w:val="nl-NL" w:eastAsia="en-US"/>
        </w:rPr>
        <w:t xml:space="preserve"> đến 31/12/2021 có 33,10 ha,  thực tăng </w:t>
      </w:r>
      <w:r w:rsidR="00D46EA0" w:rsidRPr="009710CE">
        <w:rPr>
          <w:rFonts w:ascii="Times New Roman" w:hAnsi="Times New Roman" w:cs="Times New Roman"/>
          <w:bCs/>
          <w:color w:val="auto"/>
          <w:spacing w:val="-6"/>
          <w:sz w:val="28"/>
          <w:szCs w:val="28"/>
          <w:lang w:val="nl-NL" w:eastAsia="en-US"/>
        </w:rPr>
        <w:t>2,35</w:t>
      </w:r>
      <w:r w:rsidRPr="009710CE">
        <w:rPr>
          <w:rFonts w:ascii="Times New Roman" w:hAnsi="Times New Roman" w:cs="Times New Roman"/>
          <w:bCs/>
          <w:color w:val="auto"/>
          <w:spacing w:val="-6"/>
          <w:sz w:val="28"/>
          <w:szCs w:val="28"/>
          <w:lang w:val="nl-NL" w:eastAsia="en-US"/>
        </w:rPr>
        <w:t xml:space="preserve"> ha, nguyên nhân biến động</w:t>
      </w:r>
      <w:r w:rsidR="00D46EA0" w:rsidRPr="009710CE">
        <w:rPr>
          <w:rFonts w:ascii="Times New Roman" w:hAnsi="Times New Roman" w:cs="Times New Roman"/>
          <w:bCs/>
          <w:color w:val="auto"/>
          <w:spacing w:val="-6"/>
          <w:sz w:val="28"/>
          <w:szCs w:val="28"/>
          <w:lang w:val="nl-NL" w:eastAsia="en-US"/>
        </w:rPr>
        <w:t xml:space="preserve"> do thực hiện dự án Khu công nghiệp Đồng Bành, diện tích đất tăng thêm chuyển từ đất nông nghiệp.</w:t>
      </w:r>
    </w:p>
    <w:p w14:paraId="6B19C2F5" w14:textId="3B6398E8" w:rsidR="00C22110" w:rsidRPr="009710CE" w:rsidRDefault="00D46EA0"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i/>
          <w:iCs/>
          <w:color w:val="auto"/>
          <w:spacing w:val="-6"/>
          <w:sz w:val="28"/>
          <w:szCs w:val="28"/>
          <w:lang w:val="nl-NL" w:eastAsia="en-US"/>
        </w:rPr>
        <w:lastRenderedPageBreak/>
        <w:t>* Đất thương mại dịch vụ:</w:t>
      </w:r>
      <w:r w:rsidRPr="009710CE">
        <w:rPr>
          <w:rFonts w:ascii="Times New Roman" w:hAnsi="Times New Roman" w:cs="Times New Roman"/>
          <w:bCs/>
          <w:color w:val="auto"/>
          <w:spacing w:val="-6"/>
          <w:sz w:val="28"/>
          <w:szCs w:val="28"/>
          <w:lang w:val="nl-NL" w:eastAsia="en-US"/>
        </w:rPr>
        <w:t xml:space="preserve"> </w:t>
      </w:r>
      <w:r w:rsidRPr="009710CE">
        <w:rPr>
          <w:rFonts w:ascii="Times New Roman" w:hAnsi="Times New Roman" w:cs="Times New Roman"/>
          <w:bCs/>
          <w:color w:val="auto"/>
          <w:sz w:val="28"/>
          <w:szCs w:val="28"/>
          <w:lang w:val="nl-NL" w:eastAsia="en-US"/>
        </w:rPr>
        <w:t>Thống kê đất đai đến 31/12/2020 có 2,80 ha;</w:t>
      </w:r>
      <w:r w:rsidRPr="009710CE">
        <w:rPr>
          <w:rFonts w:ascii="Times New Roman" w:hAnsi="Times New Roman" w:cs="Times New Roman"/>
          <w:bCs/>
          <w:color w:val="auto"/>
          <w:spacing w:val="-6"/>
          <w:sz w:val="28"/>
          <w:szCs w:val="28"/>
          <w:lang w:val="nl-NL" w:eastAsia="en-US"/>
        </w:rPr>
        <w:t xml:space="preserve"> đến 31/12/2021 có 2,81 ha,  thực tăng 0,01 ha, nguyên nhân biến động do chuyển từ đất nông nghiệp sang (mở rộng đất thương mại dịch vụ).</w:t>
      </w:r>
    </w:p>
    <w:p w14:paraId="684EF35E" w14:textId="2E475134" w:rsidR="00493047" w:rsidRPr="009710CE" w:rsidRDefault="001F26E1" w:rsidP="00C740B8">
      <w:pPr>
        <w:widowControl/>
        <w:spacing w:before="120" w:line="340" w:lineRule="exact"/>
        <w:ind w:firstLine="720"/>
        <w:jc w:val="both"/>
        <w:rPr>
          <w:rFonts w:ascii="Times New Roman" w:hAnsi="Times New Roman" w:cs="Times New Roman"/>
          <w:bCs/>
          <w:color w:val="auto"/>
          <w:sz w:val="28"/>
          <w:szCs w:val="28"/>
          <w:lang w:val="nl-NL" w:eastAsia="en-US"/>
        </w:rPr>
      </w:pPr>
      <w:r w:rsidRPr="009710CE">
        <w:rPr>
          <w:rFonts w:ascii="Times New Roman" w:hAnsi="Times New Roman" w:cs="Times New Roman"/>
          <w:bCs/>
          <w:i/>
          <w:iCs/>
          <w:color w:val="auto"/>
          <w:spacing w:val="-6"/>
          <w:sz w:val="28"/>
          <w:szCs w:val="28"/>
          <w:lang w:val="nl-NL" w:eastAsia="en-US"/>
        </w:rPr>
        <w:t>* Đất cơ sở sản xuất phi nông nghiệp:</w:t>
      </w:r>
      <w:r w:rsidRPr="009710CE">
        <w:rPr>
          <w:rFonts w:ascii="Times New Roman" w:hAnsi="Times New Roman" w:cs="Times New Roman"/>
          <w:bCs/>
          <w:color w:val="auto"/>
          <w:spacing w:val="-6"/>
          <w:sz w:val="28"/>
          <w:szCs w:val="28"/>
          <w:lang w:val="nl-NL" w:eastAsia="en-US"/>
        </w:rPr>
        <w:t xml:space="preserve"> </w:t>
      </w:r>
      <w:r w:rsidRPr="009710CE">
        <w:rPr>
          <w:rFonts w:ascii="Times New Roman" w:hAnsi="Times New Roman" w:cs="Times New Roman"/>
          <w:bCs/>
          <w:color w:val="auto"/>
          <w:sz w:val="28"/>
          <w:szCs w:val="28"/>
          <w:lang w:val="nl-NL" w:eastAsia="en-US"/>
        </w:rPr>
        <w:t>Thống kê đất đai đến 31/12/2020 có 8,29 ha;</w:t>
      </w:r>
      <w:r w:rsidRPr="009710CE">
        <w:rPr>
          <w:rFonts w:ascii="Times New Roman" w:hAnsi="Times New Roman" w:cs="Times New Roman"/>
          <w:bCs/>
          <w:color w:val="auto"/>
          <w:spacing w:val="-6"/>
          <w:sz w:val="28"/>
          <w:szCs w:val="28"/>
          <w:lang w:val="nl-NL" w:eastAsia="en-US"/>
        </w:rPr>
        <w:t xml:space="preserve"> đến 31/12/2021 có 10,82 ha,  thực tăng 2,53 ha, nguyên nhân</w:t>
      </w:r>
      <w:r w:rsidR="00EC0C04" w:rsidRPr="009710CE">
        <w:rPr>
          <w:rFonts w:ascii="Times New Roman" w:hAnsi="Times New Roman" w:cs="Times New Roman"/>
          <w:bCs/>
          <w:color w:val="auto"/>
          <w:spacing w:val="-6"/>
          <w:sz w:val="28"/>
          <w:szCs w:val="28"/>
          <w:lang w:val="nl-NL" w:eastAsia="en-US"/>
        </w:rPr>
        <w:t xml:space="preserve"> do </w:t>
      </w:r>
      <w:r w:rsidRPr="009710CE">
        <w:rPr>
          <w:rFonts w:ascii="Times New Roman" w:hAnsi="Times New Roman" w:cs="Times New Roman"/>
          <w:bCs/>
          <w:color w:val="auto"/>
          <w:spacing w:val="-6"/>
          <w:sz w:val="28"/>
          <w:szCs w:val="28"/>
          <w:lang w:val="nl-NL" w:eastAsia="en-US"/>
        </w:rPr>
        <w:t xml:space="preserve">thống kê từ </w:t>
      </w:r>
      <w:r w:rsidRPr="009710CE">
        <w:rPr>
          <w:rFonts w:ascii="Times New Roman" w:hAnsi="Times New Roman" w:cs="Times New Roman"/>
          <w:bCs/>
          <w:color w:val="auto"/>
          <w:sz w:val="28"/>
          <w:szCs w:val="28"/>
          <w:lang w:val="nl-NL" w:eastAsia="en-US"/>
        </w:rPr>
        <w:t>đất sản xuất vật liệu xây dựng, làm đồ gốm chuyển sang</w:t>
      </w:r>
      <w:r w:rsidR="00493047" w:rsidRPr="009710CE">
        <w:rPr>
          <w:rFonts w:ascii="Times New Roman" w:hAnsi="Times New Roman" w:cs="Times New Roman"/>
          <w:bCs/>
          <w:color w:val="auto"/>
          <w:sz w:val="28"/>
          <w:szCs w:val="28"/>
          <w:lang w:val="nl-NL" w:eastAsia="en-US"/>
        </w:rPr>
        <w:t xml:space="preserve"> 2,35 ha và chuyển từ đất nông nghiệp: 0,20 ha do nhu cầu của hộ gia đình, cá nhân</w:t>
      </w:r>
      <w:r w:rsidRPr="009710CE">
        <w:rPr>
          <w:rFonts w:ascii="Times New Roman" w:hAnsi="Times New Roman" w:cs="Times New Roman"/>
          <w:bCs/>
          <w:color w:val="auto"/>
          <w:sz w:val="28"/>
          <w:szCs w:val="28"/>
          <w:lang w:val="nl-NL" w:eastAsia="en-US"/>
        </w:rPr>
        <w:t>.</w:t>
      </w:r>
    </w:p>
    <w:p w14:paraId="2B8A4630" w14:textId="77777777" w:rsidR="00EC0C04" w:rsidRPr="009710CE" w:rsidRDefault="00493047"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i/>
          <w:iCs/>
          <w:color w:val="auto"/>
          <w:spacing w:val="-6"/>
          <w:sz w:val="28"/>
          <w:szCs w:val="28"/>
          <w:lang w:val="nl-NL" w:eastAsia="en-US"/>
        </w:rPr>
        <w:t>* Đất khai thác khoáng sản:</w:t>
      </w:r>
      <w:r w:rsidRPr="009710CE">
        <w:rPr>
          <w:rFonts w:ascii="Times New Roman" w:hAnsi="Times New Roman" w:cs="Times New Roman"/>
          <w:bCs/>
          <w:color w:val="auto"/>
          <w:spacing w:val="-6"/>
          <w:sz w:val="28"/>
          <w:szCs w:val="28"/>
          <w:lang w:val="nl-NL" w:eastAsia="en-US"/>
        </w:rPr>
        <w:t xml:space="preserve"> không có biến động.</w:t>
      </w:r>
    </w:p>
    <w:p w14:paraId="00C8E8EF" w14:textId="77777777" w:rsidR="00846C7B" w:rsidRPr="009710CE" w:rsidRDefault="00EC0C04" w:rsidP="00C740B8">
      <w:pPr>
        <w:widowControl/>
        <w:spacing w:before="120" w:line="340" w:lineRule="exact"/>
        <w:ind w:firstLine="720"/>
        <w:jc w:val="both"/>
        <w:rPr>
          <w:rFonts w:ascii="Times New Roman" w:hAnsi="Times New Roman" w:cs="Times New Roman"/>
          <w:bCs/>
          <w:color w:val="auto"/>
          <w:spacing w:val="-2"/>
          <w:sz w:val="28"/>
          <w:szCs w:val="28"/>
          <w:lang w:val="nl-NL" w:eastAsia="en-US"/>
        </w:rPr>
      </w:pPr>
      <w:r w:rsidRPr="009710CE">
        <w:rPr>
          <w:rFonts w:ascii="Times New Roman" w:hAnsi="Times New Roman" w:cs="Times New Roman"/>
          <w:bCs/>
          <w:i/>
          <w:iCs/>
          <w:color w:val="auto"/>
          <w:spacing w:val="-2"/>
          <w:sz w:val="28"/>
          <w:szCs w:val="28"/>
          <w:lang w:val="nl-NL" w:eastAsia="en-US"/>
        </w:rPr>
        <w:t>* Đất sản xuất vật liệu xây dựng, làm đồ gốm</w:t>
      </w:r>
      <w:r w:rsidRPr="009710CE">
        <w:rPr>
          <w:rFonts w:ascii="Times New Roman" w:hAnsi="Times New Roman" w:cs="Times New Roman"/>
          <w:bCs/>
          <w:color w:val="auto"/>
          <w:spacing w:val="-2"/>
          <w:sz w:val="28"/>
          <w:szCs w:val="28"/>
          <w:lang w:val="nl-NL" w:eastAsia="en-US"/>
        </w:rPr>
        <w:t>:</w:t>
      </w:r>
      <w:r w:rsidR="001A7E5A" w:rsidRPr="009710CE">
        <w:rPr>
          <w:rFonts w:ascii="Times New Roman" w:hAnsi="Times New Roman" w:cs="Times New Roman"/>
          <w:bCs/>
          <w:color w:val="auto"/>
          <w:spacing w:val="-2"/>
          <w:sz w:val="28"/>
          <w:szCs w:val="28"/>
          <w:lang w:val="nl-NL" w:eastAsia="en-US"/>
        </w:rPr>
        <w:t xml:space="preserve"> </w:t>
      </w:r>
      <w:bookmarkStart w:id="39" w:name="_Hlk111992707"/>
      <w:r w:rsidR="001A7E5A" w:rsidRPr="009710CE">
        <w:rPr>
          <w:rFonts w:ascii="Times New Roman" w:hAnsi="Times New Roman" w:cs="Times New Roman"/>
          <w:bCs/>
          <w:color w:val="auto"/>
          <w:spacing w:val="-2"/>
          <w:sz w:val="28"/>
          <w:szCs w:val="28"/>
          <w:lang w:val="nl-NL" w:eastAsia="en-US"/>
        </w:rPr>
        <w:t xml:space="preserve">Thống kê đất đai đến 31/12/2020 có 58,53 ha; đến 31/12/2021 có 56,18 ha, thực giảm 2,35 ha, </w:t>
      </w:r>
      <w:bookmarkEnd w:id="39"/>
      <w:r w:rsidR="001A7E5A" w:rsidRPr="009710CE">
        <w:rPr>
          <w:rFonts w:ascii="Times New Roman" w:hAnsi="Times New Roman" w:cs="Times New Roman"/>
          <w:bCs/>
          <w:color w:val="auto"/>
          <w:spacing w:val="-2"/>
          <w:sz w:val="28"/>
          <w:szCs w:val="28"/>
          <w:lang w:val="nl-NL" w:eastAsia="en-US"/>
        </w:rPr>
        <w:t>nguyên nhân do</w:t>
      </w:r>
      <w:r w:rsidRPr="009710CE">
        <w:rPr>
          <w:rFonts w:ascii="Times New Roman" w:hAnsi="Times New Roman" w:cs="Times New Roman"/>
          <w:bCs/>
          <w:color w:val="auto"/>
          <w:spacing w:val="-2"/>
          <w:sz w:val="28"/>
          <w:szCs w:val="28"/>
          <w:lang w:val="nl-NL" w:eastAsia="en-US"/>
        </w:rPr>
        <w:t xml:space="preserve"> </w:t>
      </w:r>
      <w:r w:rsidR="001A7E5A" w:rsidRPr="009710CE">
        <w:rPr>
          <w:rFonts w:ascii="Times New Roman" w:hAnsi="Times New Roman" w:cs="Times New Roman"/>
          <w:bCs/>
          <w:color w:val="auto"/>
          <w:spacing w:val="-2"/>
          <w:sz w:val="28"/>
          <w:szCs w:val="28"/>
          <w:lang w:val="nl-NL" w:eastAsia="en-US"/>
        </w:rPr>
        <w:t>chuyển sang đất cơ sở sản xuất phi nông nghiệp.</w:t>
      </w:r>
    </w:p>
    <w:p w14:paraId="182ABADD" w14:textId="77777777" w:rsidR="00846C7B" w:rsidRPr="009710CE" w:rsidRDefault="00846C7B" w:rsidP="00C740B8">
      <w:pPr>
        <w:widowControl/>
        <w:spacing w:before="120" w:line="340" w:lineRule="exact"/>
        <w:ind w:firstLine="720"/>
        <w:jc w:val="both"/>
        <w:rPr>
          <w:rFonts w:ascii="Times New Roman" w:hAnsi="Times New Roman" w:cs="Times New Roman"/>
          <w:bCs/>
          <w:i/>
          <w:iCs/>
          <w:color w:val="auto"/>
          <w:spacing w:val="-2"/>
          <w:sz w:val="28"/>
          <w:szCs w:val="28"/>
          <w:lang w:val="nl-NL" w:eastAsia="en-US"/>
        </w:rPr>
      </w:pPr>
      <w:r w:rsidRPr="009710CE">
        <w:rPr>
          <w:rFonts w:ascii="Times New Roman" w:hAnsi="Times New Roman" w:cs="Times New Roman"/>
          <w:bCs/>
          <w:i/>
          <w:iCs/>
          <w:color w:val="auto"/>
          <w:spacing w:val="-2"/>
          <w:sz w:val="28"/>
          <w:szCs w:val="28"/>
          <w:lang w:val="nl-NL" w:eastAsia="en-US"/>
        </w:rPr>
        <w:t xml:space="preserve">* Đất phát triển hạ tầng cấp quốc gia, cấp tỉnh, cấp huyện, cấp xã: </w:t>
      </w:r>
    </w:p>
    <w:p w14:paraId="16E21028" w14:textId="1FCCD766" w:rsidR="00EE5AFE" w:rsidRPr="009710CE" w:rsidRDefault="00846C7B" w:rsidP="00C740B8">
      <w:pPr>
        <w:widowControl/>
        <w:spacing w:before="120" w:line="340" w:lineRule="exact"/>
        <w:ind w:firstLine="720"/>
        <w:jc w:val="both"/>
        <w:rPr>
          <w:rFonts w:ascii="Times New Roman" w:hAnsi="Times New Roman" w:cs="Times New Roman"/>
          <w:bCs/>
          <w:color w:val="auto"/>
          <w:spacing w:val="-2"/>
          <w:sz w:val="28"/>
          <w:szCs w:val="28"/>
          <w:lang w:val="nl-NL" w:eastAsia="en-US"/>
        </w:rPr>
      </w:pPr>
      <w:r w:rsidRPr="009710CE">
        <w:rPr>
          <w:rFonts w:ascii="Times New Roman" w:hAnsi="Times New Roman" w:cs="Times New Roman"/>
          <w:bCs/>
          <w:color w:val="auto"/>
          <w:spacing w:val="-2"/>
          <w:sz w:val="28"/>
          <w:szCs w:val="28"/>
          <w:lang w:val="nl-NL" w:eastAsia="en-US"/>
        </w:rPr>
        <w:t xml:space="preserve">Diện tích đến 31/12/2020 có 1.717,33 ha; đến 31/12/2021 có 1.832,67 ha, thực tăng </w:t>
      </w:r>
      <w:r w:rsidR="0050494E" w:rsidRPr="009710CE">
        <w:rPr>
          <w:rFonts w:ascii="Times New Roman" w:hAnsi="Times New Roman" w:cs="Times New Roman"/>
          <w:bCs/>
          <w:color w:val="auto"/>
          <w:spacing w:val="-2"/>
          <w:sz w:val="28"/>
          <w:szCs w:val="28"/>
          <w:lang w:val="nl-NL" w:eastAsia="en-US"/>
        </w:rPr>
        <w:t>3,63</w:t>
      </w:r>
      <w:r w:rsidR="00EE5AFE" w:rsidRPr="009710CE">
        <w:rPr>
          <w:rFonts w:ascii="Times New Roman" w:hAnsi="Times New Roman" w:cs="Times New Roman"/>
          <w:bCs/>
          <w:color w:val="auto"/>
          <w:spacing w:val="-2"/>
          <w:sz w:val="28"/>
          <w:szCs w:val="28"/>
          <w:lang w:val="nl-NL" w:eastAsia="en-US"/>
        </w:rPr>
        <w:t xml:space="preserve"> </w:t>
      </w:r>
      <w:r w:rsidRPr="009710CE">
        <w:rPr>
          <w:rFonts w:ascii="Times New Roman" w:hAnsi="Times New Roman" w:cs="Times New Roman"/>
          <w:bCs/>
          <w:color w:val="auto"/>
          <w:spacing w:val="-2"/>
          <w:sz w:val="28"/>
          <w:szCs w:val="28"/>
          <w:lang w:val="nl-NL" w:eastAsia="en-US"/>
        </w:rPr>
        <w:t>ha,</w:t>
      </w:r>
      <w:r w:rsidR="00EE5AFE" w:rsidRPr="009710CE">
        <w:rPr>
          <w:rFonts w:ascii="Times New Roman" w:hAnsi="Times New Roman" w:cs="Times New Roman"/>
          <w:bCs/>
          <w:color w:val="auto"/>
          <w:spacing w:val="-2"/>
          <w:sz w:val="28"/>
          <w:szCs w:val="28"/>
          <w:lang w:val="nl-NL" w:eastAsia="en-US"/>
        </w:rPr>
        <w:t xml:space="preserve"> trong đó: Đất giao thông tăng: 2,18 ha; Đất thủy lợi tăng: 0,04 ha; Đất xây dựng cơ sở văn hóa tăng: 0,13 ha; Đất xây dựng cơ sở y tế giảm 0,01 ha; Đất xây dựng cơ sở giáo dục và đào tạo tăng: 0,42 ha; Đất xây dựng cơ sở thể dục thể thao không biến động; Đất công trình năng lượng tăng: 0,47 ha; Đất công trình bưu chính, viễn thông giảm 0,01 ha; Đất có di tích lịch sử - văn hóa tăng 0,46 ha; Đất bãi thải, xử lý chất thải giảm: 0,12</w:t>
      </w:r>
      <w:r w:rsidR="0050494E" w:rsidRPr="009710CE">
        <w:rPr>
          <w:rFonts w:ascii="Times New Roman" w:hAnsi="Times New Roman" w:cs="Times New Roman"/>
          <w:bCs/>
          <w:color w:val="auto"/>
          <w:spacing w:val="-2"/>
          <w:sz w:val="28"/>
          <w:szCs w:val="28"/>
          <w:lang w:val="nl-NL" w:eastAsia="en-US"/>
        </w:rPr>
        <w:t xml:space="preserve"> ha; </w:t>
      </w:r>
      <w:r w:rsidR="00EE5AFE" w:rsidRPr="009710CE">
        <w:rPr>
          <w:rFonts w:ascii="Times New Roman" w:hAnsi="Times New Roman" w:cs="Times New Roman"/>
          <w:bCs/>
          <w:color w:val="auto"/>
          <w:spacing w:val="-2"/>
          <w:sz w:val="28"/>
          <w:szCs w:val="28"/>
          <w:lang w:val="nl-NL" w:eastAsia="en-US"/>
        </w:rPr>
        <w:t>Đất cơ sở tôn giáo</w:t>
      </w:r>
      <w:r w:rsidR="0050494E" w:rsidRPr="009710CE">
        <w:rPr>
          <w:rFonts w:ascii="Times New Roman" w:hAnsi="Times New Roman" w:cs="Times New Roman"/>
          <w:bCs/>
          <w:color w:val="auto"/>
          <w:spacing w:val="-2"/>
          <w:sz w:val="28"/>
          <w:szCs w:val="28"/>
          <w:lang w:val="nl-NL" w:eastAsia="en-US"/>
        </w:rPr>
        <w:t xml:space="preserve"> không biến động; </w:t>
      </w:r>
      <w:r w:rsidR="00EE5AFE" w:rsidRPr="009710CE">
        <w:rPr>
          <w:rFonts w:ascii="Times New Roman" w:hAnsi="Times New Roman" w:cs="Times New Roman"/>
          <w:bCs/>
          <w:color w:val="auto"/>
          <w:spacing w:val="-2"/>
          <w:sz w:val="28"/>
          <w:szCs w:val="28"/>
          <w:lang w:val="nl-NL" w:eastAsia="en-US"/>
        </w:rPr>
        <w:t>Đất làm nghĩa trang, nhà tang lễ, nhà hỏa táng</w:t>
      </w:r>
      <w:r w:rsidR="0050494E" w:rsidRPr="009710CE">
        <w:rPr>
          <w:rFonts w:ascii="Times New Roman" w:hAnsi="Times New Roman" w:cs="Times New Roman"/>
          <w:bCs/>
          <w:color w:val="auto"/>
          <w:spacing w:val="-2"/>
          <w:sz w:val="28"/>
          <w:szCs w:val="28"/>
          <w:lang w:val="nl-NL" w:eastAsia="en-US"/>
        </w:rPr>
        <w:t xml:space="preserve"> tăng </w:t>
      </w:r>
      <w:r w:rsidR="00EE5AFE" w:rsidRPr="009710CE">
        <w:rPr>
          <w:rFonts w:ascii="Times New Roman" w:hAnsi="Times New Roman" w:cs="Times New Roman"/>
          <w:bCs/>
          <w:color w:val="auto"/>
          <w:spacing w:val="-2"/>
          <w:sz w:val="28"/>
          <w:szCs w:val="28"/>
          <w:lang w:val="nl-NL" w:eastAsia="en-US"/>
        </w:rPr>
        <w:t>0,06</w:t>
      </w:r>
      <w:r w:rsidR="0050494E" w:rsidRPr="009710CE">
        <w:rPr>
          <w:rFonts w:ascii="Times New Roman" w:hAnsi="Times New Roman" w:cs="Times New Roman"/>
          <w:bCs/>
          <w:color w:val="auto"/>
          <w:spacing w:val="-2"/>
          <w:sz w:val="28"/>
          <w:szCs w:val="28"/>
          <w:lang w:val="nl-NL" w:eastAsia="en-US"/>
        </w:rPr>
        <w:t xml:space="preserve"> ha </w:t>
      </w:r>
      <w:r w:rsidR="0050494E" w:rsidRPr="009710CE">
        <w:rPr>
          <w:rFonts w:ascii="Times New Roman" w:hAnsi="Times New Roman" w:cs="Times New Roman"/>
          <w:bCs/>
          <w:color w:val="auto"/>
          <w:spacing w:val="-6"/>
          <w:sz w:val="28"/>
          <w:szCs w:val="28"/>
          <w:lang w:val="nl-NL" w:eastAsia="en-US"/>
        </w:rPr>
        <w:t>(thực hiện dự án mở rộng nghĩa trang người Trung Quốc)</w:t>
      </w:r>
      <w:r w:rsidR="0050494E" w:rsidRPr="009710CE">
        <w:rPr>
          <w:rFonts w:ascii="Times New Roman" w:hAnsi="Times New Roman" w:cs="Times New Roman"/>
          <w:bCs/>
          <w:color w:val="auto"/>
          <w:spacing w:val="-2"/>
          <w:sz w:val="28"/>
          <w:szCs w:val="28"/>
          <w:lang w:val="nl-NL" w:eastAsia="en-US"/>
        </w:rPr>
        <w:t xml:space="preserve">; Đất </w:t>
      </w:r>
      <w:r w:rsidR="00EE5AFE" w:rsidRPr="009710CE">
        <w:rPr>
          <w:rFonts w:ascii="Times New Roman" w:hAnsi="Times New Roman" w:cs="Times New Roman"/>
          <w:bCs/>
          <w:color w:val="auto"/>
          <w:spacing w:val="-2"/>
          <w:sz w:val="28"/>
          <w:szCs w:val="28"/>
          <w:lang w:val="nl-NL" w:eastAsia="en-US"/>
        </w:rPr>
        <w:t>chợ</w:t>
      </w:r>
      <w:r w:rsidR="0050494E" w:rsidRPr="009710CE">
        <w:rPr>
          <w:rFonts w:ascii="Times New Roman" w:hAnsi="Times New Roman" w:cs="Times New Roman"/>
          <w:bCs/>
          <w:color w:val="auto"/>
          <w:spacing w:val="-2"/>
          <w:sz w:val="28"/>
          <w:szCs w:val="28"/>
          <w:lang w:val="nl-NL" w:eastAsia="en-US"/>
        </w:rPr>
        <w:t xml:space="preserve"> không biến động.</w:t>
      </w:r>
    </w:p>
    <w:p w14:paraId="47CB5EFD" w14:textId="46CD7CAC" w:rsidR="009B4A71" w:rsidRPr="009710CE" w:rsidRDefault="009B4A71" w:rsidP="00C740B8">
      <w:pPr>
        <w:widowControl/>
        <w:spacing w:before="120" w:line="340" w:lineRule="exact"/>
        <w:ind w:firstLine="720"/>
        <w:jc w:val="both"/>
        <w:rPr>
          <w:rFonts w:ascii="Times New Roman" w:hAnsi="Times New Roman" w:cs="Times New Roman"/>
          <w:bCs/>
          <w:color w:val="auto"/>
          <w:spacing w:val="-2"/>
          <w:sz w:val="28"/>
          <w:szCs w:val="28"/>
          <w:lang w:val="nl-NL" w:eastAsia="en-US"/>
        </w:rPr>
      </w:pPr>
      <w:r w:rsidRPr="009710CE">
        <w:rPr>
          <w:rFonts w:ascii="Times New Roman" w:hAnsi="Times New Roman" w:cs="Times New Roman"/>
          <w:bCs/>
          <w:i/>
          <w:iCs/>
          <w:color w:val="auto"/>
          <w:spacing w:val="-2"/>
          <w:sz w:val="28"/>
          <w:szCs w:val="28"/>
          <w:lang w:val="nl-NL" w:eastAsia="en-US"/>
        </w:rPr>
        <w:t>* Đất danh lam thắng cảnh:</w:t>
      </w:r>
      <w:r w:rsidRPr="009710CE">
        <w:rPr>
          <w:rFonts w:ascii="Times New Roman" w:hAnsi="Times New Roman" w:cs="Times New Roman"/>
          <w:bCs/>
          <w:color w:val="auto"/>
          <w:spacing w:val="-2"/>
          <w:sz w:val="28"/>
          <w:szCs w:val="28"/>
          <w:lang w:val="nl-NL" w:eastAsia="en-US"/>
        </w:rPr>
        <w:t xml:space="preserve"> Thống kê đất đai đến 31/12/2020 có 4,46 ha; đến 31/12/2021 diện tích không còn, thực giảm 4,46 ha, nguyên nhân do kiểm kê đất đai sang đất chưa sử dụng và đất nông nghiệp. </w:t>
      </w:r>
    </w:p>
    <w:p w14:paraId="246E27AB" w14:textId="170B3485" w:rsidR="000134D3" w:rsidRPr="009710CE" w:rsidRDefault="000134D3" w:rsidP="00C740B8">
      <w:pPr>
        <w:widowControl/>
        <w:spacing w:before="120" w:line="340" w:lineRule="exact"/>
        <w:ind w:firstLine="720"/>
        <w:jc w:val="both"/>
        <w:rPr>
          <w:rFonts w:ascii="Times New Roman" w:hAnsi="Times New Roman" w:cs="Times New Roman"/>
          <w:bCs/>
          <w:color w:val="auto"/>
          <w:spacing w:val="-2"/>
          <w:sz w:val="28"/>
          <w:szCs w:val="28"/>
          <w:lang w:val="nl-NL" w:eastAsia="en-US"/>
        </w:rPr>
      </w:pPr>
      <w:r w:rsidRPr="009710CE">
        <w:rPr>
          <w:rFonts w:ascii="Times New Roman" w:hAnsi="Times New Roman" w:cs="Times New Roman"/>
          <w:bCs/>
          <w:i/>
          <w:iCs/>
          <w:color w:val="auto"/>
          <w:spacing w:val="-2"/>
          <w:sz w:val="28"/>
          <w:szCs w:val="28"/>
          <w:lang w:val="nl-NL" w:eastAsia="en-US"/>
        </w:rPr>
        <w:t>* Đất sinh hoạt cộng đồng:</w:t>
      </w:r>
      <w:r w:rsidRPr="009710CE">
        <w:rPr>
          <w:rFonts w:ascii="Times New Roman" w:hAnsi="Times New Roman" w:cs="Times New Roman"/>
          <w:bCs/>
          <w:color w:val="auto"/>
          <w:spacing w:val="-2"/>
          <w:sz w:val="28"/>
          <w:szCs w:val="28"/>
          <w:lang w:val="nl-NL" w:eastAsia="en-US"/>
        </w:rPr>
        <w:t xml:space="preserve"> không biến động.</w:t>
      </w:r>
    </w:p>
    <w:p w14:paraId="5434B251" w14:textId="33E8D66B" w:rsidR="000134D3" w:rsidRPr="009710CE" w:rsidRDefault="000134D3" w:rsidP="00C740B8">
      <w:pPr>
        <w:widowControl/>
        <w:spacing w:before="120" w:line="340" w:lineRule="exact"/>
        <w:ind w:firstLine="720"/>
        <w:jc w:val="both"/>
        <w:rPr>
          <w:rFonts w:ascii="Times New Roman" w:hAnsi="Times New Roman" w:cs="Times New Roman"/>
          <w:bCs/>
          <w:color w:val="auto"/>
          <w:spacing w:val="-2"/>
          <w:sz w:val="28"/>
          <w:szCs w:val="28"/>
          <w:lang w:val="nl-NL" w:eastAsia="en-US"/>
        </w:rPr>
      </w:pPr>
      <w:r w:rsidRPr="009710CE">
        <w:rPr>
          <w:rFonts w:ascii="Times New Roman" w:hAnsi="Times New Roman" w:cs="Times New Roman"/>
          <w:bCs/>
          <w:i/>
          <w:iCs/>
          <w:color w:val="auto"/>
          <w:spacing w:val="-2"/>
          <w:sz w:val="28"/>
          <w:szCs w:val="28"/>
          <w:lang w:val="nl-NL" w:eastAsia="en-US"/>
        </w:rPr>
        <w:t>* Đất khu vui chơi, giải trí công cộng</w:t>
      </w:r>
      <w:r w:rsidRPr="009710CE">
        <w:rPr>
          <w:rFonts w:ascii="Times New Roman" w:hAnsi="Times New Roman" w:cs="Times New Roman"/>
          <w:bCs/>
          <w:color w:val="auto"/>
          <w:spacing w:val="-2"/>
          <w:sz w:val="28"/>
          <w:szCs w:val="28"/>
          <w:lang w:val="nl-NL" w:eastAsia="en-US"/>
        </w:rPr>
        <w:t>: không biến động.</w:t>
      </w:r>
    </w:p>
    <w:p w14:paraId="650B7FF3" w14:textId="7B014681" w:rsidR="000134D3" w:rsidRPr="009710CE" w:rsidRDefault="000134D3"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i/>
          <w:iCs/>
          <w:color w:val="auto"/>
          <w:spacing w:val="-6"/>
          <w:sz w:val="28"/>
          <w:szCs w:val="28"/>
          <w:lang w:val="nl-NL" w:eastAsia="en-US"/>
        </w:rPr>
        <w:t xml:space="preserve">* </w:t>
      </w:r>
      <w:r w:rsidR="0064094D" w:rsidRPr="009710CE">
        <w:rPr>
          <w:rFonts w:ascii="Times New Roman" w:hAnsi="Times New Roman" w:cs="Times New Roman"/>
          <w:bCs/>
          <w:i/>
          <w:iCs/>
          <w:color w:val="auto"/>
          <w:spacing w:val="-6"/>
          <w:sz w:val="28"/>
          <w:szCs w:val="28"/>
          <w:lang w:val="nl-NL" w:eastAsia="en-US"/>
        </w:rPr>
        <w:t>Đất ở tại nông thôn</w:t>
      </w:r>
      <w:r w:rsidRPr="009710CE">
        <w:rPr>
          <w:rFonts w:ascii="Times New Roman" w:hAnsi="Times New Roman" w:cs="Times New Roman"/>
          <w:bCs/>
          <w:color w:val="auto"/>
          <w:spacing w:val="-6"/>
          <w:sz w:val="28"/>
          <w:szCs w:val="28"/>
          <w:lang w:val="nl-NL" w:eastAsia="en-US"/>
        </w:rPr>
        <w:t xml:space="preserve">: </w:t>
      </w:r>
      <w:r w:rsidR="0064094D" w:rsidRPr="009710CE">
        <w:rPr>
          <w:rFonts w:ascii="Times New Roman" w:hAnsi="Times New Roman" w:cs="Times New Roman"/>
          <w:bCs/>
          <w:color w:val="auto"/>
          <w:spacing w:val="-6"/>
          <w:sz w:val="28"/>
          <w:szCs w:val="28"/>
          <w:lang w:val="nl-NL" w:eastAsia="en-US"/>
        </w:rPr>
        <w:t xml:space="preserve"> </w:t>
      </w:r>
      <w:r w:rsidRPr="009710CE">
        <w:rPr>
          <w:rFonts w:ascii="Times New Roman" w:hAnsi="Times New Roman" w:cs="Times New Roman"/>
          <w:bCs/>
          <w:color w:val="auto"/>
          <w:spacing w:val="-6"/>
          <w:sz w:val="28"/>
          <w:szCs w:val="28"/>
          <w:lang w:val="nl-NL" w:eastAsia="en-US"/>
        </w:rPr>
        <w:t>Thống kê đất đai đến 31/12/2020 có 680,80 ha; đến 31/12/2021 có 685,56 ha, thực tăng 4,67 ha, nguyên nhân biến động:</w:t>
      </w:r>
    </w:p>
    <w:p w14:paraId="7AFAC84F" w14:textId="66287AE6" w:rsidR="000134D3" w:rsidRPr="009710CE" w:rsidRDefault="000134D3"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Giảm: 0,09 ha do chuyển sang đất có mục đích công cộng 0,03 ha; đất công trình sự nghiệp 0,05 ha.</w:t>
      </w:r>
    </w:p>
    <w:p w14:paraId="45051C59" w14:textId="77777777" w:rsidR="00211A2A" w:rsidRPr="009710CE" w:rsidRDefault="000134D3"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xml:space="preserve"> - T</w:t>
      </w:r>
      <w:r w:rsidR="0064094D" w:rsidRPr="009710CE">
        <w:rPr>
          <w:rFonts w:ascii="Times New Roman" w:hAnsi="Times New Roman" w:cs="Times New Roman"/>
          <w:bCs/>
          <w:color w:val="auto"/>
          <w:spacing w:val="-6"/>
          <w:sz w:val="28"/>
          <w:szCs w:val="28"/>
          <w:lang w:val="nl-NL" w:eastAsia="en-US"/>
        </w:rPr>
        <w:t>ăng</w:t>
      </w:r>
      <w:r w:rsidRPr="009710CE">
        <w:rPr>
          <w:rFonts w:ascii="Times New Roman" w:hAnsi="Times New Roman" w:cs="Times New Roman"/>
          <w:bCs/>
          <w:color w:val="auto"/>
          <w:spacing w:val="-6"/>
          <w:sz w:val="28"/>
          <w:szCs w:val="28"/>
          <w:lang w:val="nl-NL" w:eastAsia="en-US"/>
        </w:rPr>
        <w:t>:</w:t>
      </w:r>
      <w:r w:rsidR="0064094D" w:rsidRPr="009710CE">
        <w:rPr>
          <w:rFonts w:ascii="Times New Roman" w:hAnsi="Times New Roman" w:cs="Times New Roman"/>
          <w:bCs/>
          <w:color w:val="auto"/>
          <w:spacing w:val="-6"/>
          <w:sz w:val="28"/>
          <w:szCs w:val="28"/>
          <w:lang w:val="nl-NL" w:eastAsia="en-US"/>
        </w:rPr>
        <w:t xml:space="preserve"> 4,85 ha do chuyển mục đích sử dụng đất từ các loại đất sau: Đất trồng lúa 1,47 ha; đất trồng cây hàng năm khác 2,13 ha; đất trồng cây lâu năm 0,96 ha; đất rừng sản xuất 0,29 ha.</w:t>
      </w:r>
    </w:p>
    <w:p w14:paraId="4585A245" w14:textId="4DD3490A" w:rsidR="00211A2A" w:rsidRPr="009710CE" w:rsidRDefault="00211A2A"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xml:space="preserve">* </w:t>
      </w:r>
      <w:r w:rsidR="0064094D" w:rsidRPr="009710CE">
        <w:rPr>
          <w:rFonts w:ascii="Times New Roman" w:hAnsi="Times New Roman" w:cs="Times New Roman"/>
          <w:bCs/>
          <w:color w:val="auto"/>
          <w:spacing w:val="-6"/>
          <w:sz w:val="28"/>
          <w:szCs w:val="28"/>
          <w:lang w:val="nl-NL" w:eastAsia="en-US"/>
        </w:rPr>
        <w:t>Đất ở tại đô thị</w:t>
      </w:r>
      <w:r w:rsidRPr="009710CE">
        <w:rPr>
          <w:rFonts w:ascii="Times New Roman" w:hAnsi="Times New Roman" w:cs="Times New Roman"/>
          <w:bCs/>
          <w:color w:val="auto"/>
          <w:spacing w:val="-6"/>
          <w:sz w:val="28"/>
          <w:szCs w:val="28"/>
          <w:lang w:val="nl-NL" w:eastAsia="en-US"/>
        </w:rPr>
        <w:t>: Thống kê đất đai đến 31/12/2020 có 185,01 ha; đến 31/12/2021 có 189,22 ha, thực tăng 4,21 ha, nguyên nhân biến động:</w:t>
      </w:r>
    </w:p>
    <w:p w14:paraId="3DA5E60B" w14:textId="63AC70A1" w:rsidR="00211A2A" w:rsidRPr="009710CE" w:rsidRDefault="00211A2A"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Giảm: 0,02 ha do chuyển sang đất chưa sử dụng.</w:t>
      </w:r>
    </w:p>
    <w:p w14:paraId="42E420EF" w14:textId="140D2FCB" w:rsidR="0064094D" w:rsidRPr="009710CE" w:rsidRDefault="00211A2A"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lastRenderedPageBreak/>
        <w:t>- T</w:t>
      </w:r>
      <w:r w:rsidR="0064094D" w:rsidRPr="009710CE">
        <w:rPr>
          <w:rFonts w:ascii="Times New Roman" w:hAnsi="Times New Roman" w:cs="Times New Roman"/>
          <w:bCs/>
          <w:color w:val="auto"/>
          <w:spacing w:val="-6"/>
          <w:sz w:val="28"/>
          <w:szCs w:val="28"/>
          <w:lang w:val="nl-NL" w:eastAsia="en-US"/>
        </w:rPr>
        <w:t>ăng</w:t>
      </w:r>
      <w:r w:rsidRPr="009710CE">
        <w:rPr>
          <w:rFonts w:ascii="Times New Roman" w:hAnsi="Times New Roman" w:cs="Times New Roman"/>
          <w:bCs/>
          <w:color w:val="auto"/>
          <w:spacing w:val="-6"/>
          <w:sz w:val="28"/>
          <w:szCs w:val="28"/>
          <w:lang w:val="nl-NL" w:eastAsia="en-US"/>
        </w:rPr>
        <w:t>:</w:t>
      </w:r>
      <w:r w:rsidR="0064094D" w:rsidRPr="009710CE">
        <w:rPr>
          <w:rFonts w:ascii="Times New Roman" w:hAnsi="Times New Roman" w:cs="Times New Roman"/>
          <w:bCs/>
          <w:color w:val="auto"/>
          <w:spacing w:val="-6"/>
          <w:sz w:val="28"/>
          <w:szCs w:val="28"/>
          <w:lang w:val="nl-NL" w:eastAsia="en-US"/>
        </w:rPr>
        <w:t xml:space="preserve"> 4,23</w:t>
      </w:r>
      <w:r w:rsidRPr="009710CE">
        <w:rPr>
          <w:rFonts w:ascii="Times New Roman" w:hAnsi="Times New Roman" w:cs="Times New Roman"/>
          <w:bCs/>
          <w:color w:val="auto"/>
          <w:spacing w:val="-6"/>
          <w:sz w:val="28"/>
          <w:szCs w:val="28"/>
          <w:lang w:val="nl-NL" w:eastAsia="en-US"/>
        </w:rPr>
        <w:t xml:space="preserve"> </w:t>
      </w:r>
      <w:r w:rsidR="0064094D" w:rsidRPr="009710CE">
        <w:rPr>
          <w:rFonts w:ascii="Times New Roman" w:hAnsi="Times New Roman" w:cs="Times New Roman"/>
          <w:bCs/>
          <w:color w:val="auto"/>
          <w:spacing w:val="-6"/>
          <w:sz w:val="28"/>
          <w:szCs w:val="28"/>
          <w:lang w:val="nl-NL" w:eastAsia="en-US"/>
        </w:rPr>
        <w:t xml:space="preserve">ha do chuyển từ các loại đất: Đất trồng lúa 1,14 ha; đất trồng cây hàng năm khác 1,37 ha; đất trồng cây lâu năm 1,41 ha; đất rừng sản xuất 0,3 ha. </w:t>
      </w:r>
    </w:p>
    <w:p w14:paraId="73D01F6B" w14:textId="0B43BB23" w:rsidR="00211A2A" w:rsidRPr="009710CE" w:rsidRDefault="00AA3F5F"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i/>
          <w:iCs/>
          <w:color w:val="auto"/>
          <w:spacing w:val="-6"/>
          <w:sz w:val="28"/>
          <w:szCs w:val="28"/>
          <w:lang w:val="nl-NL" w:eastAsia="en-US"/>
        </w:rPr>
        <w:t xml:space="preserve">* </w:t>
      </w:r>
      <w:r w:rsidR="00211A2A" w:rsidRPr="009710CE">
        <w:rPr>
          <w:rFonts w:ascii="Times New Roman" w:hAnsi="Times New Roman" w:cs="Times New Roman"/>
          <w:bCs/>
          <w:i/>
          <w:iCs/>
          <w:color w:val="auto"/>
          <w:spacing w:val="-6"/>
          <w:sz w:val="28"/>
          <w:szCs w:val="28"/>
          <w:lang w:val="nl-NL" w:eastAsia="en-US"/>
        </w:rPr>
        <w:t>Đất xây dựng trụ sở cơ quan</w:t>
      </w:r>
      <w:r w:rsidRPr="009710CE">
        <w:rPr>
          <w:rFonts w:ascii="Times New Roman" w:hAnsi="Times New Roman" w:cs="Times New Roman"/>
          <w:bCs/>
          <w:color w:val="auto"/>
          <w:spacing w:val="-6"/>
          <w:sz w:val="28"/>
          <w:szCs w:val="28"/>
          <w:lang w:val="nl-NL" w:eastAsia="en-US"/>
        </w:rPr>
        <w:t>: không biến động.</w:t>
      </w:r>
    </w:p>
    <w:p w14:paraId="12524AC4" w14:textId="0C970A7E" w:rsidR="00211A2A" w:rsidRPr="009710CE" w:rsidRDefault="00AA3F5F"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i/>
          <w:iCs/>
          <w:color w:val="auto"/>
          <w:spacing w:val="-6"/>
          <w:sz w:val="28"/>
          <w:szCs w:val="28"/>
          <w:lang w:val="nl-NL" w:eastAsia="en-US"/>
        </w:rPr>
        <w:t xml:space="preserve">* </w:t>
      </w:r>
      <w:r w:rsidR="00211A2A" w:rsidRPr="009710CE">
        <w:rPr>
          <w:rFonts w:ascii="Times New Roman" w:hAnsi="Times New Roman" w:cs="Times New Roman"/>
          <w:bCs/>
          <w:i/>
          <w:iCs/>
          <w:color w:val="auto"/>
          <w:spacing w:val="-6"/>
          <w:sz w:val="28"/>
          <w:szCs w:val="28"/>
          <w:lang w:val="nl-NL" w:eastAsia="en-US"/>
        </w:rPr>
        <w:t>Đất xây dựng trụ sở của tổ chức sự nghiệp</w:t>
      </w:r>
      <w:r w:rsidR="0078180F" w:rsidRPr="009710CE">
        <w:rPr>
          <w:rFonts w:ascii="Times New Roman" w:hAnsi="Times New Roman" w:cs="Times New Roman"/>
          <w:bCs/>
          <w:i/>
          <w:iCs/>
          <w:color w:val="auto"/>
          <w:spacing w:val="-6"/>
          <w:sz w:val="28"/>
          <w:szCs w:val="28"/>
          <w:lang w:val="nl-NL" w:eastAsia="en-US"/>
        </w:rPr>
        <w:t>:</w:t>
      </w:r>
      <w:r w:rsidR="0078180F" w:rsidRPr="009710CE">
        <w:rPr>
          <w:rFonts w:ascii="Times New Roman" w:hAnsi="Times New Roman" w:cs="Times New Roman"/>
          <w:bCs/>
          <w:color w:val="auto"/>
          <w:spacing w:val="-6"/>
          <w:sz w:val="28"/>
          <w:szCs w:val="28"/>
          <w:lang w:val="nl-NL" w:eastAsia="en-US"/>
        </w:rPr>
        <w:t xml:space="preserve"> giảm 0,07 ha do công tác thống kê năm 2021 thống kê vào đất khác.</w:t>
      </w:r>
    </w:p>
    <w:p w14:paraId="11FA81A5" w14:textId="66D0670C" w:rsidR="00211A2A" w:rsidRPr="009710CE" w:rsidRDefault="0078180F"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i/>
          <w:iCs/>
          <w:color w:val="auto"/>
          <w:spacing w:val="-6"/>
          <w:sz w:val="28"/>
          <w:szCs w:val="28"/>
          <w:lang w:val="nl-NL" w:eastAsia="en-US"/>
        </w:rPr>
        <w:t xml:space="preserve">* </w:t>
      </w:r>
      <w:r w:rsidR="00211A2A" w:rsidRPr="009710CE">
        <w:rPr>
          <w:rFonts w:ascii="Times New Roman" w:hAnsi="Times New Roman" w:cs="Times New Roman"/>
          <w:bCs/>
          <w:i/>
          <w:iCs/>
          <w:color w:val="auto"/>
          <w:spacing w:val="-6"/>
          <w:sz w:val="28"/>
          <w:szCs w:val="28"/>
          <w:lang w:val="nl-NL" w:eastAsia="en-US"/>
        </w:rPr>
        <w:t>Đất tín ngưỡng</w:t>
      </w:r>
      <w:r w:rsidRPr="009710CE">
        <w:rPr>
          <w:rFonts w:ascii="Times New Roman" w:hAnsi="Times New Roman" w:cs="Times New Roman"/>
          <w:bCs/>
          <w:i/>
          <w:iCs/>
          <w:color w:val="auto"/>
          <w:spacing w:val="-6"/>
          <w:sz w:val="28"/>
          <w:szCs w:val="28"/>
          <w:lang w:val="nl-NL" w:eastAsia="en-US"/>
        </w:rPr>
        <w:t>:</w:t>
      </w:r>
      <w:r w:rsidRPr="009710CE">
        <w:rPr>
          <w:rFonts w:ascii="Times New Roman" w:hAnsi="Times New Roman" w:cs="Times New Roman"/>
          <w:bCs/>
          <w:color w:val="auto"/>
          <w:spacing w:val="-6"/>
          <w:sz w:val="28"/>
          <w:szCs w:val="28"/>
          <w:lang w:val="nl-NL" w:eastAsia="en-US"/>
        </w:rPr>
        <w:t xml:space="preserve"> giảm 0,01 ha do chuyển sang đất giao thông (làm đường giao thông).</w:t>
      </w:r>
    </w:p>
    <w:p w14:paraId="524C4984" w14:textId="4F5D7675" w:rsidR="00211A2A" w:rsidRPr="009710CE" w:rsidRDefault="0078180F"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i/>
          <w:iCs/>
          <w:color w:val="auto"/>
          <w:spacing w:val="-6"/>
          <w:sz w:val="28"/>
          <w:szCs w:val="28"/>
          <w:lang w:val="nl-NL" w:eastAsia="en-US"/>
        </w:rPr>
        <w:t xml:space="preserve">* </w:t>
      </w:r>
      <w:r w:rsidR="00211A2A" w:rsidRPr="009710CE">
        <w:rPr>
          <w:rFonts w:ascii="Times New Roman" w:hAnsi="Times New Roman" w:cs="Times New Roman"/>
          <w:bCs/>
          <w:i/>
          <w:iCs/>
          <w:color w:val="auto"/>
          <w:spacing w:val="-6"/>
          <w:sz w:val="28"/>
          <w:szCs w:val="28"/>
          <w:lang w:val="nl-NL" w:eastAsia="en-US"/>
        </w:rPr>
        <w:t>Đất sông, ngòi, kênh, rạch, suối</w:t>
      </w:r>
      <w:r w:rsidRPr="009710CE">
        <w:rPr>
          <w:rFonts w:ascii="Times New Roman" w:hAnsi="Times New Roman" w:cs="Times New Roman"/>
          <w:bCs/>
          <w:i/>
          <w:iCs/>
          <w:color w:val="auto"/>
          <w:spacing w:val="-6"/>
          <w:sz w:val="28"/>
          <w:szCs w:val="28"/>
          <w:lang w:val="nl-NL" w:eastAsia="en-US"/>
        </w:rPr>
        <w:t>:</w:t>
      </w:r>
      <w:r w:rsidRPr="009710CE">
        <w:rPr>
          <w:rFonts w:ascii="Times New Roman" w:hAnsi="Times New Roman" w:cs="Times New Roman"/>
          <w:bCs/>
          <w:color w:val="auto"/>
          <w:spacing w:val="-6"/>
          <w:sz w:val="28"/>
          <w:szCs w:val="28"/>
          <w:lang w:val="nl-NL" w:eastAsia="en-US"/>
        </w:rPr>
        <w:t xml:space="preserve"> không biến động.</w:t>
      </w:r>
    </w:p>
    <w:p w14:paraId="53AD3E18" w14:textId="70BB7F85" w:rsidR="00211A2A" w:rsidRPr="009710CE" w:rsidRDefault="0078180F"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i/>
          <w:iCs/>
          <w:color w:val="auto"/>
          <w:spacing w:val="-6"/>
          <w:sz w:val="28"/>
          <w:szCs w:val="28"/>
          <w:lang w:val="nl-NL" w:eastAsia="en-US"/>
        </w:rPr>
        <w:t xml:space="preserve">* </w:t>
      </w:r>
      <w:r w:rsidR="00211A2A" w:rsidRPr="009710CE">
        <w:rPr>
          <w:rFonts w:ascii="Times New Roman" w:hAnsi="Times New Roman" w:cs="Times New Roman"/>
          <w:bCs/>
          <w:i/>
          <w:iCs/>
          <w:color w:val="auto"/>
          <w:spacing w:val="-6"/>
          <w:sz w:val="28"/>
          <w:szCs w:val="28"/>
          <w:lang w:val="nl-NL" w:eastAsia="en-US"/>
        </w:rPr>
        <w:t>Đất có mặt nước chuyên dùng</w:t>
      </w:r>
      <w:r w:rsidRPr="009710CE">
        <w:rPr>
          <w:rFonts w:ascii="Times New Roman" w:hAnsi="Times New Roman" w:cs="Times New Roman"/>
          <w:bCs/>
          <w:i/>
          <w:iCs/>
          <w:color w:val="auto"/>
          <w:spacing w:val="-6"/>
          <w:sz w:val="28"/>
          <w:szCs w:val="28"/>
          <w:lang w:val="nl-NL" w:eastAsia="en-US"/>
        </w:rPr>
        <w:t>:</w:t>
      </w:r>
      <w:r w:rsidRPr="009710CE">
        <w:rPr>
          <w:rFonts w:ascii="Times New Roman" w:hAnsi="Times New Roman" w:cs="Times New Roman"/>
          <w:bCs/>
          <w:color w:val="auto"/>
          <w:spacing w:val="-6"/>
          <w:sz w:val="28"/>
          <w:szCs w:val="28"/>
          <w:lang w:val="nl-NL" w:eastAsia="en-US"/>
        </w:rPr>
        <w:t xml:space="preserve"> không biến động.</w:t>
      </w:r>
    </w:p>
    <w:p w14:paraId="17230E72" w14:textId="209E6A5E" w:rsidR="0064094D" w:rsidRPr="009710CE" w:rsidRDefault="0078180F"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i/>
          <w:iCs/>
          <w:color w:val="auto"/>
          <w:spacing w:val="-6"/>
          <w:sz w:val="28"/>
          <w:szCs w:val="28"/>
          <w:lang w:val="nl-NL" w:eastAsia="en-US"/>
        </w:rPr>
        <w:t xml:space="preserve">* </w:t>
      </w:r>
      <w:r w:rsidR="00211A2A" w:rsidRPr="009710CE">
        <w:rPr>
          <w:rFonts w:ascii="Times New Roman" w:hAnsi="Times New Roman" w:cs="Times New Roman"/>
          <w:bCs/>
          <w:i/>
          <w:iCs/>
          <w:color w:val="auto"/>
          <w:spacing w:val="-6"/>
          <w:sz w:val="28"/>
          <w:szCs w:val="28"/>
          <w:lang w:val="nl-NL" w:eastAsia="en-US"/>
        </w:rPr>
        <w:t>Đất phi nông nghiệp khác</w:t>
      </w:r>
      <w:r w:rsidRPr="009710CE">
        <w:rPr>
          <w:rFonts w:ascii="Times New Roman" w:hAnsi="Times New Roman" w:cs="Times New Roman"/>
          <w:bCs/>
          <w:i/>
          <w:iCs/>
          <w:color w:val="auto"/>
          <w:spacing w:val="-6"/>
          <w:sz w:val="28"/>
          <w:szCs w:val="28"/>
          <w:lang w:val="nl-NL" w:eastAsia="en-US"/>
        </w:rPr>
        <w:t>:</w:t>
      </w:r>
      <w:r w:rsidRPr="009710CE">
        <w:rPr>
          <w:rFonts w:ascii="Times New Roman" w:hAnsi="Times New Roman" w:cs="Times New Roman"/>
          <w:bCs/>
          <w:color w:val="auto"/>
          <w:spacing w:val="-6"/>
          <w:sz w:val="28"/>
          <w:szCs w:val="28"/>
          <w:lang w:val="nl-NL" w:eastAsia="en-US"/>
        </w:rPr>
        <w:t xml:space="preserve"> giảm 0,01 ha do thống kê vào đất giao thông.</w:t>
      </w:r>
    </w:p>
    <w:p w14:paraId="601F1065" w14:textId="57144422" w:rsidR="0064094D" w:rsidRPr="009710CE" w:rsidRDefault="0064094D" w:rsidP="00C740B8">
      <w:pPr>
        <w:widowControl/>
        <w:spacing w:before="120" w:line="340" w:lineRule="exact"/>
        <w:ind w:firstLine="720"/>
        <w:jc w:val="both"/>
        <w:rPr>
          <w:rFonts w:ascii="Times New Roman" w:hAnsi="Times New Roman" w:cs="Times New Roman"/>
          <w:bCs/>
          <w:i/>
          <w:iCs/>
          <w:color w:val="auto"/>
          <w:spacing w:val="-6"/>
          <w:sz w:val="28"/>
          <w:szCs w:val="28"/>
          <w:lang w:val="nl-NL" w:eastAsia="en-US"/>
        </w:rPr>
      </w:pPr>
      <w:r w:rsidRPr="009710CE">
        <w:rPr>
          <w:rFonts w:ascii="Times New Roman" w:hAnsi="Times New Roman" w:cs="Times New Roman"/>
          <w:bCs/>
          <w:i/>
          <w:iCs/>
          <w:color w:val="auto"/>
          <w:spacing w:val="-6"/>
          <w:sz w:val="28"/>
          <w:szCs w:val="28"/>
          <w:lang w:val="nl-NL" w:eastAsia="en-US"/>
        </w:rPr>
        <w:t xml:space="preserve">3.2.2.3. Đất chưa sử dụng: </w:t>
      </w:r>
    </w:p>
    <w:p w14:paraId="588C0F2A" w14:textId="44A8BBED" w:rsidR="0064094D" w:rsidRPr="009710CE" w:rsidRDefault="00647426"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xml:space="preserve">Thống kê đất đai đến 31/12/2020 có 12.884,95 ha; đến 31/12/2021 có 12.895,93 ha, thực tăng 10,98 ha, nguyên nhân biến động: do các dự án </w:t>
      </w:r>
      <w:r w:rsidR="00F5069A" w:rsidRPr="009710CE">
        <w:rPr>
          <w:rFonts w:ascii="Times New Roman" w:hAnsi="Times New Roman" w:cs="Times New Roman"/>
          <w:bCs/>
          <w:color w:val="auto"/>
          <w:spacing w:val="-6"/>
          <w:sz w:val="28"/>
          <w:szCs w:val="28"/>
          <w:lang w:val="nl-NL" w:eastAsia="en-US"/>
        </w:rPr>
        <w:t xml:space="preserve">đã </w:t>
      </w:r>
      <w:r w:rsidRPr="009710CE">
        <w:rPr>
          <w:rFonts w:ascii="Times New Roman" w:hAnsi="Times New Roman" w:cs="Times New Roman"/>
          <w:bCs/>
          <w:color w:val="auto"/>
          <w:spacing w:val="-6"/>
          <w:sz w:val="28"/>
          <w:szCs w:val="28"/>
          <w:lang w:val="nl-NL" w:eastAsia="en-US"/>
        </w:rPr>
        <w:t>thu hồi giải phóng mặt b</w:t>
      </w:r>
      <w:r w:rsidR="00F5069A" w:rsidRPr="009710CE">
        <w:rPr>
          <w:rFonts w:ascii="Times New Roman" w:hAnsi="Times New Roman" w:cs="Times New Roman"/>
          <w:bCs/>
          <w:color w:val="auto"/>
          <w:spacing w:val="-6"/>
          <w:sz w:val="28"/>
          <w:szCs w:val="28"/>
          <w:lang w:val="nl-NL" w:eastAsia="en-US"/>
        </w:rPr>
        <w:t>ằ</w:t>
      </w:r>
      <w:r w:rsidRPr="009710CE">
        <w:rPr>
          <w:rFonts w:ascii="Times New Roman" w:hAnsi="Times New Roman" w:cs="Times New Roman"/>
          <w:bCs/>
          <w:color w:val="auto"/>
          <w:spacing w:val="-6"/>
          <w:sz w:val="28"/>
          <w:szCs w:val="28"/>
          <w:lang w:val="nl-NL" w:eastAsia="en-US"/>
        </w:rPr>
        <w:t xml:space="preserve">ng </w:t>
      </w:r>
      <w:r w:rsidR="00F5069A" w:rsidRPr="009710CE">
        <w:rPr>
          <w:rFonts w:ascii="Times New Roman" w:hAnsi="Times New Roman" w:cs="Times New Roman"/>
          <w:bCs/>
          <w:color w:val="auto"/>
          <w:spacing w:val="-6"/>
          <w:sz w:val="28"/>
          <w:szCs w:val="28"/>
          <w:lang w:val="nl-NL" w:eastAsia="en-US"/>
        </w:rPr>
        <w:t>nhưng chưa thực hiện chuyển sang, trong đó diện tích đất đã thu hồi (đất nông nghiệp 7,31 ha; đất phi nông nghiệp: 3,67 ha).</w:t>
      </w:r>
      <w:r w:rsidRPr="009710CE">
        <w:rPr>
          <w:rFonts w:ascii="Times New Roman" w:hAnsi="Times New Roman" w:cs="Times New Roman"/>
          <w:bCs/>
          <w:color w:val="auto"/>
          <w:spacing w:val="-6"/>
          <w:sz w:val="28"/>
          <w:szCs w:val="28"/>
          <w:lang w:val="nl-NL" w:eastAsia="en-US"/>
        </w:rPr>
        <w:t xml:space="preserve"> </w:t>
      </w:r>
    </w:p>
    <w:p w14:paraId="4C372864" w14:textId="739823A9" w:rsidR="00A06FF1" w:rsidRPr="009710CE" w:rsidRDefault="00A06FF1" w:rsidP="00C740B8">
      <w:pPr>
        <w:pStyle w:val="Heading2"/>
        <w:spacing w:before="120" w:line="340" w:lineRule="exact"/>
        <w:ind w:firstLine="720"/>
        <w:jc w:val="both"/>
        <w:rPr>
          <w:rFonts w:ascii="Times New Roman" w:hAnsi="Times New Roman" w:cs="Times New Roman"/>
          <w:color w:val="auto"/>
        </w:rPr>
      </w:pPr>
      <w:bookmarkStart w:id="40" w:name="bookmark867"/>
      <w:bookmarkStart w:id="41" w:name="bookmark866"/>
      <w:bookmarkStart w:id="42" w:name="bookmark868"/>
      <w:bookmarkStart w:id="43" w:name="_Toc124760529"/>
      <w:r w:rsidRPr="009710CE">
        <w:rPr>
          <w:rFonts w:ascii="Times New Roman" w:hAnsi="Times New Roman" w:cs="Times New Roman"/>
          <w:color w:val="auto"/>
        </w:rPr>
        <w:t>I</w:t>
      </w:r>
      <w:bookmarkEnd w:id="40"/>
      <w:r w:rsidR="005E77C5" w:rsidRPr="009710CE">
        <w:rPr>
          <w:rFonts w:ascii="Times New Roman" w:hAnsi="Times New Roman" w:cs="Times New Roman"/>
          <w:color w:val="auto"/>
          <w:lang w:val="en-US"/>
        </w:rPr>
        <w:t>V</w:t>
      </w:r>
      <w:r w:rsidRPr="009710CE">
        <w:rPr>
          <w:rFonts w:ascii="Times New Roman" w:hAnsi="Times New Roman" w:cs="Times New Roman"/>
          <w:color w:val="auto"/>
        </w:rPr>
        <w:t>. ĐÁNH GIÁ KẾT QUẢ THỰC HIỆN QUY HOẠCH, KẾ HOẠCH SỬ DỤNG ĐẤT KỲ TRƯỚC</w:t>
      </w:r>
      <w:bookmarkEnd w:id="41"/>
      <w:bookmarkEnd w:id="42"/>
      <w:bookmarkEnd w:id="43"/>
    </w:p>
    <w:p w14:paraId="7B156DF9" w14:textId="02C4230F" w:rsidR="00A06FF1" w:rsidRPr="009710CE" w:rsidRDefault="005E77C5" w:rsidP="00C740B8">
      <w:pPr>
        <w:pStyle w:val="Heading3"/>
        <w:spacing w:before="120" w:line="340" w:lineRule="exact"/>
        <w:ind w:firstLine="720"/>
        <w:jc w:val="both"/>
        <w:rPr>
          <w:rFonts w:ascii="Times New Roman Bold" w:hAnsi="Times New Roman Bold" w:cs="Times New Roman"/>
          <w:color w:val="auto"/>
          <w:spacing w:val="2"/>
          <w:sz w:val="28"/>
          <w:szCs w:val="28"/>
          <w:lang w:val="en-US"/>
        </w:rPr>
      </w:pPr>
      <w:bookmarkStart w:id="44" w:name="_Toc124760530"/>
      <w:r w:rsidRPr="009710CE">
        <w:rPr>
          <w:rFonts w:ascii="Times New Roman Bold" w:hAnsi="Times New Roman Bold" w:cs="Times New Roman"/>
          <w:color w:val="auto"/>
          <w:spacing w:val="2"/>
          <w:sz w:val="28"/>
          <w:szCs w:val="28"/>
          <w:lang w:val="en-US"/>
        </w:rPr>
        <w:t>4</w:t>
      </w:r>
      <w:r w:rsidR="00A06FF1" w:rsidRPr="009710CE">
        <w:rPr>
          <w:rFonts w:ascii="Times New Roman Bold" w:hAnsi="Times New Roman Bold" w:cs="Times New Roman"/>
          <w:color w:val="auto"/>
          <w:spacing w:val="2"/>
          <w:sz w:val="28"/>
          <w:szCs w:val="28"/>
          <w:lang w:val="en-US"/>
        </w:rPr>
        <w:t>.1.</w:t>
      </w:r>
      <w:bookmarkStart w:id="45" w:name="_Hlk119817637"/>
      <w:r w:rsidR="00C740B8" w:rsidRPr="009710CE">
        <w:rPr>
          <w:rFonts w:ascii="Times New Roman Bold" w:hAnsi="Times New Roman Bold" w:cs="Times New Roman"/>
          <w:color w:val="auto"/>
          <w:spacing w:val="2"/>
          <w:sz w:val="28"/>
          <w:szCs w:val="28"/>
          <w:lang w:val="en-US"/>
        </w:rPr>
        <w:t xml:space="preserve"> </w:t>
      </w:r>
      <w:r w:rsidR="00A06FF1" w:rsidRPr="009710CE">
        <w:rPr>
          <w:rFonts w:ascii="Times New Roman Bold" w:hAnsi="Times New Roman Bold" w:cs="Times New Roman"/>
          <w:color w:val="auto"/>
          <w:spacing w:val="2"/>
          <w:sz w:val="28"/>
          <w:szCs w:val="28"/>
          <w:lang w:val="en-US"/>
        </w:rPr>
        <w:t xml:space="preserve">Kết quả thực hiện các chỉ tiêu quy hoạch, kế hoạch sử dụng đất </w:t>
      </w:r>
      <w:bookmarkEnd w:id="45"/>
      <w:r w:rsidR="00A06FF1" w:rsidRPr="009710CE">
        <w:rPr>
          <w:rFonts w:ascii="Times New Roman Bold" w:hAnsi="Times New Roman Bold" w:cs="Times New Roman"/>
          <w:color w:val="auto"/>
          <w:spacing w:val="2"/>
          <w:sz w:val="28"/>
          <w:szCs w:val="28"/>
          <w:lang w:val="en-US"/>
        </w:rPr>
        <w:t>kỳ trước.</w:t>
      </w:r>
      <w:bookmarkEnd w:id="44"/>
    </w:p>
    <w:p w14:paraId="29F96941" w14:textId="646CD32C" w:rsidR="00411744" w:rsidRPr="009710CE" w:rsidRDefault="00BC0C35" w:rsidP="00C740B8">
      <w:pPr>
        <w:widowControl/>
        <w:spacing w:before="120" w:line="340" w:lineRule="exact"/>
        <w:ind w:firstLine="709"/>
        <w:jc w:val="both"/>
        <w:rPr>
          <w:rFonts w:ascii="Times New Roman" w:hAnsi="Times New Roman" w:cs="Times New Roman"/>
          <w:color w:val="auto"/>
          <w:spacing w:val="-6"/>
          <w:sz w:val="28"/>
          <w:szCs w:val="28"/>
          <w:lang w:val="de-DE" w:eastAsia="en-US"/>
        </w:rPr>
      </w:pPr>
      <w:r w:rsidRPr="009710CE">
        <w:rPr>
          <w:rFonts w:ascii="Times New Roman" w:eastAsia="Calibri" w:hAnsi="Times New Roman" w:cs="Times New Roman"/>
          <w:color w:val="auto"/>
          <w:spacing w:val="-4"/>
          <w:sz w:val="28"/>
          <w:szCs w:val="28"/>
          <w:lang w:val="en-US" w:eastAsia="en-US"/>
        </w:rPr>
        <w:t>Kết quả thực hiện các chỉ tiêu quy hoạch, kế hoạch sử dụng đất được đánh giá t</w:t>
      </w:r>
      <w:r w:rsidR="009C7732" w:rsidRPr="009710CE">
        <w:rPr>
          <w:rFonts w:ascii="Times New Roman" w:eastAsia="Calibri" w:hAnsi="Times New Roman" w:cs="Times New Roman"/>
          <w:color w:val="auto"/>
          <w:spacing w:val="-4"/>
          <w:sz w:val="28"/>
          <w:szCs w:val="28"/>
          <w:lang w:val="en-US" w:eastAsia="en-US"/>
        </w:rPr>
        <w:t>rên cơ sở so sánh chỉ tiêu q</w:t>
      </w:r>
      <w:r w:rsidR="000B4452" w:rsidRPr="009710CE">
        <w:rPr>
          <w:rFonts w:ascii="Times New Roman" w:eastAsia="Calibri" w:hAnsi="Times New Roman" w:cs="Times New Roman"/>
          <w:color w:val="auto"/>
          <w:spacing w:val="-4"/>
          <w:sz w:val="28"/>
          <w:szCs w:val="28"/>
          <w:lang w:val="en-US" w:eastAsia="en-US"/>
        </w:rPr>
        <w:t xml:space="preserve">uy hoạch sử dụng đất thời kỳ 2021-2030 huyện Chi Lăng </w:t>
      </w:r>
      <w:r w:rsidR="009C7732" w:rsidRPr="009710CE">
        <w:rPr>
          <w:rFonts w:ascii="Times New Roman" w:eastAsia="Calibri" w:hAnsi="Times New Roman" w:cs="Times New Roman"/>
          <w:color w:val="auto"/>
          <w:spacing w:val="-4"/>
          <w:sz w:val="28"/>
          <w:szCs w:val="28"/>
          <w:lang w:val="en-US" w:eastAsia="en-US"/>
        </w:rPr>
        <w:t xml:space="preserve">đã </w:t>
      </w:r>
      <w:r w:rsidR="000B4452" w:rsidRPr="009710CE">
        <w:rPr>
          <w:rFonts w:ascii="Times New Roman" w:eastAsia="Calibri" w:hAnsi="Times New Roman" w:cs="Times New Roman"/>
          <w:color w:val="auto"/>
          <w:spacing w:val="-4"/>
          <w:sz w:val="28"/>
          <w:szCs w:val="28"/>
          <w:lang w:val="en-US" w:eastAsia="en-US"/>
        </w:rPr>
        <w:t>được UBND tỉnh Lạng Sơn phê duyệt tại</w:t>
      </w:r>
      <w:r w:rsidR="000B4452" w:rsidRPr="009710CE">
        <w:rPr>
          <w:rFonts w:ascii="Times New Roman" w:hAnsi="Times New Roman" w:cs="Times New Roman"/>
          <w:color w:val="auto"/>
          <w:spacing w:val="-4"/>
          <w:sz w:val="28"/>
          <w:szCs w:val="28"/>
          <w:lang w:val="nl-NL" w:eastAsia="en-US"/>
        </w:rPr>
        <w:t xml:space="preserve"> </w:t>
      </w:r>
      <w:r w:rsidR="000B4452" w:rsidRPr="009710CE">
        <w:rPr>
          <w:rFonts w:ascii="Times New Roman" w:eastAsia="Calibri" w:hAnsi="Times New Roman" w:cs="Times New Roman"/>
          <w:color w:val="auto"/>
          <w:spacing w:val="-4"/>
          <w:sz w:val="28"/>
          <w:szCs w:val="28"/>
          <w:lang w:val="en-US" w:eastAsia="en-US"/>
        </w:rPr>
        <w:t>Quyết định số 1334/QĐ-UBND ngày 06 tháng 7 năm 202</w:t>
      </w:r>
      <w:r w:rsidR="005721DF" w:rsidRPr="009710CE">
        <w:rPr>
          <w:rFonts w:ascii="Times New Roman" w:eastAsia="Calibri" w:hAnsi="Times New Roman" w:cs="Times New Roman"/>
          <w:color w:val="auto"/>
          <w:spacing w:val="-4"/>
          <w:sz w:val="28"/>
          <w:szCs w:val="28"/>
          <w:lang w:val="en-US" w:eastAsia="en-US"/>
        </w:rPr>
        <w:t>1</w:t>
      </w:r>
      <w:r w:rsidR="006046F0" w:rsidRPr="009710CE">
        <w:rPr>
          <w:rFonts w:ascii="Times New Roman" w:eastAsia="Calibri" w:hAnsi="Times New Roman" w:cs="Times New Roman"/>
          <w:color w:val="auto"/>
          <w:spacing w:val="-4"/>
          <w:sz w:val="28"/>
          <w:szCs w:val="28"/>
          <w:lang w:val="en-US" w:eastAsia="en-US"/>
        </w:rPr>
        <w:t xml:space="preserve">; chỉ tiêu sử dụng đất được phân bổ từ quy hoạch sử dụng đất cấp tỉnh tại Quyết định số 927/QĐ-UBND ngày 01/6/2022 với </w:t>
      </w:r>
      <w:r w:rsidR="009C7732" w:rsidRPr="009710CE">
        <w:rPr>
          <w:rFonts w:ascii="Times New Roman" w:eastAsia="Calibri" w:hAnsi="Times New Roman" w:cs="Times New Roman"/>
          <w:color w:val="auto"/>
          <w:spacing w:val="-4"/>
          <w:sz w:val="28"/>
          <w:szCs w:val="28"/>
          <w:lang w:val="en-US" w:eastAsia="en-US"/>
        </w:rPr>
        <w:t xml:space="preserve">chỉ tiêu tính toán </w:t>
      </w:r>
      <w:r w:rsidRPr="009710CE">
        <w:rPr>
          <w:rFonts w:ascii="Times New Roman" w:eastAsia="Calibri" w:hAnsi="Times New Roman" w:cs="Times New Roman"/>
          <w:color w:val="auto"/>
          <w:spacing w:val="-4"/>
          <w:sz w:val="28"/>
          <w:szCs w:val="28"/>
          <w:lang w:val="en-US" w:eastAsia="en-US"/>
        </w:rPr>
        <w:t xml:space="preserve">từ thực hiện các hạng mục công trình, dự án trong quy hoạch, kế hoạch sử dụng đất tính </w:t>
      </w:r>
      <w:r w:rsidR="006046F0" w:rsidRPr="009710CE">
        <w:rPr>
          <w:rFonts w:ascii="Times New Roman" w:eastAsia="Calibri" w:hAnsi="Times New Roman" w:cs="Times New Roman"/>
          <w:color w:val="auto"/>
          <w:spacing w:val="-4"/>
          <w:sz w:val="28"/>
          <w:szCs w:val="28"/>
          <w:lang w:val="en-US" w:eastAsia="en-US"/>
        </w:rPr>
        <w:t xml:space="preserve">từ đầu kỳ của quy hoạch sử dụng đất đã được phê duyệt </w:t>
      </w:r>
      <w:r w:rsidRPr="009710CE">
        <w:rPr>
          <w:rFonts w:ascii="Times New Roman" w:hAnsi="Times New Roman" w:cs="Times New Roman"/>
          <w:color w:val="auto"/>
          <w:sz w:val="28"/>
          <w:szCs w:val="28"/>
          <w:lang w:val="de-DE" w:eastAsia="en-US"/>
        </w:rPr>
        <w:t>đến thời điểm 31/10/2022.</w:t>
      </w:r>
      <w:r w:rsidR="00A65AEE" w:rsidRPr="009710CE">
        <w:rPr>
          <w:rFonts w:ascii="Times New Roman" w:hAnsi="Times New Roman" w:cs="Times New Roman"/>
          <w:color w:val="auto"/>
          <w:sz w:val="28"/>
          <w:szCs w:val="28"/>
          <w:lang w:val="de-DE" w:eastAsia="en-US"/>
        </w:rPr>
        <w:t xml:space="preserve"> </w:t>
      </w:r>
      <w:r w:rsidRPr="009710CE">
        <w:rPr>
          <w:rFonts w:ascii="Times New Roman" w:hAnsi="Times New Roman" w:cs="Times New Roman"/>
          <w:color w:val="auto"/>
          <w:sz w:val="28"/>
          <w:szCs w:val="28"/>
          <w:lang w:val="de-DE" w:eastAsia="en-US"/>
        </w:rPr>
        <w:t>K</w:t>
      </w:r>
      <w:r w:rsidR="000B4452" w:rsidRPr="009710CE">
        <w:rPr>
          <w:rFonts w:ascii="Times New Roman" w:hAnsi="Times New Roman" w:cs="Times New Roman"/>
          <w:color w:val="auto"/>
          <w:sz w:val="28"/>
          <w:szCs w:val="28"/>
          <w:lang w:val="de-DE" w:eastAsia="en-US"/>
        </w:rPr>
        <w:t xml:space="preserve">ết quả </w:t>
      </w:r>
      <w:r w:rsidR="000B4452" w:rsidRPr="009710CE">
        <w:rPr>
          <w:rFonts w:ascii="Times New Roman" w:hAnsi="Times New Roman" w:cs="Times New Roman"/>
          <w:color w:val="auto"/>
          <w:spacing w:val="-6"/>
          <w:sz w:val="28"/>
          <w:szCs w:val="28"/>
          <w:lang w:val="de-DE" w:eastAsia="en-US"/>
        </w:rPr>
        <w:t>như sau:</w:t>
      </w:r>
    </w:p>
    <w:p w14:paraId="6A28C632" w14:textId="39486938" w:rsidR="00411744" w:rsidRPr="009710CE" w:rsidRDefault="00411744" w:rsidP="00BC0C35">
      <w:pPr>
        <w:widowControl/>
        <w:spacing w:before="120" w:line="330" w:lineRule="exact"/>
        <w:ind w:firstLine="709"/>
        <w:jc w:val="both"/>
        <w:rPr>
          <w:rFonts w:ascii="Times New Roman" w:hAnsi="Times New Roman" w:cs="Times New Roman"/>
          <w:color w:val="auto"/>
          <w:spacing w:val="-6"/>
          <w:sz w:val="28"/>
          <w:szCs w:val="28"/>
          <w:lang w:val="de-DE" w:eastAsia="en-US"/>
        </w:rPr>
        <w:sectPr w:rsidR="00411744" w:rsidRPr="009710CE" w:rsidSect="001B5396">
          <w:headerReference w:type="default" r:id="rId13"/>
          <w:footerReference w:type="even" r:id="rId14"/>
          <w:footerReference w:type="default" r:id="rId15"/>
          <w:headerReference w:type="first" r:id="rId16"/>
          <w:footerReference w:type="first" r:id="rId17"/>
          <w:pgSz w:w="11907" w:h="16840" w:code="9"/>
          <w:pgMar w:top="1418" w:right="1077" w:bottom="1418" w:left="1701" w:header="510" w:footer="397" w:gutter="0"/>
          <w:pgNumType w:start="1"/>
          <w:cols w:space="720"/>
          <w:docGrid w:linePitch="381"/>
        </w:sectPr>
      </w:pPr>
    </w:p>
    <w:p w14:paraId="6C7B36FA" w14:textId="041AA1B4" w:rsidR="00B37ABC" w:rsidRPr="009710CE" w:rsidRDefault="002B1E8E" w:rsidP="00B37ABC">
      <w:pPr>
        <w:pStyle w:val="Caption"/>
        <w:spacing w:before="120" w:after="120"/>
        <w:jc w:val="center"/>
        <w:rPr>
          <w:color w:val="auto"/>
          <w:lang w:val="en-US"/>
        </w:rPr>
      </w:pPr>
      <w:bookmarkStart w:id="46" w:name="_Toc124756970"/>
      <w:r w:rsidRPr="009710CE">
        <w:rPr>
          <w:rFonts w:ascii="Times New Roman" w:hAnsi="Times New Roman" w:cs="Times New Roman"/>
          <w:color w:val="auto"/>
          <w:sz w:val="24"/>
          <w:szCs w:val="24"/>
        </w:rPr>
        <w:lastRenderedPageBreak/>
        <w:t xml:space="preserve">Bảng </w:t>
      </w:r>
      <w:r w:rsidR="00F5069A" w:rsidRPr="009710CE">
        <w:rPr>
          <w:rFonts w:ascii="Times New Roman" w:hAnsi="Times New Roman" w:cs="Times New Roman"/>
          <w:color w:val="auto"/>
          <w:sz w:val="24"/>
          <w:szCs w:val="24"/>
        </w:rPr>
        <w:fldChar w:fldCharType="begin"/>
      </w:r>
      <w:r w:rsidR="00F5069A" w:rsidRPr="009710CE">
        <w:rPr>
          <w:rFonts w:ascii="Times New Roman" w:hAnsi="Times New Roman" w:cs="Times New Roman"/>
          <w:color w:val="auto"/>
          <w:sz w:val="24"/>
          <w:szCs w:val="24"/>
        </w:rPr>
        <w:instrText xml:space="preserve"> SEQ Bảng \* ARABIC </w:instrText>
      </w:r>
      <w:r w:rsidR="00F5069A" w:rsidRPr="009710CE">
        <w:rPr>
          <w:rFonts w:ascii="Times New Roman" w:hAnsi="Times New Roman" w:cs="Times New Roman"/>
          <w:color w:val="auto"/>
          <w:sz w:val="24"/>
          <w:szCs w:val="24"/>
        </w:rPr>
        <w:fldChar w:fldCharType="separate"/>
      </w:r>
      <w:r w:rsidR="00436402">
        <w:rPr>
          <w:rFonts w:ascii="Times New Roman" w:hAnsi="Times New Roman" w:cs="Times New Roman"/>
          <w:noProof/>
          <w:color w:val="auto"/>
          <w:sz w:val="24"/>
          <w:szCs w:val="24"/>
        </w:rPr>
        <w:t>4</w:t>
      </w:r>
      <w:r w:rsidR="00F5069A" w:rsidRPr="009710CE">
        <w:rPr>
          <w:rFonts w:ascii="Times New Roman" w:hAnsi="Times New Roman" w:cs="Times New Roman"/>
          <w:color w:val="auto"/>
          <w:sz w:val="24"/>
          <w:szCs w:val="24"/>
        </w:rPr>
        <w:fldChar w:fldCharType="end"/>
      </w:r>
      <w:r w:rsidRPr="009710CE">
        <w:rPr>
          <w:rFonts w:ascii="Times New Roman" w:hAnsi="Times New Roman" w:cs="Times New Roman"/>
          <w:color w:val="auto"/>
          <w:sz w:val="24"/>
          <w:szCs w:val="24"/>
        </w:rPr>
        <w:t xml:space="preserve">: Kết quả thực hiện quy hoạch sử dụng đất </w:t>
      </w:r>
      <w:r w:rsidR="00AD5168" w:rsidRPr="009710CE">
        <w:rPr>
          <w:rFonts w:ascii="Times New Roman" w:hAnsi="Times New Roman" w:cs="Times New Roman"/>
          <w:color w:val="auto"/>
          <w:sz w:val="24"/>
          <w:szCs w:val="24"/>
          <w:lang w:val="en-US"/>
        </w:rPr>
        <w:t>thời kỳ (2021-2030)</w:t>
      </w:r>
      <w:bookmarkEnd w:id="46"/>
      <w:r w:rsidR="00A5784C" w:rsidRPr="009710CE">
        <w:rPr>
          <w:rFonts w:ascii="Times New Roman" w:hAnsi="Times New Roman" w:cs="Times New Roman"/>
          <w:color w:val="auto"/>
          <w:sz w:val="24"/>
          <w:szCs w:val="24"/>
          <w:lang w:val="en-US"/>
        </w:rPr>
        <w:t xml:space="preserve"> </w:t>
      </w:r>
    </w:p>
    <w:tbl>
      <w:tblPr>
        <w:tblW w:w="15199" w:type="dxa"/>
        <w:tblInd w:w="-459" w:type="dxa"/>
        <w:tblLook w:val="04A0" w:firstRow="1" w:lastRow="0" w:firstColumn="1" w:lastColumn="0" w:noHBand="0" w:noVBand="1"/>
      </w:tblPr>
      <w:tblGrid>
        <w:gridCol w:w="607"/>
        <w:gridCol w:w="4550"/>
        <w:gridCol w:w="1173"/>
        <w:gridCol w:w="1375"/>
        <w:gridCol w:w="1477"/>
        <w:gridCol w:w="1173"/>
        <w:gridCol w:w="1269"/>
        <w:gridCol w:w="1174"/>
        <w:gridCol w:w="11"/>
        <w:gridCol w:w="1202"/>
        <w:gridCol w:w="1177"/>
        <w:gridCol w:w="11"/>
      </w:tblGrid>
      <w:tr w:rsidR="009710CE" w:rsidRPr="009710CE" w14:paraId="25A590A0" w14:textId="77777777" w:rsidTr="00C725B5">
        <w:trPr>
          <w:trHeight w:val="220"/>
          <w:tblHeader/>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104816" w14:textId="77777777"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TT</w:t>
            </w:r>
          </w:p>
        </w:tc>
        <w:tc>
          <w:tcPr>
            <w:tcW w:w="4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A2572" w14:textId="77777777"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Chỉ tiêu sử dụng đất</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6B5BC3" w14:textId="77777777"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Mã</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BF70C" w14:textId="22AFFB2A"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Diện tích quy hoạch SDĐ được duyệt</w:t>
            </w:r>
            <w:r w:rsidR="00493DFD" w:rsidRPr="009710CE">
              <w:rPr>
                <w:rFonts w:ascii="Times New Roman" w:hAnsi="Times New Roman" w:cs="Times New Roman"/>
                <w:b/>
                <w:bCs/>
                <w:color w:val="auto"/>
                <w:sz w:val="22"/>
                <w:szCs w:val="22"/>
                <w:vertAlign w:val="superscript"/>
                <w:lang w:val="en-US"/>
              </w:rPr>
              <w:t>(1)</w:t>
            </w:r>
            <w:r w:rsidRPr="009710CE">
              <w:rPr>
                <w:rFonts w:ascii="Times New Roman" w:hAnsi="Times New Roman" w:cs="Times New Roman"/>
                <w:b/>
                <w:bCs/>
                <w:color w:val="auto"/>
                <w:sz w:val="22"/>
                <w:szCs w:val="22"/>
              </w:rPr>
              <w:t xml:space="preserve"> (ha)</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14B78" w14:textId="46616D6E"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Diện tích phân bổ từ quy hoạch sử dụng đất cấp tỉnh</w:t>
            </w:r>
            <w:r w:rsidR="00493DFD" w:rsidRPr="009710CE">
              <w:rPr>
                <w:rFonts w:ascii="Times New Roman" w:hAnsi="Times New Roman" w:cs="Times New Roman"/>
                <w:b/>
                <w:bCs/>
                <w:color w:val="auto"/>
                <w:sz w:val="22"/>
                <w:szCs w:val="22"/>
                <w:lang w:val="en-US"/>
              </w:rPr>
              <w:t xml:space="preserve"> </w:t>
            </w:r>
            <w:r w:rsidR="00493DFD" w:rsidRPr="009710CE">
              <w:rPr>
                <w:rFonts w:ascii="Times New Roman" w:hAnsi="Times New Roman" w:cs="Times New Roman"/>
                <w:b/>
                <w:bCs/>
                <w:color w:val="auto"/>
                <w:sz w:val="22"/>
                <w:szCs w:val="22"/>
                <w:vertAlign w:val="superscript"/>
                <w:lang w:val="en-US"/>
              </w:rPr>
              <w:t>(2)</w:t>
            </w:r>
            <w:r w:rsidRPr="009710CE">
              <w:rPr>
                <w:rFonts w:ascii="Times New Roman" w:hAnsi="Times New Roman" w:cs="Times New Roman"/>
                <w:b/>
                <w:bCs/>
                <w:color w:val="auto"/>
                <w:sz w:val="22"/>
                <w:szCs w:val="22"/>
                <w:lang w:val="en-US"/>
              </w:rPr>
              <w:t xml:space="preserve"> (ha)*</w:t>
            </w:r>
          </w:p>
        </w:tc>
        <w:tc>
          <w:tcPr>
            <w:tcW w:w="6017" w:type="dxa"/>
            <w:gridSpan w:val="7"/>
            <w:tcBorders>
              <w:top w:val="single" w:sz="4" w:space="0" w:color="000000"/>
              <w:left w:val="nil"/>
              <w:bottom w:val="single" w:sz="4" w:space="0" w:color="000000"/>
              <w:right w:val="single" w:sz="4" w:space="0" w:color="000000"/>
            </w:tcBorders>
            <w:shd w:val="clear" w:color="auto" w:fill="auto"/>
            <w:vAlign w:val="center"/>
            <w:hideMark/>
          </w:tcPr>
          <w:p w14:paraId="4A2918B4" w14:textId="77777777"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Kết quả thực hiện (tính đến 31/10/2022)</w:t>
            </w:r>
          </w:p>
        </w:tc>
      </w:tr>
      <w:tr w:rsidR="009710CE" w:rsidRPr="009710CE" w14:paraId="2F44BDFA" w14:textId="77777777" w:rsidTr="00C725B5">
        <w:trPr>
          <w:trHeight w:val="220"/>
          <w:tblHeader/>
        </w:trPr>
        <w:tc>
          <w:tcPr>
            <w:tcW w:w="607" w:type="dxa"/>
            <w:vMerge/>
            <w:tcBorders>
              <w:top w:val="single" w:sz="4" w:space="0" w:color="000000"/>
              <w:left w:val="single" w:sz="4" w:space="0" w:color="000000"/>
              <w:bottom w:val="single" w:sz="4" w:space="0" w:color="000000"/>
              <w:right w:val="single" w:sz="4" w:space="0" w:color="000000"/>
            </w:tcBorders>
            <w:vAlign w:val="center"/>
            <w:hideMark/>
          </w:tcPr>
          <w:p w14:paraId="5BAA1ECB" w14:textId="77777777" w:rsidR="00B37ABC" w:rsidRPr="009710CE" w:rsidRDefault="00B37ABC" w:rsidP="00B37ABC">
            <w:pPr>
              <w:widowControl/>
              <w:rPr>
                <w:rFonts w:ascii="Times New Roman" w:hAnsi="Times New Roman" w:cs="Times New Roman"/>
                <w:b/>
                <w:bCs/>
                <w:color w:val="auto"/>
                <w:sz w:val="22"/>
                <w:szCs w:val="22"/>
              </w:rPr>
            </w:pPr>
          </w:p>
        </w:tc>
        <w:tc>
          <w:tcPr>
            <w:tcW w:w="4550" w:type="dxa"/>
            <w:vMerge/>
            <w:tcBorders>
              <w:top w:val="single" w:sz="4" w:space="0" w:color="000000"/>
              <w:left w:val="single" w:sz="4" w:space="0" w:color="000000"/>
              <w:bottom w:val="single" w:sz="4" w:space="0" w:color="000000"/>
              <w:right w:val="single" w:sz="4" w:space="0" w:color="000000"/>
            </w:tcBorders>
            <w:vAlign w:val="center"/>
            <w:hideMark/>
          </w:tcPr>
          <w:p w14:paraId="286C3554" w14:textId="77777777" w:rsidR="00B37ABC" w:rsidRPr="009710CE" w:rsidRDefault="00B37ABC" w:rsidP="00B37ABC">
            <w:pPr>
              <w:widowControl/>
              <w:rPr>
                <w:rFonts w:ascii="Times New Roman" w:hAnsi="Times New Roman" w:cs="Times New Roman"/>
                <w:b/>
                <w:bCs/>
                <w:color w:val="auto"/>
                <w:sz w:val="22"/>
                <w:szCs w:val="22"/>
              </w:rPr>
            </w:pPr>
          </w:p>
        </w:tc>
        <w:tc>
          <w:tcPr>
            <w:tcW w:w="1173" w:type="dxa"/>
            <w:vMerge/>
            <w:tcBorders>
              <w:top w:val="single" w:sz="4" w:space="0" w:color="000000"/>
              <w:left w:val="single" w:sz="4" w:space="0" w:color="000000"/>
              <w:bottom w:val="single" w:sz="4" w:space="0" w:color="000000"/>
              <w:right w:val="single" w:sz="4" w:space="0" w:color="000000"/>
            </w:tcBorders>
            <w:vAlign w:val="center"/>
            <w:hideMark/>
          </w:tcPr>
          <w:p w14:paraId="5A469A5A" w14:textId="77777777" w:rsidR="00B37ABC" w:rsidRPr="009710CE" w:rsidRDefault="00B37ABC" w:rsidP="00B37ABC">
            <w:pPr>
              <w:widowControl/>
              <w:rPr>
                <w:rFonts w:ascii="Times New Roman" w:hAnsi="Times New Roman" w:cs="Times New Roman"/>
                <w:b/>
                <w:bCs/>
                <w:color w:val="auto"/>
                <w:sz w:val="22"/>
                <w:szCs w:val="22"/>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14:paraId="619C496F" w14:textId="77777777" w:rsidR="00B37ABC" w:rsidRPr="009710CE" w:rsidRDefault="00B37ABC" w:rsidP="00B37ABC">
            <w:pPr>
              <w:widowControl/>
              <w:rPr>
                <w:rFonts w:ascii="Times New Roman" w:hAnsi="Times New Roman" w:cs="Times New Roman"/>
                <w:b/>
                <w:bCs/>
                <w:color w:val="auto"/>
                <w:sz w:val="22"/>
                <w:szCs w:val="22"/>
              </w:rPr>
            </w:pP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14:paraId="43B9FFE4" w14:textId="77777777" w:rsidR="00B37ABC" w:rsidRPr="009710CE" w:rsidRDefault="00B37ABC" w:rsidP="00B37ABC">
            <w:pPr>
              <w:widowControl/>
              <w:rPr>
                <w:rFonts w:ascii="Times New Roman" w:hAnsi="Times New Roman" w:cs="Times New Roman"/>
                <w:b/>
                <w:bCs/>
                <w:color w:val="auto"/>
                <w:sz w:val="22"/>
                <w:szCs w:val="22"/>
              </w:rPr>
            </w:pPr>
          </w:p>
        </w:tc>
        <w:tc>
          <w:tcPr>
            <w:tcW w:w="117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19A9C21" w14:textId="77777777"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Diện tích (ha)</w:t>
            </w:r>
          </w:p>
        </w:tc>
        <w:tc>
          <w:tcPr>
            <w:tcW w:w="4844" w:type="dxa"/>
            <w:gridSpan w:val="6"/>
            <w:tcBorders>
              <w:top w:val="single" w:sz="4" w:space="0" w:color="000000"/>
              <w:left w:val="nil"/>
              <w:bottom w:val="single" w:sz="4" w:space="0" w:color="000000"/>
              <w:right w:val="single" w:sz="4" w:space="0" w:color="000000"/>
            </w:tcBorders>
            <w:shd w:val="clear" w:color="auto" w:fill="auto"/>
            <w:vAlign w:val="center"/>
            <w:hideMark/>
          </w:tcPr>
          <w:p w14:paraId="336470B6" w14:textId="77777777" w:rsidR="00B37ABC" w:rsidRPr="009710CE" w:rsidRDefault="00B37ABC" w:rsidP="00B37ABC">
            <w:pPr>
              <w:widowControl/>
              <w:jc w:val="center"/>
              <w:rPr>
                <w:rFonts w:ascii="Times New Roman" w:hAnsi="Times New Roman" w:cs="Times New Roman"/>
                <w:b/>
                <w:bCs/>
                <w:color w:val="auto"/>
                <w:sz w:val="20"/>
                <w:szCs w:val="20"/>
              </w:rPr>
            </w:pPr>
            <w:r w:rsidRPr="009710CE">
              <w:rPr>
                <w:rFonts w:ascii="Times New Roman" w:hAnsi="Times New Roman" w:cs="Times New Roman"/>
                <w:b/>
                <w:bCs/>
                <w:color w:val="auto"/>
                <w:sz w:val="20"/>
                <w:szCs w:val="20"/>
                <w:lang w:val="en-US"/>
              </w:rPr>
              <w:t xml:space="preserve">So sánh: Tăng (+), giảm (-) </w:t>
            </w:r>
          </w:p>
        </w:tc>
      </w:tr>
      <w:tr w:rsidR="009710CE" w:rsidRPr="009710CE" w14:paraId="6F7D655C" w14:textId="77777777" w:rsidTr="00C725B5">
        <w:trPr>
          <w:trHeight w:val="467"/>
          <w:tblHeader/>
        </w:trPr>
        <w:tc>
          <w:tcPr>
            <w:tcW w:w="607" w:type="dxa"/>
            <w:vMerge/>
            <w:tcBorders>
              <w:top w:val="single" w:sz="4" w:space="0" w:color="000000"/>
              <w:left w:val="single" w:sz="4" w:space="0" w:color="000000"/>
              <w:bottom w:val="single" w:sz="4" w:space="0" w:color="000000"/>
              <w:right w:val="single" w:sz="4" w:space="0" w:color="000000"/>
            </w:tcBorders>
            <w:vAlign w:val="center"/>
            <w:hideMark/>
          </w:tcPr>
          <w:p w14:paraId="7B38DAB6" w14:textId="77777777" w:rsidR="00B37ABC" w:rsidRPr="009710CE" w:rsidRDefault="00B37ABC" w:rsidP="00B37ABC">
            <w:pPr>
              <w:widowControl/>
              <w:rPr>
                <w:rFonts w:ascii="Times New Roman" w:hAnsi="Times New Roman" w:cs="Times New Roman"/>
                <w:b/>
                <w:bCs/>
                <w:color w:val="auto"/>
                <w:sz w:val="22"/>
                <w:szCs w:val="22"/>
              </w:rPr>
            </w:pPr>
          </w:p>
        </w:tc>
        <w:tc>
          <w:tcPr>
            <w:tcW w:w="4550" w:type="dxa"/>
            <w:vMerge/>
            <w:tcBorders>
              <w:top w:val="single" w:sz="4" w:space="0" w:color="000000"/>
              <w:left w:val="single" w:sz="4" w:space="0" w:color="000000"/>
              <w:bottom w:val="single" w:sz="4" w:space="0" w:color="000000"/>
              <w:right w:val="single" w:sz="4" w:space="0" w:color="000000"/>
            </w:tcBorders>
            <w:vAlign w:val="center"/>
            <w:hideMark/>
          </w:tcPr>
          <w:p w14:paraId="4F2B6F7A" w14:textId="77777777" w:rsidR="00B37ABC" w:rsidRPr="009710CE" w:rsidRDefault="00B37ABC" w:rsidP="00B37ABC">
            <w:pPr>
              <w:widowControl/>
              <w:rPr>
                <w:rFonts w:ascii="Times New Roman" w:hAnsi="Times New Roman" w:cs="Times New Roman"/>
                <w:b/>
                <w:bCs/>
                <w:color w:val="auto"/>
                <w:sz w:val="22"/>
                <w:szCs w:val="22"/>
              </w:rPr>
            </w:pPr>
          </w:p>
        </w:tc>
        <w:tc>
          <w:tcPr>
            <w:tcW w:w="1173" w:type="dxa"/>
            <w:vMerge/>
            <w:tcBorders>
              <w:top w:val="single" w:sz="4" w:space="0" w:color="000000"/>
              <w:left w:val="single" w:sz="4" w:space="0" w:color="000000"/>
              <w:bottom w:val="single" w:sz="4" w:space="0" w:color="000000"/>
              <w:right w:val="single" w:sz="4" w:space="0" w:color="000000"/>
            </w:tcBorders>
            <w:vAlign w:val="center"/>
            <w:hideMark/>
          </w:tcPr>
          <w:p w14:paraId="506082CC" w14:textId="77777777" w:rsidR="00B37ABC" w:rsidRPr="009710CE" w:rsidRDefault="00B37ABC" w:rsidP="00B37ABC">
            <w:pPr>
              <w:widowControl/>
              <w:rPr>
                <w:rFonts w:ascii="Times New Roman" w:hAnsi="Times New Roman" w:cs="Times New Roman"/>
                <w:b/>
                <w:bCs/>
                <w:color w:val="auto"/>
                <w:sz w:val="22"/>
                <w:szCs w:val="22"/>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14:paraId="2186A008" w14:textId="77777777" w:rsidR="00B37ABC" w:rsidRPr="009710CE" w:rsidRDefault="00B37ABC" w:rsidP="00B37ABC">
            <w:pPr>
              <w:widowControl/>
              <w:rPr>
                <w:rFonts w:ascii="Times New Roman" w:hAnsi="Times New Roman" w:cs="Times New Roman"/>
                <w:b/>
                <w:bCs/>
                <w:color w:val="auto"/>
                <w:sz w:val="22"/>
                <w:szCs w:val="22"/>
              </w:rPr>
            </w:pP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14:paraId="44B6172A" w14:textId="77777777" w:rsidR="00B37ABC" w:rsidRPr="009710CE" w:rsidRDefault="00B37ABC" w:rsidP="00B37ABC">
            <w:pPr>
              <w:widowControl/>
              <w:rPr>
                <w:rFonts w:ascii="Times New Roman" w:hAnsi="Times New Roman" w:cs="Times New Roman"/>
                <w:b/>
                <w:bCs/>
                <w:color w:val="auto"/>
                <w:sz w:val="22"/>
                <w:szCs w:val="22"/>
              </w:rPr>
            </w:pPr>
          </w:p>
        </w:tc>
        <w:tc>
          <w:tcPr>
            <w:tcW w:w="1173" w:type="dxa"/>
            <w:vMerge/>
            <w:tcBorders>
              <w:top w:val="nil"/>
              <w:left w:val="single" w:sz="4" w:space="0" w:color="000000"/>
              <w:bottom w:val="single" w:sz="4" w:space="0" w:color="000000"/>
              <w:right w:val="single" w:sz="4" w:space="0" w:color="000000"/>
            </w:tcBorders>
            <w:vAlign w:val="center"/>
            <w:hideMark/>
          </w:tcPr>
          <w:p w14:paraId="18A3924F" w14:textId="77777777" w:rsidR="00B37ABC" w:rsidRPr="009710CE" w:rsidRDefault="00B37ABC" w:rsidP="00B37ABC">
            <w:pPr>
              <w:widowControl/>
              <w:rPr>
                <w:rFonts w:ascii="Times New Roman" w:hAnsi="Times New Roman" w:cs="Times New Roman"/>
                <w:b/>
                <w:bCs/>
                <w:color w:val="auto"/>
                <w:sz w:val="22"/>
                <w:szCs w:val="22"/>
              </w:rPr>
            </w:pPr>
          </w:p>
        </w:tc>
        <w:tc>
          <w:tcPr>
            <w:tcW w:w="2454" w:type="dxa"/>
            <w:gridSpan w:val="3"/>
            <w:tcBorders>
              <w:top w:val="single" w:sz="4" w:space="0" w:color="000000"/>
              <w:left w:val="nil"/>
              <w:bottom w:val="single" w:sz="4" w:space="0" w:color="000000"/>
              <w:right w:val="single" w:sz="4" w:space="0" w:color="000000"/>
            </w:tcBorders>
            <w:shd w:val="clear" w:color="auto" w:fill="auto"/>
            <w:vAlign w:val="center"/>
            <w:hideMark/>
          </w:tcPr>
          <w:p w14:paraId="56309154" w14:textId="77777777"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Quy hoạch được duyệt</w:t>
            </w:r>
          </w:p>
        </w:tc>
        <w:tc>
          <w:tcPr>
            <w:tcW w:w="2390" w:type="dxa"/>
            <w:gridSpan w:val="3"/>
            <w:tcBorders>
              <w:top w:val="single" w:sz="4" w:space="0" w:color="000000"/>
              <w:left w:val="nil"/>
              <w:bottom w:val="single" w:sz="4" w:space="0" w:color="000000"/>
              <w:right w:val="single" w:sz="4" w:space="0" w:color="000000"/>
            </w:tcBorders>
            <w:shd w:val="clear" w:color="auto" w:fill="auto"/>
            <w:vAlign w:val="center"/>
            <w:hideMark/>
          </w:tcPr>
          <w:p w14:paraId="204418F0" w14:textId="77777777" w:rsidR="00B37ABC" w:rsidRPr="009710CE" w:rsidRDefault="00B37ABC" w:rsidP="00B37ABC">
            <w:pPr>
              <w:widowControl/>
              <w:jc w:val="center"/>
              <w:rPr>
                <w:rFonts w:ascii="Times New Roman" w:hAnsi="Times New Roman" w:cs="Times New Roman"/>
                <w:b/>
                <w:bCs/>
                <w:color w:val="auto"/>
                <w:sz w:val="20"/>
                <w:szCs w:val="20"/>
              </w:rPr>
            </w:pPr>
            <w:r w:rsidRPr="009710CE">
              <w:rPr>
                <w:rFonts w:ascii="Times New Roman" w:hAnsi="Times New Roman" w:cs="Times New Roman"/>
                <w:b/>
                <w:bCs/>
                <w:color w:val="auto"/>
                <w:sz w:val="20"/>
                <w:szCs w:val="20"/>
              </w:rPr>
              <w:t>Phân bổ từ quy hoạch sử dụng đất cấp tỉnh</w:t>
            </w:r>
          </w:p>
        </w:tc>
      </w:tr>
      <w:tr w:rsidR="009710CE" w:rsidRPr="009710CE" w14:paraId="41D61C4B" w14:textId="77777777" w:rsidTr="00C725B5">
        <w:trPr>
          <w:gridAfter w:val="1"/>
          <w:wAfter w:w="11" w:type="dxa"/>
          <w:trHeight w:val="220"/>
          <w:tblHeader/>
        </w:trPr>
        <w:tc>
          <w:tcPr>
            <w:tcW w:w="607" w:type="dxa"/>
            <w:vMerge/>
            <w:tcBorders>
              <w:top w:val="single" w:sz="4" w:space="0" w:color="000000"/>
              <w:left w:val="single" w:sz="4" w:space="0" w:color="000000"/>
              <w:bottom w:val="single" w:sz="4" w:space="0" w:color="000000"/>
              <w:right w:val="single" w:sz="4" w:space="0" w:color="000000"/>
            </w:tcBorders>
            <w:vAlign w:val="center"/>
            <w:hideMark/>
          </w:tcPr>
          <w:p w14:paraId="38A660C6" w14:textId="77777777" w:rsidR="00B37ABC" w:rsidRPr="009710CE" w:rsidRDefault="00B37ABC" w:rsidP="00B37ABC">
            <w:pPr>
              <w:widowControl/>
              <w:rPr>
                <w:rFonts w:ascii="Times New Roman" w:hAnsi="Times New Roman" w:cs="Times New Roman"/>
                <w:b/>
                <w:bCs/>
                <w:color w:val="auto"/>
                <w:sz w:val="22"/>
                <w:szCs w:val="22"/>
              </w:rPr>
            </w:pPr>
          </w:p>
        </w:tc>
        <w:tc>
          <w:tcPr>
            <w:tcW w:w="4550" w:type="dxa"/>
            <w:vMerge/>
            <w:tcBorders>
              <w:top w:val="single" w:sz="4" w:space="0" w:color="000000"/>
              <w:left w:val="single" w:sz="4" w:space="0" w:color="000000"/>
              <w:bottom w:val="single" w:sz="4" w:space="0" w:color="000000"/>
              <w:right w:val="single" w:sz="4" w:space="0" w:color="000000"/>
            </w:tcBorders>
            <w:vAlign w:val="center"/>
            <w:hideMark/>
          </w:tcPr>
          <w:p w14:paraId="61DB6A90" w14:textId="77777777" w:rsidR="00B37ABC" w:rsidRPr="009710CE" w:rsidRDefault="00B37ABC" w:rsidP="00B37ABC">
            <w:pPr>
              <w:widowControl/>
              <w:rPr>
                <w:rFonts w:ascii="Times New Roman" w:hAnsi="Times New Roman" w:cs="Times New Roman"/>
                <w:b/>
                <w:bCs/>
                <w:color w:val="auto"/>
                <w:sz w:val="22"/>
                <w:szCs w:val="22"/>
              </w:rPr>
            </w:pPr>
          </w:p>
        </w:tc>
        <w:tc>
          <w:tcPr>
            <w:tcW w:w="1173" w:type="dxa"/>
            <w:vMerge/>
            <w:tcBorders>
              <w:top w:val="single" w:sz="4" w:space="0" w:color="000000"/>
              <w:left w:val="single" w:sz="4" w:space="0" w:color="000000"/>
              <w:bottom w:val="single" w:sz="4" w:space="0" w:color="000000"/>
              <w:right w:val="single" w:sz="4" w:space="0" w:color="000000"/>
            </w:tcBorders>
            <w:vAlign w:val="center"/>
            <w:hideMark/>
          </w:tcPr>
          <w:p w14:paraId="3993FFF6" w14:textId="77777777" w:rsidR="00B37ABC" w:rsidRPr="009710CE" w:rsidRDefault="00B37ABC" w:rsidP="00B37ABC">
            <w:pPr>
              <w:widowControl/>
              <w:rPr>
                <w:rFonts w:ascii="Times New Roman" w:hAnsi="Times New Roman" w:cs="Times New Roman"/>
                <w:b/>
                <w:bCs/>
                <w:color w:val="auto"/>
                <w:sz w:val="22"/>
                <w:szCs w:val="22"/>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14:paraId="7DCF5E8C" w14:textId="77777777" w:rsidR="00B37ABC" w:rsidRPr="009710CE" w:rsidRDefault="00B37ABC" w:rsidP="00B37ABC">
            <w:pPr>
              <w:widowControl/>
              <w:rPr>
                <w:rFonts w:ascii="Times New Roman" w:hAnsi="Times New Roman" w:cs="Times New Roman"/>
                <w:b/>
                <w:bCs/>
                <w:color w:val="auto"/>
                <w:sz w:val="22"/>
                <w:szCs w:val="22"/>
              </w:rPr>
            </w:pP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14:paraId="176B2D6D" w14:textId="77777777" w:rsidR="00B37ABC" w:rsidRPr="009710CE" w:rsidRDefault="00B37ABC" w:rsidP="00B37ABC">
            <w:pPr>
              <w:widowControl/>
              <w:rPr>
                <w:rFonts w:ascii="Times New Roman" w:hAnsi="Times New Roman" w:cs="Times New Roman"/>
                <w:b/>
                <w:bCs/>
                <w:color w:val="auto"/>
                <w:sz w:val="22"/>
                <w:szCs w:val="22"/>
              </w:rPr>
            </w:pPr>
          </w:p>
        </w:tc>
        <w:tc>
          <w:tcPr>
            <w:tcW w:w="1173" w:type="dxa"/>
            <w:vMerge/>
            <w:tcBorders>
              <w:top w:val="nil"/>
              <w:left w:val="single" w:sz="4" w:space="0" w:color="000000"/>
              <w:bottom w:val="single" w:sz="4" w:space="0" w:color="000000"/>
              <w:right w:val="single" w:sz="4" w:space="0" w:color="000000"/>
            </w:tcBorders>
            <w:vAlign w:val="center"/>
            <w:hideMark/>
          </w:tcPr>
          <w:p w14:paraId="05BA7F26" w14:textId="77777777" w:rsidR="00B37ABC" w:rsidRPr="009710CE" w:rsidRDefault="00B37ABC" w:rsidP="00B37ABC">
            <w:pPr>
              <w:widowControl/>
              <w:rPr>
                <w:rFonts w:ascii="Times New Roman" w:hAnsi="Times New Roman" w:cs="Times New Roman"/>
                <w:b/>
                <w:bCs/>
                <w:color w:val="auto"/>
                <w:sz w:val="22"/>
                <w:szCs w:val="22"/>
              </w:rPr>
            </w:pPr>
          </w:p>
        </w:tc>
        <w:tc>
          <w:tcPr>
            <w:tcW w:w="1269" w:type="dxa"/>
            <w:tcBorders>
              <w:top w:val="nil"/>
              <w:left w:val="nil"/>
              <w:bottom w:val="single" w:sz="4" w:space="0" w:color="000000"/>
              <w:right w:val="single" w:sz="4" w:space="0" w:color="000000"/>
            </w:tcBorders>
            <w:shd w:val="clear" w:color="auto" w:fill="auto"/>
            <w:vAlign w:val="center"/>
            <w:hideMark/>
          </w:tcPr>
          <w:p w14:paraId="5EAC9265" w14:textId="77777777"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Diện tích</w:t>
            </w:r>
          </w:p>
        </w:tc>
        <w:tc>
          <w:tcPr>
            <w:tcW w:w="1174" w:type="dxa"/>
            <w:tcBorders>
              <w:top w:val="nil"/>
              <w:left w:val="nil"/>
              <w:bottom w:val="single" w:sz="4" w:space="0" w:color="000000"/>
              <w:right w:val="single" w:sz="4" w:space="0" w:color="000000"/>
            </w:tcBorders>
            <w:shd w:val="clear" w:color="auto" w:fill="auto"/>
            <w:vAlign w:val="center"/>
            <w:hideMark/>
          </w:tcPr>
          <w:p w14:paraId="1D79125F" w14:textId="77777777"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Tỷ lệ (%)</w:t>
            </w:r>
          </w:p>
        </w:tc>
        <w:tc>
          <w:tcPr>
            <w:tcW w:w="1213" w:type="dxa"/>
            <w:gridSpan w:val="2"/>
            <w:tcBorders>
              <w:top w:val="nil"/>
              <w:left w:val="nil"/>
              <w:bottom w:val="single" w:sz="4" w:space="0" w:color="000000"/>
              <w:right w:val="single" w:sz="4" w:space="0" w:color="000000"/>
            </w:tcBorders>
            <w:shd w:val="clear" w:color="auto" w:fill="auto"/>
            <w:vAlign w:val="center"/>
            <w:hideMark/>
          </w:tcPr>
          <w:p w14:paraId="48C28CA5" w14:textId="77777777"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Diện tích</w:t>
            </w:r>
          </w:p>
        </w:tc>
        <w:tc>
          <w:tcPr>
            <w:tcW w:w="1177" w:type="dxa"/>
            <w:tcBorders>
              <w:top w:val="nil"/>
              <w:left w:val="nil"/>
              <w:bottom w:val="single" w:sz="4" w:space="0" w:color="000000"/>
              <w:right w:val="single" w:sz="4" w:space="0" w:color="000000"/>
            </w:tcBorders>
            <w:shd w:val="clear" w:color="auto" w:fill="auto"/>
            <w:vAlign w:val="center"/>
            <w:hideMark/>
          </w:tcPr>
          <w:p w14:paraId="6A9A7061" w14:textId="77777777"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Tỷ lệ (%)</w:t>
            </w:r>
          </w:p>
        </w:tc>
      </w:tr>
      <w:tr w:rsidR="009710CE" w:rsidRPr="009710CE" w14:paraId="2867E62C" w14:textId="77777777" w:rsidTr="00C725B5">
        <w:trPr>
          <w:gridAfter w:val="1"/>
          <w:wAfter w:w="11" w:type="dxa"/>
          <w:trHeight w:val="39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4E084808"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w:t>
            </w:r>
          </w:p>
        </w:tc>
        <w:tc>
          <w:tcPr>
            <w:tcW w:w="4550" w:type="dxa"/>
            <w:tcBorders>
              <w:top w:val="nil"/>
              <w:left w:val="nil"/>
              <w:bottom w:val="single" w:sz="4" w:space="0" w:color="000000"/>
              <w:right w:val="single" w:sz="4" w:space="0" w:color="000000"/>
            </w:tcBorders>
            <w:shd w:val="clear" w:color="auto" w:fill="auto"/>
            <w:vAlign w:val="center"/>
            <w:hideMark/>
          </w:tcPr>
          <w:p w14:paraId="2EC02C21"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w:t>
            </w:r>
          </w:p>
        </w:tc>
        <w:tc>
          <w:tcPr>
            <w:tcW w:w="1173" w:type="dxa"/>
            <w:tcBorders>
              <w:top w:val="nil"/>
              <w:left w:val="nil"/>
              <w:bottom w:val="single" w:sz="4" w:space="0" w:color="000000"/>
              <w:right w:val="single" w:sz="4" w:space="0" w:color="000000"/>
            </w:tcBorders>
            <w:shd w:val="clear" w:color="auto" w:fill="auto"/>
            <w:vAlign w:val="center"/>
            <w:hideMark/>
          </w:tcPr>
          <w:p w14:paraId="1D69C3EF"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w:t>
            </w:r>
          </w:p>
        </w:tc>
        <w:tc>
          <w:tcPr>
            <w:tcW w:w="1375" w:type="dxa"/>
            <w:tcBorders>
              <w:top w:val="nil"/>
              <w:left w:val="nil"/>
              <w:bottom w:val="single" w:sz="4" w:space="0" w:color="000000"/>
              <w:right w:val="single" w:sz="4" w:space="0" w:color="000000"/>
            </w:tcBorders>
            <w:shd w:val="clear" w:color="auto" w:fill="auto"/>
            <w:vAlign w:val="center"/>
            <w:hideMark/>
          </w:tcPr>
          <w:p w14:paraId="7D8E6869"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rPr>
              <w:t>(4)</w:t>
            </w:r>
          </w:p>
        </w:tc>
        <w:tc>
          <w:tcPr>
            <w:tcW w:w="1477" w:type="dxa"/>
            <w:tcBorders>
              <w:top w:val="nil"/>
              <w:left w:val="nil"/>
              <w:bottom w:val="single" w:sz="4" w:space="0" w:color="000000"/>
              <w:right w:val="single" w:sz="4" w:space="0" w:color="000000"/>
            </w:tcBorders>
            <w:shd w:val="clear" w:color="auto" w:fill="auto"/>
            <w:vAlign w:val="center"/>
            <w:hideMark/>
          </w:tcPr>
          <w:p w14:paraId="5B487403"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(5)</w:t>
            </w:r>
          </w:p>
        </w:tc>
        <w:tc>
          <w:tcPr>
            <w:tcW w:w="1173" w:type="dxa"/>
            <w:tcBorders>
              <w:top w:val="nil"/>
              <w:left w:val="nil"/>
              <w:bottom w:val="single" w:sz="4" w:space="0" w:color="000000"/>
              <w:right w:val="single" w:sz="4" w:space="0" w:color="000000"/>
            </w:tcBorders>
            <w:shd w:val="clear" w:color="auto" w:fill="auto"/>
            <w:vAlign w:val="center"/>
            <w:hideMark/>
          </w:tcPr>
          <w:p w14:paraId="05977847"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(6)</w:t>
            </w:r>
          </w:p>
        </w:tc>
        <w:tc>
          <w:tcPr>
            <w:tcW w:w="1269" w:type="dxa"/>
            <w:tcBorders>
              <w:top w:val="nil"/>
              <w:left w:val="nil"/>
              <w:bottom w:val="single" w:sz="4" w:space="0" w:color="000000"/>
              <w:right w:val="single" w:sz="4" w:space="0" w:color="000000"/>
            </w:tcBorders>
            <w:shd w:val="clear" w:color="auto" w:fill="auto"/>
            <w:vAlign w:val="center"/>
            <w:hideMark/>
          </w:tcPr>
          <w:p w14:paraId="1EEDDF76"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(7) = (6)-(4)</w:t>
            </w:r>
          </w:p>
        </w:tc>
        <w:tc>
          <w:tcPr>
            <w:tcW w:w="1174" w:type="dxa"/>
            <w:tcBorders>
              <w:top w:val="nil"/>
              <w:left w:val="nil"/>
              <w:bottom w:val="single" w:sz="4" w:space="0" w:color="000000"/>
              <w:right w:val="single" w:sz="4" w:space="0" w:color="000000"/>
            </w:tcBorders>
            <w:shd w:val="clear" w:color="auto" w:fill="auto"/>
            <w:vAlign w:val="center"/>
            <w:hideMark/>
          </w:tcPr>
          <w:p w14:paraId="26A27707"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(8) = (6)/ (4)*100%</w:t>
            </w:r>
          </w:p>
        </w:tc>
        <w:tc>
          <w:tcPr>
            <w:tcW w:w="1213" w:type="dxa"/>
            <w:gridSpan w:val="2"/>
            <w:tcBorders>
              <w:top w:val="nil"/>
              <w:left w:val="nil"/>
              <w:bottom w:val="single" w:sz="4" w:space="0" w:color="000000"/>
              <w:right w:val="single" w:sz="4" w:space="0" w:color="000000"/>
            </w:tcBorders>
            <w:shd w:val="clear" w:color="auto" w:fill="auto"/>
            <w:vAlign w:val="center"/>
            <w:hideMark/>
          </w:tcPr>
          <w:p w14:paraId="41BD141F"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(9) = (6)-(5)</w:t>
            </w:r>
          </w:p>
        </w:tc>
        <w:tc>
          <w:tcPr>
            <w:tcW w:w="1177" w:type="dxa"/>
            <w:tcBorders>
              <w:top w:val="nil"/>
              <w:left w:val="nil"/>
              <w:bottom w:val="single" w:sz="4" w:space="0" w:color="000000"/>
              <w:right w:val="single" w:sz="4" w:space="0" w:color="000000"/>
            </w:tcBorders>
            <w:shd w:val="clear" w:color="auto" w:fill="auto"/>
            <w:vAlign w:val="center"/>
            <w:hideMark/>
          </w:tcPr>
          <w:p w14:paraId="0DB9B52B"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(10) = (6)/ (5)*100%</w:t>
            </w:r>
          </w:p>
        </w:tc>
      </w:tr>
      <w:tr w:rsidR="009710CE" w:rsidRPr="009710CE" w14:paraId="61BD417B"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34F5FEA0" w14:textId="77777777" w:rsidR="00B37ABC" w:rsidRPr="009710CE" w:rsidRDefault="00B37ABC" w:rsidP="00B37ABC">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1</w:t>
            </w:r>
          </w:p>
        </w:tc>
        <w:tc>
          <w:tcPr>
            <w:tcW w:w="4550" w:type="dxa"/>
            <w:tcBorders>
              <w:top w:val="nil"/>
              <w:left w:val="nil"/>
              <w:bottom w:val="single" w:sz="4" w:space="0" w:color="000000"/>
              <w:right w:val="single" w:sz="4" w:space="0" w:color="000000"/>
            </w:tcBorders>
            <w:shd w:val="clear" w:color="auto" w:fill="auto"/>
            <w:vAlign w:val="center"/>
            <w:hideMark/>
          </w:tcPr>
          <w:p w14:paraId="5C361564" w14:textId="77777777" w:rsidR="00B37ABC" w:rsidRPr="009710CE" w:rsidRDefault="00B37ABC" w:rsidP="00B37ABC">
            <w:pPr>
              <w:widowControl/>
              <w:jc w:val="both"/>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Đất nông nghiệp</w:t>
            </w:r>
          </w:p>
        </w:tc>
        <w:tc>
          <w:tcPr>
            <w:tcW w:w="1173" w:type="dxa"/>
            <w:tcBorders>
              <w:top w:val="nil"/>
              <w:left w:val="nil"/>
              <w:bottom w:val="single" w:sz="4" w:space="0" w:color="000000"/>
              <w:right w:val="single" w:sz="4" w:space="0" w:color="000000"/>
            </w:tcBorders>
            <w:shd w:val="clear" w:color="auto" w:fill="auto"/>
            <w:vAlign w:val="center"/>
            <w:hideMark/>
          </w:tcPr>
          <w:p w14:paraId="21DF924B" w14:textId="77777777"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NNP</w:t>
            </w:r>
          </w:p>
        </w:tc>
        <w:tc>
          <w:tcPr>
            <w:tcW w:w="1375" w:type="dxa"/>
            <w:tcBorders>
              <w:top w:val="nil"/>
              <w:left w:val="nil"/>
              <w:bottom w:val="single" w:sz="4" w:space="0" w:color="000000"/>
              <w:right w:val="single" w:sz="4" w:space="0" w:color="000000"/>
            </w:tcBorders>
            <w:shd w:val="clear" w:color="auto" w:fill="auto"/>
            <w:noWrap/>
            <w:vAlign w:val="center"/>
            <w:hideMark/>
          </w:tcPr>
          <w:p w14:paraId="18FC0F7B" w14:textId="77777777" w:rsidR="00B37ABC" w:rsidRPr="009710CE" w:rsidRDefault="00B37ABC" w:rsidP="00B37ABC">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51.202,17</w:t>
            </w:r>
          </w:p>
        </w:tc>
        <w:tc>
          <w:tcPr>
            <w:tcW w:w="1477" w:type="dxa"/>
            <w:tcBorders>
              <w:top w:val="nil"/>
              <w:left w:val="nil"/>
              <w:bottom w:val="single" w:sz="4" w:space="0" w:color="000000"/>
              <w:right w:val="single" w:sz="4" w:space="0" w:color="000000"/>
            </w:tcBorders>
            <w:shd w:val="clear" w:color="auto" w:fill="auto"/>
            <w:noWrap/>
            <w:vAlign w:val="center"/>
            <w:hideMark/>
          </w:tcPr>
          <w:p w14:paraId="18EA990F" w14:textId="77777777" w:rsidR="00B37ABC" w:rsidRPr="009710CE" w:rsidRDefault="00B37ABC" w:rsidP="00B37ABC">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52.597,91</w:t>
            </w:r>
          </w:p>
        </w:tc>
        <w:tc>
          <w:tcPr>
            <w:tcW w:w="1173" w:type="dxa"/>
            <w:tcBorders>
              <w:top w:val="nil"/>
              <w:left w:val="nil"/>
              <w:bottom w:val="single" w:sz="4" w:space="0" w:color="000000"/>
              <w:right w:val="single" w:sz="4" w:space="0" w:color="000000"/>
            </w:tcBorders>
            <w:shd w:val="clear" w:color="auto" w:fill="auto"/>
            <w:noWrap/>
            <w:vAlign w:val="center"/>
            <w:hideMark/>
          </w:tcPr>
          <w:p w14:paraId="7AFE90D7" w14:textId="77777777" w:rsidR="00B37ABC" w:rsidRPr="009710CE" w:rsidRDefault="00B37ABC" w:rsidP="00B37ABC">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53.688,55</w:t>
            </w:r>
          </w:p>
        </w:tc>
        <w:tc>
          <w:tcPr>
            <w:tcW w:w="1269" w:type="dxa"/>
            <w:tcBorders>
              <w:top w:val="nil"/>
              <w:left w:val="nil"/>
              <w:bottom w:val="single" w:sz="4" w:space="0" w:color="000000"/>
              <w:right w:val="single" w:sz="4" w:space="0" w:color="000000"/>
            </w:tcBorders>
            <w:shd w:val="clear" w:color="auto" w:fill="auto"/>
            <w:noWrap/>
            <w:vAlign w:val="center"/>
            <w:hideMark/>
          </w:tcPr>
          <w:p w14:paraId="13077162" w14:textId="77777777" w:rsidR="00B37ABC" w:rsidRPr="009710CE" w:rsidRDefault="00B37ABC" w:rsidP="00B37ABC">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2.486,38</w:t>
            </w:r>
          </w:p>
        </w:tc>
        <w:tc>
          <w:tcPr>
            <w:tcW w:w="1174" w:type="dxa"/>
            <w:tcBorders>
              <w:top w:val="nil"/>
              <w:left w:val="nil"/>
              <w:bottom w:val="single" w:sz="4" w:space="0" w:color="000000"/>
              <w:right w:val="single" w:sz="4" w:space="0" w:color="000000"/>
            </w:tcBorders>
            <w:shd w:val="clear" w:color="auto" w:fill="auto"/>
            <w:noWrap/>
            <w:vAlign w:val="center"/>
            <w:hideMark/>
          </w:tcPr>
          <w:p w14:paraId="1F957806" w14:textId="77777777" w:rsidR="00B37ABC" w:rsidRPr="009710CE" w:rsidRDefault="00B37ABC" w:rsidP="00B37ABC">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104,86</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442A333B" w14:textId="77777777" w:rsidR="00B37ABC" w:rsidRPr="009710CE" w:rsidRDefault="00B37ABC" w:rsidP="00B37ABC">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1.090,64</w:t>
            </w:r>
          </w:p>
        </w:tc>
        <w:tc>
          <w:tcPr>
            <w:tcW w:w="1177" w:type="dxa"/>
            <w:tcBorders>
              <w:top w:val="nil"/>
              <w:left w:val="nil"/>
              <w:bottom w:val="single" w:sz="4" w:space="0" w:color="000000"/>
              <w:right w:val="single" w:sz="4" w:space="0" w:color="000000"/>
            </w:tcBorders>
            <w:shd w:val="clear" w:color="auto" w:fill="auto"/>
            <w:noWrap/>
            <w:vAlign w:val="center"/>
            <w:hideMark/>
          </w:tcPr>
          <w:p w14:paraId="21FC28FD" w14:textId="77777777" w:rsidR="00B37ABC" w:rsidRPr="009710CE" w:rsidRDefault="00B37ABC" w:rsidP="00B37ABC">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102,07</w:t>
            </w:r>
          </w:p>
        </w:tc>
      </w:tr>
      <w:tr w:rsidR="009710CE" w:rsidRPr="009710CE" w14:paraId="0C02BA75" w14:textId="77777777" w:rsidTr="00C725B5">
        <w:trPr>
          <w:gridAfter w:val="1"/>
          <w:wAfter w:w="11" w:type="dxa"/>
          <w:trHeight w:val="116"/>
        </w:trPr>
        <w:tc>
          <w:tcPr>
            <w:tcW w:w="607" w:type="dxa"/>
            <w:tcBorders>
              <w:top w:val="nil"/>
              <w:left w:val="single" w:sz="4" w:space="0" w:color="000000"/>
              <w:bottom w:val="single" w:sz="4" w:space="0" w:color="000000"/>
              <w:right w:val="single" w:sz="4" w:space="0" w:color="000000"/>
            </w:tcBorders>
            <w:shd w:val="clear" w:color="auto" w:fill="auto"/>
            <w:vAlign w:val="center"/>
          </w:tcPr>
          <w:p w14:paraId="0E35EA77" w14:textId="77777777" w:rsidR="00C725B5" w:rsidRPr="009710CE" w:rsidRDefault="00C725B5" w:rsidP="00B37ABC">
            <w:pPr>
              <w:widowControl/>
              <w:jc w:val="right"/>
              <w:rPr>
                <w:rFonts w:ascii="Times New Roman" w:hAnsi="Times New Roman" w:cs="Times New Roman"/>
                <w:i/>
                <w:iCs/>
                <w:color w:val="auto"/>
                <w:sz w:val="22"/>
                <w:szCs w:val="22"/>
                <w:lang w:val="en-US"/>
              </w:rPr>
            </w:pPr>
          </w:p>
        </w:tc>
        <w:tc>
          <w:tcPr>
            <w:tcW w:w="4550" w:type="dxa"/>
            <w:tcBorders>
              <w:top w:val="nil"/>
              <w:left w:val="nil"/>
              <w:bottom w:val="single" w:sz="4" w:space="0" w:color="000000"/>
              <w:right w:val="single" w:sz="4" w:space="0" w:color="000000"/>
            </w:tcBorders>
            <w:shd w:val="clear" w:color="auto" w:fill="auto"/>
            <w:vAlign w:val="center"/>
          </w:tcPr>
          <w:p w14:paraId="45708589" w14:textId="5D56DA5C" w:rsidR="00C725B5" w:rsidRPr="009710CE" w:rsidRDefault="00C725B5" w:rsidP="00B37ABC">
            <w:pPr>
              <w:widowControl/>
              <w:jc w:val="both"/>
              <w:rPr>
                <w:rFonts w:ascii="Times New Roman" w:hAnsi="Times New Roman" w:cs="Times New Roman"/>
                <w:i/>
                <w:iCs/>
                <w:color w:val="auto"/>
                <w:sz w:val="22"/>
                <w:szCs w:val="22"/>
                <w:lang w:val="en-US"/>
              </w:rPr>
            </w:pPr>
            <w:r w:rsidRPr="009710CE">
              <w:rPr>
                <w:rFonts w:ascii="Times New Roman" w:hAnsi="Times New Roman" w:cs="Times New Roman"/>
                <w:i/>
                <w:iCs/>
                <w:color w:val="auto"/>
                <w:sz w:val="22"/>
                <w:szCs w:val="22"/>
                <w:lang w:val="en-US"/>
              </w:rPr>
              <w:t>Trong đó:</w:t>
            </w:r>
          </w:p>
        </w:tc>
        <w:tc>
          <w:tcPr>
            <w:tcW w:w="1173" w:type="dxa"/>
            <w:tcBorders>
              <w:top w:val="nil"/>
              <w:left w:val="nil"/>
              <w:bottom w:val="single" w:sz="4" w:space="0" w:color="000000"/>
              <w:right w:val="single" w:sz="4" w:space="0" w:color="000000"/>
            </w:tcBorders>
            <w:shd w:val="clear" w:color="auto" w:fill="auto"/>
            <w:vAlign w:val="center"/>
          </w:tcPr>
          <w:p w14:paraId="08BFBC5A" w14:textId="77777777" w:rsidR="00C725B5" w:rsidRPr="009710CE" w:rsidRDefault="00C725B5" w:rsidP="00B37ABC">
            <w:pPr>
              <w:widowControl/>
              <w:jc w:val="center"/>
              <w:rPr>
                <w:rFonts w:ascii="Times New Roman" w:hAnsi="Times New Roman" w:cs="Times New Roman"/>
                <w:i/>
                <w:iCs/>
                <w:color w:val="auto"/>
                <w:sz w:val="22"/>
                <w:szCs w:val="22"/>
                <w:lang w:val="en-US"/>
              </w:rPr>
            </w:pPr>
          </w:p>
        </w:tc>
        <w:tc>
          <w:tcPr>
            <w:tcW w:w="1375" w:type="dxa"/>
            <w:tcBorders>
              <w:top w:val="nil"/>
              <w:left w:val="nil"/>
              <w:bottom w:val="single" w:sz="4" w:space="0" w:color="000000"/>
              <w:right w:val="single" w:sz="4" w:space="0" w:color="000000"/>
            </w:tcBorders>
            <w:shd w:val="clear" w:color="auto" w:fill="auto"/>
            <w:noWrap/>
            <w:vAlign w:val="center"/>
          </w:tcPr>
          <w:p w14:paraId="3EA98B88" w14:textId="77777777" w:rsidR="00C725B5" w:rsidRPr="009710CE" w:rsidRDefault="00C725B5" w:rsidP="00B37ABC">
            <w:pPr>
              <w:widowControl/>
              <w:jc w:val="right"/>
              <w:rPr>
                <w:rFonts w:ascii="Times New Roman" w:hAnsi="Times New Roman" w:cs="Times New Roman"/>
                <w:i/>
                <w:iCs/>
                <w:color w:val="auto"/>
                <w:sz w:val="22"/>
                <w:szCs w:val="22"/>
              </w:rPr>
            </w:pPr>
          </w:p>
        </w:tc>
        <w:tc>
          <w:tcPr>
            <w:tcW w:w="1477" w:type="dxa"/>
            <w:tcBorders>
              <w:top w:val="nil"/>
              <w:left w:val="nil"/>
              <w:bottom w:val="single" w:sz="4" w:space="0" w:color="000000"/>
              <w:right w:val="single" w:sz="4" w:space="0" w:color="000000"/>
            </w:tcBorders>
            <w:shd w:val="clear" w:color="auto" w:fill="auto"/>
            <w:noWrap/>
            <w:vAlign w:val="center"/>
          </w:tcPr>
          <w:p w14:paraId="095ABB26" w14:textId="77777777" w:rsidR="00C725B5" w:rsidRPr="009710CE" w:rsidRDefault="00C725B5" w:rsidP="00B37ABC">
            <w:pPr>
              <w:widowControl/>
              <w:jc w:val="right"/>
              <w:rPr>
                <w:rFonts w:ascii="Times New Roman" w:hAnsi="Times New Roman" w:cs="Times New Roman"/>
                <w:i/>
                <w:iCs/>
                <w:color w:val="auto"/>
                <w:sz w:val="22"/>
                <w:szCs w:val="22"/>
              </w:rPr>
            </w:pPr>
          </w:p>
        </w:tc>
        <w:tc>
          <w:tcPr>
            <w:tcW w:w="1173" w:type="dxa"/>
            <w:tcBorders>
              <w:top w:val="nil"/>
              <w:left w:val="nil"/>
              <w:bottom w:val="single" w:sz="4" w:space="0" w:color="000000"/>
              <w:right w:val="single" w:sz="4" w:space="0" w:color="000000"/>
            </w:tcBorders>
            <w:shd w:val="clear" w:color="auto" w:fill="auto"/>
            <w:noWrap/>
            <w:vAlign w:val="center"/>
          </w:tcPr>
          <w:p w14:paraId="78CA5301" w14:textId="77777777" w:rsidR="00C725B5" w:rsidRPr="009710CE" w:rsidRDefault="00C725B5" w:rsidP="00B37ABC">
            <w:pPr>
              <w:widowControl/>
              <w:jc w:val="right"/>
              <w:rPr>
                <w:rFonts w:ascii="Times New Roman" w:hAnsi="Times New Roman" w:cs="Times New Roman"/>
                <w:i/>
                <w:iCs/>
                <w:color w:val="auto"/>
                <w:sz w:val="22"/>
                <w:szCs w:val="22"/>
                <w:lang w:val="en-US"/>
              </w:rPr>
            </w:pPr>
          </w:p>
        </w:tc>
        <w:tc>
          <w:tcPr>
            <w:tcW w:w="1269" w:type="dxa"/>
            <w:tcBorders>
              <w:top w:val="nil"/>
              <w:left w:val="nil"/>
              <w:bottom w:val="single" w:sz="4" w:space="0" w:color="000000"/>
              <w:right w:val="single" w:sz="4" w:space="0" w:color="000000"/>
            </w:tcBorders>
            <w:shd w:val="clear" w:color="auto" w:fill="auto"/>
            <w:noWrap/>
            <w:vAlign w:val="center"/>
          </w:tcPr>
          <w:p w14:paraId="04DF4208" w14:textId="77777777" w:rsidR="00C725B5" w:rsidRPr="009710CE" w:rsidRDefault="00C725B5" w:rsidP="00B37ABC">
            <w:pPr>
              <w:widowControl/>
              <w:jc w:val="right"/>
              <w:rPr>
                <w:rFonts w:ascii="Times New Roman" w:hAnsi="Times New Roman" w:cs="Times New Roman"/>
                <w:i/>
                <w:iCs/>
                <w:color w:val="auto"/>
                <w:sz w:val="22"/>
                <w:szCs w:val="22"/>
              </w:rPr>
            </w:pPr>
          </w:p>
        </w:tc>
        <w:tc>
          <w:tcPr>
            <w:tcW w:w="1174" w:type="dxa"/>
            <w:tcBorders>
              <w:top w:val="nil"/>
              <w:left w:val="nil"/>
              <w:bottom w:val="single" w:sz="4" w:space="0" w:color="000000"/>
              <w:right w:val="single" w:sz="4" w:space="0" w:color="000000"/>
            </w:tcBorders>
            <w:shd w:val="clear" w:color="auto" w:fill="auto"/>
            <w:noWrap/>
            <w:vAlign w:val="center"/>
          </w:tcPr>
          <w:p w14:paraId="03F4D958" w14:textId="77777777" w:rsidR="00C725B5" w:rsidRPr="009710CE" w:rsidRDefault="00C725B5" w:rsidP="00B37ABC">
            <w:pPr>
              <w:widowControl/>
              <w:jc w:val="right"/>
              <w:rPr>
                <w:rFonts w:ascii="Times New Roman" w:hAnsi="Times New Roman" w:cs="Times New Roman"/>
                <w:i/>
                <w:iCs/>
                <w:color w:val="auto"/>
                <w:sz w:val="22"/>
                <w:szCs w:val="22"/>
              </w:rPr>
            </w:pPr>
          </w:p>
        </w:tc>
        <w:tc>
          <w:tcPr>
            <w:tcW w:w="1213" w:type="dxa"/>
            <w:gridSpan w:val="2"/>
            <w:tcBorders>
              <w:top w:val="nil"/>
              <w:left w:val="nil"/>
              <w:bottom w:val="single" w:sz="4" w:space="0" w:color="000000"/>
              <w:right w:val="single" w:sz="4" w:space="0" w:color="000000"/>
            </w:tcBorders>
            <w:shd w:val="clear" w:color="auto" w:fill="auto"/>
            <w:noWrap/>
            <w:vAlign w:val="center"/>
          </w:tcPr>
          <w:p w14:paraId="6342AD6E" w14:textId="77777777" w:rsidR="00C725B5" w:rsidRPr="009710CE" w:rsidRDefault="00C725B5" w:rsidP="00B37ABC">
            <w:pPr>
              <w:widowControl/>
              <w:jc w:val="right"/>
              <w:rPr>
                <w:rFonts w:ascii="Times New Roman" w:hAnsi="Times New Roman" w:cs="Times New Roman"/>
                <w:i/>
                <w:iCs/>
                <w:color w:val="auto"/>
                <w:sz w:val="22"/>
                <w:szCs w:val="22"/>
                <w:lang w:val="en-US"/>
              </w:rPr>
            </w:pPr>
          </w:p>
        </w:tc>
        <w:tc>
          <w:tcPr>
            <w:tcW w:w="1177" w:type="dxa"/>
            <w:tcBorders>
              <w:top w:val="nil"/>
              <w:left w:val="nil"/>
              <w:bottom w:val="single" w:sz="4" w:space="0" w:color="000000"/>
              <w:right w:val="single" w:sz="4" w:space="0" w:color="000000"/>
            </w:tcBorders>
            <w:shd w:val="clear" w:color="auto" w:fill="auto"/>
            <w:noWrap/>
            <w:vAlign w:val="center"/>
          </w:tcPr>
          <w:p w14:paraId="1004321A" w14:textId="77777777" w:rsidR="00C725B5" w:rsidRPr="009710CE" w:rsidRDefault="00C725B5" w:rsidP="00B37ABC">
            <w:pPr>
              <w:widowControl/>
              <w:jc w:val="right"/>
              <w:rPr>
                <w:rFonts w:ascii="Times New Roman" w:hAnsi="Times New Roman" w:cs="Times New Roman"/>
                <w:i/>
                <w:iCs/>
                <w:color w:val="auto"/>
                <w:sz w:val="22"/>
                <w:szCs w:val="22"/>
                <w:lang w:val="en-US"/>
              </w:rPr>
            </w:pPr>
          </w:p>
        </w:tc>
      </w:tr>
      <w:tr w:rsidR="009710CE" w:rsidRPr="009710CE" w14:paraId="5C92AC7A"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342CA131"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1.1</w:t>
            </w:r>
          </w:p>
        </w:tc>
        <w:tc>
          <w:tcPr>
            <w:tcW w:w="4550" w:type="dxa"/>
            <w:tcBorders>
              <w:top w:val="nil"/>
              <w:left w:val="nil"/>
              <w:bottom w:val="single" w:sz="4" w:space="0" w:color="000000"/>
              <w:right w:val="single" w:sz="4" w:space="0" w:color="000000"/>
            </w:tcBorders>
            <w:shd w:val="clear" w:color="auto" w:fill="auto"/>
            <w:vAlign w:val="center"/>
            <w:hideMark/>
          </w:tcPr>
          <w:p w14:paraId="2F309EC2"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trồng lúa</w:t>
            </w:r>
          </w:p>
        </w:tc>
        <w:tc>
          <w:tcPr>
            <w:tcW w:w="1173" w:type="dxa"/>
            <w:tcBorders>
              <w:top w:val="nil"/>
              <w:left w:val="nil"/>
              <w:bottom w:val="single" w:sz="4" w:space="0" w:color="000000"/>
              <w:right w:val="single" w:sz="4" w:space="0" w:color="000000"/>
            </w:tcBorders>
            <w:shd w:val="clear" w:color="auto" w:fill="auto"/>
            <w:vAlign w:val="center"/>
            <w:hideMark/>
          </w:tcPr>
          <w:p w14:paraId="774736AA"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LUA</w:t>
            </w:r>
          </w:p>
        </w:tc>
        <w:tc>
          <w:tcPr>
            <w:tcW w:w="1375" w:type="dxa"/>
            <w:tcBorders>
              <w:top w:val="nil"/>
              <w:left w:val="nil"/>
              <w:bottom w:val="single" w:sz="4" w:space="0" w:color="000000"/>
              <w:right w:val="single" w:sz="4" w:space="0" w:color="000000"/>
            </w:tcBorders>
            <w:shd w:val="clear" w:color="auto" w:fill="auto"/>
            <w:noWrap/>
            <w:vAlign w:val="center"/>
            <w:hideMark/>
          </w:tcPr>
          <w:p w14:paraId="02090ED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4.254,67</w:t>
            </w:r>
          </w:p>
        </w:tc>
        <w:tc>
          <w:tcPr>
            <w:tcW w:w="1477" w:type="dxa"/>
            <w:tcBorders>
              <w:top w:val="nil"/>
              <w:left w:val="nil"/>
              <w:bottom w:val="single" w:sz="4" w:space="0" w:color="000000"/>
              <w:right w:val="single" w:sz="4" w:space="0" w:color="000000"/>
            </w:tcBorders>
            <w:shd w:val="clear" w:color="auto" w:fill="auto"/>
            <w:noWrap/>
            <w:vAlign w:val="center"/>
            <w:hideMark/>
          </w:tcPr>
          <w:p w14:paraId="308A59E5"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4.569,24</w:t>
            </w:r>
          </w:p>
        </w:tc>
        <w:tc>
          <w:tcPr>
            <w:tcW w:w="1173" w:type="dxa"/>
            <w:tcBorders>
              <w:top w:val="nil"/>
              <w:left w:val="nil"/>
              <w:bottom w:val="single" w:sz="4" w:space="0" w:color="000000"/>
              <w:right w:val="single" w:sz="4" w:space="0" w:color="000000"/>
            </w:tcBorders>
            <w:shd w:val="clear" w:color="auto" w:fill="auto"/>
            <w:noWrap/>
            <w:vAlign w:val="center"/>
            <w:hideMark/>
          </w:tcPr>
          <w:p w14:paraId="46A7643C"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4.833,34</w:t>
            </w:r>
          </w:p>
        </w:tc>
        <w:tc>
          <w:tcPr>
            <w:tcW w:w="1269" w:type="dxa"/>
            <w:tcBorders>
              <w:top w:val="nil"/>
              <w:left w:val="nil"/>
              <w:bottom w:val="single" w:sz="4" w:space="0" w:color="000000"/>
              <w:right w:val="single" w:sz="4" w:space="0" w:color="000000"/>
            </w:tcBorders>
            <w:shd w:val="clear" w:color="auto" w:fill="auto"/>
            <w:noWrap/>
            <w:vAlign w:val="center"/>
            <w:hideMark/>
          </w:tcPr>
          <w:p w14:paraId="1EBD2B90"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578,67</w:t>
            </w:r>
          </w:p>
        </w:tc>
        <w:tc>
          <w:tcPr>
            <w:tcW w:w="1174" w:type="dxa"/>
            <w:tcBorders>
              <w:top w:val="nil"/>
              <w:left w:val="nil"/>
              <w:bottom w:val="single" w:sz="4" w:space="0" w:color="000000"/>
              <w:right w:val="single" w:sz="4" w:space="0" w:color="000000"/>
            </w:tcBorders>
            <w:shd w:val="clear" w:color="auto" w:fill="auto"/>
            <w:noWrap/>
            <w:vAlign w:val="center"/>
            <w:hideMark/>
          </w:tcPr>
          <w:p w14:paraId="5A3CFE04"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113,60</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70E9BCF6"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264,10</w:t>
            </w:r>
          </w:p>
        </w:tc>
        <w:tc>
          <w:tcPr>
            <w:tcW w:w="1177" w:type="dxa"/>
            <w:tcBorders>
              <w:top w:val="nil"/>
              <w:left w:val="nil"/>
              <w:bottom w:val="single" w:sz="4" w:space="0" w:color="000000"/>
              <w:right w:val="single" w:sz="4" w:space="0" w:color="000000"/>
            </w:tcBorders>
            <w:shd w:val="clear" w:color="auto" w:fill="auto"/>
            <w:noWrap/>
            <w:vAlign w:val="center"/>
            <w:hideMark/>
          </w:tcPr>
          <w:p w14:paraId="52031D95"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105,78</w:t>
            </w:r>
          </w:p>
        </w:tc>
      </w:tr>
      <w:tr w:rsidR="009710CE" w:rsidRPr="009710CE" w14:paraId="5BE5142B"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01EFABE0" w14:textId="77777777" w:rsidR="00B37ABC" w:rsidRPr="009710CE" w:rsidRDefault="00B37ABC" w:rsidP="00B37ABC">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 </w:t>
            </w:r>
          </w:p>
        </w:tc>
        <w:tc>
          <w:tcPr>
            <w:tcW w:w="4550" w:type="dxa"/>
            <w:tcBorders>
              <w:top w:val="nil"/>
              <w:left w:val="nil"/>
              <w:bottom w:val="single" w:sz="4" w:space="0" w:color="000000"/>
              <w:right w:val="single" w:sz="4" w:space="0" w:color="000000"/>
            </w:tcBorders>
            <w:shd w:val="clear" w:color="auto" w:fill="auto"/>
            <w:vAlign w:val="center"/>
            <w:hideMark/>
          </w:tcPr>
          <w:p w14:paraId="62A164E6" w14:textId="77777777" w:rsidR="00B37ABC" w:rsidRPr="009710CE" w:rsidRDefault="00B37ABC" w:rsidP="00B37ABC">
            <w:pPr>
              <w:widowControl/>
              <w:jc w:val="both"/>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Trong đó: Đất chuyên trồng lúa nước</w:t>
            </w:r>
          </w:p>
        </w:tc>
        <w:tc>
          <w:tcPr>
            <w:tcW w:w="1173" w:type="dxa"/>
            <w:tcBorders>
              <w:top w:val="nil"/>
              <w:left w:val="nil"/>
              <w:bottom w:val="single" w:sz="4" w:space="0" w:color="000000"/>
              <w:right w:val="single" w:sz="4" w:space="0" w:color="000000"/>
            </w:tcBorders>
            <w:shd w:val="clear" w:color="auto" w:fill="auto"/>
            <w:vAlign w:val="center"/>
            <w:hideMark/>
          </w:tcPr>
          <w:p w14:paraId="64A8B20F" w14:textId="77777777" w:rsidR="00B37ABC" w:rsidRPr="009710CE" w:rsidRDefault="00B37ABC" w:rsidP="00B37ABC">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LUC</w:t>
            </w:r>
          </w:p>
        </w:tc>
        <w:tc>
          <w:tcPr>
            <w:tcW w:w="1375" w:type="dxa"/>
            <w:tcBorders>
              <w:top w:val="nil"/>
              <w:left w:val="nil"/>
              <w:bottom w:val="single" w:sz="4" w:space="0" w:color="000000"/>
              <w:right w:val="single" w:sz="4" w:space="0" w:color="000000"/>
            </w:tcBorders>
            <w:shd w:val="clear" w:color="auto" w:fill="auto"/>
            <w:noWrap/>
            <w:vAlign w:val="center"/>
            <w:hideMark/>
          </w:tcPr>
          <w:p w14:paraId="36C3C683" w14:textId="77777777" w:rsidR="00B37ABC" w:rsidRPr="009710CE" w:rsidRDefault="00B37ABC" w:rsidP="00B37ABC">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rPr>
              <w:t>1.339,39</w:t>
            </w:r>
          </w:p>
        </w:tc>
        <w:tc>
          <w:tcPr>
            <w:tcW w:w="1477" w:type="dxa"/>
            <w:tcBorders>
              <w:top w:val="nil"/>
              <w:left w:val="nil"/>
              <w:bottom w:val="single" w:sz="4" w:space="0" w:color="000000"/>
              <w:right w:val="single" w:sz="4" w:space="0" w:color="000000"/>
            </w:tcBorders>
            <w:shd w:val="clear" w:color="auto" w:fill="auto"/>
            <w:noWrap/>
            <w:vAlign w:val="center"/>
            <w:hideMark/>
          </w:tcPr>
          <w:p w14:paraId="0FA359FF" w14:textId="77777777" w:rsidR="00B37ABC" w:rsidRPr="009710CE" w:rsidRDefault="00B37ABC" w:rsidP="00B37ABC">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rPr>
              <w:t>1.389,23</w:t>
            </w:r>
          </w:p>
        </w:tc>
        <w:tc>
          <w:tcPr>
            <w:tcW w:w="1173" w:type="dxa"/>
            <w:tcBorders>
              <w:top w:val="nil"/>
              <w:left w:val="nil"/>
              <w:bottom w:val="single" w:sz="4" w:space="0" w:color="000000"/>
              <w:right w:val="single" w:sz="4" w:space="0" w:color="000000"/>
            </w:tcBorders>
            <w:shd w:val="clear" w:color="auto" w:fill="auto"/>
            <w:noWrap/>
            <w:vAlign w:val="center"/>
            <w:hideMark/>
          </w:tcPr>
          <w:p w14:paraId="08C04D47" w14:textId="77777777" w:rsidR="00B37ABC" w:rsidRPr="009710CE" w:rsidRDefault="00B37ABC" w:rsidP="00B37ABC">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1.527,64</w:t>
            </w:r>
          </w:p>
        </w:tc>
        <w:tc>
          <w:tcPr>
            <w:tcW w:w="1269" w:type="dxa"/>
            <w:tcBorders>
              <w:top w:val="nil"/>
              <w:left w:val="nil"/>
              <w:bottom w:val="single" w:sz="4" w:space="0" w:color="000000"/>
              <w:right w:val="single" w:sz="4" w:space="0" w:color="000000"/>
            </w:tcBorders>
            <w:shd w:val="clear" w:color="auto" w:fill="auto"/>
            <w:noWrap/>
            <w:vAlign w:val="center"/>
            <w:hideMark/>
          </w:tcPr>
          <w:p w14:paraId="546154C3" w14:textId="77777777" w:rsidR="00B37ABC" w:rsidRPr="009710CE" w:rsidRDefault="00B37ABC" w:rsidP="00B37ABC">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rPr>
              <w:t>188,25</w:t>
            </w:r>
          </w:p>
        </w:tc>
        <w:tc>
          <w:tcPr>
            <w:tcW w:w="1174" w:type="dxa"/>
            <w:tcBorders>
              <w:top w:val="nil"/>
              <w:left w:val="nil"/>
              <w:bottom w:val="single" w:sz="4" w:space="0" w:color="000000"/>
              <w:right w:val="single" w:sz="4" w:space="0" w:color="000000"/>
            </w:tcBorders>
            <w:shd w:val="clear" w:color="auto" w:fill="auto"/>
            <w:noWrap/>
            <w:vAlign w:val="center"/>
            <w:hideMark/>
          </w:tcPr>
          <w:p w14:paraId="34FDB0FB" w14:textId="77777777" w:rsidR="00B37ABC" w:rsidRPr="009710CE" w:rsidRDefault="00B37ABC" w:rsidP="00B37ABC">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rPr>
              <w:t>114,06</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037B557E" w14:textId="77777777" w:rsidR="00B37ABC" w:rsidRPr="009710CE" w:rsidRDefault="00B37ABC" w:rsidP="00B37ABC">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138,41</w:t>
            </w:r>
          </w:p>
        </w:tc>
        <w:tc>
          <w:tcPr>
            <w:tcW w:w="1177" w:type="dxa"/>
            <w:tcBorders>
              <w:top w:val="nil"/>
              <w:left w:val="nil"/>
              <w:bottom w:val="single" w:sz="4" w:space="0" w:color="000000"/>
              <w:right w:val="single" w:sz="4" w:space="0" w:color="000000"/>
            </w:tcBorders>
            <w:shd w:val="clear" w:color="auto" w:fill="auto"/>
            <w:noWrap/>
            <w:vAlign w:val="center"/>
            <w:hideMark/>
          </w:tcPr>
          <w:p w14:paraId="2D8B811D" w14:textId="77777777" w:rsidR="00B37ABC" w:rsidRPr="009710CE" w:rsidRDefault="00B37ABC" w:rsidP="00B37ABC">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109,96</w:t>
            </w:r>
          </w:p>
        </w:tc>
      </w:tr>
      <w:tr w:rsidR="009710CE" w:rsidRPr="009710CE" w14:paraId="0309D747"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7E439F44"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1.2</w:t>
            </w:r>
          </w:p>
        </w:tc>
        <w:tc>
          <w:tcPr>
            <w:tcW w:w="4550" w:type="dxa"/>
            <w:tcBorders>
              <w:top w:val="nil"/>
              <w:left w:val="nil"/>
              <w:bottom w:val="single" w:sz="4" w:space="0" w:color="000000"/>
              <w:right w:val="single" w:sz="4" w:space="0" w:color="000000"/>
            </w:tcBorders>
            <w:shd w:val="clear" w:color="auto" w:fill="auto"/>
            <w:vAlign w:val="center"/>
            <w:hideMark/>
          </w:tcPr>
          <w:p w14:paraId="0341F841"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trồng cây hàng năm khác</w:t>
            </w:r>
          </w:p>
        </w:tc>
        <w:tc>
          <w:tcPr>
            <w:tcW w:w="1173" w:type="dxa"/>
            <w:tcBorders>
              <w:top w:val="nil"/>
              <w:left w:val="nil"/>
              <w:bottom w:val="single" w:sz="4" w:space="0" w:color="000000"/>
              <w:right w:val="single" w:sz="4" w:space="0" w:color="000000"/>
            </w:tcBorders>
            <w:shd w:val="clear" w:color="auto" w:fill="auto"/>
            <w:vAlign w:val="center"/>
            <w:hideMark/>
          </w:tcPr>
          <w:p w14:paraId="14DD9588"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HNK</w:t>
            </w:r>
          </w:p>
        </w:tc>
        <w:tc>
          <w:tcPr>
            <w:tcW w:w="1375" w:type="dxa"/>
            <w:tcBorders>
              <w:top w:val="nil"/>
              <w:left w:val="nil"/>
              <w:bottom w:val="single" w:sz="4" w:space="0" w:color="000000"/>
              <w:right w:val="single" w:sz="4" w:space="0" w:color="000000"/>
            </w:tcBorders>
            <w:shd w:val="clear" w:color="auto" w:fill="auto"/>
            <w:noWrap/>
            <w:vAlign w:val="center"/>
            <w:hideMark/>
          </w:tcPr>
          <w:p w14:paraId="13BE3391"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4.783,06</w:t>
            </w:r>
          </w:p>
        </w:tc>
        <w:tc>
          <w:tcPr>
            <w:tcW w:w="1477" w:type="dxa"/>
            <w:tcBorders>
              <w:top w:val="nil"/>
              <w:left w:val="nil"/>
              <w:bottom w:val="single" w:sz="4" w:space="0" w:color="000000"/>
              <w:right w:val="single" w:sz="4" w:space="0" w:color="000000"/>
            </w:tcBorders>
            <w:shd w:val="clear" w:color="auto" w:fill="auto"/>
            <w:noWrap/>
            <w:vAlign w:val="center"/>
            <w:hideMark/>
          </w:tcPr>
          <w:p w14:paraId="02CCEBCA"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0A7E5B02"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5.862,79</w:t>
            </w:r>
          </w:p>
        </w:tc>
        <w:tc>
          <w:tcPr>
            <w:tcW w:w="1269" w:type="dxa"/>
            <w:tcBorders>
              <w:top w:val="nil"/>
              <w:left w:val="nil"/>
              <w:bottom w:val="single" w:sz="4" w:space="0" w:color="000000"/>
              <w:right w:val="single" w:sz="4" w:space="0" w:color="000000"/>
            </w:tcBorders>
            <w:shd w:val="clear" w:color="auto" w:fill="auto"/>
            <w:noWrap/>
            <w:vAlign w:val="center"/>
            <w:hideMark/>
          </w:tcPr>
          <w:p w14:paraId="2C761F2A"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1.079,73</w:t>
            </w:r>
          </w:p>
        </w:tc>
        <w:tc>
          <w:tcPr>
            <w:tcW w:w="1174" w:type="dxa"/>
            <w:tcBorders>
              <w:top w:val="nil"/>
              <w:left w:val="nil"/>
              <w:bottom w:val="single" w:sz="4" w:space="0" w:color="000000"/>
              <w:right w:val="single" w:sz="4" w:space="0" w:color="000000"/>
            </w:tcBorders>
            <w:shd w:val="clear" w:color="auto" w:fill="auto"/>
            <w:noWrap/>
            <w:vAlign w:val="center"/>
            <w:hideMark/>
          </w:tcPr>
          <w:p w14:paraId="4A966B02"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122,57</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079417B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7" w:type="dxa"/>
            <w:tcBorders>
              <w:top w:val="nil"/>
              <w:left w:val="nil"/>
              <w:bottom w:val="single" w:sz="4" w:space="0" w:color="000000"/>
              <w:right w:val="single" w:sz="4" w:space="0" w:color="000000"/>
            </w:tcBorders>
            <w:shd w:val="clear" w:color="auto" w:fill="auto"/>
            <w:noWrap/>
            <w:vAlign w:val="center"/>
            <w:hideMark/>
          </w:tcPr>
          <w:p w14:paraId="575F6DF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r>
      <w:tr w:rsidR="009710CE" w:rsidRPr="009710CE" w14:paraId="77501CDE"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2B9463A9"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1.3</w:t>
            </w:r>
          </w:p>
        </w:tc>
        <w:tc>
          <w:tcPr>
            <w:tcW w:w="4550" w:type="dxa"/>
            <w:tcBorders>
              <w:top w:val="nil"/>
              <w:left w:val="nil"/>
              <w:bottom w:val="single" w:sz="4" w:space="0" w:color="000000"/>
              <w:right w:val="single" w:sz="4" w:space="0" w:color="000000"/>
            </w:tcBorders>
            <w:shd w:val="clear" w:color="auto" w:fill="auto"/>
            <w:vAlign w:val="center"/>
            <w:hideMark/>
          </w:tcPr>
          <w:p w14:paraId="76C00BF5"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trồng cây lâu năm</w:t>
            </w:r>
          </w:p>
        </w:tc>
        <w:tc>
          <w:tcPr>
            <w:tcW w:w="1173" w:type="dxa"/>
            <w:tcBorders>
              <w:top w:val="nil"/>
              <w:left w:val="nil"/>
              <w:bottom w:val="single" w:sz="4" w:space="0" w:color="000000"/>
              <w:right w:val="single" w:sz="4" w:space="0" w:color="000000"/>
            </w:tcBorders>
            <w:shd w:val="clear" w:color="auto" w:fill="auto"/>
            <w:vAlign w:val="center"/>
            <w:hideMark/>
          </w:tcPr>
          <w:p w14:paraId="4097A460"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CLN</w:t>
            </w:r>
          </w:p>
        </w:tc>
        <w:tc>
          <w:tcPr>
            <w:tcW w:w="1375" w:type="dxa"/>
            <w:tcBorders>
              <w:top w:val="nil"/>
              <w:left w:val="nil"/>
              <w:bottom w:val="single" w:sz="4" w:space="0" w:color="000000"/>
              <w:right w:val="single" w:sz="4" w:space="0" w:color="000000"/>
            </w:tcBorders>
            <w:shd w:val="clear" w:color="auto" w:fill="auto"/>
            <w:noWrap/>
            <w:vAlign w:val="center"/>
            <w:hideMark/>
          </w:tcPr>
          <w:p w14:paraId="1489BFC9"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3.885,06</w:t>
            </w:r>
          </w:p>
        </w:tc>
        <w:tc>
          <w:tcPr>
            <w:tcW w:w="1477" w:type="dxa"/>
            <w:tcBorders>
              <w:top w:val="nil"/>
              <w:left w:val="nil"/>
              <w:bottom w:val="single" w:sz="4" w:space="0" w:color="000000"/>
              <w:right w:val="single" w:sz="4" w:space="0" w:color="000000"/>
            </w:tcBorders>
            <w:shd w:val="clear" w:color="auto" w:fill="auto"/>
            <w:noWrap/>
            <w:vAlign w:val="center"/>
            <w:hideMark/>
          </w:tcPr>
          <w:p w14:paraId="038F2B62"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4.072,30</w:t>
            </w:r>
          </w:p>
        </w:tc>
        <w:tc>
          <w:tcPr>
            <w:tcW w:w="1173" w:type="dxa"/>
            <w:tcBorders>
              <w:top w:val="nil"/>
              <w:left w:val="nil"/>
              <w:bottom w:val="single" w:sz="4" w:space="0" w:color="000000"/>
              <w:right w:val="single" w:sz="4" w:space="0" w:color="000000"/>
            </w:tcBorders>
            <w:shd w:val="clear" w:color="auto" w:fill="auto"/>
            <w:noWrap/>
            <w:vAlign w:val="center"/>
            <w:hideMark/>
          </w:tcPr>
          <w:p w14:paraId="26800C45"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3.283,37</w:t>
            </w:r>
          </w:p>
        </w:tc>
        <w:tc>
          <w:tcPr>
            <w:tcW w:w="1269" w:type="dxa"/>
            <w:tcBorders>
              <w:top w:val="nil"/>
              <w:left w:val="nil"/>
              <w:bottom w:val="single" w:sz="4" w:space="0" w:color="000000"/>
              <w:right w:val="single" w:sz="4" w:space="0" w:color="000000"/>
            </w:tcBorders>
            <w:shd w:val="clear" w:color="auto" w:fill="auto"/>
            <w:noWrap/>
            <w:vAlign w:val="center"/>
            <w:hideMark/>
          </w:tcPr>
          <w:p w14:paraId="1963795A"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-601,69</w:t>
            </w:r>
          </w:p>
        </w:tc>
        <w:tc>
          <w:tcPr>
            <w:tcW w:w="1174" w:type="dxa"/>
            <w:tcBorders>
              <w:top w:val="nil"/>
              <w:left w:val="nil"/>
              <w:bottom w:val="single" w:sz="4" w:space="0" w:color="000000"/>
              <w:right w:val="single" w:sz="4" w:space="0" w:color="000000"/>
            </w:tcBorders>
            <w:shd w:val="clear" w:color="auto" w:fill="auto"/>
            <w:noWrap/>
            <w:vAlign w:val="center"/>
            <w:hideMark/>
          </w:tcPr>
          <w:p w14:paraId="183333B6"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84,51</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7F538190"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-788,93</w:t>
            </w:r>
          </w:p>
        </w:tc>
        <w:tc>
          <w:tcPr>
            <w:tcW w:w="1177" w:type="dxa"/>
            <w:tcBorders>
              <w:top w:val="nil"/>
              <w:left w:val="nil"/>
              <w:bottom w:val="single" w:sz="4" w:space="0" w:color="000000"/>
              <w:right w:val="single" w:sz="4" w:space="0" w:color="000000"/>
            </w:tcBorders>
            <w:shd w:val="clear" w:color="auto" w:fill="auto"/>
            <w:noWrap/>
            <w:vAlign w:val="center"/>
            <w:hideMark/>
          </w:tcPr>
          <w:p w14:paraId="419E7736"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80,63</w:t>
            </w:r>
          </w:p>
        </w:tc>
      </w:tr>
      <w:tr w:rsidR="009710CE" w:rsidRPr="009710CE" w14:paraId="77E8901B"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57707113"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1.4</w:t>
            </w:r>
          </w:p>
        </w:tc>
        <w:tc>
          <w:tcPr>
            <w:tcW w:w="4550" w:type="dxa"/>
            <w:tcBorders>
              <w:top w:val="nil"/>
              <w:left w:val="nil"/>
              <w:bottom w:val="single" w:sz="4" w:space="0" w:color="000000"/>
              <w:right w:val="single" w:sz="4" w:space="0" w:color="000000"/>
            </w:tcBorders>
            <w:shd w:val="clear" w:color="auto" w:fill="auto"/>
            <w:vAlign w:val="center"/>
            <w:hideMark/>
          </w:tcPr>
          <w:p w14:paraId="0FAECCA2"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rừng phòng hộ</w:t>
            </w:r>
          </w:p>
        </w:tc>
        <w:tc>
          <w:tcPr>
            <w:tcW w:w="1173" w:type="dxa"/>
            <w:tcBorders>
              <w:top w:val="nil"/>
              <w:left w:val="nil"/>
              <w:bottom w:val="single" w:sz="4" w:space="0" w:color="000000"/>
              <w:right w:val="single" w:sz="4" w:space="0" w:color="000000"/>
            </w:tcBorders>
            <w:shd w:val="clear" w:color="auto" w:fill="auto"/>
            <w:vAlign w:val="center"/>
            <w:hideMark/>
          </w:tcPr>
          <w:p w14:paraId="3FED1774"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RPH</w:t>
            </w:r>
          </w:p>
        </w:tc>
        <w:tc>
          <w:tcPr>
            <w:tcW w:w="1375" w:type="dxa"/>
            <w:tcBorders>
              <w:top w:val="nil"/>
              <w:left w:val="nil"/>
              <w:bottom w:val="single" w:sz="4" w:space="0" w:color="000000"/>
              <w:right w:val="single" w:sz="4" w:space="0" w:color="000000"/>
            </w:tcBorders>
            <w:shd w:val="clear" w:color="auto" w:fill="auto"/>
            <w:noWrap/>
            <w:vAlign w:val="center"/>
            <w:hideMark/>
          </w:tcPr>
          <w:p w14:paraId="05A98440"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5.480,50</w:t>
            </w:r>
          </w:p>
        </w:tc>
        <w:tc>
          <w:tcPr>
            <w:tcW w:w="1477" w:type="dxa"/>
            <w:tcBorders>
              <w:top w:val="nil"/>
              <w:left w:val="nil"/>
              <w:bottom w:val="single" w:sz="4" w:space="0" w:color="000000"/>
              <w:right w:val="single" w:sz="4" w:space="0" w:color="000000"/>
            </w:tcBorders>
            <w:shd w:val="clear" w:color="auto" w:fill="auto"/>
            <w:noWrap/>
            <w:vAlign w:val="center"/>
            <w:hideMark/>
          </w:tcPr>
          <w:p w14:paraId="53434D30"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5.590,17</w:t>
            </w:r>
          </w:p>
        </w:tc>
        <w:tc>
          <w:tcPr>
            <w:tcW w:w="1173" w:type="dxa"/>
            <w:tcBorders>
              <w:top w:val="nil"/>
              <w:left w:val="nil"/>
              <w:bottom w:val="single" w:sz="4" w:space="0" w:color="000000"/>
              <w:right w:val="single" w:sz="4" w:space="0" w:color="000000"/>
            </w:tcBorders>
            <w:shd w:val="clear" w:color="auto" w:fill="auto"/>
            <w:noWrap/>
            <w:vAlign w:val="center"/>
            <w:hideMark/>
          </w:tcPr>
          <w:p w14:paraId="57F4FE48"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6.975,22</w:t>
            </w:r>
          </w:p>
        </w:tc>
        <w:tc>
          <w:tcPr>
            <w:tcW w:w="1269" w:type="dxa"/>
            <w:tcBorders>
              <w:top w:val="nil"/>
              <w:left w:val="nil"/>
              <w:bottom w:val="single" w:sz="4" w:space="0" w:color="000000"/>
              <w:right w:val="single" w:sz="4" w:space="0" w:color="000000"/>
            </w:tcBorders>
            <w:shd w:val="clear" w:color="auto" w:fill="auto"/>
            <w:noWrap/>
            <w:vAlign w:val="center"/>
            <w:hideMark/>
          </w:tcPr>
          <w:p w14:paraId="6CCBF3CF"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1.494,72</w:t>
            </w:r>
          </w:p>
        </w:tc>
        <w:tc>
          <w:tcPr>
            <w:tcW w:w="1174" w:type="dxa"/>
            <w:tcBorders>
              <w:top w:val="nil"/>
              <w:left w:val="nil"/>
              <w:bottom w:val="single" w:sz="4" w:space="0" w:color="000000"/>
              <w:right w:val="single" w:sz="4" w:space="0" w:color="000000"/>
            </w:tcBorders>
            <w:shd w:val="clear" w:color="auto" w:fill="auto"/>
            <w:noWrap/>
            <w:vAlign w:val="center"/>
            <w:hideMark/>
          </w:tcPr>
          <w:p w14:paraId="67553C5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127,27</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4BF9B8D7"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1.385,05</w:t>
            </w:r>
          </w:p>
        </w:tc>
        <w:tc>
          <w:tcPr>
            <w:tcW w:w="1177" w:type="dxa"/>
            <w:tcBorders>
              <w:top w:val="nil"/>
              <w:left w:val="nil"/>
              <w:bottom w:val="single" w:sz="4" w:space="0" w:color="000000"/>
              <w:right w:val="single" w:sz="4" w:space="0" w:color="000000"/>
            </w:tcBorders>
            <w:shd w:val="clear" w:color="auto" w:fill="auto"/>
            <w:noWrap/>
            <w:vAlign w:val="center"/>
            <w:hideMark/>
          </w:tcPr>
          <w:p w14:paraId="4634F00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124,78</w:t>
            </w:r>
          </w:p>
        </w:tc>
      </w:tr>
      <w:tr w:rsidR="009710CE" w:rsidRPr="009710CE" w14:paraId="6AE93653"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2FED6707"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1.5</w:t>
            </w:r>
          </w:p>
        </w:tc>
        <w:tc>
          <w:tcPr>
            <w:tcW w:w="4550" w:type="dxa"/>
            <w:tcBorders>
              <w:top w:val="nil"/>
              <w:left w:val="nil"/>
              <w:bottom w:val="single" w:sz="4" w:space="0" w:color="000000"/>
              <w:right w:val="single" w:sz="4" w:space="0" w:color="000000"/>
            </w:tcBorders>
            <w:shd w:val="clear" w:color="auto" w:fill="auto"/>
            <w:vAlign w:val="center"/>
            <w:hideMark/>
          </w:tcPr>
          <w:p w14:paraId="41963DE7"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rừng đặc dụng</w:t>
            </w:r>
          </w:p>
        </w:tc>
        <w:tc>
          <w:tcPr>
            <w:tcW w:w="1173" w:type="dxa"/>
            <w:tcBorders>
              <w:top w:val="nil"/>
              <w:left w:val="nil"/>
              <w:bottom w:val="single" w:sz="4" w:space="0" w:color="000000"/>
              <w:right w:val="single" w:sz="4" w:space="0" w:color="000000"/>
            </w:tcBorders>
            <w:shd w:val="clear" w:color="auto" w:fill="auto"/>
            <w:vAlign w:val="center"/>
            <w:hideMark/>
          </w:tcPr>
          <w:p w14:paraId="3BD18FE6"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RDD</w:t>
            </w:r>
          </w:p>
        </w:tc>
        <w:tc>
          <w:tcPr>
            <w:tcW w:w="1375" w:type="dxa"/>
            <w:tcBorders>
              <w:top w:val="nil"/>
              <w:left w:val="nil"/>
              <w:bottom w:val="single" w:sz="4" w:space="0" w:color="000000"/>
              <w:right w:val="single" w:sz="4" w:space="0" w:color="000000"/>
            </w:tcBorders>
            <w:shd w:val="clear" w:color="auto" w:fill="auto"/>
            <w:noWrap/>
            <w:vAlign w:val="center"/>
            <w:hideMark/>
          </w:tcPr>
          <w:p w14:paraId="718A413E"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254,04</w:t>
            </w:r>
          </w:p>
        </w:tc>
        <w:tc>
          <w:tcPr>
            <w:tcW w:w="1477" w:type="dxa"/>
            <w:tcBorders>
              <w:top w:val="nil"/>
              <w:left w:val="nil"/>
              <w:bottom w:val="single" w:sz="4" w:space="0" w:color="000000"/>
              <w:right w:val="single" w:sz="4" w:space="0" w:color="000000"/>
            </w:tcBorders>
            <w:shd w:val="clear" w:color="auto" w:fill="auto"/>
            <w:noWrap/>
            <w:vAlign w:val="center"/>
            <w:hideMark/>
          </w:tcPr>
          <w:p w14:paraId="5FF5EDCB"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260,74</w:t>
            </w:r>
          </w:p>
        </w:tc>
        <w:tc>
          <w:tcPr>
            <w:tcW w:w="1173" w:type="dxa"/>
            <w:tcBorders>
              <w:top w:val="nil"/>
              <w:left w:val="nil"/>
              <w:bottom w:val="single" w:sz="4" w:space="0" w:color="000000"/>
              <w:right w:val="single" w:sz="4" w:space="0" w:color="000000"/>
            </w:tcBorders>
            <w:shd w:val="clear" w:color="auto" w:fill="auto"/>
            <w:noWrap/>
            <w:vAlign w:val="center"/>
            <w:hideMark/>
          </w:tcPr>
          <w:p w14:paraId="78B071C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252,50</w:t>
            </w:r>
          </w:p>
        </w:tc>
        <w:tc>
          <w:tcPr>
            <w:tcW w:w="1269" w:type="dxa"/>
            <w:tcBorders>
              <w:top w:val="nil"/>
              <w:left w:val="nil"/>
              <w:bottom w:val="single" w:sz="4" w:space="0" w:color="000000"/>
              <w:right w:val="single" w:sz="4" w:space="0" w:color="000000"/>
            </w:tcBorders>
            <w:shd w:val="clear" w:color="auto" w:fill="auto"/>
            <w:noWrap/>
            <w:vAlign w:val="center"/>
            <w:hideMark/>
          </w:tcPr>
          <w:p w14:paraId="2409510F"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-1,54</w:t>
            </w:r>
          </w:p>
        </w:tc>
        <w:tc>
          <w:tcPr>
            <w:tcW w:w="1174" w:type="dxa"/>
            <w:tcBorders>
              <w:top w:val="nil"/>
              <w:left w:val="nil"/>
              <w:bottom w:val="single" w:sz="4" w:space="0" w:color="000000"/>
              <w:right w:val="single" w:sz="4" w:space="0" w:color="000000"/>
            </w:tcBorders>
            <w:shd w:val="clear" w:color="auto" w:fill="auto"/>
            <w:noWrap/>
            <w:vAlign w:val="center"/>
            <w:hideMark/>
          </w:tcPr>
          <w:p w14:paraId="147772CF"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99,39</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457C382E"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-8,24</w:t>
            </w:r>
          </w:p>
        </w:tc>
        <w:tc>
          <w:tcPr>
            <w:tcW w:w="1177" w:type="dxa"/>
            <w:tcBorders>
              <w:top w:val="nil"/>
              <w:left w:val="nil"/>
              <w:bottom w:val="single" w:sz="4" w:space="0" w:color="000000"/>
              <w:right w:val="single" w:sz="4" w:space="0" w:color="000000"/>
            </w:tcBorders>
            <w:shd w:val="clear" w:color="auto" w:fill="auto"/>
            <w:noWrap/>
            <w:vAlign w:val="center"/>
            <w:hideMark/>
          </w:tcPr>
          <w:p w14:paraId="49841367"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96,84</w:t>
            </w:r>
          </w:p>
        </w:tc>
      </w:tr>
      <w:tr w:rsidR="009710CE" w:rsidRPr="009710CE" w14:paraId="0E9A5A24"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0FD5FB2D"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1.6</w:t>
            </w:r>
          </w:p>
        </w:tc>
        <w:tc>
          <w:tcPr>
            <w:tcW w:w="4550" w:type="dxa"/>
            <w:tcBorders>
              <w:top w:val="nil"/>
              <w:left w:val="nil"/>
              <w:bottom w:val="single" w:sz="4" w:space="0" w:color="000000"/>
              <w:right w:val="single" w:sz="4" w:space="0" w:color="000000"/>
            </w:tcBorders>
            <w:shd w:val="clear" w:color="auto" w:fill="auto"/>
            <w:vAlign w:val="center"/>
            <w:hideMark/>
          </w:tcPr>
          <w:p w14:paraId="1F11ABEA"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rừng sản xuất</w:t>
            </w:r>
          </w:p>
        </w:tc>
        <w:tc>
          <w:tcPr>
            <w:tcW w:w="1173" w:type="dxa"/>
            <w:tcBorders>
              <w:top w:val="nil"/>
              <w:left w:val="nil"/>
              <w:bottom w:val="single" w:sz="4" w:space="0" w:color="000000"/>
              <w:right w:val="single" w:sz="4" w:space="0" w:color="000000"/>
            </w:tcBorders>
            <w:shd w:val="clear" w:color="auto" w:fill="auto"/>
            <w:vAlign w:val="center"/>
            <w:hideMark/>
          </w:tcPr>
          <w:p w14:paraId="03FCFD30"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RSX</w:t>
            </w:r>
          </w:p>
        </w:tc>
        <w:tc>
          <w:tcPr>
            <w:tcW w:w="1375" w:type="dxa"/>
            <w:tcBorders>
              <w:top w:val="nil"/>
              <w:left w:val="nil"/>
              <w:bottom w:val="single" w:sz="4" w:space="0" w:color="000000"/>
              <w:right w:val="single" w:sz="4" w:space="0" w:color="000000"/>
            </w:tcBorders>
            <w:shd w:val="clear" w:color="auto" w:fill="auto"/>
            <w:noWrap/>
            <w:vAlign w:val="center"/>
            <w:hideMark/>
          </w:tcPr>
          <w:p w14:paraId="1B89D15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31.676,27</w:t>
            </w:r>
          </w:p>
        </w:tc>
        <w:tc>
          <w:tcPr>
            <w:tcW w:w="1477" w:type="dxa"/>
            <w:tcBorders>
              <w:top w:val="nil"/>
              <w:left w:val="nil"/>
              <w:bottom w:val="single" w:sz="4" w:space="0" w:color="000000"/>
              <w:right w:val="single" w:sz="4" w:space="0" w:color="000000"/>
            </w:tcBorders>
            <w:shd w:val="clear" w:color="auto" w:fill="auto"/>
            <w:noWrap/>
            <w:vAlign w:val="center"/>
            <w:hideMark/>
          </w:tcPr>
          <w:p w14:paraId="113195BC"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32.819,04</w:t>
            </w:r>
          </w:p>
        </w:tc>
        <w:tc>
          <w:tcPr>
            <w:tcW w:w="1173" w:type="dxa"/>
            <w:tcBorders>
              <w:top w:val="nil"/>
              <w:left w:val="nil"/>
              <w:bottom w:val="single" w:sz="4" w:space="0" w:color="000000"/>
              <w:right w:val="single" w:sz="4" w:space="0" w:color="000000"/>
            </w:tcBorders>
            <w:shd w:val="clear" w:color="auto" w:fill="auto"/>
            <w:noWrap/>
            <w:vAlign w:val="center"/>
            <w:hideMark/>
          </w:tcPr>
          <w:p w14:paraId="364A0292"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32.355,53</w:t>
            </w:r>
          </w:p>
        </w:tc>
        <w:tc>
          <w:tcPr>
            <w:tcW w:w="1269" w:type="dxa"/>
            <w:tcBorders>
              <w:top w:val="nil"/>
              <w:left w:val="nil"/>
              <w:bottom w:val="single" w:sz="4" w:space="0" w:color="000000"/>
              <w:right w:val="single" w:sz="4" w:space="0" w:color="000000"/>
            </w:tcBorders>
            <w:shd w:val="clear" w:color="auto" w:fill="auto"/>
            <w:noWrap/>
            <w:vAlign w:val="center"/>
            <w:hideMark/>
          </w:tcPr>
          <w:p w14:paraId="50517A7F"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679,26</w:t>
            </w:r>
          </w:p>
        </w:tc>
        <w:tc>
          <w:tcPr>
            <w:tcW w:w="1174" w:type="dxa"/>
            <w:tcBorders>
              <w:top w:val="nil"/>
              <w:left w:val="nil"/>
              <w:bottom w:val="single" w:sz="4" w:space="0" w:color="000000"/>
              <w:right w:val="single" w:sz="4" w:space="0" w:color="000000"/>
            </w:tcBorders>
            <w:shd w:val="clear" w:color="auto" w:fill="auto"/>
            <w:noWrap/>
            <w:vAlign w:val="center"/>
            <w:hideMark/>
          </w:tcPr>
          <w:p w14:paraId="60D543B6"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102,14</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70937455"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-463,51</w:t>
            </w:r>
          </w:p>
        </w:tc>
        <w:tc>
          <w:tcPr>
            <w:tcW w:w="1177" w:type="dxa"/>
            <w:tcBorders>
              <w:top w:val="nil"/>
              <w:left w:val="nil"/>
              <w:bottom w:val="single" w:sz="4" w:space="0" w:color="000000"/>
              <w:right w:val="single" w:sz="4" w:space="0" w:color="000000"/>
            </w:tcBorders>
            <w:shd w:val="clear" w:color="auto" w:fill="auto"/>
            <w:noWrap/>
            <w:vAlign w:val="center"/>
            <w:hideMark/>
          </w:tcPr>
          <w:p w14:paraId="63E2CB3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98,59</w:t>
            </w:r>
          </w:p>
        </w:tc>
      </w:tr>
      <w:tr w:rsidR="009710CE" w:rsidRPr="009710CE" w14:paraId="447A2FA9" w14:textId="77777777" w:rsidTr="00C725B5">
        <w:trPr>
          <w:gridAfter w:val="1"/>
          <w:wAfter w:w="11" w:type="dxa"/>
          <w:trHeight w:val="202"/>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5280DF29" w14:textId="77777777" w:rsidR="00B37ABC" w:rsidRPr="009710CE" w:rsidRDefault="00B37ABC" w:rsidP="00B37ABC">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 </w:t>
            </w:r>
          </w:p>
        </w:tc>
        <w:tc>
          <w:tcPr>
            <w:tcW w:w="4550" w:type="dxa"/>
            <w:tcBorders>
              <w:top w:val="nil"/>
              <w:left w:val="nil"/>
              <w:bottom w:val="single" w:sz="4" w:space="0" w:color="000000"/>
              <w:right w:val="single" w:sz="4" w:space="0" w:color="000000"/>
            </w:tcBorders>
            <w:shd w:val="clear" w:color="auto" w:fill="auto"/>
            <w:vAlign w:val="center"/>
            <w:hideMark/>
          </w:tcPr>
          <w:p w14:paraId="34FDF7B2" w14:textId="77777777" w:rsidR="00B37ABC" w:rsidRPr="009710CE" w:rsidRDefault="00B37ABC" w:rsidP="00B37ABC">
            <w:pPr>
              <w:widowControl/>
              <w:jc w:val="both"/>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Trong đó: đất có rừng sản xuất là rừng tự nhiên</w:t>
            </w:r>
          </w:p>
        </w:tc>
        <w:tc>
          <w:tcPr>
            <w:tcW w:w="1173" w:type="dxa"/>
            <w:tcBorders>
              <w:top w:val="nil"/>
              <w:left w:val="nil"/>
              <w:bottom w:val="single" w:sz="4" w:space="0" w:color="000000"/>
              <w:right w:val="single" w:sz="4" w:space="0" w:color="000000"/>
            </w:tcBorders>
            <w:shd w:val="clear" w:color="auto" w:fill="auto"/>
            <w:vAlign w:val="center"/>
            <w:hideMark/>
          </w:tcPr>
          <w:p w14:paraId="0E142C4D" w14:textId="77777777" w:rsidR="00B37ABC" w:rsidRPr="009710CE" w:rsidRDefault="00B37ABC" w:rsidP="00B37ABC">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RSN</w:t>
            </w:r>
          </w:p>
        </w:tc>
        <w:tc>
          <w:tcPr>
            <w:tcW w:w="1375" w:type="dxa"/>
            <w:tcBorders>
              <w:top w:val="nil"/>
              <w:left w:val="nil"/>
              <w:bottom w:val="single" w:sz="4" w:space="0" w:color="000000"/>
              <w:right w:val="single" w:sz="4" w:space="0" w:color="000000"/>
            </w:tcBorders>
            <w:shd w:val="clear" w:color="auto" w:fill="auto"/>
            <w:noWrap/>
            <w:vAlign w:val="center"/>
            <w:hideMark/>
          </w:tcPr>
          <w:p w14:paraId="36F44823" w14:textId="77777777" w:rsidR="00B37ABC" w:rsidRPr="009710CE" w:rsidRDefault="00B37ABC" w:rsidP="00B37ABC">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rPr>
              <w:t>14.027,66</w:t>
            </w:r>
          </w:p>
        </w:tc>
        <w:tc>
          <w:tcPr>
            <w:tcW w:w="1477" w:type="dxa"/>
            <w:tcBorders>
              <w:top w:val="nil"/>
              <w:left w:val="nil"/>
              <w:bottom w:val="single" w:sz="4" w:space="0" w:color="000000"/>
              <w:right w:val="single" w:sz="4" w:space="0" w:color="000000"/>
            </w:tcBorders>
            <w:shd w:val="clear" w:color="auto" w:fill="auto"/>
            <w:noWrap/>
            <w:vAlign w:val="center"/>
            <w:hideMark/>
          </w:tcPr>
          <w:p w14:paraId="5480291A" w14:textId="77777777" w:rsidR="00B37ABC" w:rsidRPr="009710CE" w:rsidRDefault="00B37ABC" w:rsidP="00B37ABC">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rPr>
              <w:t>14.454,92</w:t>
            </w:r>
          </w:p>
        </w:tc>
        <w:tc>
          <w:tcPr>
            <w:tcW w:w="1173" w:type="dxa"/>
            <w:tcBorders>
              <w:top w:val="nil"/>
              <w:left w:val="nil"/>
              <w:bottom w:val="single" w:sz="4" w:space="0" w:color="000000"/>
              <w:right w:val="single" w:sz="4" w:space="0" w:color="000000"/>
            </w:tcBorders>
            <w:shd w:val="clear" w:color="auto" w:fill="auto"/>
            <w:noWrap/>
            <w:vAlign w:val="center"/>
            <w:hideMark/>
          </w:tcPr>
          <w:p w14:paraId="53B5A1BC" w14:textId="77777777" w:rsidR="00B37ABC" w:rsidRPr="009710CE" w:rsidRDefault="00B37ABC" w:rsidP="00B37ABC">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14.464,48</w:t>
            </w:r>
          </w:p>
        </w:tc>
        <w:tc>
          <w:tcPr>
            <w:tcW w:w="1269" w:type="dxa"/>
            <w:tcBorders>
              <w:top w:val="nil"/>
              <w:left w:val="nil"/>
              <w:bottom w:val="single" w:sz="4" w:space="0" w:color="000000"/>
              <w:right w:val="single" w:sz="4" w:space="0" w:color="000000"/>
            </w:tcBorders>
            <w:shd w:val="clear" w:color="auto" w:fill="auto"/>
            <w:noWrap/>
            <w:vAlign w:val="center"/>
            <w:hideMark/>
          </w:tcPr>
          <w:p w14:paraId="7A0A9A96" w14:textId="77777777" w:rsidR="00B37ABC" w:rsidRPr="009710CE" w:rsidRDefault="00B37ABC" w:rsidP="00B37ABC">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rPr>
              <w:t>436,82</w:t>
            </w:r>
          </w:p>
        </w:tc>
        <w:tc>
          <w:tcPr>
            <w:tcW w:w="1174" w:type="dxa"/>
            <w:tcBorders>
              <w:top w:val="nil"/>
              <w:left w:val="nil"/>
              <w:bottom w:val="single" w:sz="4" w:space="0" w:color="000000"/>
              <w:right w:val="single" w:sz="4" w:space="0" w:color="000000"/>
            </w:tcBorders>
            <w:shd w:val="clear" w:color="auto" w:fill="auto"/>
            <w:noWrap/>
            <w:vAlign w:val="center"/>
            <w:hideMark/>
          </w:tcPr>
          <w:p w14:paraId="03D95EE9" w14:textId="77777777" w:rsidR="00B37ABC" w:rsidRPr="009710CE" w:rsidRDefault="00B37ABC" w:rsidP="00B37ABC">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rPr>
              <w:t>103,11</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451AD235" w14:textId="77777777" w:rsidR="00B37ABC" w:rsidRPr="009710CE" w:rsidRDefault="00B37ABC" w:rsidP="00B37ABC">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9,56</w:t>
            </w:r>
          </w:p>
        </w:tc>
        <w:tc>
          <w:tcPr>
            <w:tcW w:w="1177" w:type="dxa"/>
            <w:tcBorders>
              <w:top w:val="nil"/>
              <w:left w:val="nil"/>
              <w:bottom w:val="single" w:sz="4" w:space="0" w:color="000000"/>
              <w:right w:val="single" w:sz="4" w:space="0" w:color="000000"/>
            </w:tcBorders>
            <w:shd w:val="clear" w:color="auto" w:fill="auto"/>
            <w:noWrap/>
            <w:vAlign w:val="center"/>
            <w:hideMark/>
          </w:tcPr>
          <w:p w14:paraId="30FF129F" w14:textId="77777777" w:rsidR="00B37ABC" w:rsidRPr="009710CE" w:rsidRDefault="00B37ABC" w:rsidP="00B37ABC">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100,07</w:t>
            </w:r>
          </w:p>
        </w:tc>
      </w:tr>
      <w:tr w:rsidR="009710CE" w:rsidRPr="009710CE" w14:paraId="6BC26D59"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1E832E54"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1.7</w:t>
            </w:r>
          </w:p>
        </w:tc>
        <w:tc>
          <w:tcPr>
            <w:tcW w:w="4550" w:type="dxa"/>
            <w:tcBorders>
              <w:top w:val="nil"/>
              <w:left w:val="nil"/>
              <w:bottom w:val="single" w:sz="4" w:space="0" w:color="000000"/>
              <w:right w:val="single" w:sz="4" w:space="0" w:color="000000"/>
            </w:tcBorders>
            <w:shd w:val="clear" w:color="auto" w:fill="auto"/>
            <w:vAlign w:val="center"/>
            <w:hideMark/>
          </w:tcPr>
          <w:p w14:paraId="29950E61"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nuôi trồng thủy sản</w:t>
            </w:r>
          </w:p>
        </w:tc>
        <w:tc>
          <w:tcPr>
            <w:tcW w:w="1173" w:type="dxa"/>
            <w:tcBorders>
              <w:top w:val="nil"/>
              <w:left w:val="nil"/>
              <w:bottom w:val="single" w:sz="4" w:space="0" w:color="000000"/>
              <w:right w:val="single" w:sz="4" w:space="0" w:color="000000"/>
            </w:tcBorders>
            <w:shd w:val="clear" w:color="auto" w:fill="auto"/>
            <w:vAlign w:val="center"/>
            <w:hideMark/>
          </w:tcPr>
          <w:p w14:paraId="56556C1D"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NTS</w:t>
            </w:r>
          </w:p>
        </w:tc>
        <w:tc>
          <w:tcPr>
            <w:tcW w:w="1375" w:type="dxa"/>
            <w:tcBorders>
              <w:top w:val="nil"/>
              <w:left w:val="nil"/>
              <w:bottom w:val="single" w:sz="4" w:space="0" w:color="000000"/>
              <w:right w:val="single" w:sz="4" w:space="0" w:color="000000"/>
            </w:tcBorders>
            <w:shd w:val="clear" w:color="auto" w:fill="auto"/>
            <w:noWrap/>
            <w:vAlign w:val="center"/>
            <w:hideMark/>
          </w:tcPr>
          <w:p w14:paraId="26217C50"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92,05</w:t>
            </w:r>
          </w:p>
        </w:tc>
        <w:tc>
          <w:tcPr>
            <w:tcW w:w="1477" w:type="dxa"/>
            <w:tcBorders>
              <w:top w:val="nil"/>
              <w:left w:val="nil"/>
              <w:bottom w:val="single" w:sz="4" w:space="0" w:color="000000"/>
              <w:right w:val="single" w:sz="4" w:space="0" w:color="000000"/>
            </w:tcBorders>
            <w:shd w:val="clear" w:color="auto" w:fill="auto"/>
            <w:noWrap/>
            <w:vAlign w:val="center"/>
            <w:hideMark/>
          </w:tcPr>
          <w:p w14:paraId="6DAAD27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4D5A05E9"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96,52</w:t>
            </w:r>
          </w:p>
        </w:tc>
        <w:tc>
          <w:tcPr>
            <w:tcW w:w="1269" w:type="dxa"/>
            <w:tcBorders>
              <w:top w:val="nil"/>
              <w:left w:val="nil"/>
              <w:bottom w:val="single" w:sz="4" w:space="0" w:color="000000"/>
              <w:right w:val="single" w:sz="4" w:space="0" w:color="000000"/>
            </w:tcBorders>
            <w:shd w:val="clear" w:color="auto" w:fill="auto"/>
            <w:noWrap/>
            <w:vAlign w:val="center"/>
            <w:hideMark/>
          </w:tcPr>
          <w:p w14:paraId="11A1A945"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4,47</w:t>
            </w:r>
          </w:p>
        </w:tc>
        <w:tc>
          <w:tcPr>
            <w:tcW w:w="1174" w:type="dxa"/>
            <w:tcBorders>
              <w:top w:val="nil"/>
              <w:left w:val="nil"/>
              <w:bottom w:val="single" w:sz="4" w:space="0" w:color="000000"/>
              <w:right w:val="single" w:sz="4" w:space="0" w:color="000000"/>
            </w:tcBorders>
            <w:shd w:val="clear" w:color="auto" w:fill="auto"/>
            <w:noWrap/>
            <w:vAlign w:val="center"/>
            <w:hideMark/>
          </w:tcPr>
          <w:p w14:paraId="01E76595"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104,86</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2530AA5F"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7" w:type="dxa"/>
            <w:tcBorders>
              <w:top w:val="nil"/>
              <w:left w:val="nil"/>
              <w:bottom w:val="single" w:sz="4" w:space="0" w:color="000000"/>
              <w:right w:val="single" w:sz="4" w:space="0" w:color="000000"/>
            </w:tcBorders>
            <w:shd w:val="clear" w:color="auto" w:fill="auto"/>
            <w:noWrap/>
            <w:vAlign w:val="center"/>
            <w:hideMark/>
          </w:tcPr>
          <w:p w14:paraId="5704BC8E"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r>
      <w:tr w:rsidR="009710CE" w:rsidRPr="009710CE" w14:paraId="24A52657"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1CE9E067"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1.8</w:t>
            </w:r>
          </w:p>
        </w:tc>
        <w:tc>
          <w:tcPr>
            <w:tcW w:w="4550" w:type="dxa"/>
            <w:tcBorders>
              <w:top w:val="nil"/>
              <w:left w:val="nil"/>
              <w:bottom w:val="single" w:sz="4" w:space="0" w:color="000000"/>
              <w:right w:val="single" w:sz="4" w:space="0" w:color="000000"/>
            </w:tcBorders>
            <w:shd w:val="clear" w:color="auto" w:fill="auto"/>
            <w:vAlign w:val="center"/>
            <w:hideMark/>
          </w:tcPr>
          <w:p w14:paraId="535286A4"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nông nghiệp khác</w:t>
            </w:r>
          </w:p>
        </w:tc>
        <w:tc>
          <w:tcPr>
            <w:tcW w:w="1173" w:type="dxa"/>
            <w:tcBorders>
              <w:top w:val="nil"/>
              <w:left w:val="nil"/>
              <w:bottom w:val="single" w:sz="4" w:space="0" w:color="000000"/>
              <w:right w:val="single" w:sz="4" w:space="0" w:color="000000"/>
            </w:tcBorders>
            <w:shd w:val="clear" w:color="auto" w:fill="auto"/>
            <w:vAlign w:val="center"/>
            <w:hideMark/>
          </w:tcPr>
          <w:p w14:paraId="20041666"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NKH</w:t>
            </w:r>
          </w:p>
        </w:tc>
        <w:tc>
          <w:tcPr>
            <w:tcW w:w="1375" w:type="dxa"/>
            <w:tcBorders>
              <w:top w:val="nil"/>
              <w:left w:val="nil"/>
              <w:bottom w:val="single" w:sz="4" w:space="0" w:color="000000"/>
              <w:right w:val="single" w:sz="4" w:space="0" w:color="000000"/>
            </w:tcBorders>
            <w:shd w:val="clear" w:color="auto" w:fill="auto"/>
            <w:noWrap/>
            <w:vAlign w:val="center"/>
            <w:hideMark/>
          </w:tcPr>
          <w:p w14:paraId="57DC1235"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678,58</w:t>
            </w:r>
          </w:p>
        </w:tc>
        <w:tc>
          <w:tcPr>
            <w:tcW w:w="1477" w:type="dxa"/>
            <w:tcBorders>
              <w:top w:val="nil"/>
              <w:left w:val="nil"/>
              <w:bottom w:val="single" w:sz="4" w:space="0" w:color="000000"/>
              <w:right w:val="single" w:sz="4" w:space="0" w:color="000000"/>
            </w:tcBorders>
            <w:shd w:val="clear" w:color="auto" w:fill="auto"/>
            <w:noWrap/>
            <w:vAlign w:val="center"/>
            <w:hideMark/>
          </w:tcPr>
          <w:p w14:paraId="30B35C36"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6BE55F1A"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29,44</w:t>
            </w:r>
          </w:p>
        </w:tc>
        <w:tc>
          <w:tcPr>
            <w:tcW w:w="1269" w:type="dxa"/>
            <w:tcBorders>
              <w:top w:val="nil"/>
              <w:left w:val="nil"/>
              <w:bottom w:val="single" w:sz="4" w:space="0" w:color="000000"/>
              <w:right w:val="single" w:sz="4" w:space="0" w:color="000000"/>
            </w:tcBorders>
            <w:shd w:val="clear" w:color="auto" w:fill="auto"/>
            <w:noWrap/>
            <w:vAlign w:val="center"/>
            <w:hideMark/>
          </w:tcPr>
          <w:p w14:paraId="597E6054"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-649,14</w:t>
            </w:r>
          </w:p>
        </w:tc>
        <w:tc>
          <w:tcPr>
            <w:tcW w:w="1174" w:type="dxa"/>
            <w:tcBorders>
              <w:top w:val="nil"/>
              <w:left w:val="nil"/>
              <w:bottom w:val="single" w:sz="4" w:space="0" w:color="000000"/>
              <w:right w:val="single" w:sz="4" w:space="0" w:color="000000"/>
            </w:tcBorders>
            <w:shd w:val="clear" w:color="auto" w:fill="auto"/>
            <w:noWrap/>
            <w:vAlign w:val="center"/>
            <w:hideMark/>
          </w:tcPr>
          <w:p w14:paraId="60426854"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4,34</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6EA95B58"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7" w:type="dxa"/>
            <w:tcBorders>
              <w:top w:val="nil"/>
              <w:left w:val="nil"/>
              <w:bottom w:val="single" w:sz="4" w:space="0" w:color="000000"/>
              <w:right w:val="single" w:sz="4" w:space="0" w:color="000000"/>
            </w:tcBorders>
            <w:shd w:val="clear" w:color="auto" w:fill="auto"/>
            <w:noWrap/>
            <w:vAlign w:val="center"/>
            <w:hideMark/>
          </w:tcPr>
          <w:p w14:paraId="72223055"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r>
      <w:tr w:rsidR="009710CE" w:rsidRPr="009710CE" w14:paraId="456C151D"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6EBC9C03" w14:textId="77777777" w:rsidR="00B37ABC" w:rsidRPr="009710CE" w:rsidRDefault="00B37ABC" w:rsidP="00B37ABC">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2</w:t>
            </w:r>
          </w:p>
        </w:tc>
        <w:tc>
          <w:tcPr>
            <w:tcW w:w="4550" w:type="dxa"/>
            <w:tcBorders>
              <w:top w:val="nil"/>
              <w:left w:val="nil"/>
              <w:bottom w:val="single" w:sz="4" w:space="0" w:color="000000"/>
              <w:right w:val="single" w:sz="4" w:space="0" w:color="000000"/>
            </w:tcBorders>
            <w:shd w:val="clear" w:color="auto" w:fill="auto"/>
            <w:vAlign w:val="center"/>
            <w:hideMark/>
          </w:tcPr>
          <w:p w14:paraId="54BA1912" w14:textId="77777777" w:rsidR="00B37ABC" w:rsidRPr="009710CE" w:rsidRDefault="00B37ABC" w:rsidP="00B37ABC">
            <w:pPr>
              <w:widowControl/>
              <w:jc w:val="both"/>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Đất phi nông nghiệp</w:t>
            </w:r>
          </w:p>
        </w:tc>
        <w:tc>
          <w:tcPr>
            <w:tcW w:w="1173" w:type="dxa"/>
            <w:tcBorders>
              <w:top w:val="nil"/>
              <w:left w:val="nil"/>
              <w:bottom w:val="single" w:sz="4" w:space="0" w:color="000000"/>
              <w:right w:val="single" w:sz="4" w:space="0" w:color="000000"/>
            </w:tcBorders>
            <w:shd w:val="clear" w:color="auto" w:fill="auto"/>
            <w:vAlign w:val="center"/>
            <w:hideMark/>
          </w:tcPr>
          <w:p w14:paraId="0260BCA8" w14:textId="77777777"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PNN</w:t>
            </w:r>
          </w:p>
        </w:tc>
        <w:tc>
          <w:tcPr>
            <w:tcW w:w="1375" w:type="dxa"/>
            <w:tcBorders>
              <w:top w:val="nil"/>
              <w:left w:val="nil"/>
              <w:bottom w:val="single" w:sz="4" w:space="0" w:color="000000"/>
              <w:right w:val="single" w:sz="4" w:space="0" w:color="000000"/>
            </w:tcBorders>
            <w:shd w:val="clear" w:color="auto" w:fill="auto"/>
            <w:noWrap/>
            <w:vAlign w:val="center"/>
            <w:hideMark/>
          </w:tcPr>
          <w:p w14:paraId="543228D6" w14:textId="77777777" w:rsidR="00B37ABC" w:rsidRPr="009710CE" w:rsidRDefault="00B37ABC" w:rsidP="00B37ABC">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6.529,90</w:t>
            </w:r>
          </w:p>
        </w:tc>
        <w:tc>
          <w:tcPr>
            <w:tcW w:w="1477" w:type="dxa"/>
            <w:tcBorders>
              <w:top w:val="nil"/>
              <w:left w:val="nil"/>
              <w:bottom w:val="single" w:sz="4" w:space="0" w:color="000000"/>
              <w:right w:val="single" w:sz="4" w:space="0" w:color="000000"/>
            </w:tcBorders>
            <w:shd w:val="clear" w:color="auto" w:fill="auto"/>
            <w:noWrap/>
            <w:vAlign w:val="center"/>
            <w:hideMark/>
          </w:tcPr>
          <w:p w14:paraId="23556F3D" w14:textId="77777777" w:rsidR="00B37ABC" w:rsidRPr="009710CE" w:rsidRDefault="00B37ABC" w:rsidP="00B37ABC">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5.156,03</w:t>
            </w:r>
          </w:p>
        </w:tc>
        <w:tc>
          <w:tcPr>
            <w:tcW w:w="1173" w:type="dxa"/>
            <w:tcBorders>
              <w:top w:val="nil"/>
              <w:left w:val="nil"/>
              <w:bottom w:val="single" w:sz="4" w:space="0" w:color="000000"/>
              <w:right w:val="single" w:sz="4" w:space="0" w:color="000000"/>
            </w:tcBorders>
            <w:shd w:val="clear" w:color="auto" w:fill="auto"/>
            <w:noWrap/>
            <w:vAlign w:val="center"/>
            <w:hideMark/>
          </w:tcPr>
          <w:p w14:paraId="1F994B4F" w14:textId="77777777" w:rsidR="00B37ABC" w:rsidRPr="009710CE" w:rsidRDefault="00B37ABC" w:rsidP="00B37ABC">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3.850,62</w:t>
            </w:r>
          </w:p>
        </w:tc>
        <w:tc>
          <w:tcPr>
            <w:tcW w:w="1269" w:type="dxa"/>
            <w:tcBorders>
              <w:top w:val="nil"/>
              <w:left w:val="nil"/>
              <w:bottom w:val="single" w:sz="4" w:space="0" w:color="000000"/>
              <w:right w:val="single" w:sz="4" w:space="0" w:color="000000"/>
            </w:tcBorders>
            <w:shd w:val="clear" w:color="auto" w:fill="auto"/>
            <w:noWrap/>
            <w:vAlign w:val="center"/>
            <w:hideMark/>
          </w:tcPr>
          <w:p w14:paraId="56EAC880" w14:textId="77777777" w:rsidR="00B37ABC" w:rsidRPr="009710CE" w:rsidRDefault="00B37ABC" w:rsidP="00B37ABC">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-2.679,28</w:t>
            </w:r>
          </w:p>
        </w:tc>
        <w:tc>
          <w:tcPr>
            <w:tcW w:w="1174" w:type="dxa"/>
            <w:tcBorders>
              <w:top w:val="nil"/>
              <w:left w:val="nil"/>
              <w:bottom w:val="single" w:sz="4" w:space="0" w:color="000000"/>
              <w:right w:val="single" w:sz="4" w:space="0" w:color="000000"/>
            </w:tcBorders>
            <w:shd w:val="clear" w:color="auto" w:fill="auto"/>
            <w:noWrap/>
            <w:vAlign w:val="center"/>
            <w:hideMark/>
          </w:tcPr>
          <w:p w14:paraId="081AB630" w14:textId="77777777" w:rsidR="00B37ABC" w:rsidRPr="009710CE" w:rsidRDefault="00B37ABC" w:rsidP="00B37ABC">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58,97</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03CC0132" w14:textId="77777777" w:rsidR="00B37ABC" w:rsidRPr="009710CE" w:rsidRDefault="00B37ABC" w:rsidP="00B37ABC">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-1.305,41</w:t>
            </w:r>
          </w:p>
        </w:tc>
        <w:tc>
          <w:tcPr>
            <w:tcW w:w="1177" w:type="dxa"/>
            <w:tcBorders>
              <w:top w:val="nil"/>
              <w:left w:val="nil"/>
              <w:bottom w:val="single" w:sz="4" w:space="0" w:color="000000"/>
              <w:right w:val="single" w:sz="4" w:space="0" w:color="000000"/>
            </w:tcBorders>
            <w:shd w:val="clear" w:color="auto" w:fill="auto"/>
            <w:noWrap/>
            <w:vAlign w:val="center"/>
            <w:hideMark/>
          </w:tcPr>
          <w:p w14:paraId="44567FA7" w14:textId="77777777" w:rsidR="00B37ABC" w:rsidRPr="009710CE" w:rsidRDefault="00B37ABC" w:rsidP="00B37ABC">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74,68</w:t>
            </w:r>
          </w:p>
        </w:tc>
      </w:tr>
      <w:tr w:rsidR="009710CE" w:rsidRPr="009710CE" w14:paraId="010CA0B7"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tcPr>
          <w:p w14:paraId="37638B0D" w14:textId="77777777" w:rsidR="00C725B5" w:rsidRPr="009710CE" w:rsidRDefault="00C725B5" w:rsidP="00B37ABC">
            <w:pPr>
              <w:widowControl/>
              <w:jc w:val="right"/>
              <w:rPr>
                <w:rFonts w:ascii="Times New Roman" w:hAnsi="Times New Roman" w:cs="Times New Roman"/>
                <w:i/>
                <w:iCs/>
                <w:color w:val="auto"/>
                <w:sz w:val="22"/>
                <w:szCs w:val="22"/>
                <w:lang w:val="en-US"/>
              </w:rPr>
            </w:pPr>
          </w:p>
        </w:tc>
        <w:tc>
          <w:tcPr>
            <w:tcW w:w="4550" w:type="dxa"/>
            <w:tcBorders>
              <w:top w:val="nil"/>
              <w:left w:val="nil"/>
              <w:bottom w:val="single" w:sz="4" w:space="0" w:color="000000"/>
              <w:right w:val="single" w:sz="4" w:space="0" w:color="000000"/>
            </w:tcBorders>
            <w:shd w:val="clear" w:color="auto" w:fill="auto"/>
            <w:vAlign w:val="center"/>
          </w:tcPr>
          <w:p w14:paraId="00DA52E9" w14:textId="6D79C1EA" w:rsidR="00C725B5" w:rsidRPr="009710CE" w:rsidRDefault="00C725B5" w:rsidP="00B37ABC">
            <w:pPr>
              <w:widowControl/>
              <w:jc w:val="both"/>
              <w:rPr>
                <w:rFonts w:ascii="Times New Roman" w:hAnsi="Times New Roman" w:cs="Times New Roman"/>
                <w:i/>
                <w:iCs/>
                <w:color w:val="auto"/>
                <w:sz w:val="22"/>
                <w:szCs w:val="22"/>
                <w:lang w:val="en-US"/>
              </w:rPr>
            </w:pPr>
            <w:r w:rsidRPr="009710CE">
              <w:rPr>
                <w:rFonts w:ascii="Times New Roman" w:hAnsi="Times New Roman" w:cs="Times New Roman"/>
                <w:i/>
                <w:iCs/>
                <w:color w:val="auto"/>
                <w:sz w:val="22"/>
                <w:szCs w:val="22"/>
                <w:lang w:val="en-US"/>
              </w:rPr>
              <w:t>Trong đó:</w:t>
            </w:r>
          </w:p>
        </w:tc>
        <w:tc>
          <w:tcPr>
            <w:tcW w:w="1173" w:type="dxa"/>
            <w:tcBorders>
              <w:top w:val="nil"/>
              <w:left w:val="nil"/>
              <w:bottom w:val="single" w:sz="4" w:space="0" w:color="000000"/>
              <w:right w:val="single" w:sz="4" w:space="0" w:color="000000"/>
            </w:tcBorders>
            <w:shd w:val="clear" w:color="auto" w:fill="auto"/>
            <w:vAlign w:val="center"/>
          </w:tcPr>
          <w:p w14:paraId="52AB584F" w14:textId="77777777" w:rsidR="00C725B5" w:rsidRPr="009710CE" w:rsidRDefault="00C725B5" w:rsidP="00B37ABC">
            <w:pPr>
              <w:widowControl/>
              <w:jc w:val="center"/>
              <w:rPr>
                <w:rFonts w:ascii="Times New Roman" w:hAnsi="Times New Roman" w:cs="Times New Roman"/>
                <w:i/>
                <w:iCs/>
                <w:color w:val="auto"/>
                <w:sz w:val="22"/>
                <w:szCs w:val="22"/>
                <w:lang w:val="en-US"/>
              </w:rPr>
            </w:pPr>
          </w:p>
        </w:tc>
        <w:tc>
          <w:tcPr>
            <w:tcW w:w="1375" w:type="dxa"/>
            <w:tcBorders>
              <w:top w:val="nil"/>
              <w:left w:val="nil"/>
              <w:bottom w:val="single" w:sz="4" w:space="0" w:color="000000"/>
              <w:right w:val="single" w:sz="4" w:space="0" w:color="000000"/>
            </w:tcBorders>
            <w:shd w:val="clear" w:color="auto" w:fill="auto"/>
            <w:noWrap/>
            <w:vAlign w:val="center"/>
          </w:tcPr>
          <w:p w14:paraId="1267BA3A" w14:textId="77777777" w:rsidR="00C725B5" w:rsidRPr="009710CE" w:rsidRDefault="00C725B5" w:rsidP="00B37ABC">
            <w:pPr>
              <w:widowControl/>
              <w:jc w:val="right"/>
              <w:rPr>
                <w:rFonts w:ascii="Times New Roman" w:hAnsi="Times New Roman" w:cs="Times New Roman"/>
                <w:i/>
                <w:iCs/>
                <w:color w:val="auto"/>
                <w:sz w:val="22"/>
                <w:szCs w:val="22"/>
              </w:rPr>
            </w:pPr>
          </w:p>
        </w:tc>
        <w:tc>
          <w:tcPr>
            <w:tcW w:w="1477" w:type="dxa"/>
            <w:tcBorders>
              <w:top w:val="nil"/>
              <w:left w:val="nil"/>
              <w:bottom w:val="single" w:sz="4" w:space="0" w:color="000000"/>
              <w:right w:val="single" w:sz="4" w:space="0" w:color="000000"/>
            </w:tcBorders>
            <w:shd w:val="clear" w:color="auto" w:fill="auto"/>
            <w:noWrap/>
            <w:vAlign w:val="center"/>
          </w:tcPr>
          <w:p w14:paraId="305FF4C0" w14:textId="77777777" w:rsidR="00C725B5" w:rsidRPr="009710CE" w:rsidRDefault="00C725B5" w:rsidP="00B37ABC">
            <w:pPr>
              <w:widowControl/>
              <w:jc w:val="right"/>
              <w:rPr>
                <w:rFonts w:ascii="Times New Roman" w:hAnsi="Times New Roman" w:cs="Times New Roman"/>
                <w:i/>
                <w:iCs/>
                <w:color w:val="auto"/>
                <w:sz w:val="22"/>
                <w:szCs w:val="22"/>
              </w:rPr>
            </w:pPr>
          </w:p>
        </w:tc>
        <w:tc>
          <w:tcPr>
            <w:tcW w:w="1173" w:type="dxa"/>
            <w:tcBorders>
              <w:top w:val="nil"/>
              <w:left w:val="nil"/>
              <w:bottom w:val="single" w:sz="4" w:space="0" w:color="000000"/>
              <w:right w:val="single" w:sz="4" w:space="0" w:color="000000"/>
            </w:tcBorders>
            <w:shd w:val="clear" w:color="auto" w:fill="auto"/>
            <w:noWrap/>
            <w:vAlign w:val="center"/>
          </w:tcPr>
          <w:p w14:paraId="6C3D2DA2" w14:textId="77777777" w:rsidR="00C725B5" w:rsidRPr="009710CE" w:rsidRDefault="00C725B5" w:rsidP="00B37ABC">
            <w:pPr>
              <w:widowControl/>
              <w:jc w:val="right"/>
              <w:rPr>
                <w:rFonts w:ascii="Times New Roman" w:hAnsi="Times New Roman" w:cs="Times New Roman"/>
                <w:i/>
                <w:iCs/>
                <w:color w:val="auto"/>
                <w:sz w:val="22"/>
                <w:szCs w:val="22"/>
                <w:lang w:val="en-US"/>
              </w:rPr>
            </w:pPr>
          </w:p>
        </w:tc>
        <w:tc>
          <w:tcPr>
            <w:tcW w:w="1269" w:type="dxa"/>
            <w:tcBorders>
              <w:top w:val="nil"/>
              <w:left w:val="nil"/>
              <w:bottom w:val="single" w:sz="4" w:space="0" w:color="000000"/>
              <w:right w:val="single" w:sz="4" w:space="0" w:color="000000"/>
            </w:tcBorders>
            <w:shd w:val="clear" w:color="auto" w:fill="auto"/>
            <w:noWrap/>
            <w:vAlign w:val="center"/>
          </w:tcPr>
          <w:p w14:paraId="020C8F6D" w14:textId="77777777" w:rsidR="00C725B5" w:rsidRPr="009710CE" w:rsidRDefault="00C725B5" w:rsidP="00B37ABC">
            <w:pPr>
              <w:widowControl/>
              <w:jc w:val="right"/>
              <w:rPr>
                <w:rFonts w:ascii="Times New Roman" w:hAnsi="Times New Roman" w:cs="Times New Roman"/>
                <w:i/>
                <w:iCs/>
                <w:color w:val="auto"/>
                <w:sz w:val="22"/>
                <w:szCs w:val="22"/>
              </w:rPr>
            </w:pPr>
          </w:p>
        </w:tc>
        <w:tc>
          <w:tcPr>
            <w:tcW w:w="1174" w:type="dxa"/>
            <w:tcBorders>
              <w:top w:val="nil"/>
              <w:left w:val="nil"/>
              <w:bottom w:val="single" w:sz="4" w:space="0" w:color="000000"/>
              <w:right w:val="single" w:sz="4" w:space="0" w:color="000000"/>
            </w:tcBorders>
            <w:shd w:val="clear" w:color="auto" w:fill="auto"/>
            <w:noWrap/>
            <w:vAlign w:val="center"/>
          </w:tcPr>
          <w:p w14:paraId="36E6E78B" w14:textId="77777777" w:rsidR="00C725B5" w:rsidRPr="009710CE" w:rsidRDefault="00C725B5" w:rsidP="00B37ABC">
            <w:pPr>
              <w:widowControl/>
              <w:jc w:val="right"/>
              <w:rPr>
                <w:rFonts w:ascii="Times New Roman" w:hAnsi="Times New Roman" w:cs="Times New Roman"/>
                <w:i/>
                <w:iCs/>
                <w:color w:val="auto"/>
                <w:sz w:val="22"/>
                <w:szCs w:val="22"/>
              </w:rPr>
            </w:pPr>
          </w:p>
        </w:tc>
        <w:tc>
          <w:tcPr>
            <w:tcW w:w="1213" w:type="dxa"/>
            <w:gridSpan w:val="2"/>
            <w:tcBorders>
              <w:top w:val="nil"/>
              <w:left w:val="nil"/>
              <w:bottom w:val="single" w:sz="4" w:space="0" w:color="000000"/>
              <w:right w:val="single" w:sz="4" w:space="0" w:color="000000"/>
            </w:tcBorders>
            <w:shd w:val="clear" w:color="auto" w:fill="auto"/>
            <w:noWrap/>
            <w:vAlign w:val="center"/>
          </w:tcPr>
          <w:p w14:paraId="534D9A03" w14:textId="77777777" w:rsidR="00C725B5" w:rsidRPr="009710CE" w:rsidRDefault="00C725B5" w:rsidP="00B37ABC">
            <w:pPr>
              <w:widowControl/>
              <w:jc w:val="right"/>
              <w:rPr>
                <w:rFonts w:ascii="Times New Roman" w:hAnsi="Times New Roman" w:cs="Times New Roman"/>
                <w:i/>
                <w:iCs/>
                <w:color w:val="auto"/>
                <w:sz w:val="22"/>
                <w:szCs w:val="22"/>
                <w:lang w:val="en-US"/>
              </w:rPr>
            </w:pPr>
          </w:p>
        </w:tc>
        <w:tc>
          <w:tcPr>
            <w:tcW w:w="1177" w:type="dxa"/>
            <w:tcBorders>
              <w:top w:val="nil"/>
              <w:left w:val="nil"/>
              <w:bottom w:val="single" w:sz="4" w:space="0" w:color="000000"/>
              <w:right w:val="single" w:sz="4" w:space="0" w:color="000000"/>
            </w:tcBorders>
            <w:shd w:val="clear" w:color="auto" w:fill="auto"/>
            <w:noWrap/>
            <w:vAlign w:val="center"/>
          </w:tcPr>
          <w:p w14:paraId="631A3FC0" w14:textId="77777777" w:rsidR="00C725B5" w:rsidRPr="009710CE" w:rsidRDefault="00C725B5" w:rsidP="00B37ABC">
            <w:pPr>
              <w:widowControl/>
              <w:jc w:val="right"/>
              <w:rPr>
                <w:rFonts w:ascii="Times New Roman" w:hAnsi="Times New Roman" w:cs="Times New Roman"/>
                <w:i/>
                <w:iCs/>
                <w:color w:val="auto"/>
                <w:sz w:val="22"/>
                <w:szCs w:val="22"/>
                <w:lang w:val="en-US"/>
              </w:rPr>
            </w:pPr>
          </w:p>
        </w:tc>
      </w:tr>
      <w:tr w:rsidR="009710CE" w:rsidRPr="009710CE" w14:paraId="41FD95DA"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191DC4CE"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2.1</w:t>
            </w:r>
          </w:p>
        </w:tc>
        <w:tc>
          <w:tcPr>
            <w:tcW w:w="4550" w:type="dxa"/>
            <w:tcBorders>
              <w:top w:val="nil"/>
              <w:left w:val="nil"/>
              <w:bottom w:val="single" w:sz="4" w:space="0" w:color="000000"/>
              <w:right w:val="single" w:sz="4" w:space="0" w:color="000000"/>
            </w:tcBorders>
            <w:shd w:val="clear" w:color="auto" w:fill="auto"/>
            <w:vAlign w:val="center"/>
            <w:hideMark/>
          </w:tcPr>
          <w:p w14:paraId="2613D6B9"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quốc phòng</w:t>
            </w:r>
          </w:p>
        </w:tc>
        <w:tc>
          <w:tcPr>
            <w:tcW w:w="1173" w:type="dxa"/>
            <w:tcBorders>
              <w:top w:val="nil"/>
              <w:left w:val="nil"/>
              <w:bottom w:val="single" w:sz="4" w:space="0" w:color="000000"/>
              <w:right w:val="single" w:sz="4" w:space="0" w:color="000000"/>
            </w:tcBorders>
            <w:shd w:val="clear" w:color="auto" w:fill="auto"/>
            <w:vAlign w:val="center"/>
            <w:hideMark/>
          </w:tcPr>
          <w:p w14:paraId="62214069"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CQP</w:t>
            </w:r>
          </w:p>
        </w:tc>
        <w:tc>
          <w:tcPr>
            <w:tcW w:w="1375" w:type="dxa"/>
            <w:tcBorders>
              <w:top w:val="nil"/>
              <w:left w:val="nil"/>
              <w:bottom w:val="single" w:sz="4" w:space="0" w:color="000000"/>
              <w:right w:val="single" w:sz="4" w:space="0" w:color="000000"/>
            </w:tcBorders>
            <w:shd w:val="clear" w:color="auto" w:fill="auto"/>
            <w:noWrap/>
            <w:vAlign w:val="center"/>
            <w:hideMark/>
          </w:tcPr>
          <w:p w14:paraId="30B0E7BE"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256,99</w:t>
            </w:r>
          </w:p>
        </w:tc>
        <w:tc>
          <w:tcPr>
            <w:tcW w:w="1477" w:type="dxa"/>
            <w:tcBorders>
              <w:top w:val="nil"/>
              <w:left w:val="nil"/>
              <w:bottom w:val="single" w:sz="4" w:space="0" w:color="000000"/>
              <w:right w:val="single" w:sz="4" w:space="0" w:color="000000"/>
            </w:tcBorders>
            <w:shd w:val="clear" w:color="auto" w:fill="auto"/>
            <w:noWrap/>
            <w:vAlign w:val="center"/>
            <w:hideMark/>
          </w:tcPr>
          <w:p w14:paraId="0DB73792"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222,2</w:t>
            </w:r>
          </w:p>
        </w:tc>
        <w:tc>
          <w:tcPr>
            <w:tcW w:w="1173" w:type="dxa"/>
            <w:tcBorders>
              <w:top w:val="nil"/>
              <w:left w:val="nil"/>
              <w:bottom w:val="single" w:sz="4" w:space="0" w:color="000000"/>
              <w:right w:val="single" w:sz="4" w:space="0" w:color="000000"/>
            </w:tcBorders>
            <w:shd w:val="clear" w:color="auto" w:fill="auto"/>
            <w:noWrap/>
            <w:vAlign w:val="center"/>
            <w:hideMark/>
          </w:tcPr>
          <w:p w14:paraId="48DBA3D2"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97,68</w:t>
            </w:r>
          </w:p>
        </w:tc>
        <w:tc>
          <w:tcPr>
            <w:tcW w:w="1269" w:type="dxa"/>
            <w:tcBorders>
              <w:top w:val="nil"/>
              <w:left w:val="nil"/>
              <w:bottom w:val="single" w:sz="4" w:space="0" w:color="000000"/>
              <w:right w:val="single" w:sz="4" w:space="0" w:color="000000"/>
            </w:tcBorders>
            <w:shd w:val="clear" w:color="auto" w:fill="auto"/>
            <w:noWrap/>
            <w:vAlign w:val="center"/>
            <w:hideMark/>
          </w:tcPr>
          <w:p w14:paraId="2D288994"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-159,31</w:t>
            </w:r>
          </w:p>
        </w:tc>
        <w:tc>
          <w:tcPr>
            <w:tcW w:w="1174" w:type="dxa"/>
            <w:tcBorders>
              <w:top w:val="nil"/>
              <w:left w:val="nil"/>
              <w:bottom w:val="single" w:sz="4" w:space="0" w:color="000000"/>
              <w:right w:val="single" w:sz="4" w:space="0" w:color="000000"/>
            </w:tcBorders>
            <w:shd w:val="clear" w:color="auto" w:fill="auto"/>
            <w:noWrap/>
            <w:vAlign w:val="center"/>
            <w:hideMark/>
          </w:tcPr>
          <w:p w14:paraId="0732C7E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38,01</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422B1021"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-124,52</w:t>
            </w:r>
          </w:p>
        </w:tc>
        <w:tc>
          <w:tcPr>
            <w:tcW w:w="1177" w:type="dxa"/>
            <w:tcBorders>
              <w:top w:val="nil"/>
              <w:left w:val="nil"/>
              <w:bottom w:val="single" w:sz="4" w:space="0" w:color="000000"/>
              <w:right w:val="single" w:sz="4" w:space="0" w:color="000000"/>
            </w:tcBorders>
            <w:shd w:val="clear" w:color="auto" w:fill="auto"/>
            <w:noWrap/>
            <w:vAlign w:val="center"/>
            <w:hideMark/>
          </w:tcPr>
          <w:p w14:paraId="09169277"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43,96</w:t>
            </w:r>
          </w:p>
        </w:tc>
      </w:tr>
      <w:tr w:rsidR="009710CE" w:rsidRPr="009710CE" w14:paraId="742C57AE"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386AB5FF"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2.2</w:t>
            </w:r>
          </w:p>
        </w:tc>
        <w:tc>
          <w:tcPr>
            <w:tcW w:w="4550" w:type="dxa"/>
            <w:tcBorders>
              <w:top w:val="nil"/>
              <w:left w:val="nil"/>
              <w:bottom w:val="single" w:sz="4" w:space="0" w:color="000000"/>
              <w:right w:val="single" w:sz="4" w:space="0" w:color="000000"/>
            </w:tcBorders>
            <w:shd w:val="clear" w:color="auto" w:fill="auto"/>
            <w:vAlign w:val="center"/>
            <w:hideMark/>
          </w:tcPr>
          <w:p w14:paraId="70D4BD64"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an ninh</w:t>
            </w:r>
          </w:p>
        </w:tc>
        <w:tc>
          <w:tcPr>
            <w:tcW w:w="1173" w:type="dxa"/>
            <w:tcBorders>
              <w:top w:val="nil"/>
              <w:left w:val="nil"/>
              <w:bottom w:val="single" w:sz="4" w:space="0" w:color="000000"/>
              <w:right w:val="single" w:sz="4" w:space="0" w:color="000000"/>
            </w:tcBorders>
            <w:shd w:val="clear" w:color="auto" w:fill="auto"/>
            <w:vAlign w:val="center"/>
            <w:hideMark/>
          </w:tcPr>
          <w:p w14:paraId="2C72A9A7"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CAN</w:t>
            </w:r>
          </w:p>
        </w:tc>
        <w:tc>
          <w:tcPr>
            <w:tcW w:w="1375" w:type="dxa"/>
            <w:tcBorders>
              <w:top w:val="nil"/>
              <w:left w:val="nil"/>
              <w:bottom w:val="single" w:sz="4" w:space="0" w:color="000000"/>
              <w:right w:val="single" w:sz="4" w:space="0" w:color="000000"/>
            </w:tcBorders>
            <w:shd w:val="clear" w:color="auto" w:fill="auto"/>
            <w:noWrap/>
            <w:vAlign w:val="center"/>
            <w:hideMark/>
          </w:tcPr>
          <w:p w14:paraId="45E33D1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8,76</w:t>
            </w:r>
          </w:p>
        </w:tc>
        <w:tc>
          <w:tcPr>
            <w:tcW w:w="1477" w:type="dxa"/>
            <w:tcBorders>
              <w:top w:val="nil"/>
              <w:left w:val="nil"/>
              <w:bottom w:val="single" w:sz="4" w:space="0" w:color="000000"/>
              <w:right w:val="single" w:sz="4" w:space="0" w:color="000000"/>
            </w:tcBorders>
            <w:shd w:val="clear" w:color="auto" w:fill="auto"/>
            <w:noWrap/>
            <w:vAlign w:val="center"/>
            <w:hideMark/>
          </w:tcPr>
          <w:p w14:paraId="39AC6C62"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8,59</w:t>
            </w:r>
          </w:p>
        </w:tc>
        <w:tc>
          <w:tcPr>
            <w:tcW w:w="1173" w:type="dxa"/>
            <w:tcBorders>
              <w:top w:val="nil"/>
              <w:left w:val="nil"/>
              <w:bottom w:val="single" w:sz="4" w:space="0" w:color="000000"/>
              <w:right w:val="single" w:sz="4" w:space="0" w:color="000000"/>
            </w:tcBorders>
            <w:shd w:val="clear" w:color="auto" w:fill="auto"/>
            <w:noWrap/>
            <w:vAlign w:val="center"/>
            <w:hideMark/>
          </w:tcPr>
          <w:p w14:paraId="26C6C631"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2,01</w:t>
            </w:r>
          </w:p>
        </w:tc>
        <w:tc>
          <w:tcPr>
            <w:tcW w:w="1269" w:type="dxa"/>
            <w:tcBorders>
              <w:top w:val="nil"/>
              <w:left w:val="nil"/>
              <w:bottom w:val="single" w:sz="4" w:space="0" w:color="000000"/>
              <w:right w:val="single" w:sz="4" w:space="0" w:color="000000"/>
            </w:tcBorders>
            <w:shd w:val="clear" w:color="auto" w:fill="auto"/>
            <w:noWrap/>
            <w:vAlign w:val="center"/>
            <w:hideMark/>
          </w:tcPr>
          <w:p w14:paraId="32AE106E"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-6,75</w:t>
            </w:r>
          </w:p>
        </w:tc>
        <w:tc>
          <w:tcPr>
            <w:tcW w:w="1174" w:type="dxa"/>
            <w:tcBorders>
              <w:top w:val="nil"/>
              <w:left w:val="nil"/>
              <w:bottom w:val="single" w:sz="4" w:space="0" w:color="000000"/>
              <w:right w:val="single" w:sz="4" w:space="0" w:color="000000"/>
            </w:tcBorders>
            <w:shd w:val="clear" w:color="auto" w:fill="auto"/>
            <w:noWrap/>
            <w:vAlign w:val="center"/>
            <w:hideMark/>
          </w:tcPr>
          <w:p w14:paraId="5AB92280"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22,96</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0B6D80D7"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-6,58</w:t>
            </w:r>
          </w:p>
        </w:tc>
        <w:tc>
          <w:tcPr>
            <w:tcW w:w="1177" w:type="dxa"/>
            <w:tcBorders>
              <w:top w:val="nil"/>
              <w:left w:val="nil"/>
              <w:bottom w:val="single" w:sz="4" w:space="0" w:color="000000"/>
              <w:right w:val="single" w:sz="4" w:space="0" w:color="000000"/>
            </w:tcBorders>
            <w:shd w:val="clear" w:color="auto" w:fill="auto"/>
            <w:noWrap/>
            <w:vAlign w:val="center"/>
            <w:hideMark/>
          </w:tcPr>
          <w:p w14:paraId="02F460A5"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23,40</w:t>
            </w:r>
          </w:p>
        </w:tc>
      </w:tr>
      <w:tr w:rsidR="009710CE" w:rsidRPr="009710CE" w14:paraId="7BBBA56C"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642CA1D3"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2.3</w:t>
            </w:r>
          </w:p>
        </w:tc>
        <w:tc>
          <w:tcPr>
            <w:tcW w:w="4550" w:type="dxa"/>
            <w:tcBorders>
              <w:top w:val="nil"/>
              <w:left w:val="nil"/>
              <w:bottom w:val="single" w:sz="4" w:space="0" w:color="000000"/>
              <w:right w:val="single" w:sz="4" w:space="0" w:color="000000"/>
            </w:tcBorders>
            <w:shd w:val="clear" w:color="auto" w:fill="auto"/>
            <w:vAlign w:val="center"/>
            <w:hideMark/>
          </w:tcPr>
          <w:p w14:paraId="1F4916E9"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khu công nghiệp</w:t>
            </w:r>
          </w:p>
        </w:tc>
        <w:tc>
          <w:tcPr>
            <w:tcW w:w="1173" w:type="dxa"/>
            <w:tcBorders>
              <w:top w:val="nil"/>
              <w:left w:val="nil"/>
              <w:bottom w:val="single" w:sz="4" w:space="0" w:color="000000"/>
              <w:right w:val="single" w:sz="4" w:space="0" w:color="000000"/>
            </w:tcBorders>
            <w:shd w:val="clear" w:color="auto" w:fill="auto"/>
            <w:vAlign w:val="center"/>
            <w:hideMark/>
          </w:tcPr>
          <w:p w14:paraId="5200BAC4"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SKK</w:t>
            </w:r>
          </w:p>
        </w:tc>
        <w:tc>
          <w:tcPr>
            <w:tcW w:w="1375" w:type="dxa"/>
            <w:tcBorders>
              <w:top w:val="nil"/>
              <w:left w:val="nil"/>
              <w:bottom w:val="single" w:sz="4" w:space="0" w:color="000000"/>
              <w:right w:val="single" w:sz="4" w:space="0" w:color="000000"/>
            </w:tcBorders>
            <w:shd w:val="clear" w:color="auto" w:fill="auto"/>
            <w:noWrap/>
            <w:vAlign w:val="center"/>
            <w:hideMark/>
          </w:tcPr>
          <w:p w14:paraId="0109CE0B"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162,00</w:t>
            </w:r>
          </w:p>
        </w:tc>
        <w:tc>
          <w:tcPr>
            <w:tcW w:w="1477" w:type="dxa"/>
            <w:tcBorders>
              <w:top w:val="nil"/>
              <w:left w:val="nil"/>
              <w:bottom w:val="single" w:sz="4" w:space="0" w:color="000000"/>
              <w:right w:val="single" w:sz="4" w:space="0" w:color="000000"/>
            </w:tcBorders>
            <w:shd w:val="clear" w:color="auto" w:fill="auto"/>
            <w:noWrap/>
            <w:vAlign w:val="center"/>
            <w:hideMark/>
          </w:tcPr>
          <w:p w14:paraId="7032317E"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162</w:t>
            </w:r>
          </w:p>
        </w:tc>
        <w:tc>
          <w:tcPr>
            <w:tcW w:w="1173" w:type="dxa"/>
            <w:tcBorders>
              <w:top w:val="nil"/>
              <w:left w:val="nil"/>
              <w:bottom w:val="single" w:sz="4" w:space="0" w:color="000000"/>
              <w:right w:val="single" w:sz="4" w:space="0" w:color="000000"/>
            </w:tcBorders>
            <w:shd w:val="clear" w:color="auto" w:fill="auto"/>
            <w:noWrap/>
            <w:vAlign w:val="center"/>
            <w:hideMark/>
          </w:tcPr>
          <w:p w14:paraId="50A1A32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33,39</w:t>
            </w:r>
          </w:p>
        </w:tc>
        <w:tc>
          <w:tcPr>
            <w:tcW w:w="1269" w:type="dxa"/>
            <w:tcBorders>
              <w:top w:val="nil"/>
              <w:left w:val="nil"/>
              <w:bottom w:val="single" w:sz="4" w:space="0" w:color="000000"/>
              <w:right w:val="single" w:sz="4" w:space="0" w:color="000000"/>
            </w:tcBorders>
            <w:shd w:val="clear" w:color="auto" w:fill="auto"/>
            <w:noWrap/>
            <w:vAlign w:val="center"/>
            <w:hideMark/>
          </w:tcPr>
          <w:p w14:paraId="63FC5E8A"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-128,61</w:t>
            </w:r>
          </w:p>
        </w:tc>
        <w:tc>
          <w:tcPr>
            <w:tcW w:w="1174" w:type="dxa"/>
            <w:tcBorders>
              <w:top w:val="nil"/>
              <w:left w:val="nil"/>
              <w:bottom w:val="single" w:sz="4" w:space="0" w:color="000000"/>
              <w:right w:val="single" w:sz="4" w:space="0" w:color="000000"/>
            </w:tcBorders>
            <w:shd w:val="clear" w:color="auto" w:fill="auto"/>
            <w:noWrap/>
            <w:vAlign w:val="center"/>
            <w:hideMark/>
          </w:tcPr>
          <w:p w14:paraId="63C3B264"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20,61</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659F937F"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-128,61</w:t>
            </w:r>
          </w:p>
        </w:tc>
        <w:tc>
          <w:tcPr>
            <w:tcW w:w="1177" w:type="dxa"/>
            <w:tcBorders>
              <w:top w:val="nil"/>
              <w:left w:val="nil"/>
              <w:bottom w:val="single" w:sz="4" w:space="0" w:color="000000"/>
              <w:right w:val="single" w:sz="4" w:space="0" w:color="000000"/>
            </w:tcBorders>
            <w:shd w:val="clear" w:color="auto" w:fill="auto"/>
            <w:noWrap/>
            <w:vAlign w:val="center"/>
            <w:hideMark/>
          </w:tcPr>
          <w:p w14:paraId="35EA61EE"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20,61</w:t>
            </w:r>
          </w:p>
        </w:tc>
      </w:tr>
      <w:tr w:rsidR="009710CE" w:rsidRPr="009710CE" w14:paraId="002C197C"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68C628C0"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2.4</w:t>
            </w:r>
          </w:p>
        </w:tc>
        <w:tc>
          <w:tcPr>
            <w:tcW w:w="4550" w:type="dxa"/>
            <w:tcBorders>
              <w:top w:val="nil"/>
              <w:left w:val="nil"/>
              <w:bottom w:val="single" w:sz="4" w:space="0" w:color="000000"/>
              <w:right w:val="single" w:sz="4" w:space="0" w:color="000000"/>
            </w:tcBorders>
            <w:shd w:val="clear" w:color="auto" w:fill="auto"/>
            <w:vAlign w:val="center"/>
            <w:hideMark/>
          </w:tcPr>
          <w:p w14:paraId="15164C28"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cụm công nghiệp</w:t>
            </w:r>
          </w:p>
        </w:tc>
        <w:tc>
          <w:tcPr>
            <w:tcW w:w="1173" w:type="dxa"/>
            <w:tcBorders>
              <w:top w:val="nil"/>
              <w:left w:val="nil"/>
              <w:bottom w:val="single" w:sz="4" w:space="0" w:color="000000"/>
              <w:right w:val="single" w:sz="4" w:space="0" w:color="000000"/>
            </w:tcBorders>
            <w:shd w:val="clear" w:color="auto" w:fill="auto"/>
            <w:vAlign w:val="center"/>
            <w:hideMark/>
          </w:tcPr>
          <w:p w14:paraId="13745E6B"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SKN</w:t>
            </w:r>
          </w:p>
        </w:tc>
        <w:tc>
          <w:tcPr>
            <w:tcW w:w="1375" w:type="dxa"/>
            <w:tcBorders>
              <w:top w:val="nil"/>
              <w:left w:val="nil"/>
              <w:bottom w:val="single" w:sz="4" w:space="0" w:color="000000"/>
              <w:right w:val="single" w:sz="4" w:space="0" w:color="000000"/>
            </w:tcBorders>
            <w:shd w:val="clear" w:color="auto" w:fill="auto"/>
            <w:noWrap/>
            <w:vAlign w:val="center"/>
            <w:hideMark/>
          </w:tcPr>
          <w:p w14:paraId="7256F81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94,55</w:t>
            </w:r>
          </w:p>
        </w:tc>
        <w:tc>
          <w:tcPr>
            <w:tcW w:w="1477" w:type="dxa"/>
            <w:tcBorders>
              <w:top w:val="nil"/>
              <w:left w:val="nil"/>
              <w:bottom w:val="single" w:sz="4" w:space="0" w:color="000000"/>
              <w:right w:val="single" w:sz="4" w:space="0" w:color="000000"/>
            </w:tcBorders>
            <w:shd w:val="clear" w:color="auto" w:fill="auto"/>
            <w:noWrap/>
            <w:vAlign w:val="center"/>
            <w:hideMark/>
          </w:tcPr>
          <w:p w14:paraId="0D77DC81"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161,01</w:t>
            </w:r>
          </w:p>
        </w:tc>
        <w:tc>
          <w:tcPr>
            <w:tcW w:w="1173" w:type="dxa"/>
            <w:tcBorders>
              <w:top w:val="nil"/>
              <w:left w:val="nil"/>
              <w:bottom w:val="single" w:sz="4" w:space="0" w:color="000000"/>
              <w:right w:val="single" w:sz="4" w:space="0" w:color="000000"/>
            </w:tcBorders>
            <w:shd w:val="clear" w:color="auto" w:fill="auto"/>
            <w:noWrap/>
            <w:vAlign w:val="center"/>
            <w:hideMark/>
          </w:tcPr>
          <w:p w14:paraId="4A52EE0B"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 </w:t>
            </w:r>
          </w:p>
        </w:tc>
        <w:tc>
          <w:tcPr>
            <w:tcW w:w="1269" w:type="dxa"/>
            <w:tcBorders>
              <w:top w:val="nil"/>
              <w:left w:val="nil"/>
              <w:bottom w:val="single" w:sz="4" w:space="0" w:color="000000"/>
              <w:right w:val="single" w:sz="4" w:space="0" w:color="000000"/>
            </w:tcBorders>
            <w:shd w:val="clear" w:color="auto" w:fill="auto"/>
            <w:noWrap/>
            <w:vAlign w:val="center"/>
            <w:hideMark/>
          </w:tcPr>
          <w:p w14:paraId="6A830A2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-94,55</w:t>
            </w:r>
          </w:p>
        </w:tc>
        <w:tc>
          <w:tcPr>
            <w:tcW w:w="1174" w:type="dxa"/>
            <w:tcBorders>
              <w:top w:val="nil"/>
              <w:left w:val="nil"/>
              <w:bottom w:val="single" w:sz="4" w:space="0" w:color="000000"/>
              <w:right w:val="single" w:sz="4" w:space="0" w:color="000000"/>
            </w:tcBorders>
            <w:shd w:val="clear" w:color="auto" w:fill="auto"/>
            <w:noWrap/>
            <w:vAlign w:val="center"/>
            <w:hideMark/>
          </w:tcPr>
          <w:p w14:paraId="4028E15E"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7B5AA844"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-161,01</w:t>
            </w:r>
          </w:p>
        </w:tc>
        <w:tc>
          <w:tcPr>
            <w:tcW w:w="1177" w:type="dxa"/>
            <w:tcBorders>
              <w:top w:val="nil"/>
              <w:left w:val="nil"/>
              <w:bottom w:val="single" w:sz="4" w:space="0" w:color="000000"/>
              <w:right w:val="single" w:sz="4" w:space="0" w:color="000000"/>
            </w:tcBorders>
            <w:shd w:val="clear" w:color="auto" w:fill="auto"/>
            <w:noWrap/>
            <w:vAlign w:val="center"/>
            <w:hideMark/>
          </w:tcPr>
          <w:p w14:paraId="5FF61FBA"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0,00</w:t>
            </w:r>
          </w:p>
        </w:tc>
      </w:tr>
      <w:tr w:rsidR="009710CE" w:rsidRPr="009710CE" w14:paraId="6CEAF92D"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36DA67A4"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2.5</w:t>
            </w:r>
          </w:p>
        </w:tc>
        <w:tc>
          <w:tcPr>
            <w:tcW w:w="4550" w:type="dxa"/>
            <w:tcBorders>
              <w:top w:val="nil"/>
              <w:left w:val="nil"/>
              <w:bottom w:val="single" w:sz="4" w:space="0" w:color="000000"/>
              <w:right w:val="single" w:sz="4" w:space="0" w:color="000000"/>
            </w:tcBorders>
            <w:shd w:val="clear" w:color="auto" w:fill="auto"/>
            <w:vAlign w:val="center"/>
            <w:hideMark/>
          </w:tcPr>
          <w:p w14:paraId="73C6BDE4"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thương mại, dịch vụ</w:t>
            </w:r>
          </w:p>
        </w:tc>
        <w:tc>
          <w:tcPr>
            <w:tcW w:w="1173" w:type="dxa"/>
            <w:tcBorders>
              <w:top w:val="nil"/>
              <w:left w:val="nil"/>
              <w:bottom w:val="single" w:sz="4" w:space="0" w:color="000000"/>
              <w:right w:val="single" w:sz="4" w:space="0" w:color="000000"/>
            </w:tcBorders>
            <w:shd w:val="clear" w:color="auto" w:fill="auto"/>
            <w:vAlign w:val="center"/>
            <w:hideMark/>
          </w:tcPr>
          <w:p w14:paraId="2A6FCEB6"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TMD</w:t>
            </w:r>
          </w:p>
        </w:tc>
        <w:tc>
          <w:tcPr>
            <w:tcW w:w="1375" w:type="dxa"/>
            <w:tcBorders>
              <w:top w:val="nil"/>
              <w:left w:val="nil"/>
              <w:bottom w:val="single" w:sz="4" w:space="0" w:color="000000"/>
              <w:right w:val="single" w:sz="4" w:space="0" w:color="000000"/>
            </w:tcBorders>
            <w:shd w:val="clear" w:color="auto" w:fill="auto"/>
            <w:noWrap/>
            <w:vAlign w:val="center"/>
            <w:hideMark/>
          </w:tcPr>
          <w:p w14:paraId="1E59F1C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709,72</w:t>
            </w:r>
          </w:p>
        </w:tc>
        <w:tc>
          <w:tcPr>
            <w:tcW w:w="1477" w:type="dxa"/>
            <w:tcBorders>
              <w:top w:val="nil"/>
              <w:left w:val="nil"/>
              <w:bottom w:val="single" w:sz="4" w:space="0" w:color="000000"/>
              <w:right w:val="single" w:sz="4" w:space="0" w:color="000000"/>
            </w:tcBorders>
            <w:shd w:val="clear" w:color="auto" w:fill="auto"/>
            <w:noWrap/>
            <w:vAlign w:val="center"/>
            <w:hideMark/>
          </w:tcPr>
          <w:p w14:paraId="7B9C90EA"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63,35</w:t>
            </w:r>
          </w:p>
        </w:tc>
        <w:tc>
          <w:tcPr>
            <w:tcW w:w="1173" w:type="dxa"/>
            <w:tcBorders>
              <w:top w:val="nil"/>
              <w:left w:val="nil"/>
              <w:bottom w:val="single" w:sz="4" w:space="0" w:color="000000"/>
              <w:right w:val="single" w:sz="4" w:space="0" w:color="000000"/>
            </w:tcBorders>
            <w:shd w:val="clear" w:color="auto" w:fill="auto"/>
            <w:noWrap/>
            <w:vAlign w:val="center"/>
            <w:hideMark/>
          </w:tcPr>
          <w:p w14:paraId="4070615C"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2,95</w:t>
            </w:r>
          </w:p>
        </w:tc>
        <w:tc>
          <w:tcPr>
            <w:tcW w:w="1269" w:type="dxa"/>
            <w:tcBorders>
              <w:top w:val="nil"/>
              <w:left w:val="nil"/>
              <w:bottom w:val="single" w:sz="4" w:space="0" w:color="000000"/>
              <w:right w:val="single" w:sz="4" w:space="0" w:color="000000"/>
            </w:tcBorders>
            <w:shd w:val="clear" w:color="auto" w:fill="auto"/>
            <w:noWrap/>
            <w:vAlign w:val="center"/>
            <w:hideMark/>
          </w:tcPr>
          <w:p w14:paraId="3253E61B"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-706,77</w:t>
            </w:r>
          </w:p>
        </w:tc>
        <w:tc>
          <w:tcPr>
            <w:tcW w:w="1174" w:type="dxa"/>
            <w:tcBorders>
              <w:top w:val="nil"/>
              <w:left w:val="nil"/>
              <w:bottom w:val="single" w:sz="4" w:space="0" w:color="000000"/>
              <w:right w:val="single" w:sz="4" w:space="0" w:color="000000"/>
            </w:tcBorders>
            <w:shd w:val="clear" w:color="auto" w:fill="auto"/>
            <w:noWrap/>
            <w:vAlign w:val="center"/>
            <w:hideMark/>
          </w:tcPr>
          <w:p w14:paraId="57AF71EC"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0,42</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00B25BF5"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-60,40</w:t>
            </w:r>
          </w:p>
        </w:tc>
        <w:tc>
          <w:tcPr>
            <w:tcW w:w="1177" w:type="dxa"/>
            <w:tcBorders>
              <w:top w:val="nil"/>
              <w:left w:val="nil"/>
              <w:bottom w:val="single" w:sz="4" w:space="0" w:color="000000"/>
              <w:right w:val="single" w:sz="4" w:space="0" w:color="000000"/>
            </w:tcBorders>
            <w:shd w:val="clear" w:color="auto" w:fill="auto"/>
            <w:noWrap/>
            <w:vAlign w:val="center"/>
            <w:hideMark/>
          </w:tcPr>
          <w:p w14:paraId="557E64B9"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4,66</w:t>
            </w:r>
          </w:p>
        </w:tc>
      </w:tr>
      <w:tr w:rsidR="009710CE" w:rsidRPr="009710CE" w14:paraId="1432A723"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0D663534"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2.6</w:t>
            </w:r>
          </w:p>
        </w:tc>
        <w:tc>
          <w:tcPr>
            <w:tcW w:w="4550" w:type="dxa"/>
            <w:tcBorders>
              <w:top w:val="nil"/>
              <w:left w:val="nil"/>
              <w:bottom w:val="single" w:sz="4" w:space="0" w:color="000000"/>
              <w:right w:val="single" w:sz="4" w:space="0" w:color="000000"/>
            </w:tcBorders>
            <w:shd w:val="clear" w:color="auto" w:fill="auto"/>
            <w:vAlign w:val="center"/>
            <w:hideMark/>
          </w:tcPr>
          <w:p w14:paraId="2513B720"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cơ sở sản xuất phi nông nghiệp</w:t>
            </w:r>
          </w:p>
        </w:tc>
        <w:tc>
          <w:tcPr>
            <w:tcW w:w="1173" w:type="dxa"/>
            <w:tcBorders>
              <w:top w:val="nil"/>
              <w:left w:val="nil"/>
              <w:bottom w:val="single" w:sz="4" w:space="0" w:color="000000"/>
              <w:right w:val="single" w:sz="4" w:space="0" w:color="000000"/>
            </w:tcBorders>
            <w:shd w:val="clear" w:color="auto" w:fill="auto"/>
            <w:vAlign w:val="center"/>
            <w:hideMark/>
          </w:tcPr>
          <w:p w14:paraId="0065190D"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SKC</w:t>
            </w:r>
          </w:p>
        </w:tc>
        <w:tc>
          <w:tcPr>
            <w:tcW w:w="1375" w:type="dxa"/>
            <w:tcBorders>
              <w:top w:val="nil"/>
              <w:left w:val="nil"/>
              <w:bottom w:val="single" w:sz="4" w:space="0" w:color="000000"/>
              <w:right w:val="single" w:sz="4" w:space="0" w:color="000000"/>
            </w:tcBorders>
            <w:shd w:val="clear" w:color="auto" w:fill="auto"/>
            <w:noWrap/>
            <w:vAlign w:val="center"/>
            <w:hideMark/>
          </w:tcPr>
          <w:p w14:paraId="417EB3B5"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43,32</w:t>
            </w:r>
          </w:p>
        </w:tc>
        <w:tc>
          <w:tcPr>
            <w:tcW w:w="1477" w:type="dxa"/>
            <w:tcBorders>
              <w:top w:val="nil"/>
              <w:left w:val="nil"/>
              <w:bottom w:val="single" w:sz="4" w:space="0" w:color="000000"/>
              <w:right w:val="single" w:sz="4" w:space="0" w:color="000000"/>
            </w:tcBorders>
            <w:shd w:val="clear" w:color="auto" w:fill="auto"/>
            <w:noWrap/>
            <w:vAlign w:val="center"/>
            <w:hideMark/>
          </w:tcPr>
          <w:p w14:paraId="34C0F222"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30,97</w:t>
            </w:r>
          </w:p>
        </w:tc>
        <w:tc>
          <w:tcPr>
            <w:tcW w:w="1173" w:type="dxa"/>
            <w:tcBorders>
              <w:top w:val="nil"/>
              <w:left w:val="nil"/>
              <w:bottom w:val="single" w:sz="4" w:space="0" w:color="000000"/>
              <w:right w:val="single" w:sz="4" w:space="0" w:color="000000"/>
            </w:tcBorders>
            <w:shd w:val="clear" w:color="auto" w:fill="auto"/>
            <w:noWrap/>
            <w:vAlign w:val="center"/>
            <w:hideMark/>
          </w:tcPr>
          <w:p w14:paraId="6915E03C"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8,57</w:t>
            </w:r>
          </w:p>
        </w:tc>
        <w:tc>
          <w:tcPr>
            <w:tcW w:w="1269" w:type="dxa"/>
            <w:tcBorders>
              <w:top w:val="nil"/>
              <w:left w:val="nil"/>
              <w:bottom w:val="single" w:sz="4" w:space="0" w:color="000000"/>
              <w:right w:val="single" w:sz="4" w:space="0" w:color="000000"/>
            </w:tcBorders>
            <w:shd w:val="clear" w:color="auto" w:fill="auto"/>
            <w:noWrap/>
            <w:vAlign w:val="center"/>
            <w:hideMark/>
          </w:tcPr>
          <w:p w14:paraId="07484E7E"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-34,75</w:t>
            </w:r>
          </w:p>
        </w:tc>
        <w:tc>
          <w:tcPr>
            <w:tcW w:w="1174" w:type="dxa"/>
            <w:tcBorders>
              <w:top w:val="nil"/>
              <w:left w:val="nil"/>
              <w:bottom w:val="single" w:sz="4" w:space="0" w:color="000000"/>
              <w:right w:val="single" w:sz="4" w:space="0" w:color="000000"/>
            </w:tcBorders>
            <w:shd w:val="clear" w:color="auto" w:fill="auto"/>
            <w:noWrap/>
            <w:vAlign w:val="center"/>
            <w:hideMark/>
          </w:tcPr>
          <w:p w14:paraId="7BF7F270"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19,78</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721CBB81"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-22,40</w:t>
            </w:r>
          </w:p>
        </w:tc>
        <w:tc>
          <w:tcPr>
            <w:tcW w:w="1177" w:type="dxa"/>
            <w:tcBorders>
              <w:top w:val="nil"/>
              <w:left w:val="nil"/>
              <w:bottom w:val="single" w:sz="4" w:space="0" w:color="000000"/>
              <w:right w:val="single" w:sz="4" w:space="0" w:color="000000"/>
            </w:tcBorders>
            <w:shd w:val="clear" w:color="auto" w:fill="auto"/>
            <w:noWrap/>
            <w:vAlign w:val="center"/>
            <w:hideMark/>
          </w:tcPr>
          <w:p w14:paraId="535237C7"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27,67</w:t>
            </w:r>
          </w:p>
        </w:tc>
      </w:tr>
      <w:tr w:rsidR="009710CE" w:rsidRPr="009710CE" w14:paraId="2E73CB5B"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76429505"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2.7</w:t>
            </w:r>
          </w:p>
        </w:tc>
        <w:tc>
          <w:tcPr>
            <w:tcW w:w="4550" w:type="dxa"/>
            <w:tcBorders>
              <w:top w:val="nil"/>
              <w:left w:val="nil"/>
              <w:bottom w:val="single" w:sz="4" w:space="0" w:color="000000"/>
              <w:right w:val="single" w:sz="4" w:space="0" w:color="000000"/>
            </w:tcBorders>
            <w:shd w:val="clear" w:color="auto" w:fill="auto"/>
            <w:vAlign w:val="center"/>
            <w:hideMark/>
          </w:tcPr>
          <w:p w14:paraId="735BE091"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sử dụng cho hoạt động khoáng sản</w:t>
            </w:r>
          </w:p>
        </w:tc>
        <w:tc>
          <w:tcPr>
            <w:tcW w:w="1173" w:type="dxa"/>
            <w:tcBorders>
              <w:top w:val="nil"/>
              <w:left w:val="nil"/>
              <w:bottom w:val="single" w:sz="4" w:space="0" w:color="000000"/>
              <w:right w:val="single" w:sz="4" w:space="0" w:color="000000"/>
            </w:tcBorders>
            <w:shd w:val="clear" w:color="auto" w:fill="auto"/>
            <w:vAlign w:val="center"/>
            <w:hideMark/>
          </w:tcPr>
          <w:p w14:paraId="26C30F57"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SKS</w:t>
            </w:r>
          </w:p>
        </w:tc>
        <w:tc>
          <w:tcPr>
            <w:tcW w:w="1375" w:type="dxa"/>
            <w:tcBorders>
              <w:top w:val="nil"/>
              <w:left w:val="nil"/>
              <w:bottom w:val="single" w:sz="4" w:space="0" w:color="000000"/>
              <w:right w:val="single" w:sz="4" w:space="0" w:color="000000"/>
            </w:tcBorders>
            <w:shd w:val="clear" w:color="auto" w:fill="auto"/>
            <w:noWrap/>
            <w:vAlign w:val="center"/>
            <w:hideMark/>
          </w:tcPr>
          <w:p w14:paraId="24304F67"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106,03</w:t>
            </w:r>
          </w:p>
        </w:tc>
        <w:tc>
          <w:tcPr>
            <w:tcW w:w="1477" w:type="dxa"/>
            <w:tcBorders>
              <w:top w:val="nil"/>
              <w:left w:val="nil"/>
              <w:bottom w:val="single" w:sz="4" w:space="0" w:color="000000"/>
              <w:right w:val="single" w:sz="4" w:space="0" w:color="000000"/>
            </w:tcBorders>
            <w:shd w:val="clear" w:color="auto" w:fill="auto"/>
            <w:noWrap/>
            <w:vAlign w:val="center"/>
            <w:hideMark/>
          </w:tcPr>
          <w:p w14:paraId="6C62F13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90,95</w:t>
            </w:r>
          </w:p>
        </w:tc>
        <w:tc>
          <w:tcPr>
            <w:tcW w:w="1173" w:type="dxa"/>
            <w:tcBorders>
              <w:top w:val="nil"/>
              <w:left w:val="nil"/>
              <w:bottom w:val="single" w:sz="4" w:space="0" w:color="000000"/>
              <w:right w:val="single" w:sz="4" w:space="0" w:color="000000"/>
            </w:tcBorders>
            <w:shd w:val="clear" w:color="auto" w:fill="auto"/>
            <w:noWrap/>
            <w:vAlign w:val="center"/>
            <w:hideMark/>
          </w:tcPr>
          <w:p w14:paraId="2ACDB4A9"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51,51</w:t>
            </w:r>
          </w:p>
        </w:tc>
        <w:tc>
          <w:tcPr>
            <w:tcW w:w="1269" w:type="dxa"/>
            <w:tcBorders>
              <w:top w:val="nil"/>
              <w:left w:val="nil"/>
              <w:bottom w:val="single" w:sz="4" w:space="0" w:color="000000"/>
              <w:right w:val="single" w:sz="4" w:space="0" w:color="000000"/>
            </w:tcBorders>
            <w:shd w:val="clear" w:color="auto" w:fill="auto"/>
            <w:noWrap/>
            <w:vAlign w:val="center"/>
            <w:hideMark/>
          </w:tcPr>
          <w:p w14:paraId="309888D8"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-54,52</w:t>
            </w:r>
          </w:p>
        </w:tc>
        <w:tc>
          <w:tcPr>
            <w:tcW w:w="1174" w:type="dxa"/>
            <w:tcBorders>
              <w:top w:val="nil"/>
              <w:left w:val="nil"/>
              <w:bottom w:val="single" w:sz="4" w:space="0" w:color="000000"/>
              <w:right w:val="single" w:sz="4" w:space="0" w:color="000000"/>
            </w:tcBorders>
            <w:shd w:val="clear" w:color="auto" w:fill="auto"/>
            <w:noWrap/>
            <w:vAlign w:val="center"/>
            <w:hideMark/>
          </w:tcPr>
          <w:p w14:paraId="66C68AF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48,58</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69CD8D3A"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-39,44</w:t>
            </w:r>
          </w:p>
        </w:tc>
        <w:tc>
          <w:tcPr>
            <w:tcW w:w="1177" w:type="dxa"/>
            <w:tcBorders>
              <w:top w:val="nil"/>
              <w:left w:val="nil"/>
              <w:bottom w:val="single" w:sz="4" w:space="0" w:color="000000"/>
              <w:right w:val="single" w:sz="4" w:space="0" w:color="000000"/>
            </w:tcBorders>
            <w:shd w:val="clear" w:color="auto" w:fill="auto"/>
            <w:noWrap/>
            <w:vAlign w:val="center"/>
            <w:hideMark/>
          </w:tcPr>
          <w:p w14:paraId="0DAFDB11"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56,64</w:t>
            </w:r>
          </w:p>
        </w:tc>
      </w:tr>
      <w:tr w:rsidR="009710CE" w:rsidRPr="009710CE" w14:paraId="55ACAC87" w14:textId="77777777" w:rsidTr="00C725B5">
        <w:trPr>
          <w:gridAfter w:val="1"/>
          <w:wAfter w:w="11" w:type="dxa"/>
          <w:trHeight w:val="98"/>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2B4D3408"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2.8</w:t>
            </w:r>
          </w:p>
        </w:tc>
        <w:tc>
          <w:tcPr>
            <w:tcW w:w="4550" w:type="dxa"/>
            <w:tcBorders>
              <w:top w:val="nil"/>
              <w:left w:val="nil"/>
              <w:bottom w:val="single" w:sz="4" w:space="0" w:color="000000"/>
              <w:right w:val="single" w:sz="4" w:space="0" w:color="000000"/>
            </w:tcBorders>
            <w:shd w:val="clear" w:color="auto" w:fill="auto"/>
            <w:vAlign w:val="center"/>
            <w:hideMark/>
          </w:tcPr>
          <w:p w14:paraId="4BD1E5CE"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sản xuất vật liệu xây dựng, làm đồ gốm</w:t>
            </w:r>
          </w:p>
        </w:tc>
        <w:tc>
          <w:tcPr>
            <w:tcW w:w="1173" w:type="dxa"/>
            <w:tcBorders>
              <w:top w:val="nil"/>
              <w:left w:val="nil"/>
              <w:bottom w:val="single" w:sz="4" w:space="0" w:color="000000"/>
              <w:right w:val="single" w:sz="4" w:space="0" w:color="000000"/>
            </w:tcBorders>
            <w:shd w:val="clear" w:color="auto" w:fill="auto"/>
            <w:vAlign w:val="center"/>
            <w:hideMark/>
          </w:tcPr>
          <w:p w14:paraId="4E69F3F1"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SKX</w:t>
            </w:r>
          </w:p>
        </w:tc>
        <w:tc>
          <w:tcPr>
            <w:tcW w:w="1375" w:type="dxa"/>
            <w:tcBorders>
              <w:top w:val="nil"/>
              <w:left w:val="nil"/>
              <w:bottom w:val="single" w:sz="4" w:space="0" w:color="000000"/>
              <w:right w:val="single" w:sz="4" w:space="0" w:color="000000"/>
            </w:tcBorders>
            <w:shd w:val="clear" w:color="auto" w:fill="auto"/>
            <w:noWrap/>
            <w:vAlign w:val="center"/>
            <w:hideMark/>
          </w:tcPr>
          <w:p w14:paraId="51C031C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311,24</w:t>
            </w:r>
          </w:p>
        </w:tc>
        <w:tc>
          <w:tcPr>
            <w:tcW w:w="1477" w:type="dxa"/>
            <w:tcBorders>
              <w:top w:val="nil"/>
              <w:left w:val="nil"/>
              <w:bottom w:val="single" w:sz="4" w:space="0" w:color="000000"/>
              <w:right w:val="single" w:sz="4" w:space="0" w:color="000000"/>
            </w:tcBorders>
            <w:shd w:val="clear" w:color="auto" w:fill="auto"/>
            <w:noWrap/>
            <w:vAlign w:val="center"/>
            <w:hideMark/>
          </w:tcPr>
          <w:p w14:paraId="554369BA"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163BDFC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58,53</w:t>
            </w:r>
          </w:p>
        </w:tc>
        <w:tc>
          <w:tcPr>
            <w:tcW w:w="1269" w:type="dxa"/>
            <w:tcBorders>
              <w:top w:val="nil"/>
              <w:left w:val="nil"/>
              <w:bottom w:val="single" w:sz="4" w:space="0" w:color="000000"/>
              <w:right w:val="single" w:sz="4" w:space="0" w:color="000000"/>
            </w:tcBorders>
            <w:shd w:val="clear" w:color="auto" w:fill="auto"/>
            <w:noWrap/>
            <w:vAlign w:val="center"/>
            <w:hideMark/>
          </w:tcPr>
          <w:p w14:paraId="1203F17E"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-252,71</w:t>
            </w:r>
          </w:p>
        </w:tc>
        <w:tc>
          <w:tcPr>
            <w:tcW w:w="1174" w:type="dxa"/>
            <w:tcBorders>
              <w:top w:val="nil"/>
              <w:left w:val="nil"/>
              <w:bottom w:val="single" w:sz="4" w:space="0" w:color="000000"/>
              <w:right w:val="single" w:sz="4" w:space="0" w:color="000000"/>
            </w:tcBorders>
            <w:shd w:val="clear" w:color="auto" w:fill="auto"/>
            <w:noWrap/>
            <w:vAlign w:val="center"/>
            <w:hideMark/>
          </w:tcPr>
          <w:p w14:paraId="3C542459"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18,81</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03033F4E"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7" w:type="dxa"/>
            <w:tcBorders>
              <w:top w:val="nil"/>
              <w:left w:val="nil"/>
              <w:bottom w:val="single" w:sz="4" w:space="0" w:color="000000"/>
              <w:right w:val="single" w:sz="4" w:space="0" w:color="000000"/>
            </w:tcBorders>
            <w:shd w:val="clear" w:color="auto" w:fill="auto"/>
            <w:noWrap/>
            <w:vAlign w:val="center"/>
            <w:hideMark/>
          </w:tcPr>
          <w:p w14:paraId="2EA04610"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r>
      <w:tr w:rsidR="009710CE" w:rsidRPr="009710CE" w14:paraId="3C43DAC5" w14:textId="77777777" w:rsidTr="00C725B5">
        <w:trPr>
          <w:gridAfter w:val="1"/>
          <w:wAfter w:w="11" w:type="dxa"/>
          <w:trHeight w:val="39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5C63AA48"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2.9</w:t>
            </w:r>
          </w:p>
        </w:tc>
        <w:tc>
          <w:tcPr>
            <w:tcW w:w="4550" w:type="dxa"/>
            <w:tcBorders>
              <w:top w:val="nil"/>
              <w:left w:val="nil"/>
              <w:bottom w:val="single" w:sz="4" w:space="0" w:color="000000"/>
              <w:right w:val="single" w:sz="4" w:space="0" w:color="000000"/>
            </w:tcBorders>
            <w:shd w:val="clear" w:color="auto" w:fill="auto"/>
            <w:vAlign w:val="center"/>
            <w:hideMark/>
          </w:tcPr>
          <w:p w14:paraId="768873EE"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phát triển hạ tầng cấp quốc gia, cấp tỉnh, cấp huyện, cấp xã</w:t>
            </w:r>
          </w:p>
        </w:tc>
        <w:tc>
          <w:tcPr>
            <w:tcW w:w="1173" w:type="dxa"/>
            <w:tcBorders>
              <w:top w:val="nil"/>
              <w:left w:val="nil"/>
              <w:bottom w:val="single" w:sz="4" w:space="0" w:color="000000"/>
              <w:right w:val="single" w:sz="4" w:space="0" w:color="000000"/>
            </w:tcBorders>
            <w:shd w:val="clear" w:color="auto" w:fill="auto"/>
            <w:vAlign w:val="center"/>
            <w:hideMark/>
          </w:tcPr>
          <w:p w14:paraId="6BD46140"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DHT</w:t>
            </w:r>
          </w:p>
        </w:tc>
        <w:tc>
          <w:tcPr>
            <w:tcW w:w="1375" w:type="dxa"/>
            <w:tcBorders>
              <w:top w:val="nil"/>
              <w:left w:val="nil"/>
              <w:bottom w:val="single" w:sz="4" w:space="0" w:color="000000"/>
              <w:right w:val="single" w:sz="4" w:space="0" w:color="000000"/>
            </w:tcBorders>
            <w:shd w:val="clear" w:color="auto" w:fill="auto"/>
            <w:noWrap/>
            <w:vAlign w:val="center"/>
            <w:hideMark/>
          </w:tcPr>
          <w:p w14:paraId="4DA3D4C0"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2.684,16</w:t>
            </w:r>
          </w:p>
        </w:tc>
        <w:tc>
          <w:tcPr>
            <w:tcW w:w="1477" w:type="dxa"/>
            <w:tcBorders>
              <w:top w:val="nil"/>
              <w:left w:val="nil"/>
              <w:bottom w:val="single" w:sz="4" w:space="0" w:color="000000"/>
              <w:right w:val="single" w:sz="4" w:space="0" w:color="000000"/>
            </w:tcBorders>
            <w:shd w:val="clear" w:color="auto" w:fill="auto"/>
            <w:noWrap/>
            <w:vAlign w:val="center"/>
            <w:hideMark/>
          </w:tcPr>
          <w:p w14:paraId="2125B75F"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2.456,32</w:t>
            </w:r>
          </w:p>
        </w:tc>
        <w:tc>
          <w:tcPr>
            <w:tcW w:w="1173" w:type="dxa"/>
            <w:tcBorders>
              <w:top w:val="nil"/>
              <w:left w:val="nil"/>
              <w:bottom w:val="single" w:sz="4" w:space="0" w:color="000000"/>
              <w:right w:val="single" w:sz="4" w:space="0" w:color="000000"/>
            </w:tcBorders>
            <w:shd w:val="clear" w:color="auto" w:fill="auto"/>
            <w:noWrap/>
            <w:vAlign w:val="center"/>
            <w:hideMark/>
          </w:tcPr>
          <w:p w14:paraId="3EF8876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1.835,36</w:t>
            </w:r>
          </w:p>
        </w:tc>
        <w:tc>
          <w:tcPr>
            <w:tcW w:w="1269" w:type="dxa"/>
            <w:tcBorders>
              <w:top w:val="nil"/>
              <w:left w:val="nil"/>
              <w:bottom w:val="single" w:sz="4" w:space="0" w:color="000000"/>
              <w:right w:val="single" w:sz="4" w:space="0" w:color="000000"/>
            </w:tcBorders>
            <w:shd w:val="clear" w:color="auto" w:fill="auto"/>
            <w:noWrap/>
            <w:vAlign w:val="center"/>
            <w:hideMark/>
          </w:tcPr>
          <w:p w14:paraId="5F6EAC91"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-848,80</w:t>
            </w:r>
          </w:p>
        </w:tc>
        <w:tc>
          <w:tcPr>
            <w:tcW w:w="1174" w:type="dxa"/>
            <w:tcBorders>
              <w:top w:val="nil"/>
              <w:left w:val="nil"/>
              <w:bottom w:val="single" w:sz="4" w:space="0" w:color="000000"/>
              <w:right w:val="single" w:sz="4" w:space="0" w:color="000000"/>
            </w:tcBorders>
            <w:shd w:val="clear" w:color="auto" w:fill="auto"/>
            <w:noWrap/>
            <w:vAlign w:val="center"/>
            <w:hideMark/>
          </w:tcPr>
          <w:p w14:paraId="33DF1B15"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68,38</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111EB765"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-620,96</w:t>
            </w:r>
          </w:p>
        </w:tc>
        <w:tc>
          <w:tcPr>
            <w:tcW w:w="1177" w:type="dxa"/>
            <w:tcBorders>
              <w:top w:val="nil"/>
              <w:left w:val="nil"/>
              <w:bottom w:val="single" w:sz="4" w:space="0" w:color="000000"/>
              <w:right w:val="single" w:sz="4" w:space="0" w:color="000000"/>
            </w:tcBorders>
            <w:shd w:val="clear" w:color="auto" w:fill="auto"/>
            <w:noWrap/>
            <w:vAlign w:val="center"/>
            <w:hideMark/>
          </w:tcPr>
          <w:p w14:paraId="626E4B19"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74,72</w:t>
            </w:r>
          </w:p>
        </w:tc>
      </w:tr>
      <w:tr w:rsidR="009710CE" w:rsidRPr="009710CE" w14:paraId="73CC5E97"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122C857F" w14:textId="77777777" w:rsidR="00B37ABC" w:rsidRPr="009710CE" w:rsidRDefault="00B37ABC" w:rsidP="00B37ABC">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 </w:t>
            </w:r>
          </w:p>
        </w:tc>
        <w:tc>
          <w:tcPr>
            <w:tcW w:w="4550" w:type="dxa"/>
            <w:tcBorders>
              <w:top w:val="nil"/>
              <w:left w:val="nil"/>
              <w:bottom w:val="single" w:sz="4" w:space="0" w:color="000000"/>
              <w:right w:val="single" w:sz="4" w:space="0" w:color="000000"/>
            </w:tcBorders>
            <w:shd w:val="clear" w:color="auto" w:fill="auto"/>
            <w:vAlign w:val="center"/>
            <w:hideMark/>
          </w:tcPr>
          <w:p w14:paraId="510A0904" w14:textId="77777777" w:rsidR="00B37ABC" w:rsidRPr="009710CE" w:rsidRDefault="00B37ABC" w:rsidP="00B37ABC">
            <w:pPr>
              <w:widowControl/>
              <w:jc w:val="both"/>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 xml:space="preserve">Trong đó: </w:t>
            </w:r>
          </w:p>
        </w:tc>
        <w:tc>
          <w:tcPr>
            <w:tcW w:w="1173" w:type="dxa"/>
            <w:tcBorders>
              <w:top w:val="nil"/>
              <w:left w:val="nil"/>
              <w:bottom w:val="single" w:sz="4" w:space="0" w:color="000000"/>
              <w:right w:val="single" w:sz="4" w:space="0" w:color="000000"/>
            </w:tcBorders>
            <w:shd w:val="clear" w:color="auto" w:fill="auto"/>
            <w:vAlign w:val="center"/>
            <w:hideMark/>
          </w:tcPr>
          <w:p w14:paraId="0908BAEB" w14:textId="77777777" w:rsidR="00B37ABC" w:rsidRPr="009710CE" w:rsidRDefault="00B37ABC" w:rsidP="00B37ABC">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 </w:t>
            </w:r>
          </w:p>
        </w:tc>
        <w:tc>
          <w:tcPr>
            <w:tcW w:w="1375" w:type="dxa"/>
            <w:tcBorders>
              <w:top w:val="nil"/>
              <w:left w:val="nil"/>
              <w:bottom w:val="single" w:sz="4" w:space="0" w:color="000000"/>
              <w:right w:val="single" w:sz="4" w:space="0" w:color="000000"/>
            </w:tcBorders>
            <w:shd w:val="clear" w:color="auto" w:fill="auto"/>
            <w:noWrap/>
            <w:vAlign w:val="center"/>
            <w:hideMark/>
          </w:tcPr>
          <w:p w14:paraId="2EF78265" w14:textId="77777777" w:rsidR="00B37ABC" w:rsidRPr="009710CE" w:rsidRDefault="00B37ABC" w:rsidP="00B37ABC">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rPr>
              <w:t> </w:t>
            </w:r>
          </w:p>
        </w:tc>
        <w:tc>
          <w:tcPr>
            <w:tcW w:w="1477" w:type="dxa"/>
            <w:tcBorders>
              <w:top w:val="nil"/>
              <w:left w:val="nil"/>
              <w:bottom w:val="single" w:sz="4" w:space="0" w:color="000000"/>
              <w:right w:val="single" w:sz="4" w:space="0" w:color="000000"/>
            </w:tcBorders>
            <w:shd w:val="clear" w:color="auto" w:fill="auto"/>
            <w:noWrap/>
            <w:vAlign w:val="center"/>
            <w:hideMark/>
          </w:tcPr>
          <w:p w14:paraId="685218EE" w14:textId="77777777" w:rsidR="00B37ABC" w:rsidRPr="009710CE" w:rsidRDefault="00B37ABC" w:rsidP="00B37ABC">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3093642A" w14:textId="77777777" w:rsidR="00B37ABC" w:rsidRPr="009710CE" w:rsidRDefault="00B37ABC" w:rsidP="00B37ABC">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 </w:t>
            </w:r>
          </w:p>
        </w:tc>
        <w:tc>
          <w:tcPr>
            <w:tcW w:w="1269" w:type="dxa"/>
            <w:tcBorders>
              <w:top w:val="nil"/>
              <w:left w:val="nil"/>
              <w:bottom w:val="single" w:sz="4" w:space="0" w:color="000000"/>
              <w:right w:val="single" w:sz="4" w:space="0" w:color="000000"/>
            </w:tcBorders>
            <w:shd w:val="clear" w:color="auto" w:fill="auto"/>
            <w:noWrap/>
            <w:vAlign w:val="center"/>
            <w:hideMark/>
          </w:tcPr>
          <w:p w14:paraId="217662D8" w14:textId="77777777" w:rsidR="00B37ABC" w:rsidRPr="009710CE" w:rsidRDefault="00B37ABC" w:rsidP="00B37ABC">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rPr>
              <w:t> </w:t>
            </w:r>
          </w:p>
        </w:tc>
        <w:tc>
          <w:tcPr>
            <w:tcW w:w="1174" w:type="dxa"/>
            <w:tcBorders>
              <w:top w:val="nil"/>
              <w:left w:val="nil"/>
              <w:bottom w:val="single" w:sz="4" w:space="0" w:color="000000"/>
              <w:right w:val="single" w:sz="4" w:space="0" w:color="000000"/>
            </w:tcBorders>
            <w:shd w:val="clear" w:color="auto" w:fill="auto"/>
            <w:noWrap/>
            <w:vAlign w:val="center"/>
            <w:hideMark/>
          </w:tcPr>
          <w:p w14:paraId="55BACC2A" w14:textId="77777777" w:rsidR="00B37ABC" w:rsidRPr="009710CE" w:rsidRDefault="00B37ABC" w:rsidP="00B37ABC">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rPr>
              <w:t> </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7A373CF9" w14:textId="77777777" w:rsidR="00B37ABC" w:rsidRPr="009710CE" w:rsidRDefault="00B37ABC" w:rsidP="00B37ABC">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rPr>
              <w:t> </w:t>
            </w:r>
          </w:p>
        </w:tc>
        <w:tc>
          <w:tcPr>
            <w:tcW w:w="1177" w:type="dxa"/>
            <w:tcBorders>
              <w:top w:val="nil"/>
              <w:left w:val="nil"/>
              <w:bottom w:val="single" w:sz="4" w:space="0" w:color="000000"/>
              <w:right w:val="single" w:sz="4" w:space="0" w:color="000000"/>
            </w:tcBorders>
            <w:shd w:val="clear" w:color="auto" w:fill="auto"/>
            <w:noWrap/>
            <w:vAlign w:val="center"/>
            <w:hideMark/>
          </w:tcPr>
          <w:p w14:paraId="342B14DE" w14:textId="77777777" w:rsidR="00B37ABC" w:rsidRPr="009710CE" w:rsidRDefault="00B37ABC" w:rsidP="00B37ABC">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rPr>
              <w:t> </w:t>
            </w:r>
          </w:p>
        </w:tc>
      </w:tr>
      <w:tr w:rsidR="009710CE" w:rsidRPr="009710CE" w14:paraId="5898FA43"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0255ADD0"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lastRenderedPageBreak/>
              <w:t>-</w:t>
            </w:r>
          </w:p>
        </w:tc>
        <w:tc>
          <w:tcPr>
            <w:tcW w:w="4550" w:type="dxa"/>
            <w:tcBorders>
              <w:top w:val="nil"/>
              <w:left w:val="nil"/>
              <w:bottom w:val="single" w:sz="4" w:space="0" w:color="000000"/>
              <w:right w:val="single" w:sz="4" w:space="0" w:color="000000"/>
            </w:tcBorders>
            <w:shd w:val="clear" w:color="auto" w:fill="auto"/>
            <w:vAlign w:val="center"/>
            <w:hideMark/>
          </w:tcPr>
          <w:p w14:paraId="2BF9A7DB"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giao thông</w:t>
            </w:r>
          </w:p>
        </w:tc>
        <w:tc>
          <w:tcPr>
            <w:tcW w:w="1173" w:type="dxa"/>
            <w:tcBorders>
              <w:top w:val="nil"/>
              <w:left w:val="nil"/>
              <w:bottom w:val="single" w:sz="4" w:space="0" w:color="000000"/>
              <w:right w:val="single" w:sz="4" w:space="0" w:color="000000"/>
            </w:tcBorders>
            <w:shd w:val="clear" w:color="auto" w:fill="auto"/>
            <w:vAlign w:val="center"/>
            <w:hideMark/>
          </w:tcPr>
          <w:p w14:paraId="23A9453E"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DGT</w:t>
            </w:r>
          </w:p>
        </w:tc>
        <w:tc>
          <w:tcPr>
            <w:tcW w:w="1375" w:type="dxa"/>
            <w:tcBorders>
              <w:top w:val="nil"/>
              <w:left w:val="nil"/>
              <w:bottom w:val="single" w:sz="4" w:space="0" w:color="000000"/>
              <w:right w:val="single" w:sz="4" w:space="0" w:color="000000"/>
            </w:tcBorders>
            <w:shd w:val="clear" w:color="auto" w:fill="auto"/>
            <w:noWrap/>
            <w:vAlign w:val="center"/>
            <w:hideMark/>
          </w:tcPr>
          <w:p w14:paraId="2FD22D59"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1.822,44</w:t>
            </w:r>
          </w:p>
        </w:tc>
        <w:tc>
          <w:tcPr>
            <w:tcW w:w="1477" w:type="dxa"/>
            <w:tcBorders>
              <w:top w:val="nil"/>
              <w:left w:val="nil"/>
              <w:bottom w:val="single" w:sz="4" w:space="0" w:color="000000"/>
              <w:right w:val="single" w:sz="4" w:space="0" w:color="000000"/>
            </w:tcBorders>
            <w:shd w:val="clear" w:color="auto" w:fill="auto"/>
            <w:noWrap/>
            <w:vAlign w:val="center"/>
            <w:hideMark/>
          </w:tcPr>
          <w:p w14:paraId="2D22704C"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1.866,1</w:t>
            </w:r>
          </w:p>
        </w:tc>
        <w:tc>
          <w:tcPr>
            <w:tcW w:w="1173" w:type="dxa"/>
            <w:tcBorders>
              <w:top w:val="nil"/>
              <w:left w:val="nil"/>
              <w:bottom w:val="single" w:sz="4" w:space="0" w:color="000000"/>
              <w:right w:val="single" w:sz="4" w:space="0" w:color="000000"/>
            </w:tcBorders>
            <w:shd w:val="clear" w:color="auto" w:fill="auto"/>
            <w:noWrap/>
            <w:vAlign w:val="center"/>
            <w:hideMark/>
          </w:tcPr>
          <w:p w14:paraId="1D3AD998"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1.548,08</w:t>
            </w:r>
          </w:p>
        </w:tc>
        <w:tc>
          <w:tcPr>
            <w:tcW w:w="1269" w:type="dxa"/>
            <w:tcBorders>
              <w:top w:val="nil"/>
              <w:left w:val="nil"/>
              <w:bottom w:val="single" w:sz="4" w:space="0" w:color="000000"/>
              <w:right w:val="single" w:sz="4" w:space="0" w:color="000000"/>
            </w:tcBorders>
            <w:shd w:val="clear" w:color="auto" w:fill="auto"/>
            <w:noWrap/>
            <w:vAlign w:val="center"/>
            <w:hideMark/>
          </w:tcPr>
          <w:p w14:paraId="75BA68B8"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-274,36</w:t>
            </w:r>
          </w:p>
        </w:tc>
        <w:tc>
          <w:tcPr>
            <w:tcW w:w="1174" w:type="dxa"/>
            <w:tcBorders>
              <w:top w:val="nil"/>
              <w:left w:val="nil"/>
              <w:bottom w:val="single" w:sz="4" w:space="0" w:color="000000"/>
              <w:right w:val="single" w:sz="4" w:space="0" w:color="000000"/>
            </w:tcBorders>
            <w:shd w:val="clear" w:color="auto" w:fill="auto"/>
            <w:noWrap/>
            <w:vAlign w:val="center"/>
            <w:hideMark/>
          </w:tcPr>
          <w:p w14:paraId="0B504625"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84,95</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219FB11E"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-318,01</w:t>
            </w:r>
          </w:p>
        </w:tc>
        <w:tc>
          <w:tcPr>
            <w:tcW w:w="1177" w:type="dxa"/>
            <w:tcBorders>
              <w:top w:val="nil"/>
              <w:left w:val="nil"/>
              <w:bottom w:val="single" w:sz="4" w:space="0" w:color="000000"/>
              <w:right w:val="single" w:sz="4" w:space="0" w:color="000000"/>
            </w:tcBorders>
            <w:shd w:val="clear" w:color="auto" w:fill="auto"/>
            <w:noWrap/>
            <w:vAlign w:val="center"/>
            <w:hideMark/>
          </w:tcPr>
          <w:p w14:paraId="065A7DCE"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82,96</w:t>
            </w:r>
          </w:p>
        </w:tc>
      </w:tr>
      <w:tr w:rsidR="009710CE" w:rsidRPr="009710CE" w14:paraId="3A680945"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7FC5BF8B"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60522437"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thủy lợi</w:t>
            </w:r>
          </w:p>
        </w:tc>
        <w:tc>
          <w:tcPr>
            <w:tcW w:w="1173" w:type="dxa"/>
            <w:tcBorders>
              <w:top w:val="nil"/>
              <w:left w:val="nil"/>
              <w:bottom w:val="single" w:sz="4" w:space="0" w:color="000000"/>
              <w:right w:val="single" w:sz="4" w:space="0" w:color="000000"/>
            </w:tcBorders>
            <w:shd w:val="clear" w:color="auto" w:fill="auto"/>
            <w:vAlign w:val="center"/>
            <w:hideMark/>
          </w:tcPr>
          <w:p w14:paraId="4A444166"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DTL</w:t>
            </w:r>
          </w:p>
        </w:tc>
        <w:tc>
          <w:tcPr>
            <w:tcW w:w="1375" w:type="dxa"/>
            <w:tcBorders>
              <w:top w:val="nil"/>
              <w:left w:val="nil"/>
              <w:bottom w:val="single" w:sz="4" w:space="0" w:color="000000"/>
              <w:right w:val="single" w:sz="4" w:space="0" w:color="000000"/>
            </w:tcBorders>
            <w:shd w:val="clear" w:color="auto" w:fill="auto"/>
            <w:noWrap/>
            <w:vAlign w:val="center"/>
            <w:hideMark/>
          </w:tcPr>
          <w:p w14:paraId="378DC3B7"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138,66</w:t>
            </w:r>
          </w:p>
        </w:tc>
        <w:tc>
          <w:tcPr>
            <w:tcW w:w="1477" w:type="dxa"/>
            <w:tcBorders>
              <w:top w:val="nil"/>
              <w:left w:val="nil"/>
              <w:bottom w:val="single" w:sz="4" w:space="0" w:color="000000"/>
              <w:right w:val="single" w:sz="4" w:space="0" w:color="000000"/>
            </w:tcBorders>
            <w:shd w:val="clear" w:color="auto" w:fill="auto"/>
            <w:noWrap/>
            <w:vAlign w:val="center"/>
            <w:hideMark/>
          </w:tcPr>
          <w:p w14:paraId="549A1F44"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100,3</w:t>
            </w:r>
          </w:p>
        </w:tc>
        <w:tc>
          <w:tcPr>
            <w:tcW w:w="1173" w:type="dxa"/>
            <w:tcBorders>
              <w:top w:val="nil"/>
              <w:left w:val="nil"/>
              <w:bottom w:val="single" w:sz="4" w:space="0" w:color="000000"/>
              <w:right w:val="single" w:sz="4" w:space="0" w:color="000000"/>
            </w:tcBorders>
            <w:shd w:val="clear" w:color="auto" w:fill="auto"/>
            <w:noWrap/>
            <w:vAlign w:val="center"/>
            <w:hideMark/>
          </w:tcPr>
          <w:p w14:paraId="37AE6119"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98,25</w:t>
            </w:r>
          </w:p>
        </w:tc>
        <w:tc>
          <w:tcPr>
            <w:tcW w:w="1269" w:type="dxa"/>
            <w:tcBorders>
              <w:top w:val="nil"/>
              <w:left w:val="nil"/>
              <w:bottom w:val="single" w:sz="4" w:space="0" w:color="000000"/>
              <w:right w:val="single" w:sz="4" w:space="0" w:color="000000"/>
            </w:tcBorders>
            <w:shd w:val="clear" w:color="auto" w:fill="auto"/>
            <w:noWrap/>
            <w:vAlign w:val="center"/>
            <w:hideMark/>
          </w:tcPr>
          <w:p w14:paraId="37CFDD6A"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-40,41</w:t>
            </w:r>
          </w:p>
        </w:tc>
        <w:tc>
          <w:tcPr>
            <w:tcW w:w="1174" w:type="dxa"/>
            <w:tcBorders>
              <w:top w:val="nil"/>
              <w:left w:val="nil"/>
              <w:bottom w:val="single" w:sz="4" w:space="0" w:color="000000"/>
              <w:right w:val="single" w:sz="4" w:space="0" w:color="000000"/>
            </w:tcBorders>
            <w:shd w:val="clear" w:color="auto" w:fill="auto"/>
            <w:noWrap/>
            <w:vAlign w:val="center"/>
            <w:hideMark/>
          </w:tcPr>
          <w:p w14:paraId="3C6E0379"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70,86</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63881C3C"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-2,00</w:t>
            </w:r>
          </w:p>
        </w:tc>
        <w:tc>
          <w:tcPr>
            <w:tcW w:w="1177" w:type="dxa"/>
            <w:tcBorders>
              <w:top w:val="nil"/>
              <w:left w:val="nil"/>
              <w:bottom w:val="single" w:sz="4" w:space="0" w:color="000000"/>
              <w:right w:val="single" w:sz="4" w:space="0" w:color="000000"/>
            </w:tcBorders>
            <w:shd w:val="clear" w:color="auto" w:fill="auto"/>
            <w:noWrap/>
            <w:vAlign w:val="center"/>
            <w:hideMark/>
          </w:tcPr>
          <w:p w14:paraId="77B01D7C"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98,00</w:t>
            </w:r>
          </w:p>
        </w:tc>
      </w:tr>
      <w:tr w:rsidR="009710CE" w:rsidRPr="009710CE" w14:paraId="46413AA4"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44387335"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44A89B9C"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xây dựng cơ sở văn hóa</w:t>
            </w:r>
          </w:p>
        </w:tc>
        <w:tc>
          <w:tcPr>
            <w:tcW w:w="1173" w:type="dxa"/>
            <w:tcBorders>
              <w:top w:val="nil"/>
              <w:left w:val="nil"/>
              <w:bottom w:val="single" w:sz="4" w:space="0" w:color="000000"/>
              <w:right w:val="single" w:sz="4" w:space="0" w:color="000000"/>
            </w:tcBorders>
            <w:shd w:val="clear" w:color="auto" w:fill="auto"/>
            <w:vAlign w:val="center"/>
            <w:hideMark/>
          </w:tcPr>
          <w:p w14:paraId="136683F8"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DVH</w:t>
            </w:r>
          </w:p>
        </w:tc>
        <w:tc>
          <w:tcPr>
            <w:tcW w:w="1375" w:type="dxa"/>
            <w:tcBorders>
              <w:top w:val="nil"/>
              <w:left w:val="nil"/>
              <w:bottom w:val="single" w:sz="4" w:space="0" w:color="000000"/>
              <w:right w:val="single" w:sz="4" w:space="0" w:color="000000"/>
            </w:tcBorders>
            <w:shd w:val="clear" w:color="auto" w:fill="auto"/>
            <w:noWrap/>
            <w:vAlign w:val="center"/>
            <w:hideMark/>
          </w:tcPr>
          <w:p w14:paraId="5EE181D5"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11,33</w:t>
            </w:r>
          </w:p>
        </w:tc>
        <w:tc>
          <w:tcPr>
            <w:tcW w:w="1477" w:type="dxa"/>
            <w:tcBorders>
              <w:top w:val="nil"/>
              <w:left w:val="nil"/>
              <w:bottom w:val="single" w:sz="4" w:space="0" w:color="000000"/>
              <w:right w:val="single" w:sz="4" w:space="0" w:color="000000"/>
            </w:tcBorders>
            <w:shd w:val="clear" w:color="auto" w:fill="auto"/>
            <w:noWrap/>
            <w:vAlign w:val="center"/>
            <w:hideMark/>
          </w:tcPr>
          <w:p w14:paraId="0C3E9FD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6,1</w:t>
            </w:r>
          </w:p>
        </w:tc>
        <w:tc>
          <w:tcPr>
            <w:tcW w:w="1173" w:type="dxa"/>
            <w:tcBorders>
              <w:top w:val="nil"/>
              <w:left w:val="nil"/>
              <w:bottom w:val="single" w:sz="4" w:space="0" w:color="000000"/>
              <w:right w:val="single" w:sz="4" w:space="0" w:color="000000"/>
            </w:tcBorders>
            <w:shd w:val="clear" w:color="auto" w:fill="auto"/>
            <w:noWrap/>
            <w:vAlign w:val="center"/>
            <w:hideMark/>
          </w:tcPr>
          <w:p w14:paraId="59861427"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0,10</w:t>
            </w:r>
          </w:p>
        </w:tc>
        <w:tc>
          <w:tcPr>
            <w:tcW w:w="1269" w:type="dxa"/>
            <w:tcBorders>
              <w:top w:val="nil"/>
              <w:left w:val="nil"/>
              <w:bottom w:val="single" w:sz="4" w:space="0" w:color="000000"/>
              <w:right w:val="single" w:sz="4" w:space="0" w:color="000000"/>
            </w:tcBorders>
            <w:shd w:val="clear" w:color="auto" w:fill="auto"/>
            <w:noWrap/>
            <w:vAlign w:val="center"/>
            <w:hideMark/>
          </w:tcPr>
          <w:p w14:paraId="07C00658"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-11,23</w:t>
            </w:r>
          </w:p>
        </w:tc>
        <w:tc>
          <w:tcPr>
            <w:tcW w:w="1174" w:type="dxa"/>
            <w:tcBorders>
              <w:top w:val="nil"/>
              <w:left w:val="nil"/>
              <w:bottom w:val="single" w:sz="4" w:space="0" w:color="000000"/>
              <w:right w:val="single" w:sz="4" w:space="0" w:color="000000"/>
            </w:tcBorders>
            <w:shd w:val="clear" w:color="auto" w:fill="auto"/>
            <w:noWrap/>
            <w:vAlign w:val="center"/>
            <w:hideMark/>
          </w:tcPr>
          <w:p w14:paraId="6CC02034"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0,88</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21A05A9C"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-5,97</w:t>
            </w:r>
          </w:p>
        </w:tc>
        <w:tc>
          <w:tcPr>
            <w:tcW w:w="1177" w:type="dxa"/>
            <w:tcBorders>
              <w:top w:val="nil"/>
              <w:left w:val="nil"/>
              <w:bottom w:val="single" w:sz="4" w:space="0" w:color="000000"/>
              <w:right w:val="single" w:sz="4" w:space="0" w:color="000000"/>
            </w:tcBorders>
            <w:shd w:val="clear" w:color="auto" w:fill="auto"/>
            <w:noWrap/>
            <w:vAlign w:val="center"/>
            <w:hideMark/>
          </w:tcPr>
          <w:p w14:paraId="1FC0E5EB"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1,65</w:t>
            </w:r>
          </w:p>
        </w:tc>
      </w:tr>
      <w:tr w:rsidR="009710CE" w:rsidRPr="009710CE" w14:paraId="5B89315C"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4F73905A"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1F75A051"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xây dựng cơ sở y tế</w:t>
            </w:r>
          </w:p>
        </w:tc>
        <w:tc>
          <w:tcPr>
            <w:tcW w:w="1173" w:type="dxa"/>
            <w:tcBorders>
              <w:top w:val="nil"/>
              <w:left w:val="nil"/>
              <w:bottom w:val="single" w:sz="4" w:space="0" w:color="000000"/>
              <w:right w:val="single" w:sz="4" w:space="0" w:color="000000"/>
            </w:tcBorders>
            <w:shd w:val="clear" w:color="auto" w:fill="auto"/>
            <w:vAlign w:val="center"/>
            <w:hideMark/>
          </w:tcPr>
          <w:p w14:paraId="7E94122C"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DYT</w:t>
            </w:r>
          </w:p>
        </w:tc>
        <w:tc>
          <w:tcPr>
            <w:tcW w:w="1375" w:type="dxa"/>
            <w:tcBorders>
              <w:top w:val="nil"/>
              <w:left w:val="nil"/>
              <w:bottom w:val="single" w:sz="4" w:space="0" w:color="000000"/>
              <w:right w:val="single" w:sz="4" w:space="0" w:color="000000"/>
            </w:tcBorders>
            <w:shd w:val="clear" w:color="auto" w:fill="auto"/>
            <w:noWrap/>
            <w:vAlign w:val="center"/>
            <w:hideMark/>
          </w:tcPr>
          <w:p w14:paraId="118A1E85"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12,49</w:t>
            </w:r>
          </w:p>
        </w:tc>
        <w:tc>
          <w:tcPr>
            <w:tcW w:w="1477" w:type="dxa"/>
            <w:tcBorders>
              <w:top w:val="nil"/>
              <w:left w:val="nil"/>
              <w:bottom w:val="single" w:sz="4" w:space="0" w:color="000000"/>
              <w:right w:val="single" w:sz="4" w:space="0" w:color="000000"/>
            </w:tcBorders>
            <w:shd w:val="clear" w:color="auto" w:fill="auto"/>
            <w:noWrap/>
            <w:vAlign w:val="center"/>
            <w:hideMark/>
          </w:tcPr>
          <w:p w14:paraId="7AC18398"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10,6</w:t>
            </w:r>
          </w:p>
        </w:tc>
        <w:tc>
          <w:tcPr>
            <w:tcW w:w="1173" w:type="dxa"/>
            <w:tcBorders>
              <w:top w:val="nil"/>
              <w:left w:val="nil"/>
              <w:bottom w:val="single" w:sz="4" w:space="0" w:color="000000"/>
              <w:right w:val="single" w:sz="4" w:space="0" w:color="000000"/>
            </w:tcBorders>
            <w:shd w:val="clear" w:color="auto" w:fill="auto"/>
            <w:noWrap/>
            <w:vAlign w:val="center"/>
            <w:hideMark/>
          </w:tcPr>
          <w:p w14:paraId="6CE24FA8"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3,14</w:t>
            </w:r>
          </w:p>
        </w:tc>
        <w:tc>
          <w:tcPr>
            <w:tcW w:w="1269" w:type="dxa"/>
            <w:tcBorders>
              <w:top w:val="nil"/>
              <w:left w:val="nil"/>
              <w:bottom w:val="single" w:sz="4" w:space="0" w:color="000000"/>
              <w:right w:val="single" w:sz="4" w:space="0" w:color="000000"/>
            </w:tcBorders>
            <w:shd w:val="clear" w:color="auto" w:fill="auto"/>
            <w:noWrap/>
            <w:vAlign w:val="center"/>
            <w:hideMark/>
          </w:tcPr>
          <w:p w14:paraId="4116E089"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-9,35</w:t>
            </w:r>
          </w:p>
        </w:tc>
        <w:tc>
          <w:tcPr>
            <w:tcW w:w="1174" w:type="dxa"/>
            <w:tcBorders>
              <w:top w:val="nil"/>
              <w:left w:val="nil"/>
              <w:bottom w:val="single" w:sz="4" w:space="0" w:color="000000"/>
              <w:right w:val="single" w:sz="4" w:space="0" w:color="000000"/>
            </w:tcBorders>
            <w:shd w:val="clear" w:color="auto" w:fill="auto"/>
            <w:noWrap/>
            <w:vAlign w:val="center"/>
            <w:hideMark/>
          </w:tcPr>
          <w:p w14:paraId="25B0AF07"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25,14</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06376F6C"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-7,45</w:t>
            </w:r>
          </w:p>
        </w:tc>
        <w:tc>
          <w:tcPr>
            <w:tcW w:w="1177" w:type="dxa"/>
            <w:tcBorders>
              <w:top w:val="nil"/>
              <w:left w:val="nil"/>
              <w:bottom w:val="single" w:sz="4" w:space="0" w:color="000000"/>
              <w:right w:val="single" w:sz="4" w:space="0" w:color="000000"/>
            </w:tcBorders>
            <w:shd w:val="clear" w:color="auto" w:fill="auto"/>
            <w:noWrap/>
            <w:vAlign w:val="center"/>
            <w:hideMark/>
          </w:tcPr>
          <w:p w14:paraId="17BA277A"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29,65</w:t>
            </w:r>
          </w:p>
        </w:tc>
      </w:tr>
      <w:tr w:rsidR="009710CE" w:rsidRPr="009710CE" w14:paraId="3DA2DC92"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39377F8C"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2124F1A2"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xây dựng cơ sở giáo dục và đào tạo</w:t>
            </w:r>
          </w:p>
        </w:tc>
        <w:tc>
          <w:tcPr>
            <w:tcW w:w="1173" w:type="dxa"/>
            <w:tcBorders>
              <w:top w:val="nil"/>
              <w:left w:val="nil"/>
              <w:bottom w:val="single" w:sz="4" w:space="0" w:color="000000"/>
              <w:right w:val="single" w:sz="4" w:space="0" w:color="000000"/>
            </w:tcBorders>
            <w:shd w:val="clear" w:color="auto" w:fill="auto"/>
            <w:vAlign w:val="center"/>
            <w:hideMark/>
          </w:tcPr>
          <w:p w14:paraId="21568A2D"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DGD</w:t>
            </w:r>
          </w:p>
        </w:tc>
        <w:tc>
          <w:tcPr>
            <w:tcW w:w="1375" w:type="dxa"/>
            <w:tcBorders>
              <w:top w:val="nil"/>
              <w:left w:val="nil"/>
              <w:bottom w:val="single" w:sz="4" w:space="0" w:color="000000"/>
              <w:right w:val="single" w:sz="4" w:space="0" w:color="000000"/>
            </w:tcBorders>
            <w:shd w:val="clear" w:color="auto" w:fill="auto"/>
            <w:noWrap/>
            <w:vAlign w:val="center"/>
            <w:hideMark/>
          </w:tcPr>
          <w:p w14:paraId="0FFFAE47"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65,13</w:t>
            </w:r>
          </w:p>
        </w:tc>
        <w:tc>
          <w:tcPr>
            <w:tcW w:w="1477" w:type="dxa"/>
            <w:tcBorders>
              <w:top w:val="nil"/>
              <w:left w:val="nil"/>
              <w:bottom w:val="single" w:sz="4" w:space="0" w:color="000000"/>
              <w:right w:val="single" w:sz="4" w:space="0" w:color="000000"/>
            </w:tcBorders>
            <w:shd w:val="clear" w:color="auto" w:fill="auto"/>
            <w:noWrap/>
            <w:vAlign w:val="center"/>
            <w:hideMark/>
          </w:tcPr>
          <w:p w14:paraId="5ECD89AC"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68,0</w:t>
            </w:r>
          </w:p>
        </w:tc>
        <w:tc>
          <w:tcPr>
            <w:tcW w:w="1173" w:type="dxa"/>
            <w:tcBorders>
              <w:top w:val="nil"/>
              <w:left w:val="nil"/>
              <w:bottom w:val="single" w:sz="4" w:space="0" w:color="000000"/>
              <w:right w:val="single" w:sz="4" w:space="0" w:color="000000"/>
            </w:tcBorders>
            <w:shd w:val="clear" w:color="auto" w:fill="auto"/>
            <w:noWrap/>
            <w:vAlign w:val="center"/>
            <w:hideMark/>
          </w:tcPr>
          <w:p w14:paraId="0E2767F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46,66</w:t>
            </w:r>
          </w:p>
        </w:tc>
        <w:tc>
          <w:tcPr>
            <w:tcW w:w="1269" w:type="dxa"/>
            <w:tcBorders>
              <w:top w:val="nil"/>
              <w:left w:val="nil"/>
              <w:bottom w:val="single" w:sz="4" w:space="0" w:color="000000"/>
              <w:right w:val="single" w:sz="4" w:space="0" w:color="000000"/>
            </w:tcBorders>
            <w:shd w:val="clear" w:color="auto" w:fill="auto"/>
            <w:noWrap/>
            <w:vAlign w:val="center"/>
            <w:hideMark/>
          </w:tcPr>
          <w:p w14:paraId="18CB8E4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-18,47</w:t>
            </w:r>
          </w:p>
        </w:tc>
        <w:tc>
          <w:tcPr>
            <w:tcW w:w="1174" w:type="dxa"/>
            <w:tcBorders>
              <w:top w:val="nil"/>
              <w:left w:val="nil"/>
              <w:bottom w:val="single" w:sz="4" w:space="0" w:color="000000"/>
              <w:right w:val="single" w:sz="4" w:space="0" w:color="000000"/>
            </w:tcBorders>
            <w:shd w:val="clear" w:color="auto" w:fill="auto"/>
            <w:noWrap/>
            <w:vAlign w:val="center"/>
            <w:hideMark/>
          </w:tcPr>
          <w:p w14:paraId="541EDC37"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71,64</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3EF30552"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-21,35</w:t>
            </w:r>
          </w:p>
        </w:tc>
        <w:tc>
          <w:tcPr>
            <w:tcW w:w="1177" w:type="dxa"/>
            <w:tcBorders>
              <w:top w:val="nil"/>
              <w:left w:val="nil"/>
              <w:bottom w:val="single" w:sz="4" w:space="0" w:color="000000"/>
              <w:right w:val="single" w:sz="4" w:space="0" w:color="000000"/>
            </w:tcBorders>
            <w:shd w:val="clear" w:color="auto" w:fill="auto"/>
            <w:noWrap/>
            <w:vAlign w:val="center"/>
            <w:hideMark/>
          </w:tcPr>
          <w:p w14:paraId="0C1FDE61"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68,61</w:t>
            </w:r>
          </w:p>
        </w:tc>
      </w:tr>
      <w:tr w:rsidR="009710CE" w:rsidRPr="009710CE" w14:paraId="1EF330C9"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2BF4A2C2"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6314BE85"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xây dựng cơ sở thể dục thể thao</w:t>
            </w:r>
          </w:p>
        </w:tc>
        <w:tc>
          <w:tcPr>
            <w:tcW w:w="1173" w:type="dxa"/>
            <w:tcBorders>
              <w:top w:val="nil"/>
              <w:left w:val="nil"/>
              <w:bottom w:val="single" w:sz="4" w:space="0" w:color="000000"/>
              <w:right w:val="single" w:sz="4" w:space="0" w:color="000000"/>
            </w:tcBorders>
            <w:shd w:val="clear" w:color="auto" w:fill="auto"/>
            <w:vAlign w:val="center"/>
            <w:hideMark/>
          </w:tcPr>
          <w:p w14:paraId="2DDDF08D"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DTT</w:t>
            </w:r>
          </w:p>
        </w:tc>
        <w:tc>
          <w:tcPr>
            <w:tcW w:w="1375" w:type="dxa"/>
            <w:tcBorders>
              <w:top w:val="nil"/>
              <w:left w:val="nil"/>
              <w:bottom w:val="single" w:sz="4" w:space="0" w:color="000000"/>
              <w:right w:val="single" w:sz="4" w:space="0" w:color="000000"/>
            </w:tcBorders>
            <w:shd w:val="clear" w:color="auto" w:fill="auto"/>
            <w:noWrap/>
            <w:vAlign w:val="center"/>
            <w:hideMark/>
          </w:tcPr>
          <w:p w14:paraId="36620AD8"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158,92</w:t>
            </w:r>
          </w:p>
        </w:tc>
        <w:tc>
          <w:tcPr>
            <w:tcW w:w="1477" w:type="dxa"/>
            <w:tcBorders>
              <w:top w:val="nil"/>
              <w:left w:val="nil"/>
              <w:bottom w:val="single" w:sz="4" w:space="0" w:color="000000"/>
              <w:right w:val="single" w:sz="4" w:space="0" w:color="000000"/>
            </w:tcBorders>
            <w:shd w:val="clear" w:color="auto" w:fill="auto"/>
            <w:noWrap/>
            <w:vAlign w:val="center"/>
            <w:hideMark/>
          </w:tcPr>
          <w:p w14:paraId="6A46CE18"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29,9</w:t>
            </w:r>
          </w:p>
        </w:tc>
        <w:tc>
          <w:tcPr>
            <w:tcW w:w="1173" w:type="dxa"/>
            <w:tcBorders>
              <w:top w:val="nil"/>
              <w:left w:val="nil"/>
              <w:bottom w:val="single" w:sz="4" w:space="0" w:color="000000"/>
              <w:right w:val="single" w:sz="4" w:space="0" w:color="000000"/>
            </w:tcBorders>
            <w:shd w:val="clear" w:color="auto" w:fill="auto"/>
            <w:noWrap/>
            <w:vAlign w:val="center"/>
            <w:hideMark/>
          </w:tcPr>
          <w:p w14:paraId="395D4F74"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17,06</w:t>
            </w:r>
          </w:p>
        </w:tc>
        <w:tc>
          <w:tcPr>
            <w:tcW w:w="1269" w:type="dxa"/>
            <w:tcBorders>
              <w:top w:val="nil"/>
              <w:left w:val="nil"/>
              <w:bottom w:val="single" w:sz="4" w:space="0" w:color="000000"/>
              <w:right w:val="single" w:sz="4" w:space="0" w:color="000000"/>
            </w:tcBorders>
            <w:shd w:val="clear" w:color="auto" w:fill="auto"/>
            <w:noWrap/>
            <w:vAlign w:val="center"/>
            <w:hideMark/>
          </w:tcPr>
          <w:p w14:paraId="4BBDDBB9"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-141,86</w:t>
            </w:r>
          </w:p>
        </w:tc>
        <w:tc>
          <w:tcPr>
            <w:tcW w:w="1174" w:type="dxa"/>
            <w:tcBorders>
              <w:top w:val="nil"/>
              <w:left w:val="nil"/>
              <w:bottom w:val="single" w:sz="4" w:space="0" w:color="000000"/>
              <w:right w:val="single" w:sz="4" w:space="0" w:color="000000"/>
            </w:tcBorders>
            <w:shd w:val="clear" w:color="auto" w:fill="auto"/>
            <w:noWrap/>
            <w:vAlign w:val="center"/>
            <w:hideMark/>
          </w:tcPr>
          <w:p w14:paraId="4DA32617"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10,74</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06F9310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-12,82</w:t>
            </w:r>
          </w:p>
        </w:tc>
        <w:tc>
          <w:tcPr>
            <w:tcW w:w="1177" w:type="dxa"/>
            <w:tcBorders>
              <w:top w:val="nil"/>
              <w:left w:val="nil"/>
              <w:bottom w:val="single" w:sz="4" w:space="0" w:color="000000"/>
              <w:right w:val="single" w:sz="4" w:space="0" w:color="000000"/>
            </w:tcBorders>
            <w:shd w:val="clear" w:color="auto" w:fill="auto"/>
            <w:noWrap/>
            <w:vAlign w:val="center"/>
            <w:hideMark/>
          </w:tcPr>
          <w:p w14:paraId="20DB7A65"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57,10</w:t>
            </w:r>
          </w:p>
        </w:tc>
      </w:tr>
      <w:tr w:rsidR="009710CE" w:rsidRPr="009710CE" w14:paraId="4BF11A10"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72A35C6B"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001D6711"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công trình năng lượng</w:t>
            </w:r>
          </w:p>
        </w:tc>
        <w:tc>
          <w:tcPr>
            <w:tcW w:w="1173" w:type="dxa"/>
            <w:tcBorders>
              <w:top w:val="nil"/>
              <w:left w:val="nil"/>
              <w:bottom w:val="single" w:sz="4" w:space="0" w:color="000000"/>
              <w:right w:val="single" w:sz="4" w:space="0" w:color="000000"/>
            </w:tcBorders>
            <w:shd w:val="clear" w:color="auto" w:fill="auto"/>
            <w:vAlign w:val="center"/>
            <w:hideMark/>
          </w:tcPr>
          <w:p w14:paraId="0307A3C3"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DNL</w:t>
            </w:r>
          </w:p>
        </w:tc>
        <w:tc>
          <w:tcPr>
            <w:tcW w:w="1375" w:type="dxa"/>
            <w:tcBorders>
              <w:top w:val="nil"/>
              <w:left w:val="nil"/>
              <w:bottom w:val="single" w:sz="4" w:space="0" w:color="000000"/>
              <w:right w:val="single" w:sz="4" w:space="0" w:color="000000"/>
            </w:tcBorders>
            <w:shd w:val="clear" w:color="auto" w:fill="auto"/>
            <w:noWrap/>
            <w:vAlign w:val="center"/>
            <w:hideMark/>
          </w:tcPr>
          <w:p w14:paraId="5722263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140,22</w:t>
            </w:r>
          </w:p>
        </w:tc>
        <w:tc>
          <w:tcPr>
            <w:tcW w:w="1477" w:type="dxa"/>
            <w:tcBorders>
              <w:top w:val="nil"/>
              <w:left w:val="nil"/>
              <w:bottom w:val="single" w:sz="4" w:space="0" w:color="000000"/>
              <w:right w:val="single" w:sz="4" w:space="0" w:color="000000"/>
            </w:tcBorders>
            <w:shd w:val="clear" w:color="auto" w:fill="auto"/>
            <w:noWrap/>
            <w:vAlign w:val="center"/>
            <w:hideMark/>
          </w:tcPr>
          <w:p w14:paraId="5421D56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99,9</w:t>
            </w:r>
          </w:p>
        </w:tc>
        <w:tc>
          <w:tcPr>
            <w:tcW w:w="1173" w:type="dxa"/>
            <w:tcBorders>
              <w:top w:val="nil"/>
              <w:left w:val="nil"/>
              <w:bottom w:val="single" w:sz="4" w:space="0" w:color="000000"/>
              <w:right w:val="single" w:sz="4" w:space="0" w:color="000000"/>
            </w:tcBorders>
            <w:shd w:val="clear" w:color="auto" w:fill="auto"/>
            <w:noWrap/>
            <w:vAlign w:val="center"/>
            <w:hideMark/>
          </w:tcPr>
          <w:p w14:paraId="3105AA5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3,31</w:t>
            </w:r>
          </w:p>
        </w:tc>
        <w:tc>
          <w:tcPr>
            <w:tcW w:w="1269" w:type="dxa"/>
            <w:tcBorders>
              <w:top w:val="nil"/>
              <w:left w:val="nil"/>
              <w:bottom w:val="single" w:sz="4" w:space="0" w:color="000000"/>
              <w:right w:val="single" w:sz="4" w:space="0" w:color="000000"/>
            </w:tcBorders>
            <w:shd w:val="clear" w:color="auto" w:fill="auto"/>
            <w:noWrap/>
            <w:vAlign w:val="center"/>
            <w:hideMark/>
          </w:tcPr>
          <w:p w14:paraId="41657D9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-136,91</w:t>
            </w:r>
          </w:p>
        </w:tc>
        <w:tc>
          <w:tcPr>
            <w:tcW w:w="1174" w:type="dxa"/>
            <w:tcBorders>
              <w:top w:val="nil"/>
              <w:left w:val="nil"/>
              <w:bottom w:val="single" w:sz="4" w:space="0" w:color="000000"/>
              <w:right w:val="single" w:sz="4" w:space="0" w:color="000000"/>
            </w:tcBorders>
            <w:shd w:val="clear" w:color="auto" w:fill="auto"/>
            <w:noWrap/>
            <w:vAlign w:val="center"/>
            <w:hideMark/>
          </w:tcPr>
          <w:p w14:paraId="6D90C2FA"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2,36</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6594F3F1"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-96,59</w:t>
            </w:r>
          </w:p>
        </w:tc>
        <w:tc>
          <w:tcPr>
            <w:tcW w:w="1177" w:type="dxa"/>
            <w:tcBorders>
              <w:top w:val="nil"/>
              <w:left w:val="nil"/>
              <w:bottom w:val="single" w:sz="4" w:space="0" w:color="000000"/>
              <w:right w:val="single" w:sz="4" w:space="0" w:color="000000"/>
            </w:tcBorders>
            <w:shd w:val="clear" w:color="auto" w:fill="auto"/>
            <w:noWrap/>
            <w:vAlign w:val="center"/>
            <w:hideMark/>
          </w:tcPr>
          <w:p w14:paraId="1E5F5FF6"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3,31</w:t>
            </w:r>
          </w:p>
        </w:tc>
      </w:tr>
      <w:tr w:rsidR="009710CE" w:rsidRPr="009710CE" w14:paraId="0D00598E"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7B81AC67"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38BFEE65"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công trình bưu chính, viễn thông</w:t>
            </w:r>
          </w:p>
        </w:tc>
        <w:tc>
          <w:tcPr>
            <w:tcW w:w="1173" w:type="dxa"/>
            <w:tcBorders>
              <w:top w:val="nil"/>
              <w:left w:val="nil"/>
              <w:bottom w:val="single" w:sz="4" w:space="0" w:color="000000"/>
              <w:right w:val="single" w:sz="4" w:space="0" w:color="000000"/>
            </w:tcBorders>
            <w:shd w:val="clear" w:color="auto" w:fill="auto"/>
            <w:vAlign w:val="center"/>
            <w:hideMark/>
          </w:tcPr>
          <w:p w14:paraId="36295FA6"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DBV</w:t>
            </w:r>
          </w:p>
        </w:tc>
        <w:tc>
          <w:tcPr>
            <w:tcW w:w="1375" w:type="dxa"/>
            <w:tcBorders>
              <w:top w:val="nil"/>
              <w:left w:val="nil"/>
              <w:bottom w:val="single" w:sz="4" w:space="0" w:color="000000"/>
              <w:right w:val="single" w:sz="4" w:space="0" w:color="000000"/>
            </w:tcBorders>
            <w:shd w:val="clear" w:color="auto" w:fill="auto"/>
            <w:noWrap/>
            <w:vAlign w:val="center"/>
            <w:hideMark/>
          </w:tcPr>
          <w:p w14:paraId="6C473DAA"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0,78</w:t>
            </w:r>
          </w:p>
        </w:tc>
        <w:tc>
          <w:tcPr>
            <w:tcW w:w="1477" w:type="dxa"/>
            <w:tcBorders>
              <w:top w:val="nil"/>
              <w:left w:val="nil"/>
              <w:bottom w:val="single" w:sz="4" w:space="0" w:color="000000"/>
              <w:right w:val="single" w:sz="4" w:space="0" w:color="000000"/>
            </w:tcBorders>
            <w:shd w:val="clear" w:color="auto" w:fill="auto"/>
            <w:noWrap/>
            <w:vAlign w:val="center"/>
            <w:hideMark/>
          </w:tcPr>
          <w:p w14:paraId="0415A536"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0,9</w:t>
            </w:r>
          </w:p>
        </w:tc>
        <w:tc>
          <w:tcPr>
            <w:tcW w:w="1173" w:type="dxa"/>
            <w:tcBorders>
              <w:top w:val="nil"/>
              <w:left w:val="nil"/>
              <w:bottom w:val="single" w:sz="4" w:space="0" w:color="000000"/>
              <w:right w:val="single" w:sz="4" w:space="0" w:color="000000"/>
            </w:tcBorders>
            <w:shd w:val="clear" w:color="auto" w:fill="auto"/>
            <w:noWrap/>
            <w:vAlign w:val="center"/>
            <w:hideMark/>
          </w:tcPr>
          <w:p w14:paraId="4D6FC53C"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0,62</w:t>
            </w:r>
          </w:p>
        </w:tc>
        <w:tc>
          <w:tcPr>
            <w:tcW w:w="1269" w:type="dxa"/>
            <w:tcBorders>
              <w:top w:val="nil"/>
              <w:left w:val="nil"/>
              <w:bottom w:val="single" w:sz="4" w:space="0" w:color="000000"/>
              <w:right w:val="single" w:sz="4" w:space="0" w:color="000000"/>
            </w:tcBorders>
            <w:shd w:val="clear" w:color="auto" w:fill="auto"/>
            <w:noWrap/>
            <w:vAlign w:val="center"/>
            <w:hideMark/>
          </w:tcPr>
          <w:p w14:paraId="53EE669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-0,16</w:t>
            </w:r>
          </w:p>
        </w:tc>
        <w:tc>
          <w:tcPr>
            <w:tcW w:w="1174" w:type="dxa"/>
            <w:tcBorders>
              <w:top w:val="nil"/>
              <w:left w:val="nil"/>
              <w:bottom w:val="single" w:sz="4" w:space="0" w:color="000000"/>
              <w:right w:val="single" w:sz="4" w:space="0" w:color="000000"/>
            </w:tcBorders>
            <w:shd w:val="clear" w:color="auto" w:fill="auto"/>
            <w:noWrap/>
            <w:vAlign w:val="center"/>
            <w:hideMark/>
          </w:tcPr>
          <w:p w14:paraId="7BE36A60"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79,21</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5E74E0CE"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-0,28</w:t>
            </w:r>
          </w:p>
        </w:tc>
        <w:tc>
          <w:tcPr>
            <w:tcW w:w="1177" w:type="dxa"/>
            <w:tcBorders>
              <w:top w:val="nil"/>
              <w:left w:val="nil"/>
              <w:bottom w:val="single" w:sz="4" w:space="0" w:color="000000"/>
              <w:right w:val="single" w:sz="4" w:space="0" w:color="000000"/>
            </w:tcBorders>
            <w:shd w:val="clear" w:color="auto" w:fill="auto"/>
            <w:noWrap/>
            <w:vAlign w:val="center"/>
            <w:hideMark/>
          </w:tcPr>
          <w:p w14:paraId="44E12975"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68,89</w:t>
            </w:r>
          </w:p>
        </w:tc>
      </w:tr>
      <w:tr w:rsidR="009710CE" w:rsidRPr="009710CE" w14:paraId="7B425E12"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61784D36"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5F370C66"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xây dựng kho dự trữ quốc gia</w:t>
            </w:r>
          </w:p>
        </w:tc>
        <w:tc>
          <w:tcPr>
            <w:tcW w:w="1173" w:type="dxa"/>
            <w:tcBorders>
              <w:top w:val="nil"/>
              <w:left w:val="nil"/>
              <w:bottom w:val="single" w:sz="4" w:space="0" w:color="000000"/>
              <w:right w:val="single" w:sz="4" w:space="0" w:color="000000"/>
            </w:tcBorders>
            <w:shd w:val="clear" w:color="auto" w:fill="auto"/>
            <w:vAlign w:val="center"/>
            <w:hideMark/>
          </w:tcPr>
          <w:p w14:paraId="5DE38197"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DKG</w:t>
            </w:r>
          </w:p>
        </w:tc>
        <w:tc>
          <w:tcPr>
            <w:tcW w:w="1375" w:type="dxa"/>
            <w:tcBorders>
              <w:top w:val="nil"/>
              <w:left w:val="nil"/>
              <w:bottom w:val="single" w:sz="4" w:space="0" w:color="000000"/>
              <w:right w:val="single" w:sz="4" w:space="0" w:color="000000"/>
            </w:tcBorders>
            <w:shd w:val="clear" w:color="auto" w:fill="auto"/>
            <w:noWrap/>
            <w:vAlign w:val="center"/>
            <w:hideMark/>
          </w:tcPr>
          <w:p w14:paraId="7BEF6434"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c>
          <w:tcPr>
            <w:tcW w:w="1477" w:type="dxa"/>
            <w:tcBorders>
              <w:top w:val="nil"/>
              <w:left w:val="nil"/>
              <w:bottom w:val="single" w:sz="4" w:space="0" w:color="000000"/>
              <w:right w:val="single" w:sz="4" w:space="0" w:color="000000"/>
            </w:tcBorders>
            <w:shd w:val="clear" w:color="auto" w:fill="auto"/>
            <w:noWrap/>
            <w:vAlign w:val="center"/>
            <w:hideMark/>
          </w:tcPr>
          <w:p w14:paraId="29E423B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303BE57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 </w:t>
            </w:r>
          </w:p>
        </w:tc>
        <w:tc>
          <w:tcPr>
            <w:tcW w:w="1269" w:type="dxa"/>
            <w:tcBorders>
              <w:top w:val="nil"/>
              <w:left w:val="nil"/>
              <w:bottom w:val="single" w:sz="4" w:space="0" w:color="000000"/>
              <w:right w:val="single" w:sz="4" w:space="0" w:color="000000"/>
            </w:tcBorders>
            <w:shd w:val="clear" w:color="auto" w:fill="auto"/>
            <w:noWrap/>
            <w:vAlign w:val="center"/>
            <w:hideMark/>
          </w:tcPr>
          <w:p w14:paraId="04DE33D0"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4" w:type="dxa"/>
            <w:tcBorders>
              <w:top w:val="nil"/>
              <w:left w:val="nil"/>
              <w:bottom w:val="single" w:sz="4" w:space="0" w:color="000000"/>
              <w:right w:val="single" w:sz="4" w:space="0" w:color="000000"/>
            </w:tcBorders>
            <w:shd w:val="clear" w:color="auto" w:fill="auto"/>
            <w:noWrap/>
            <w:vAlign w:val="center"/>
            <w:hideMark/>
          </w:tcPr>
          <w:p w14:paraId="5B766D88"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6954D25F"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7" w:type="dxa"/>
            <w:tcBorders>
              <w:top w:val="nil"/>
              <w:left w:val="nil"/>
              <w:bottom w:val="single" w:sz="4" w:space="0" w:color="000000"/>
              <w:right w:val="single" w:sz="4" w:space="0" w:color="000000"/>
            </w:tcBorders>
            <w:shd w:val="clear" w:color="auto" w:fill="auto"/>
            <w:noWrap/>
            <w:vAlign w:val="center"/>
            <w:hideMark/>
          </w:tcPr>
          <w:p w14:paraId="761769CA"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r>
      <w:tr w:rsidR="009710CE" w:rsidRPr="009710CE" w14:paraId="06F1FD87"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3C1FC3C3"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29A5E6FC"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có di tích lịch sử - văn hóa</w:t>
            </w:r>
          </w:p>
        </w:tc>
        <w:tc>
          <w:tcPr>
            <w:tcW w:w="1173" w:type="dxa"/>
            <w:tcBorders>
              <w:top w:val="nil"/>
              <w:left w:val="nil"/>
              <w:bottom w:val="single" w:sz="4" w:space="0" w:color="000000"/>
              <w:right w:val="single" w:sz="4" w:space="0" w:color="000000"/>
            </w:tcBorders>
            <w:shd w:val="clear" w:color="auto" w:fill="auto"/>
            <w:vAlign w:val="center"/>
            <w:hideMark/>
          </w:tcPr>
          <w:p w14:paraId="5C9B0E89"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DDT</w:t>
            </w:r>
          </w:p>
        </w:tc>
        <w:tc>
          <w:tcPr>
            <w:tcW w:w="1375" w:type="dxa"/>
            <w:tcBorders>
              <w:top w:val="nil"/>
              <w:left w:val="nil"/>
              <w:bottom w:val="single" w:sz="4" w:space="0" w:color="000000"/>
              <w:right w:val="single" w:sz="4" w:space="0" w:color="000000"/>
            </w:tcBorders>
            <w:shd w:val="clear" w:color="auto" w:fill="auto"/>
            <w:noWrap/>
            <w:vAlign w:val="center"/>
            <w:hideMark/>
          </w:tcPr>
          <w:p w14:paraId="4389986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152,51</w:t>
            </w:r>
          </w:p>
        </w:tc>
        <w:tc>
          <w:tcPr>
            <w:tcW w:w="1477" w:type="dxa"/>
            <w:tcBorders>
              <w:top w:val="nil"/>
              <w:left w:val="nil"/>
              <w:bottom w:val="single" w:sz="4" w:space="0" w:color="000000"/>
              <w:right w:val="single" w:sz="4" w:space="0" w:color="000000"/>
            </w:tcBorders>
            <w:shd w:val="clear" w:color="auto" w:fill="auto"/>
            <w:noWrap/>
            <w:vAlign w:val="center"/>
            <w:hideMark/>
          </w:tcPr>
          <w:p w14:paraId="10A974B4"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122,21</w:t>
            </w:r>
          </w:p>
        </w:tc>
        <w:tc>
          <w:tcPr>
            <w:tcW w:w="1173" w:type="dxa"/>
            <w:tcBorders>
              <w:top w:val="nil"/>
              <w:left w:val="nil"/>
              <w:bottom w:val="single" w:sz="4" w:space="0" w:color="000000"/>
              <w:right w:val="single" w:sz="4" w:space="0" w:color="000000"/>
            </w:tcBorders>
            <w:shd w:val="clear" w:color="auto" w:fill="auto"/>
            <w:noWrap/>
            <w:vAlign w:val="center"/>
            <w:hideMark/>
          </w:tcPr>
          <w:p w14:paraId="4FEECE78"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55,03</w:t>
            </w:r>
          </w:p>
        </w:tc>
        <w:tc>
          <w:tcPr>
            <w:tcW w:w="1269" w:type="dxa"/>
            <w:tcBorders>
              <w:top w:val="nil"/>
              <w:left w:val="nil"/>
              <w:bottom w:val="single" w:sz="4" w:space="0" w:color="000000"/>
              <w:right w:val="single" w:sz="4" w:space="0" w:color="000000"/>
            </w:tcBorders>
            <w:shd w:val="clear" w:color="auto" w:fill="auto"/>
            <w:noWrap/>
            <w:vAlign w:val="center"/>
            <w:hideMark/>
          </w:tcPr>
          <w:p w14:paraId="1773AA76"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-97,48</w:t>
            </w:r>
          </w:p>
        </w:tc>
        <w:tc>
          <w:tcPr>
            <w:tcW w:w="1174" w:type="dxa"/>
            <w:tcBorders>
              <w:top w:val="nil"/>
              <w:left w:val="nil"/>
              <w:bottom w:val="single" w:sz="4" w:space="0" w:color="000000"/>
              <w:right w:val="single" w:sz="4" w:space="0" w:color="000000"/>
            </w:tcBorders>
            <w:shd w:val="clear" w:color="auto" w:fill="auto"/>
            <w:noWrap/>
            <w:vAlign w:val="center"/>
            <w:hideMark/>
          </w:tcPr>
          <w:p w14:paraId="4B5F34A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36,08</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1E74B97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-67,18</w:t>
            </w:r>
          </w:p>
        </w:tc>
        <w:tc>
          <w:tcPr>
            <w:tcW w:w="1177" w:type="dxa"/>
            <w:tcBorders>
              <w:top w:val="nil"/>
              <w:left w:val="nil"/>
              <w:bottom w:val="single" w:sz="4" w:space="0" w:color="000000"/>
              <w:right w:val="single" w:sz="4" w:space="0" w:color="000000"/>
            </w:tcBorders>
            <w:shd w:val="clear" w:color="auto" w:fill="auto"/>
            <w:noWrap/>
            <w:vAlign w:val="center"/>
            <w:hideMark/>
          </w:tcPr>
          <w:p w14:paraId="7EFB3A21"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45,03</w:t>
            </w:r>
          </w:p>
        </w:tc>
      </w:tr>
      <w:tr w:rsidR="009710CE" w:rsidRPr="009710CE" w14:paraId="4F3F89E0"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0C97C923"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360BF3D2"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bãi thải, xử lý chất thải</w:t>
            </w:r>
          </w:p>
        </w:tc>
        <w:tc>
          <w:tcPr>
            <w:tcW w:w="1173" w:type="dxa"/>
            <w:tcBorders>
              <w:top w:val="nil"/>
              <w:left w:val="nil"/>
              <w:bottom w:val="single" w:sz="4" w:space="0" w:color="000000"/>
              <w:right w:val="single" w:sz="4" w:space="0" w:color="000000"/>
            </w:tcBorders>
            <w:shd w:val="clear" w:color="auto" w:fill="auto"/>
            <w:vAlign w:val="center"/>
            <w:hideMark/>
          </w:tcPr>
          <w:p w14:paraId="03958A4C"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DRA</w:t>
            </w:r>
          </w:p>
        </w:tc>
        <w:tc>
          <w:tcPr>
            <w:tcW w:w="1375" w:type="dxa"/>
            <w:tcBorders>
              <w:top w:val="nil"/>
              <w:left w:val="nil"/>
              <w:bottom w:val="single" w:sz="4" w:space="0" w:color="000000"/>
              <w:right w:val="single" w:sz="4" w:space="0" w:color="000000"/>
            </w:tcBorders>
            <w:shd w:val="clear" w:color="auto" w:fill="auto"/>
            <w:noWrap/>
            <w:vAlign w:val="center"/>
            <w:hideMark/>
          </w:tcPr>
          <w:p w14:paraId="1AE73245"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42,02</w:t>
            </w:r>
          </w:p>
        </w:tc>
        <w:tc>
          <w:tcPr>
            <w:tcW w:w="1477" w:type="dxa"/>
            <w:tcBorders>
              <w:top w:val="nil"/>
              <w:left w:val="nil"/>
              <w:bottom w:val="single" w:sz="4" w:space="0" w:color="000000"/>
              <w:right w:val="single" w:sz="4" w:space="0" w:color="000000"/>
            </w:tcBorders>
            <w:shd w:val="clear" w:color="auto" w:fill="auto"/>
            <w:noWrap/>
            <w:vAlign w:val="center"/>
            <w:hideMark/>
          </w:tcPr>
          <w:p w14:paraId="32803E6F"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30,36</w:t>
            </w:r>
          </w:p>
        </w:tc>
        <w:tc>
          <w:tcPr>
            <w:tcW w:w="1173" w:type="dxa"/>
            <w:tcBorders>
              <w:top w:val="nil"/>
              <w:left w:val="nil"/>
              <w:bottom w:val="single" w:sz="4" w:space="0" w:color="000000"/>
              <w:right w:val="single" w:sz="4" w:space="0" w:color="000000"/>
            </w:tcBorders>
            <w:shd w:val="clear" w:color="auto" w:fill="auto"/>
            <w:noWrap/>
            <w:vAlign w:val="center"/>
            <w:hideMark/>
          </w:tcPr>
          <w:p w14:paraId="7CE7F918"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1,51</w:t>
            </w:r>
          </w:p>
        </w:tc>
        <w:tc>
          <w:tcPr>
            <w:tcW w:w="1269" w:type="dxa"/>
            <w:tcBorders>
              <w:top w:val="nil"/>
              <w:left w:val="nil"/>
              <w:bottom w:val="single" w:sz="4" w:space="0" w:color="000000"/>
              <w:right w:val="single" w:sz="4" w:space="0" w:color="000000"/>
            </w:tcBorders>
            <w:shd w:val="clear" w:color="auto" w:fill="auto"/>
            <w:noWrap/>
            <w:vAlign w:val="center"/>
            <w:hideMark/>
          </w:tcPr>
          <w:p w14:paraId="6A4C069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-40,51</w:t>
            </w:r>
          </w:p>
        </w:tc>
        <w:tc>
          <w:tcPr>
            <w:tcW w:w="1174" w:type="dxa"/>
            <w:tcBorders>
              <w:top w:val="nil"/>
              <w:left w:val="nil"/>
              <w:bottom w:val="single" w:sz="4" w:space="0" w:color="000000"/>
              <w:right w:val="single" w:sz="4" w:space="0" w:color="000000"/>
            </w:tcBorders>
            <w:shd w:val="clear" w:color="auto" w:fill="auto"/>
            <w:noWrap/>
            <w:vAlign w:val="center"/>
            <w:hideMark/>
          </w:tcPr>
          <w:p w14:paraId="01A53529"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3,59</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39F50DC2"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-28,85</w:t>
            </w:r>
          </w:p>
        </w:tc>
        <w:tc>
          <w:tcPr>
            <w:tcW w:w="1177" w:type="dxa"/>
            <w:tcBorders>
              <w:top w:val="nil"/>
              <w:left w:val="nil"/>
              <w:bottom w:val="single" w:sz="4" w:space="0" w:color="000000"/>
              <w:right w:val="single" w:sz="4" w:space="0" w:color="000000"/>
            </w:tcBorders>
            <w:shd w:val="clear" w:color="auto" w:fill="auto"/>
            <w:noWrap/>
            <w:vAlign w:val="center"/>
            <w:hideMark/>
          </w:tcPr>
          <w:p w14:paraId="091D973C"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4,97</w:t>
            </w:r>
          </w:p>
        </w:tc>
      </w:tr>
      <w:tr w:rsidR="009710CE" w:rsidRPr="009710CE" w14:paraId="09E998B0"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53992F3D"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36B62156"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cơ sở tôn giáo</w:t>
            </w:r>
          </w:p>
        </w:tc>
        <w:tc>
          <w:tcPr>
            <w:tcW w:w="1173" w:type="dxa"/>
            <w:tcBorders>
              <w:top w:val="nil"/>
              <w:left w:val="nil"/>
              <w:bottom w:val="single" w:sz="4" w:space="0" w:color="000000"/>
              <w:right w:val="single" w:sz="4" w:space="0" w:color="000000"/>
            </w:tcBorders>
            <w:shd w:val="clear" w:color="auto" w:fill="auto"/>
            <w:vAlign w:val="center"/>
            <w:hideMark/>
          </w:tcPr>
          <w:p w14:paraId="0429A27C"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TON</w:t>
            </w:r>
          </w:p>
        </w:tc>
        <w:tc>
          <w:tcPr>
            <w:tcW w:w="1375" w:type="dxa"/>
            <w:tcBorders>
              <w:top w:val="nil"/>
              <w:left w:val="nil"/>
              <w:bottom w:val="single" w:sz="4" w:space="0" w:color="000000"/>
              <w:right w:val="single" w:sz="4" w:space="0" w:color="000000"/>
            </w:tcBorders>
            <w:shd w:val="clear" w:color="auto" w:fill="auto"/>
            <w:noWrap/>
            <w:vAlign w:val="center"/>
            <w:hideMark/>
          </w:tcPr>
          <w:p w14:paraId="4C4B120A"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0,19</w:t>
            </w:r>
          </w:p>
        </w:tc>
        <w:tc>
          <w:tcPr>
            <w:tcW w:w="1477" w:type="dxa"/>
            <w:tcBorders>
              <w:top w:val="nil"/>
              <w:left w:val="nil"/>
              <w:bottom w:val="single" w:sz="4" w:space="0" w:color="000000"/>
              <w:right w:val="single" w:sz="4" w:space="0" w:color="000000"/>
            </w:tcBorders>
            <w:shd w:val="clear" w:color="auto" w:fill="auto"/>
            <w:noWrap/>
            <w:vAlign w:val="center"/>
            <w:hideMark/>
          </w:tcPr>
          <w:p w14:paraId="76FFDCC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0,19</w:t>
            </w:r>
          </w:p>
        </w:tc>
        <w:tc>
          <w:tcPr>
            <w:tcW w:w="1173" w:type="dxa"/>
            <w:tcBorders>
              <w:top w:val="nil"/>
              <w:left w:val="nil"/>
              <w:bottom w:val="single" w:sz="4" w:space="0" w:color="000000"/>
              <w:right w:val="single" w:sz="4" w:space="0" w:color="000000"/>
            </w:tcBorders>
            <w:shd w:val="clear" w:color="auto" w:fill="auto"/>
            <w:noWrap/>
            <w:vAlign w:val="center"/>
            <w:hideMark/>
          </w:tcPr>
          <w:p w14:paraId="50C6962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0,19</w:t>
            </w:r>
          </w:p>
        </w:tc>
        <w:tc>
          <w:tcPr>
            <w:tcW w:w="1269" w:type="dxa"/>
            <w:tcBorders>
              <w:top w:val="nil"/>
              <w:left w:val="nil"/>
              <w:bottom w:val="single" w:sz="4" w:space="0" w:color="000000"/>
              <w:right w:val="single" w:sz="4" w:space="0" w:color="000000"/>
            </w:tcBorders>
            <w:shd w:val="clear" w:color="auto" w:fill="auto"/>
            <w:noWrap/>
            <w:vAlign w:val="center"/>
            <w:hideMark/>
          </w:tcPr>
          <w:p w14:paraId="6D7AABAE"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c>
          <w:tcPr>
            <w:tcW w:w="1174" w:type="dxa"/>
            <w:tcBorders>
              <w:top w:val="nil"/>
              <w:left w:val="nil"/>
              <w:bottom w:val="single" w:sz="4" w:space="0" w:color="000000"/>
              <w:right w:val="single" w:sz="4" w:space="0" w:color="000000"/>
            </w:tcBorders>
            <w:shd w:val="clear" w:color="auto" w:fill="auto"/>
            <w:noWrap/>
            <w:vAlign w:val="center"/>
            <w:hideMark/>
          </w:tcPr>
          <w:p w14:paraId="161932CA"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100,00</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5FBE3D88"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0,00</w:t>
            </w:r>
          </w:p>
        </w:tc>
        <w:tc>
          <w:tcPr>
            <w:tcW w:w="1177" w:type="dxa"/>
            <w:tcBorders>
              <w:top w:val="nil"/>
              <w:left w:val="nil"/>
              <w:bottom w:val="single" w:sz="4" w:space="0" w:color="000000"/>
              <w:right w:val="single" w:sz="4" w:space="0" w:color="000000"/>
            </w:tcBorders>
            <w:shd w:val="clear" w:color="auto" w:fill="auto"/>
            <w:noWrap/>
            <w:vAlign w:val="center"/>
            <w:hideMark/>
          </w:tcPr>
          <w:p w14:paraId="204B758E"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100,00</w:t>
            </w:r>
          </w:p>
        </w:tc>
      </w:tr>
      <w:tr w:rsidR="009710CE" w:rsidRPr="009710CE" w14:paraId="7D2CFA12" w14:textId="77777777" w:rsidTr="00C725B5">
        <w:trPr>
          <w:gridAfter w:val="1"/>
          <w:wAfter w:w="11" w:type="dxa"/>
          <w:trHeight w:val="16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61935215"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6BC0C7AB"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làm nghĩa trang, nhà tang lễ, nhà hỏa táng</w:t>
            </w:r>
          </w:p>
        </w:tc>
        <w:tc>
          <w:tcPr>
            <w:tcW w:w="1173" w:type="dxa"/>
            <w:tcBorders>
              <w:top w:val="nil"/>
              <w:left w:val="nil"/>
              <w:bottom w:val="single" w:sz="4" w:space="0" w:color="000000"/>
              <w:right w:val="single" w:sz="4" w:space="0" w:color="000000"/>
            </w:tcBorders>
            <w:shd w:val="clear" w:color="auto" w:fill="auto"/>
            <w:vAlign w:val="center"/>
            <w:hideMark/>
          </w:tcPr>
          <w:p w14:paraId="5DB8D55E"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NTD</w:t>
            </w:r>
          </w:p>
        </w:tc>
        <w:tc>
          <w:tcPr>
            <w:tcW w:w="1375" w:type="dxa"/>
            <w:tcBorders>
              <w:top w:val="nil"/>
              <w:left w:val="nil"/>
              <w:bottom w:val="single" w:sz="4" w:space="0" w:color="000000"/>
              <w:right w:val="single" w:sz="4" w:space="0" w:color="000000"/>
            </w:tcBorders>
            <w:shd w:val="clear" w:color="auto" w:fill="auto"/>
            <w:noWrap/>
            <w:vAlign w:val="center"/>
            <w:hideMark/>
          </w:tcPr>
          <w:p w14:paraId="16DE66DF"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127,39</w:t>
            </w:r>
          </w:p>
        </w:tc>
        <w:tc>
          <w:tcPr>
            <w:tcW w:w="1477" w:type="dxa"/>
            <w:tcBorders>
              <w:top w:val="nil"/>
              <w:left w:val="nil"/>
              <w:bottom w:val="single" w:sz="4" w:space="0" w:color="000000"/>
              <w:right w:val="single" w:sz="4" w:space="0" w:color="000000"/>
            </w:tcBorders>
            <w:shd w:val="clear" w:color="auto" w:fill="auto"/>
            <w:noWrap/>
            <w:vAlign w:val="center"/>
            <w:hideMark/>
          </w:tcPr>
          <w:p w14:paraId="6D1D25D1"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112,74</w:t>
            </w:r>
          </w:p>
        </w:tc>
        <w:tc>
          <w:tcPr>
            <w:tcW w:w="1173" w:type="dxa"/>
            <w:tcBorders>
              <w:top w:val="nil"/>
              <w:left w:val="nil"/>
              <w:bottom w:val="single" w:sz="4" w:space="0" w:color="000000"/>
              <w:right w:val="single" w:sz="4" w:space="0" w:color="000000"/>
            </w:tcBorders>
            <w:shd w:val="clear" w:color="auto" w:fill="auto"/>
            <w:noWrap/>
            <w:vAlign w:val="center"/>
            <w:hideMark/>
          </w:tcPr>
          <w:p w14:paraId="1240B498"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55,05</w:t>
            </w:r>
          </w:p>
        </w:tc>
        <w:tc>
          <w:tcPr>
            <w:tcW w:w="1269" w:type="dxa"/>
            <w:tcBorders>
              <w:top w:val="nil"/>
              <w:left w:val="nil"/>
              <w:bottom w:val="single" w:sz="4" w:space="0" w:color="000000"/>
              <w:right w:val="single" w:sz="4" w:space="0" w:color="000000"/>
            </w:tcBorders>
            <w:shd w:val="clear" w:color="auto" w:fill="auto"/>
            <w:noWrap/>
            <w:vAlign w:val="center"/>
            <w:hideMark/>
          </w:tcPr>
          <w:p w14:paraId="575CF3D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-72,34</w:t>
            </w:r>
          </w:p>
        </w:tc>
        <w:tc>
          <w:tcPr>
            <w:tcW w:w="1174" w:type="dxa"/>
            <w:tcBorders>
              <w:top w:val="nil"/>
              <w:left w:val="nil"/>
              <w:bottom w:val="single" w:sz="4" w:space="0" w:color="000000"/>
              <w:right w:val="single" w:sz="4" w:space="0" w:color="000000"/>
            </w:tcBorders>
            <w:shd w:val="clear" w:color="auto" w:fill="auto"/>
            <w:noWrap/>
            <w:vAlign w:val="center"/>
            <w:hideMark/>
          </w:tcPr>
          <w:p w14:paraId="2402BFDE"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43,22</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188775C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-57,69</w:t>
            </w:r>
          </w:p>
        </w:tc>
        <w:tc>
          <w:tcPr>
            <w:tcW w:w="1177" w:type="dxa"/>
            <w:tcBorders>
              <w:top w:val="nil"/>
              <w:left w:val="nil"/>
              <w:bottom w:val="single" w:sz="4" w:space="0" w:color="000000"/>
              <w:right w:val="single" w:sz="4" w:space="0" w:color="000000"/>
            </w:tcBorders>
            <w:shd w:val="clear" w:color="auto" w:fill="auto"/>
            <w:noWrap/>
            <w:vAlign w:val="center"/>
            <w:hideMark/>
          </w:tcPr>
          <w:p w14:paraId="1FBEFE42"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48,83</w:t>
            </w:r>
          </w:p>
        </w:tc>
      </w:tr>
      <w:tr w:rsidR="009710CE" w:rsidRPr="009710CE" w14:paraId="696EA8B7"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41828B69"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482B132F"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xây dựng cơ sở khoa học công nghệ</w:t>
            </w:r>
          </w:p>
        </w:tc>
        <w:tc>
          <w:tcPr>
            <w:tcW w:w="1173" w:type="dxa"/>
            <w:tcBorders>
              <w:top w:val="nil"/>
              <w:left w:val="nil"/>
              <w:bottom w:val="single" w:sz="4" w:space="0" w:color="000000"/>
              <w:right w:val="single" w:sz="4" w:space="0" w:color="000000"/>
            </w:tcBorders>
            <w:shd w:val="clear" w:color="auto" w:fill="auto"/>
            <w:vAlign w:val="center"/>
            <w:hideMark/>
          </w:tcPr>
          <w:p w14:paraId="378BDC53"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DKH</w:t>
            </w:r>
          </w:p>
        </w:tc>
        <w:tc>
          <w:tcPr>
            <w:tcW w:w="1375" w:type="dxa"/>
            <w:tcBorders>
              <w:top w:val="nil"/>
              <w:left w:val="nil"/>
              <w:bottom w:val="single" w:sz="4" w:space="0" w:color="000000"/>
              <w:right w:val="single" w:sz="4" w:space="0" w:color="000000"/>
            </w:tcBorders>
            <w:shd w:val="clear" w:color="auto" w:fill="auto"/>
            <w:noWrap/>
            <w:vAlign w:val="center"/>
            <w:hideMark/>
          </w:tcPr>
          <w:p w14:paraId="0B90255C"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c>
          <w:tcPr>
            <w:tcW w:w="1477" w:type="dxa"/>
            <w:tcBorders>
              <w:top w:val="nil"/>
              <w:left w:val="nil"/>
              <w:bottom w:val="single" w:sz="4" w:space="0" w:color="000000"/>
              <w:right w:val="single" w:sz="4" w:space="0" w:color="000000"/>
            </w:tcBorders>
            <w:shd w:val="clear" w:color="auto" w:fill="auto"/>
            <w:noWrap/>
            <w:vAlign w:val="center"/>
            <w:hideMark/>
          </w:tcPr>
          <w:p w14:paraId="33F5FFA8"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7F5DA39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269" w:type="dxa"/>
            <w:tcBorders>
              <w:top w:val="nil"/>
              <w:left w:val="nil"/>
              <w:bottom w:val="single" w:sz="4" w:space="0" w:color="000000"/>
              <w:right w:val="single" w:sz="4" w:space="0" w:color="000000"/>
            </w:tcBorders>
            <w:shd w:val="clear" w:color="auto" w:fill="auto"/>
            <w:noWrap/>
            <w:vAlign w:val="center"/>
            <w:hideMark/>
          </w:tcPr>
          <w:p w14:paraId="46592C8C"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4" w:type="dxa"/>
            <w:tcBorders>
              <w:top w:val="nil"/>
              <w:left w:val="nil"/>
              <w:bottom w:val="single" w:sz="4" w:space="0" w:color="000000"/>
              <w:right w:val="single" w:sz="4" w:space="0" w:color="000000"/>
            </w:tcBorders>
            <w:shd w:val="clear" w:color="auto" w:fill="auto"/>
            <w:noWrap/>
            <w:vAlign w:val="center"/>
            <w:hideMark/>
          </w:tcPr>
          <w:p w14:paraId="660ED14C"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618033AA"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7" w:type="dxa"/>
            <w:tcBorders>
              <w:top w:val="nil"/>
              <w:left w:val="nil"/>
              <w:bottom w:val="single" w:sz="4" w:space="0" w:color="000000"/>
              <w:right w:val="single" w:sz="4" w:space="0" w:color="000000"/>
            </w:tcBorders>
            <w:shd w:val="clear" w:color="auto" w:fill="auto"/>
            <w:noWrap/>
            <w:vAlign w:val="center"/>
            <w:hideMark/>
          </w:tcPr>
          <w:p w14:paraId="0E4ADF8C"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r>
      <w:tr w:rsidR="009710CE" w:rsidRPr="009710CE" w14:paraId="62D22F4B"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554B70C9"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4A32B5F9"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xây dựng cơ sở dịch vụ xã hội</w:t>
            </w:r>
          </w:p>
        </w:tc>
        <w:tc>
          <w:tcPr>
            <w:tcW w:w="1173" w:type="dxa"/>
            <w:tcBorders>
              <w:top w:val="nil"/>
              <w:left w:val="nil"/>
              <w:bottom w:val="single" w:sz="4" w:space="0" w:color="000000"/>
              <w:right w:val="single" w:sz="4" w:space="0" w:color="000000"/>
            </w:tcBorders>
            <w:shd w:val="clear" w:color="auto" w:fill="auto"/>
            <w:vAlign w:val="center"/>
            <w:hideMark/>
          </w:tcPr>
          <w:p w14:paraId="167BDAF7"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DXH</w:t>
            </w:r>
          </w:p>
        </w:tc>
        <w:tc>
          <w:tcPr>
            <w:tcW w:w="1375" w:type="dxa"/>
            <w:tcBorders>
              <w:top w:val="nil"/>
              <w:left w:val="nil"/>
              <w:bottom w:val="single" w:sz="4" w:space="0" w:color="000000"/>
              <w:right w:val="single" w:sz="4" w:space="0" w:color="000000"/>
            </w:tcBorders>
            <w:shd w:val="clear" w:color="auto" w:fill="auto"/>
            <w:noWrap/>
            <w:vAlign w:val="center"/>
            <w:hideMark/>
          </w:tcPr>
          <w:p w14:paraId="288BF07A"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6,00</w:t>
            </w:r>
          </w:p>
        </w:tc>
        <w:tc>
          <w:tcPr>
            <w:tcW w:w="1477" w:type="dxa"/>
            <w:tcBorders>
              <w:top w:val="nil"/>
              <w:left w:val="nil"/>
              <w:bottom w:val="single" w:sz="4" w:space="0" w:color="000000"/>
              <w:right w:val="single" w:sz="4" w:space="0" w:color="000000"/>
            </w:tcBorders>
            <w:shd w:val="clear" w:color="auto" w:fill="auto"/>
            <w:noWrap/>
            <w:vAlign w:val="center"/>
            <w:hideMark/>
          </w:tcPr>
          <w:p w14:paraId="1B953B62"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4713E7E2"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3,00</w:t>
            </w:r>
          </w:p>
        </w:tc>
        <w:tc>
          <w:tcPr>
            <w:tcW w:w="1269" w:type="dxa"/>
            <w:tcBorders>
              <w:top w:val="nil"/>
              <w:left w:val="nil"/>
              <w:bottom w:val="single" w:sz="4" w:space="0" w:color="000000"/>
              <w:right w:val="single" w:sz="4" w:space="0" w:color="000000"/>
            </w:tcBorders>
            <w:shd w:val="clear" w:color="auto" w:fill="auto"/>
            <w:noWrap/>
            <w:vAlign w:val="center"/>
            <w:hideMark/>
          </w:tcPr>
          <w:p w14:paraId="61B3954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-3,00</w:t>
            </w:r>
          </w:p>
        </w:tc>
        <w:tc>
          <w:tcPr>
            <w:tcW w:w="1174" w:type="dxa"/>
            <w:tcBorders>
              <w:top w:val="nil"/>
              <w:left w:val="nil"/>
              <w:bottom w:val="single" w:sz="4" w:space="0" w:color="000000"/>
              <w:right w:val="single" w:sz="4" w:space="0" w:color="000000"/>
            </w:tcBorders>
            <w:shd w:val="clear" w:color="auto" w:fill="auto"/>
            <w:noWrap/>
            <w:vAlign w:val="center"/>
            <w:hideMark/>
          </w:tcPr>
          <w:p w14:paraId="4173A0C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50,00</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0BEB2100"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3,00</w:t>
            </w:r>
          </w:p>
        </w:tc>
        <w:tc>
          <w:tcPr>
            <w:tcW w:w="1177" w:type="dxa"/>
            <w:tcBorders>
              <w:top w:val="nil"/>
              <w:left w:val="nil"/>
              <w:bottom w:val="single" w:sz="4" w:space="0" w:color="000000"/>
              <w:right w:val="single" w:sz="4" w:space="0" w:color="000000"/>
            </w:tcBorders>
            <w:shd w:val="clear" w:color="auto" w:fill="auto"/>
            <w:noWrap/>
            <w:vAlign w:val="center"/>
            <w:hideMark/>
          </w:tcPr>
          <w:p w14:paraId="565DAD67"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r>
      <w:tr w:rsidR="009710CE" w:rsidRPr="009710CE" w14:paraId="0EE2690F"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346D3926"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w:t>
            </w:r>
          </w:p>
        </w:tc>
        <w:tc>
          <w:tcPr>
            <w:tcW w:w="4550" w:type="dxa"/>
            <w:tcBorders>
              <w:top w:val="nil"/>
              <w:left w:val="nil"/>
              <w:bottom w:val="single" w:sz="4" w:space="0" w:color="000000"/>
              <w:right w:val="single" w:sz="4" w:space="0" w:color="000000"/>
            </w:tcBorders>
            <w:shd w:val="clear" w:color="auto" w:fill="auto"/>
            <w:vAlign w:val="center"/>
            <w:hideMark/>
          </w:tcPr>
          <w:p w14:paraId="5D3625AB"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chợ</w:t>
            </w:r>
          </w:p>
        </w:tc>
        <w:tc>
          <w:tcPr>
            <w:tcW w:w="1173" w:type="dxa"/>
            <w:tcBorders>
              <w:top w:val="nil"/>
              <w:left w:val="nil"/>
              <w:bottom w:val="single" w:sz="4" w:space="0" w:color="000000"/>
              <w:right w:val="single" w:sz="4" w:space="0" w:color="000000"/>
            </w:tcBorders>
            <w:shd w:val="clear" w:color="auto" w:fill="auto"/>
            <w:vAlign w:val="center"/>
            <w:hideMark/>
          </w:tcPr>
          <w:p w14:paraId="014FFA2D"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DCH</w:t>
            </w:r>
          </w:p>
        </w:tc>
        <w:tc>
          <w:tcPr>
            <w:tcW w:w="1375" w:type="dxa"/>
            <w:tcBorders>
              <w:top w:val="nil"/>
              <w:left w:val="nil"/>
              <w:bottom w:val="single" w:sz="4" w:space="0" w:color="000000"/>
              <w:right w:val="single" w:sz="4" w:space="0" w:color="000000"/>
            </w:tcBorders>
            <w:shd w:val="clear" w:color="auto" w:fill="auto"/>
            <w:noWrap/>
            <w:vAlign w:val="center"/>
            <w:hideMark/>
          </w:tcPr>
          <w:p w14:paraId="743D36C8"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6,08</w:t>
            </w:r>
          </w:p>
        </w:tc>
        <w:tc>
          <w:tcPr>
            <w:tcW w:w="1477" w:type="dxa"/>
            <w:tcBorders>
              <w:top w:val="nil"/>
              <w:left w:val="nil"/>
              <w:bottom w:val="single" w:sz="4" w:space="0" w:color="000000"/>
              <w:right w:val="single" w:sz="4" w:space="0" w:color="000000"/>
            </w:tcBorders>
            <w:shd w:val="clear" w:color="auto" w:fill="auto"/>
            <w:noWrap/>
            <w:vAlign w:val="center"/>
            <w:hideMark/>
          </w:tcPr>
          <w:p w14:paraId="6B6B9DD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1A92A71C"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3,36</w:t>
            </w:r>
          </w:p>
        </w:tc>
        <w:tc>
          <w:tcPr>
            <w:tcW w:w="1269" w:type="dxa"/>
            <w:tcBorders>
              <w:top w:val="nil"/>
              <w:left w:val="nil"/>
              <w:bottom w:val="single" w:sz="4" w:space="0" w:color="000000"/>
              <w:right w:val="single" w:sz="4" w:space="0" w:color="000000"/>
            </w:tcBorders>
            <w:shd w:val="clear" w:color="auto" w:fill="auto"/>
            <w:noWrap/>
            <w:vAlign w:val="center"/>
            <w:hideMark/>
          </w:tcPr>
          <w:p w14:paraId="07218F9A"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-2,72</w:t>
            </w:r>
          </w:p>
        </w:tc>
        <w:tc>
          <w:tcPr>
            <w:tcW w:w="1174" w:type="dxa"/>
            <w:tcBorders>
              <w:top w:val="nil"/>
              <w:left w:val="nil"/>
              <w:bottom w:val="single" w:sz="4" w:space="0" w:color="000000"/>
              <w:right w:val="single" w:sz="4" w:space="0" w:color="000000"/>
            </w:tcBorders>
            <w:shd w:val="clear" w:color="auto" w:fill="auto"/>
            <w:noWrap/>
            <w:vAlign w:val="center"/>
            <w:hideMark/>
          </w:tcPr>
          <w:p w14:paraId="2D8EC3CA"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55,26</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58F9E2B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3,36</w:t>
            </w:r>
          </w:p>
        </w:tc>
        <w:tc>
          <w:tcPr>
            <w:tcW w:w="1177" w:type="dxa"/>
            <w:tcBorders>
              <w:top w:val="nil"/>
              <w:left w:val="nil"/>
              <w:bottom w:val="single" w:sz="4" w:space="0" w:color="000000"/>
              <w:right w:val="single" w:sz="4" w:space="0" w:color="000000"/>
            </w:tcBorders>
            <w:shd w:val="clear" w:color="auto" w:fill="auto"/>
            <w:noWrap/>
            <w:vAlign w:val="center"/>
            <w:hideMark/>
          </w:tcPr>
          <w:p w14:paraId="057C5C02"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r>
      <w:tr w:rsidR="009710CE" w:rsidRPr="009710CE" w14:paraId="05473B8C"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1EE51DFF"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2.10</w:t>
            </w:r>
          </w:p>
        </w:tc>
        <w:tc>
          <w:tcPr>
            <w:tcW w:w="4550" w:type="dxa"/>
            <w:tcBorders>
              <w:top w:val="nil"/>
              <w:left w:val="nil"/>
              <w:bottom w:val="single" w:sz="4" w:space="0" w:color="000000"/>
              <w:right w:val="single" w:sz="4" w:space="0" w:color="000000"/>
            </w:tcBorders>
            <w:shd w:val="clear" w:color="auto" w:fill="auto"/>
            <w:vAlign w:val="center"/>
            <w:hideMark/>
          </w:tcPr>
          <w:p w14:paraId="56BC864B"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danh lam thắng cảnh</w:t>
            </w:r>
          </w:p>
        </w:tc>
        <w:tc>
          <w:tcPr>
            <w:tcW w:w="1173" w:type="dxa"/>
            <w:tcBorders>
              <w:top w:val="nil"/>
              <w:left w:val="nil"/>
              <w:bottom w:val="single" w:sz="4" w:space="0" w:color="000000"/>
              <w:right w:val="single" w:sz="4" w:space="0" w:color="000000"/>
            </w:tcBorders>
            <w:shd w:val="clear" w:color="auto" w:fill="auto"/>
            <w:vAlign w:val="center"/>
            <w:hideMark/>
          </w:tcPr>
          <w:p w14:paraId="1978D01A"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DDL</w:t>
            </w:r>
          </w:p>
        </w:tc>
        <w:tc>
          <w:tcPr>
            <w:tcW w:w="1375" w:type="dxa"/>
            <w:tcBorders>
              <w:top w:val="nil"/>
              <w:left w:val="nil"/>
              <w:bottom w:val="single" w:sz="4" w:space="0" w:color="000000"/>
              <w:right w:val="single" w:sz="4" w:space="0" w:color="000000"/>
            </w:tcBorders>
            <w:shd w:val="clear" w:color="auto" w:fill="auto"/>
            <w:noWrap/>
            <w:vAlign w:val="center"/>
            <w:hideMark/>
          </w:tcPr>
          <w:p w14:paraId="4AD43BA7"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4,46</w:t>
            </w:r>
          </w:p>
        </w:tc>
        <w:tc>
          <w:tcPr>
            <w:tcW w:w="1477" w:type="dxa"/>
            <w:tcBorders>
              <w:top w:val="nil"/>
              <w:left w:val="nil"/>
              <w:bottom w:val="single" w:sz="4" w:space="0" w:color="000000"/>
              <w:right w:val="single" w:sz="4" w:space="0" w:color="000000"/>
            </w:tcBorders>
            <w:shd w:val="clear" w:color="auto" w:fill="auto"/>
            <w:noWrap/>
            <w:vAlign w:val="center"/>
            <w:hideMark/>
          </w:tcPr>
          <w:p w14:paraId="4B01571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0D7652D7"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 </w:t>
            </w:r>
          </w:p>
        </w:tc>
        <w:tc>
          <w:tcPr>
            <w:tcW w:w="1269" w:type="dxa"/>
            <w:tcBorders>
              <w:top w:val="nil"/>
              <w:left w:val="nil"/>
              <w:bottom w:val="single" w:sz="4" w:space="0" w:color="000000"/>
              <w:right w:val="single" w:sz="4" w:space="0" w:color="000000"/>
            </w:tcBorders>
            <w:shd w:val="clear" w:color="auto" w:fill="auto"/>
            <w:noWrap/>
            <w:vAlign w:val="center"/>
            <w:hideMark/>
          </w:tcPr>
          <w:p w14:paraId="0F54BAE8"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-4,46</w:t>
            </w:r>
          </w:p>
        </w:tc>
        <w:tc>
          <w:tcPr>
            <w:tcW w:w="1174" w:type="dxa"/>
            <w:tcBorders>
              <w:top w:val="nil"/>
              <w:left w:val="nil"/>
              <w:bottom w:val="single" w:sz="4" w:space="0" w:color="000000"/>
              <w:right w:val="single" w:sz="4" w:space="0" w:color="000000"/>
            </w:tcBorders>
            <w:shd w:val="clear" w:color="auto" w:fill="auto"/>
            <w:noWrap/>
            <w:vAlign w:val="center"/>
            <w:hideMark/>
          </w:tcPr>
          <w:p w14:paraId="4092FD9E"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62187E19"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0,00</w:t>
            </w:r>
          </w:p>
        </w:tc>
        <w:tc>
          <w:tcPr>
            <w:tcW w:w="1177" w:type="dxa"/>
            <w:tcBorders>
              <w:top w:val="nil"/>
              <w:left w:val="nil"/>
              <w:bottom w:val="single" w:sz="4" w:space="0" w:color="000000"/>
              <w:right w:val="single" w:sz="4" w:space="0" w:color="000000"/>
            </w:tcBorders>
            <w:shd w:val="clear" w:color="auto" w:fill="auto"/>
            <w:noWrap/>
            <w:vAlign w:val="center"/>
            <w:hideMark/>
          </w:tcPr>
          <w:p w14:paraId="60AA6DE8"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r>
      <w:tr w:rsidR="009710CE" w:rsidRPr="009710CE" w14:paraId="756FE887"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18C40A4E"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2.11</w:t>
            </w:r>
          </w:p>
        </w:tc>
        <w:tc>
          <w:tcPr>
            <w:tcW w:w="4550" w:type="dxa"/>
            <w:tcBorders>
              <w:top w:val="nil"/>
              <w:left w:val="nil"/>
              <w:bottom w:val="single" w:sz="4" w:space="0" w:color="000000"/>
              <w:right w:val="single" w:sz="4" w:space="0" w:color="000000"/>
            </w:tcBorders>
            <w:shd w:val="clear" w:color="auto" w:fill="auto"/>
            <w:vAlign w:val="center"/>
            <w:hideMark/>
          </w:tcPr>
          <w:p w14:paraId="33CC1EC4"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sinh hoạt cộng đồng</w:t>
            </w:r>
          </w:p>
        </w:tc>
        <w:tc>
          <w:tcPr>
            <w:tcW w:w="1173" w:type="dxa"/>
            <w:tcBorders>
              <w:top w:val="nil"/>
              <w:left w:val="nil"/>
              <w:bottom w:val="single" w:sz="4" w:space="0" w:color="000000"/>
              <w:right w:val="single" w:sz="4" w:space="0" w:color="000000"/>
            </w:tcBorders>
            <w:shd w:val="clear" w:color="auto" w:fill="auto"/>
            <w:vAlign w:val="center"/>
            <w:hideMark/>
          </w:tcPr>
          <w:p w14:paraId="38C5032B"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DSH</w:t>
            </w:r>
          </w:p>
        </w:tc>
        <w:tc>
          <w:tcPr>
            <w:tcW w:w="1375" w:type="dxa"/>
            <w:tcBorders>
              <w:top w:val="nil"/>
              <w:left w:val="nil"/>
              <w:bottom w:val="single" w:sz="4" w:space="0" w:color="000000"/>
              <w:right w:val="single" w:sz="4" w:space="0" w:color="000000"/>
            </w:tcBorders>
            <w:shd w:val="clear" w:color="auto" w:fill="auto"/>
            <w:noWrap/>
            <w:vAlign w:val="center"/>
            <w:hideMark/>
          </w:tcPr>
          <w:p w14:paraId="79176AC6"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8,14</w:t>
            </w:r>
          </w:p>
        </w:tc>
        <w:tc>
          <w:tcPr>
            <w:tcW w:w="1477" w:type="dxa"/>
            <w:tcBorders>
              <w:top w:val="nil"/>
              <w:left w:val="nil"/>
              <w:bottom w:val="single" w:sz="4" w:space="0" w:color="000000"/>
              <w:right w:val="single" w:sz="4" w:space="0" w:color="000000"/>
            </w:tcBorders>
            <w:shd w:val="clear" w:color="auto" w:fill="auto"/>
            <w:noWrap/>
            <w:vAlign w:val="center"/>
            <w:hideMark/>
          </w:tcPr>
          <w:p w14:paraId="12682C30"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4173E376"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8,67</w:t>
            </w:r>
          </w:p>
        </w:tc>
        <w:tc>
          <w:tcPr>
            <w:tcW w:w="1269" w:type="dxa"/>
            <w:tcBorders>
              <w:top w:val="nil"/>
              <w:left w:val="nil"/>
              <w:bottom w:val="single" w:sz="4" w:space="0" w:color="000000"/>
              <w:right w:val="single" w:sz="4" w:space="0" w:color="000000"/>
            </w:tcBorders>
            <w:shd w:val="clear" w:color="auto" w:fill="auto"/>
            <w:noWrap/>
            <w:vAlign w:val="center"/>
            <w:hideMark/>
          </w:tcPr>
          <w:p w14:paraId="15E9FE49"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0,53</w:t>
            </w:r>
          </w:p>
        </w:tc>
        <w:tc>
          <w:tcPr>
            <w:tcW w:w="1174" w:type="dxa"/>
            <w:tcBorders>
              <w:top w:val="nil"/>
              <w:left w:val="nil"/>
              <w:bottom w:val="single" w:sz="4" w:space="0" w:color="000000"/>
              <w:right w:val="single" w:sz="4" w:space="0" w:color="000000"/>
            </w:tcBorders>
            <w:shd w:val="clear" w:color="auto" w:fill="auto"/>
            <w:noWrap/>
            <w:vAlign w:val="center"/>
            <w:hideMark/>
          </w:tcPr>
          <w:p w14:paraId="4CCCF6E2"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106,48</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6E281710"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8,67</w:t>
            </w:r>
          </w:p>
        </w:tc>
        <w:tc>
          <w:tcPr>
            <w:tcW w:w="1177" w:type="dxa"/>
            <w:tcBorders>
              <w:top w:val="nil"/>
              <w:left w:val="nil"/>
              <w:bottom w:val="single" w:sz="4" w:space="0" w:color="000000"/>
              <w:right w:val="single" w:sz="4" w:space="0" w:color="000000"/>
            </w:tcBorders>
            <w:shd w:val="clear" w:color="auto" w:fill="auto"/>
            <w:noWrap/>
            <w:vAlign w:val="center"/>
            <w:hideMark/>
          </w:tcPr>
          <w:p w14:paraId="1309AE49"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r>
      <w:tr w:rsidR="009710CE" w:rsidRPr="009710CE" w14:paraId="49EDA001"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61388438"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2.12</w:t>
            </w:r>
          </w:p>
        </w:tc>
        <w:tc>
          <w:tcPr>
            <w:tcW w:w="4550" w:type="dxa"/>
            <w:tcBorders>
              <w:top w:val="nil"/>
              <w:left w:val="nil"/>
              <w:bottom w:val="single" w:sz="4" w:space="0" w:color="000000"/>
              <w:right w:val="single" w:sz="4" w:space="0" w:color="000000"/>
            </w:tcBorders>
            <w:shd w:val="clear" w:color="auto" w:fill="auto"/>
            <w:vAlign w:val="center"/>
            <w:hideMark/>
          </w:tcPr>
          <w:p w14:paraId="503537E0"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khu vui chơi, giải trí công cộng</w:t>
            </w:r>
          </w:p>
        </w:tc>
        <w:tc>
          <w:tcPr>
            <w:tcW w:w="1173" w:type="dxa"/>
            <w:tcBorders>
              <w:top w:val="nil"/>
              <w:left w:val="nil"/>
              <w:bottom w:val="single" w:sz="4" w:space="0" w:color="000000"/>
              <w:right w:val="single" w:sz="4" w:space="0" w:color="000000"/>
            </w:tcBorders>
            <w:shd w:val="clear" w:color="auto" w:fill="auto"/>
            <w:vAlign w:val="center"/>
            <w:hideMark/>
          </w:tcPr>
          <w:p w14:paraId="24AD7CEB"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DKV</w:t>
            </w:r>
          </w:p>
        </w:tc>
        <w:tc>
          <w:tcPr>
            <w:tcW w:w="1375" w:type="dxa"/>
            <w:tcBorders>
              <w:top w:val="nil"/>
              <w:left w:val="nil"/>
              <w:bottom w:val="single" w:sz="4" w:space="0" w:color="000000"/>
              <w:right w:val="single" w:sz="4" w:space="0" w:color="000000"/>
            </w:tcBorders>
            <w:shd w:val="clear" w:color="auto" w:fill="auto"/>
            <w:noWrap/>
            <w:vAlign w:val="center"/>
            <w:hideMark/>
          </w:tcPr>
          <w:p w14:paraId="2E9E1678"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16,79</w:t>
            </w:r>
          </w:p>
        </w:tc>
        <w:tc>
          <w:tcPr>
            <w:tcW w:w="1477" w:type="dxa"/>
            <w:tcBorders>
              <w:top w:val="nil"/>
              <w:left w:val="nil"/>
              <w:bottom w:val="single" w:sz="4" w:space="0" w:color="000000"/>
              <w:right w:val="single" w:sz="4" w:space="0" w:color="000000"/>
            </w:tcBorders>
            <w:shd w:val="clear" w:color="auto" w:fill="auto"/>
            <w:noWrap/>
            <w:vAlign w:val="center"/>
            <w:hideMark/>
          </w:tcPr>
          <w:p w14:paraId="01D0BDEF"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4013201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0,10</w:t>
            </w:r>
          </w:p>
        </w:tc>
        <w:tc>
          <w:tcPr>
            <w:tcW w:w="1269" w:type="dxa"/>
            <w:tcBorders>
              <w:top w:val="nil"/>
              <w:left w:val="nil"/>
              <w:bottom w:val="single" w:sz="4" w:space="0" w:color="000000"/>
              <w:right w:val="single" w:sz="4" w:space="0" w:color="000000"/>
            </w:tcBorders>
            <w:shd w:val="clear" w:color="auto" w:fill="auto"/>
            <w:noWrap/>
            <w:vAlign w:val="center"/>
            <w:hideMark/>
          </w:tcPr>
          <w:p w14:paraId="38C3CB69"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-16,69</w:t>
            </w:r>
          </w:p>
        </w:tc>
        <w:tc>
          <w:tcPr>
            <w:tcW w:w="1174" w:type="dxa"/>
            <w:tcBorders>
              <w:top w:val="nil"/>
              <w:left w:val="nil"/>
              <w:bottom w:val="single" w:sz="4" w:space="0" w:color="000000"/>
              <w:right w:val="single" w:sz="4" w:space="0" w:color="000000"/>
            </w:tcBorders>
            <w:shd w:val="clear" w:color="auto" w:fill="auto"/>
            <w:noWrap/>
            <w:vAlign w:val="center"/>
            <w:hideMark/>
          </w:tcPr>
          <w:p w14:paraId="4A5F4194"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0,60</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43639AB7"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0,10</w:t>
            </w:r>
          </w:p>
        </w:tc>
        <w:tc>
          <w:tcPr>
            <w:tcW w:w="1177" w:type="dxa"/>
            <w:tcBorders>
              <w:top w:val="nil"/>
              <w:left w:val="nil"/>
              <w:bottom w:val="single" w:sz="4" w:space="0" w:color="000000"/>
              <w:right w:val="single" w:sz="4" w:space="0" w:color="000000"/>
            </w:tcBorders>
            <w:shd w:val="clear" w:color="auto" w:fill="auto"/>
            <w:noWrap/>
            <w:vAlign w:val="center"/>
            <w:hideMark/>
          </w:tcPr>
          <w:p w14:paraId="5F33310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r>
      <w:tr w:rsidR="009710CE" w:rsidRPr="009710CE" w14:paraId="502D8673"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3C202FDD"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2.13</w:t>
            </w:r>
          </w:p>
        </w:tc>
        <w:tc>
          <w:tcPr>
            <w:tcW w:w="4550" w:type="dxa"/>
            <w:tcBorders>
              <w:top w:val="nil"/>
              <w:left w:val="nil"/>
              <w:bottom w:val="single" w:sz="4" w:space="0" w:color="000000"/>
              <w:right w:val="single" w:sz="4" w:space="0" w:color="000000"/>
            </w:tcBorders>
            <w:shd w:val="clear" w:color="auto" w:fill="auto"/>
            <w:vAlign w:val="center"/>
            <w:hideMark/>
          </w:tcPr>
          <w:p w14:paraId="39D90189"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ở tại nông thôn</w:t>
            </w:r>
          </w:p>
        </w:tc>
        <w:tc>
          <w:tcPr>
            <w:tcW w:w="1173" w:type="dxa"/>
            <w:tcBorders>
              <w:top w:val="nil"/>
              <w:left w:val="nil"/>
              <w:bottom w:val="single" w:sz="4" w:space="0" w:color="000000"/>
              <w:right w:val="single" w:sz="4" w:space="0" w:color="000000"/>
            </w:tcBorders>
            <w:shd w:val="clear" w:color="auto" w:fill="auto"/>
            <w:vAlign w:val="center"/>
            <w:hideMark/>
          </w:tcPr>
          <w:p w14:paraId="551CACD9"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ONT</w:t>
            </w:r>
          </w:p>
        </w:tc>
        <w:tc>
          <w:tcPr>
            <w:tcW w:w="1375" w:type="dxa"/>
            <w:tcBorders>
              <w:top w:val="nil"/>
              <w:left w:val="nil"/>
              <w:bottom w:val="single" w:sz="4" w:space="0" w:color="000000"/>
              <w:right w:val="single" w:sz="4" w:space="0" w:color="000000"/>
            </w:tcBorders>
            <w:shd w:val="clear" w:color="auto" w:fill="auto"/>
            <w:noWrap/>
            <w:vAlign w:val="center"/>
            <w:hideMark/>
          </w:tcPr>
          <w:p w14:paraId="481FF6FE"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899,84</w:t>
            </w:r>
          </w:p>
        </w:tc>
        <w:tc>
          <w:tcPr>
            <w:tcW w:w="1477" w:type="dxa"/>
            <w:tcBorders>
              <w:top w:val="nil"/>
              <w:left w:val="nil"/>
              <w:bottom w:val="single" w:sz="4" w:space="0" w:color="000000"/>
              <w:right w:val="single" w:sz="4" w:space="0" w:color="000000"/>
            </w:tcBorders>
            <w:shd w:val="clear" w:color="auto" w:fill="auto"/>
            <w:noWrap/>
            <w:vAlign w:val="center"/>
            <w:hideMark/>
          </w:tcPr>
          <w:p w14:paraId="0D535946"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762,37</w:t>
            </w:r>
          </w:p>
        </w:tc>
        <w:tc>
          <w:tcPr>
            <w:tcW w:w="1173" w:type="dxa"/>
            <w:tcBorders>
              <w:top w:val="nil"/>
              <w:left w:val="nil"/>
              <w:bottom w:val="single" w:sz="4" w:space="0" w:color="000000"/>
              <w:right w:val="single" w:sz="4" w:space="0" w:color="000000"/>
            </w:tcBorders>
            <w:shd w:val="clear" w:color="auto" w:fill="auto"/>
            <w:noWrap/>
            <w:vAlign w:val="center"/>
            <w:hideMark/>
          </w:tcPr>
          <w:p w14:paraId="51949497"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687,39</w:t>
            </w:r>
          </w:p>
        </w:tc>
        <w:tc>
          <w:tcPr>
            <w:tcW w:w="1269" w:type="dxa"/>
            <w:tcBorders>
              <w:top w:val="nil"/>
              <w:left w:val="nil"/>
              <w:bottom w:val="single" w:sz="4" w:space="0" w:color="000000"/>
              <w:right w:val="single" w:sz="4" w:space="0" w:color="000000"/>
            </w:tcBorders>
            <w:shd w:val="clear" w:color="auto" w:fill="auto"/>
            <w:noWrap/>
            <w:vAlign w:val="center"/>
            <w:hideMark/>
          </w:tcPr>
          <w:p w14:paraId="4C154D9B"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-212,45</w:t>
            </w:r>
          </w:p>
        </w:tc>
        <w:tc>
          <w:tcPr>
            <w:tcW w:w="1174" w:type="dxa"/>
            <w:tcBorders>
              <w:top w:val="nil"/>
              <w:left w:val="nil"/>
              <w:bottom w:val="single" w:sz="4" w:space="0" w:color="000000"/>
              <w:right w:val="single" w:sz="4" w:space="0" w:color="000000"/>
            </w:tcBorders>
            <w:shd w:val="clear" w:color="auto" w:fill="auto"/>
            <w:noWrap/>
            <w:vAlign w:val="center"/>
            <w:hideMark/>
          </w:tcPr>
          <w:p w14:paraId="684F0A99"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76,39</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3B5680E0"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-74,98</w:t>
            </w:r>
          </w:p>
        </w:tc>
        <w:tc>
          <w:tcPr>
            <w:tcW w:w="1177" w:type="dxa"/>
            <w:tcBorders>
              <w:top w:val="nil"/>
              <w:left w:val="nil"/>
              <w:bottom w:val="single" w:sz="4" w:space="0" w:color="000000"/>
              <w:right w:val="single" w:sz="4" w:space="0" w:color="000000"/>
            </w:tcBorders>
            <w:shd w:val="clear" w:color="auto" w:fill="auto"/>
            <w:noWrap/>
            <w:vAlign w:val="center"/>
            <w:hideMark/>
          </w:tcPr>
          <w:p w14:paraId="009ADD6E"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90,16</w:t>
            </w:r>
          </w:p>
        </w:tc>
      </w:tr>
      <w:tr w:rsidR="009710CE" w:rsidRPr="009710CE" w14:paraId="23F97954"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7D8BBA2C"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2.14</w:t>
            </w:r>
          </w:p>
        </w:tc>
        <w:tc>
          <w:tcPr>
            <w:tcW w:w="4550" w:type="dxa"/>
            <w:tcBorders>
              <w:top w:val="nil"/>
              <w:left w:val="nil"/>
              <w:bottom w:val="single" w:sz="4" w:space="0" w:color="000000"/>
              <w:right w:val="single" w:sz="4" w:space="0" w:color="000000"/>
            </w:tcBorders>
            <w:shd w:val="clear" w:color="auto" w:fill="auto"/>
            <w:vAlign w:val="center"/>
            <w:hideMark/>
          </w:tcPr>
          <w:p w14:paraId="747231D4"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ở tại đô thị</w:t>
            </w:r>
          </w:p>
        </w:tc>
        <w:tc>
          <w:tcPr>
            <w:tcW w:w="1173" w:type="dxa"/>
            <w:tcBorders>
              <w:top w:val="nil"/>
              <w:left w:val="nil"/>
              <w:bottom w:val="single" w:sz="4" w:space="0" w:color="000000"/>
              <w:right w:val="single" w:sz="4" w:space="0" w:color="000000"/>
            </w:tcBorders>
            <w:shd w:val="clear" w:color="auto" w:fill="auto"/>
            <w:vAlign w:val="center"/>
            <w:hideMark/>
          </w:tcPr>
          <w:p w14:paraId="5BEE77FE"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ODT</w:t>
            </w:r>
          </w:p>
        </w:tc>
        <w:tc>
          <w:tcPr>
            <w:tcW w:w="1375" w:type="dxa"/>
            <w:tcBorders>
              <w:top w:val="nil"/>
              <w:left w:val="nil"/>
              <w:bottom w:val="single" w:sz="4" w:space="0" w:color="000000"/>
              <w:right w:val="single" w:sz="4" w:space="0" w:color="000000"/>
            </w:tcBorders>
            <w:shd w:val="clear" w:color="auto" w:fill="auto"/>
            <w:noWrap/>
            <w:vAlign w:val="center"/>
            <w:hideMark/>
          </w:tcPr>
          <w:p w14:paraId="667E2D5A"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305,06</w:t>
            </w:r>
          </w:p>
        </w:tc>
        <w:tc>
          <w:tcPr>
            <w:tcW w:w="1477" w:type="dxa"/>
            <w:tcBorders>
              <w:top w:val="nil"/>
              <w:left w:val="nil"/>
              <w:bottom w:val="single" w:sz="4" w:space="0" w:color="000000"/>
              <w:right w:val="single" w:sz="4" w:space="0" w:color="000000"/>
            </w:tcBorders>
            <w:shd w:val="clear" w:color="auto" w:fill="auto"/>
            <w:noWrap/>
            <w:vAlign w:val="center"/>
            <w:hideMark/>
          </w:tcPr>
          <w:p w14:paraId="119ECCFC"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245,48</w:t>
            </w:r>
          </w:p>
        </w:tc>
        <w:tc>
          <w:tcPr>
            <w:tcW w:w="1173" w:type="dxa"/>
            <w:tcBorders>
              <w:top w:val="nil"/>
              <w:left w:val="nil"/>
              <w:bottom w:val="single" w:sz="4" w:space="0" w:color="000000"/>
              <w:right w:val="single" w:sz="4" w:space="0" w:color="000000"/>
            </w:tcBorders>
            <w:shd w:val="clear" w:color="auto" w:fill="auto"/>
            <w:noWrap/>
            <w:vAlign w:val="center"/>
            <w:hideMark/>
          </w:tcPr>
          <w:p w14:paraId="142A999F"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190,18</w:t>
            </w:r>
          </w:p>
        </w:tc>
        <w:tc>
          <w:tcPr>
            <w:tcW w:w="1269" w:type="dxa"/>
            <w:tcBorders>
              <w:top w:val="nil"/>
              <w:left w:val="nil"/>
              <w:bottom w:val="single" w:sz="4" w:space="0" w:color="000000"/>
              <w:right w:val="single" w:sz="4" w:space="0" w:color="000000"/>
            </w:tcBorders>
            <w:shd w:val="clear" w:color="auto" w:fill="auto"/>
            <w:noWrap/>
            <w:vAlign w:val="center"/>
            <w:hideMark/>
          </w:tcPr>
          <w:p w14:paraId="41541379"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-114,88</w:t>
            </w:r>
          </w:p>
        </w:tc>
        <w:tc>
          <w:tcPr>
            <w:tcW w:w="1174" w:type="dxa"/>
            <w:tcBorders>
              <w:top w:val="nil"/>
              <w:left w:val="nil"/>
              <w:bottom w:val="single" w:sz="4" w:space="0" w:color="000000"/>
              <w:right w:val="single" w:sz="4" w:space="0" w:color="000000"/>
            </w:tcBorders>
            <w:shd w:val="clear" w:color="auto" w:fill="auto"/>
            <w:noWrap/>
            <w:vAlign w:val="center"/>
            <w:hideMark/>
          </w:tcPr>
          <w:p w14:paraId="517BD0F6"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62,34</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160C5C90"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-55,30</w:t>
            </w:r>
          </w:p>
        </w:tc>
        <w:tc>
          <w:tcPr>
            <w:tcW w:w="1177" w:type="dxa"/>
            <w:tcBorders>
              <w:top w:val="nil"/>
              <w:left w:val="nil"/>
              <w:bottom w:val="single" w:sz="4" w:space="0" w:color="000000"/>
              <w:right w:val="single" w:sz="4" w:space="0" w:color="000000"/>
            </w:tcBorders>
            <w:shd w:val="clear" w:color="auto" w:fill="auto"/>
            <w:noWrap/>
            <w:vAlign w:val="center"/>
            <w:hideMark/>
          </w:tcPr>
          <w:p w14:paraId="7347C911"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77,47</w:t>
            </w:r>
          </w:p>
        </w:tc>
      </w:tr>
      <w:tr w:rsidR="009710CE" w:rsidRPr="009710CE" w14:paraId="08F4819D"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34B05193"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2.15</w:t>
            </w:r>
          </w:p>
        </w:tc>
        <w:tc>
          <w:tcPr>
            <w:tcW w:w="4550" w:type="dxa"/>
            <w:tcBorders>
              <w:top w:val="nil"/>
              <w:left w:val="nil"/>
              <w:bottom w:val="single" w:sz="4" w:space="0" w:color="000000"/>
              <w:right w:val="single" w:sz="4" w:space="0" w:color="000000"/>
            </w:tcBorders>
            <w:shd w:val="clear" w:color="auto" w:fill="auto"/>
            <w:vAlign w:val="center"/>
            <w:hideMark/>
          </w:tcPr>
          <w:p w14:paraId="6B3647DF"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xây dựng trụ sở cơ quan</w:t>
            </w:r>
          </w:p>
        </w:tc>
        <w:tc>
          <w:tcPr>
            <w:tcW w:w="1173" w:type="dxa"/>
            <w:tcBorders>
              <w:top w:val="nil"/>
              <w:left w:val="nil"/>
              <w:bottom w:val="single" w:sz="4" w:space="0" w:color="000000"/>
              <w:right w:val="single" w:sz="4" w:space="0" w:color="000000"/>
            </w:tcBorders>
            <w:shd w:val="clear" w:color="auto" w:fill="auto"/>
            <w:vAlign w:val="center"/>
            <w:hideMark/>
          </w:tcPr>
          <w:p w14:paraId="1C701D31"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TSC</w:t>
            </w:r>
          </w:p>
        </w:tc>
        <w:tc>
          <w:tcPr>
            <w:tcW w:w="1375" w:type="dxa"/>
            <w:tcBorders>
              <w:top w:val="nil"/>
              <w:left w:val="nil"/>
              <w:bottom w:val="single" w:sz="4" w:space="0" w:color="000000"/>
              <w:right w:val="single" w:sz="4" w:space="0" w:color="000000"/>
            </w:tcBorders>
            <w:shd w:val="clear" w:color="auto" w:fill="auto"/>
            <w:noWrap/>
            <w:vAlign w:val="center"/>
            <w:hideMark/>
          </w:tcPr>
          <w:p w14:paraId="141C98E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16,73</w:t>
            </w:r>
          </w:p>
        </w:tc>
        <w:tc>
          <w:tcPr>
            <w:tcW w:w="1477" w:type="dxa"/>
            <w:tcBorders>
              <w:top w:val="nil"/>
              <w:left w:val="nil"/>
              <w:bottom w:val="single" w:sz="4" w:space="0" w:color="000000"/>
              <w:right w:val="single" w:sz="4" w:space="0" w:color="000000"/>
            </w:tcBorders>
            <w:shd w:val="clear" w:color="auto" w:fill="auto"/>
            <w:noWrap/>
            <w:vAlign w:val="center"/>
            <w:hideMark/>
          </w:tcPr>
          <w:p w14:paraId="2823717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17,17</w:t>
            </w:r>
          </w:p>
        </w:tc>
        <w:tc>
          <w:tcPr>
            <w:tcW w:w="1173" w:type="dxa"/>
            <w:tcBorders>
              <w:top w:val="nil"/>
              <w:left w:val="nil"/>
              <w:bottom w:val="single" w:sz="4" w:space="0" w:color="000000"/>
              <w:right w:val="single" w:sz="4" w:space="0" w:color="000000"/>
            </w:tcBorders>
            <w:shd w:val="clear" w:color="auto" w:fill="auto"/>
            <w:noWrap/>
            <w:vAlign w:val="center"/>
            <w:hideMark/>
          </w:tcPr>
          <w:p w14:paraId="72C408D7"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13,92</w:t>
            </w:r>
          </w:p>
        </w:tc>
        <w:tc>
          <w:tcPr>
            <w:tcW w:w="1269" w:type="dxa"/>
            <w:tcBorders>
              <w:top w:val="nil"/>
              <w:left w:val="nil"/>
              <w:bottom w:val="single" w:sz="4" w:space="0" w:color="000000"/>
              <w:right w:val="single" w:sz="4" w:space="0" w:color="000000"/>
            </w:tcBorders>
            <w:shd w:val="clear" w:color="auto" w:fill="auto"/>
            <w:noWrap/>
            <w:vAlign w:val="center"/>
            <w:hideMark/>
          </w:tcPr>
          <w:p w14:paraId="6594058E"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-2,81</w:t>
            </w:r>
          </w:p>
        </w:tc>
        <w:tc>
          <w:tcPr>
            <w:tcW w:w="1174" w:type="dxa"/>
            <w:tcBorders>
              <w:top w:val="nil"/>
              <w:left w:val="nil"/>
              <w:bottom w:val="single" w:sz="4" w:space="0" w:color="000000"/>
              <w:right w:val="single" w:sz="4" w:space="0" w:color="000000"/>
            </w:tcBorders>
            <w:shd w:val="clear" w:color="auto" w:fill="auto"/>
            <w:noWrap/>
            <w:vAlign w:val="center"/>
            <w:hideMark/>
          </w:tcPr>
          <w:p w14:paraId="7AA616B0"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83,18</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50C152A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-3,25</w:t>
            </w:r>
          </w:p>
        </w:tc>
        <w:tc>
          <w:tcPr>
            <w:tcW w:w="1177" w:type="dxa"/>
            <w:tcBorders>
              <w:top w:val="nil"/>
              <w:left w:val="nil"/>
              <w:bottom w:val="single" w:sz="4" w:space="0" w:color="000000"/>
              <w:right w:val="single" w:sz="4" w:space="0" w:color="000000"/>
            </w:tcBorders>
            <w:shd w:val="clear" w:color="auto" w:fill="auto"/>
            <w:noWrap/>
            <w:vAlign w:val="center"/>
            <w:hideMark/>
          </w:tcPr>
          <w:p w14:paraId="238D90B0"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81,07</w:t>
            </w:r>
          </w:p>
        </w:tc>
      </w:tr>
      <w:tr w:rsidR="009710CE" w:rsidRPr="009710CE" w14:paraId="37C382BC" w14:textId="77777777" w:rsidTr="00C725B5">
        <w:trPr>
          <w:gridAfter w:val="1"/>
          <w:wAfter w:w="11" w:type="dxa"/>
          <w:trHeight w:val="164"/>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271D1710"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2.16</w:t>
            </w:r>
          </w:p>
        </w:tc>
        <w:tc>
          <w:tcPr>
            <w:tcW w:w="4550" w:type="dxa"/>
            <w:tcBorders>
              <w:top w:val="nil"/>
              <w:left w:val="nil"/>
              <w:bottom w:val="single" w:sz="4" w:space="0" w:color="000000"/>
              <w:right w:val="single" w:sz="4" w:space="0" w:color="000000"/>
            </w:tcBorders>
            <w:shd w:val="clear" w:color="auto" w:fill="auto"/>
            <w:vAlign w:val="center"/>
            <w:hideMark/>
          </w:tcPr>
          <w:p w14:paraId="220A8F0A"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xây dựng trụ sở của tổ chức sự nghiệp</w:t>
            </w:r>
          </w:p>
        </w:tc>
        <w:tc>
          <w:tcPr>
            <w:tcW w:w="1173" w:type="dxa"/>
            <w:tcBorders>
              <w:top w:val="nil"/>
              <w:left w:val="nil"/>
              <w:bottom w:val="single" w:sz="4" w:space="0" w:color="000000"/>
              <w:right w:val="single" w:sz="4" w:space="0" w:color="000000"/>
            </w:tcBorders>
            <w:shd w:val="clear" w:color="auto" w:fill="auto"/>
            <w:vAlign w:val="center"/>
            <w:hideMark/>
          </w:tcPr>
          <w:p w14:paraId="0A1E3E64"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DTS</w:t>
            </w:r>
          </w:p>
        </w:tc>
        <w:tc>
          <w:tcPr>
            <w:tcW w:w="1375" w:type="dxa"/>
            <w:tcBorders>
              <w:top w:val="nil"/>
              <w:left w:val="nil"/>
              <w:bottom w:val="single" w:sz="4" w:space="0" w:color="000000"/>
              <w:right w:val="single" w:sz="4" w:space="0" w:color="000000"/>
            </w:tcBorders>
            <w:shd w:val="clear" w:color="auto" w:fill="auto"/>
            <w:noWrap/>
            <w:vAlign w:val="center"/>
            <w:hideMark/>
          </w:tcPr>
          <w:p w14:paraId="454C27F1"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0,81</w:t>
            </w:r>
          </w:p>
        </w:tc>
        <w:tc>
          <w:tcPr>
            <w:tcW w:w="1477" w:type="dxa"/>
            <w:tcBorders>
              <w:top w:val="nil"/>
              <w:left w:val="nil"/>
              <w:bottom w:val="single" w:sz="4" w:space="0" w:color="000000"/>
              <w:right w:val="single" w:sz="4" w:space="0" w:color="000000"/>
            </w:tcBorders>
            <w:shd w:val="clear" w:color="auto" w:fill="auto"/>
            <w:noWrap/>
            <w:vAlign w:val="center"/>
            <w:hideMark/>
          </w:tcPr>
          <w:p w14:paraId="15A52970"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0,25</w:t>
            </w:r>
          </w:p>
        </w:tc>
        <w:tc>
          <w:tcPr>
            <w:tcW w:w="1173" w:type="dxa"/>
            <w:tcBorders>
              <w:top w:val="nil"/>
              <w:left w:val="nil"/>
              <w:bottom w:val="single" w:sz="4" w:space="0" w:color="000000"/>
              <w:right w:val="single" w:sz="4" w:space="0" w:color="000000"/>
            </w:tcBorders>
            <w:shd w:val="clear" w:color="auto" w:fill="auto"/>
            <w:noWrap/>
            <w:vAlign w:val="center"/>
            <w:hideMark/>
          </w:tcPr>
          <w:p w14:paraId="7C335BD7"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0,07</w:t>
            </w:r>
          </w:p>
        </w:tc>
        <w:tc>
          <w:tcPr>
            <w:tcW w:w="1269" w:type="dxa"/>
            <w:tcBorders>
              <w:top w:val="nil"/>
              <w:left w:val="nil"/>
              <w:bottom w:val="single" w:sz="4" w:space="0" w:color="000000"/>
              <w:right w:val="single" w:sz="4" w:space="0" w:color="000000"/>
            </w:tcBorders>
            <w:shd w:val="clear" w:color="auto" w:fill="auto"/>
            <w:noWrap/>
            <w:vAlign w:val="center"/>
            <w:hideMark/>
          </w:tcPr>
          <w:p w14:paraId="5957431C"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-0,74</w:t>
            </w:r>
          </w:p>
        </w:tc>
        <w:tc>
          <w:tcPr>
            <w:tcW w:w="1174" w:type="dxa"/>
            <w:tcBorders>
              <w:top w:val="nil"/>
              <w:left w:val="nil"/>
              <w:bottom w:val="single" w:sz="4" w:space="0" w:color="000000"/>
              <w:right w:val="single" w:sz="4" w:space="0" w:color="000000"/>
            </w:tcBorders>
            <w:shd w:val="clear" w:color="auto" w:fill="auto"/>
            <w:noWrap/>
            <w:vAlign w:val="center"/>
            <w:hideMark/>
          </w:tcPr>
          <w:p w14:paraId="03B67AB1"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8,62</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0A8D92E6"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-0,18</w:t>
            </w:r>
          </w:p>
        </w:tc>
        <w:tc>
          <w:tcPr>
            <w:tcW w:w="1177" w:type="dxa"/>
            <w:tcBorders>
              <w:top w:val="nil"/>
              <w:left w:val="nil"/>
              <w:bottom w:val="single" w:sz="4" w:space="0" w:color="000000"/>
              <w:right w:val="single" w:sz="4" w:space="0" w:color="000000"/>
            </w:tcBorders>
            <w:shd w:val="clear" w:color="auto" w:fill="auto"/>
            <w:noWrap/>
            <w:vAlign w:val="center"/>
            <w:hideMark/>
          </w:tcPr>
          <w:p w14:paraId="744936A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28,00</w:t>
            </w:r>
          </w:p>
        </w:tc>
      </w:tr>
      <w:tr w:rsidR="009710CE" w:rsidRPr="009710CE" w14:paraId="66DB3F43"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627B31BF"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2.17</w:t>
            </w:r>
          </w:p>
        </w:tc>
        <w:tc>
          <w:tcPr>
            <w:tcW w:w="4550" w:type="dxa"/>
            <w:tcBorders>
              <w:top w:val="nil"/>
              <w:left w:val="nil"/>
              <w:bottom w:val="single" w:sz="4" w:space="0" w:color="000000"/>
              <w:right w:val="single" w:sz="4" w:space="0" w:color="000000"/>
            </w:tcBorders>
            <w:shd w:val="clear" w:color="auto" w:fill="auto"/>
            <w:vAlign w:val="center"/>
            <w:hideMark/>
          </w:tcPr>
          <w:p w14:paraId="2B306938"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xây dựng cơ sở ngoại giao</w:t>
            </w:r>
          </w:p>
        </w:tc>
        <w:tc>
          <w:tcPr>
            <w:tcW w:w="1173" w:type="dxa"/>
            <w:tcBorders>
              <w:top w:val="nil"/>
              <w:left w:val="nil"/>
              <w:bottom w:val="single" w:sz="4" w:space="0" w:color="000000"/>
              <w:right w:val="single" w:sz="4" w:space="0" w:color="000000"/>
            </w:tcBorders>
            <w:shd w:val="clear" w:color="auto" w:fill="auto"/>
            <w:vAlign w:val="center"/>
            <w:hideMark/>
          </w:tcPr>
          <w:p w14:paraId="7B415458"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DNG</w:t>
            </w:r>
          </w:p>
        </w:tc>
        <w:tc>
          <w:tcPr>
            <w:tcW w:w="1375" w:type="dxa"/>
            <w:tcBorders>
              <w:top w:val="nil"/>
              <w:left w:val="nil"/>
              <w:bottom w:val="single" w:sz="4" w:space="0" w:color="000000"/>
              <w:right w:val="single" w:sz="4" w:space="0" w:color="000000"/>
            </w:tcBorders>
            <w:shd w:val="clear" w:color="auto" w:fill="auto"/>
            <w:noWrap/>
            <w:vAlign w:val="center"/>
            <w:hideMark/>
          </w:tcPr>
          <w:p w14:paraId="144DAD5B"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c>
          <w:tcPr>
            <w:tcW w:w="1477" w:type="dxa"/>
            <w:tcBorders>
              <w:top w:val="nil"/>
              <w:left w:val="nil"/>
              <w:bottom w:val="single" w:sz="4" w:space="0" w:color="000000"/>
              <w:right w:val="single" w:sz="4" w:space="0" w:color="000000"/>
            </w:tcBorders>
            <w:shd w:val="clear" w:color="auto" w:fill="auto"/>
            <w:noWrap/>
            <w:vAlign w:val="center"/>
            <w:hideMark/>
          </w:tcPr>
          <w:p w14:paraId="0300396E"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3AA7DB5F"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 </w:t>
            </w:r>
          </w:p>
        </w:tc>
        <w:tc>
          <w:tcPr>
            <w:tcW w:w="1269" w:type="dxa"/>
            <w:tcBorders>
              <w:top w:val="nil"/>
              <w:left w:val="nil"/>
              <w:bottom w:val="single" w:sz="4" w:space="0" w:color="000000"/>
              <w:right w:val="single" w:sz="4" w:space="0" w:color="000000"/>
            </w:tcBorders>
            <w:shd w:val="clear" w:color="auto" w:fill="auto"/>
            <w:noWrap/>
            <w:vAlign w:val="center"/>
            <w:hideMark/>
          </w:tcPr>
          <w:p w14:paraId="54979E02"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4" w:type="dxa"/>
            <w:tcBorders>
              <w:top w:val="nil"/>
              <w:left w:val="nil"/>
              <w:bottom w:val="single" w:sz="4" w:space="0" w:color="000000"/>
              <w:right w:val="single" w:sz="4" w:space="0" w:color="000000"/>
            </w:tcBorders>
            <w:shd w:val="clear" w:color="auto" w:fill="auto"/>
            <w:noWrap/>
            <w:vAlign w:val="center"/>
            <w:hideMark/>
          </w:tcPr>
          <w:p w14:paraId="5795A30B"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229CC18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7" w:type="dxa"/>
            <w:tcBorders>
              <w:top w:val="nil"/>
              <w:left w:val="nil"/>
              <w:bottom w:val="single" w:sz="4" w:space="0" w:color="000000"/>
              <w:right w:val="single" w:sz="4" w:space="0" w:color="000000"/>
            </w:tcBorders>
            <w:shd w:val="clear" w:color="auto" w:fill="auto"/>
            <w:noWrap/>
            <w:vAlign w:val="center"/>
            <w:hideMark/>
          </w:tcPr>
          <w:p w14:paraId="72BA0EEB"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r>
      <w:tr w:rsidR="009710CE" w:rsidRPr="009710CE" w14:paraId="79A4A453"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0416CAC8"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2.18</w:t>
            </w:r>
          </w:p>
        </w:tc>
        <w:tc>
          <w:tcPr>
            <w:tcW w:w="4550" w:type="dxa"/>
            <w:tcBorders>
              <w:top w:val="nil"/>
              <w:left w:val="nil"/>
              <w:bottom w:val="single" w:sz="4" w:space="0" w:color="000000"/>
              <w:right w:val="single" w:sz="4" w:space="0" w:color="000000"/>
            </w:tcBorders>
            <w:shd w:val="clear" w:color="auto" w:fill="auto"/>
            <w:vAlign w:val="center"/>
            <w:hideMark/>
          </w:tcPr>
          <w:p w14:paraId="796DFB2C"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tín ngưỡng</w:t>
            </w:r>
          </w:p>
        </w:tc>
        <w:tc>
          <w:tcPr>
            <w:tcW w:w="1173" w:type="dxa"/>
            <w:tcBorders>
              <w:top w:val="nil"/>
              <w:left w:val="nil"/>
              <w:bottom w:val="single" w:sz="4" w:space="0" w:color="000000"/>
              <w:right w:val="single" w:sz="4" w:space="0" w:color="000000"/>
            </w:tcBorders>
            <w:shd w:val="clear" w:color="auto" w:fill="auto"/>
            <w:vAlign w:val="center"/>
            <w:hideMark/>
          </w:tcPr>
          <w:p w14:paraId="0B49C0BF"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TIN</w:t>
            </w:r>
          </w:p>
        </w:tc>
        <w:tc>
          <w:tcPr>
            <w:tcW w:w="1375" w:type="dxa"/>
            <w:tcBorders>
              <w:top w:val="nil"/>
              <w:left w:val="nil"/>
              <w:bottom w:val="single" w:sz="4" w:space="0" w:color="000000"/>
              <w:right w:val="single" w:sz="4" w:space="0" w:color="000000"/>
            </w:tcBorders>
            <w:shd w:val="clear" w:color="auto" w:fill="auto"/>
            <w:noWrap/>
            <w:vAlign w:val="center"/>
            <w:hideMark/>
          </w:tcPr>
          <w:p w14:paraId="2774194F"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9,39</w:t>
            </w:r>
          </w:p>
        </w:tc>
        <w:tc>
          <w:tcPr>
            <w:tcW w:w="1477" w:type="dxa"/>
            <w:tcBorders>
              <w:top w:val="nil"/>
              <w:left w:val="nil"/>
              <w:bottom w:val="single" w:sz="4" w:space="0" w:color="000000"/>
              <w:right w:val="single" w:sz="4" w:space="0" w:color="000000"/>
            </w:tcBorders>
            <w:shd w:val="clear" w:color="auto" w:fill="auto"/>
            <w:noWrap/>
            <w:vAlign w:val="center"/>
            <w:hideMark/>
          </w:tcPr>
          <w:p w14:paraId="2BFBAED6"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716F17F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9,12</w:t>
            </w:r>
          </w:p>
        </w:tc>
        <w:tc>
          <w:tcPr>
            <w:tcW w:w="1269" w:type="dxa"/>
            <w:tcBorders>
              <w:top w:val="nil"/>
              <w:left w:val="nil"/>
              <w:bottom w:val="single" w:sz="4" w:space="0" w:color="000000"/>
              <w:right w:val="single" w:sz="4" w:space="0" w:color="000000"/>
            </w:tcBorders>
            <w:shd w:val="clear" w:color="auto" w:fill="auto"/>
            <w:noWrap/>
            <w:vAlign w:val="center"/>
            <w:hideMark/>
          </w:tcPr>
          <w:p w14:paraId="4DF8335B"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-0,27</w:t>
            </w:r>
          </w:p>
        </w:tc>
        <w:tc>
          <w:tcPr>
            <w:tcW w:w="1174" w:type="dxa"/>
            <w:tcBorders>
              <w:top w:val="nil"/>
              <w:left w:val="nil"/>
              <w:bottom w:val="single" w:sz="4" w:space="0" w:color="000000"/>
              <w:right w:val="single" w:sz="4" w:space="0" w:color="000000"/>
            </w:tcBorders>
            <w:shd w:val="clear" w:color="auto" w:fill="auto"/>
            <w:noWrap/>
            <w:vAlign w:val="center"/>
            <w:hideMark/>
          </w:tcPr>
          <w:p w14:paraId="45D6FA02"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97,12</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6341F14C"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7" w:type="dxa"/>
            <w:tcBorders>
              <w:top w:val="nil"/>
              <w:left w:val="nil"/>
              <w:bottom w:val="single" w:sz="4" w:space="0" w:color="000000"/>
              <w:right w:val="single" w:sz="4" w:space="0" w:color="000000"/>
            </w:tcBorders>
            <w:shd w:val="clear" w:color="auto" w:fill="auto"/>
            <w:noWrap/>
            <w:vAlign w:val="center"/>
            <w:hideMark/>
          </w:tcPr>
          <w:p w14:paraId="73D2D0E4"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r>
      <w:tr w:rsidR="009710CE" w:rsidRPr="009710CE" w14:paraId="7E489837"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3C40FAC4"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2.19</w:t>
            </w:r>
          </w:p>
        </w:tc>
        <w:tc>
          <w:tcPr>
            <w:tcW w:w="4550" w:type="dxa"/>
            <w:tcBorders>
              <w:top w:val="nil"/>
              <w:left w:val="nil"/>
              <w:bottom w:val="single" w:sz="4" w:space="0" w:color="000000"/>
              <w:right w:val="single" w:sz="4" w:space="0" w:color="000000"/>
            </w:tcBorders>
            <w:shd w:val="clear" w:color="auto" w:fill="auto"/>
            <w:vAlign w:val="center"/>
            <w:hideMark/>
          </w:tcPr>
          <w:p w14:paraId="23E0F95C"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sông, ngòi, kênh, rạch, suối</w:t>
            </w:r>
          </w:p>
        </w:tc>
        <w:tc>
          <w:tcPr>
            <w:tcW w:w="1173" w:type="dxa"/>
            <w:tcBorders>
              <w:top w:val="nil"/>
              <w:left w:val="nil"/>
              <w:bottom w:val="single" w:sz="4" w:space="0" w:color="000000"/>
              <w:right w:val="single" w:sz="4" w:space="0" w:color="000000"/>
            </w:tcBorders>
            <w:shd w:val="clear" w:color="auto" w:fill="auto"/>
            <w:vAlign w:val="center"/>
            <w:hideMark/>
          </w:tcPr>
          <w:p w14:paraId="08CB1531"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SON</w:t>
            </w:r>
          </w:p>
        </w:tc>
        <w:tc>
          <w:tcPr>
            <w:tcW w:w="1375" w:type="dxa"/>
            <w:tcBorders>
              <w:top w:val="nil"/>
              <w:left w:val="nil"/>
              <w:bottom w:val="single" w:sz="4" w:space="0" w:color="000000"/>
              <w:right w:val="single" w:sz="4" w:space="0" w:color="000000"/>
            </w:tcBorders>
            <w:shd w:val="clear" w:color="auto" w:fill="auto"/>
            <w:noWrap/>
            <w:vAlign w:val="center"/>
            <w:hideMark/>
          </w:tcPr>
          <w:p w14:paraId="71F8B950"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781,51</w:t>
            </w:r>
          </w:p>
        </w:tc>
        <w:tc>
          <w:tcPr>
            <w:tcW w:w="1477" w:type="dxa"/>
            <w:tcBorders>
              <w:top w:val="nil"/>
              <w:left w:val="nil"/>
              <w:bottom w:val="single" w:sz="4" w:space="0" w:color="000000"/>
              <w:right w:val="single" w:sz="4" w:space="0" w:color="000000"/>
            </w:tcBorders>
            <w:shd w:val="clear" w:color="auto" w:fill="auto"/>
            <w:noWrap/>
            <w:vAlign w:val="center"/>
            <w:hideMark/>
          </w:tcPr>
          <w:p w14:paraId="6DEA1AF6"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49193498"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801,49</w:t>
            </w:r>
          </w:p>
        </w:tc>
        <w:tc>
          <w:tcPr>
            <w:tcW w:w="1269" w:type="dxa"/>
            <w:tcBorders>
              <w:top w:val="nil"/>
              <w:left w:val="nil"/>
              <w:bottom w:val="single" w:sz="4" w:space="0" w:color="000000"/>
              <w:right w:val="single" w:sz="4" w:space="0" w:color="000000"/>
            </w:tcBorders>
            <w:shd w:val="clear" w:color="auto" w:fill="auto"/>
            <w:noWrap/>
            <w:vAlign w:val="center"/>
            <w:hideMark/>
          </w:tcPr>
          <w:p w14:paraId="67039457"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19,98</w:t>
            </w:r>
          </w:p>
        </w:tc>
        <w:tc>
          <w:tcPr>
            <w:tcW w:w="1174" w:type="dxa"/>
            <w:tcBorders>
              <w:top w:val="nil"/>
              <w:left w:val="nil"/>
              <w:bottom w:val="single" w:sz="4" w:space="0" w:color="000000"/>
              <w:right w:val="single" w:sz="4" w:space="0" w:color="000000"/>
            </w:tcBorders>
            <w:shd w:val="clear" w:color="auto" w:fill="auto"/>
            <w:noWrap/>
            <w:vAlign w:val="center"/>
            <w:hideMark/>
          </w:tcPr>
          <w:p w14:paraId="0F5EC7BE"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102,56</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42217A59"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7" w:type="dxa"/>
            <w:tcBorders>
              <w:top w:val="nil"/>
              <w:left w:val="nil"/>
              <w:bottom w:val="single" w:sz="4" w:space="0" w:color="000000"/>
              <w:right w:val="single" w:sz="4" w:space="0" w:color="000000"/>
            </w:tcBorders>
            <w:shd w:val="clear" w:color="auto" w:fill="auto"/>
            <w:noWrap/>
            <w:vAlign w:val="center"/>
            <w:hideMark/>
          </w:tcPr>
          <w:p w14:paraId="195F7643"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r>
      <w:tr w:rsidR="009710CE" w:rsidRPr="009710CE" w14:paraId="0A2D0F73"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420478CE"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2.20</w:t>
            </w:r>
          </w:p>
        </w:tc>
        <w:tc>
          <w:tcPr>
            <w:tcW w:w="4550" w:type="dxa"/>
            <w:tcBorders>
              <w:top w:val="nil"/>
              <w:left w:val="nil"/>
              <w:bottom w:val="single" w:sz="4" w:space="0" w:color="000000"/>
              <w:right w:val="single" w:sz="4" w:space="0" w:color="000000"/>
            </w:tcBorders>
            <w:shd w:val="clear" w:color="auto" w:fill="auto"/>
            <w:vAlign w:val="center"/>
            <w:hideMark/>
          </w:tcPr>
          <w:p w14:paraId="409B565F"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có mặt nước chuyên dùng</w:t>
            </w:r>
          </w:p>
        </w:tc>
        <w:tc>
          <w:tcPr>
            <w:tcW w:w="1173" w:type="dxa"/>
            <w:tcBorders>
              <w:top w:val="nil"/>
              <w:left w:val="nil"/>
              <w:bottom w:val="single" w:sz="4" w:space="0" w:color="000000"/>
              <w:right w:val="single" w:sz="4" w:space="0" w:color="000000"/>
            </w:tcBorders>
            <w:shd w:val="clear" w:color="auto" w:fill="auto"/>
            <w:vAlign w:val="center"/>
            <w:hideMark/>
          </w:tcPr>
          <w:p w14:paraId="224D44B1"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MNC</w:t>
            </w:r>
          </w:p>
        </w:tc>
        <w:tc>
          <w:tcPr>
            <w:tcW w:w="1375" w:type="dxa"/>
            <w:tcBorders>
              <w:top w:val="nil"/>
              <w:left w:val="nil"/>
              <w:bottom w:val="single" w:sz="4" w:space="0" w:color="000000"/>
              <w:right w:val="single" w:sz="4" w:space="0" w:color="000000"/>
            </w:tcBorders>
            <w:shd w:val="clear" w:color="auto" w:fill="auto"/>
            <w:noWrap/>
            <w:vAlign w:val="center"/>
            <w:hideMark/>
          </w:tcPr>
          <w:p w14:paraId="09510D66"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46,80</w:t>
            </w:r>
          </w:p>
        </w:tc>
        <w:tc>
          <w:tcPr>
            <w:tcW w:w="1477" w:type="dxa"/>
            <w:tcBorders>
              <w:top w:val="nil"/>
              <w:left w:val="nil"/>
              <w:bottom w:val="single" w:sz="4" w:space="0" w:color="000000"/>
              <w:right w:val="single" w:sz="4" w:space="0" w:color="000000"/>
            </w:tcBorders>
            <w:shd w:val="clear" w:color="auto" w:fill="auto"/>
            <w:noWrap/>
            <w:vAlign w:val="center"/>
            <w:hideMark/>
          </w:tcPr>
          <w:p w14:paraId="057BC665"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7876B6FA"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48,05</w:t>
            </w:r>
          </w:p>
        </w:tc>
        <w:tc>
          <w:tcPr>
            <w:tcW w:w="1269" w:type="dxa"/>
            <w:tcBorders>
              <w:top w:val="nil"/>
              <w:left w:val="nil"/>
              <w:bottom w:val="single" w:sz="4" w:space="0" w:color="000000"/>
              <w:right w:val="single" w:sz="4" w:space="0" w:color="000000"/>
            </w:tcBorders>
            <w:shd w:val="clear" w:color="auto" w:fill="auto"/>
            <w:noWrap/>
            <w:vAlign w:val="center"/>
            <w:hideMark/>
          </w:tcPr>
          <w:p w14:paraId="7D568E0D"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1,25</w:t>
            </w:r>
          </w:p>
        </w:tc>
        <w:tc>
          <w:tcPr>
            <w:tcW w:w="1174" w:type="dxa"/>
            <w:tcBorders>
              <w:top w:val="nil"/>
              <w:left w:val="nil"/>
              <w:bottom w:val="single" w:sz="4" w:space="0" w:color="000000"/>
              <w:right w:val="single" w:sz="4" w:space="0" w:color="000000"/>
            </w:tcBorders>
            <w:shd w:val="clear" w:color="auto" w:fill="auto"/>
            <w:noWrap/>
            <w:vAlign w:val="center"/>
            <w:hideMark/>
          </w:tcPr>
          <w:p w14:paraId="7C948506"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102,67</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68C04491"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7" w:type="dxa"/>
            <w:tcBorders>
              <w:top w:val="nil"/>
              <w:left w:val="nil"/>
              <w:bottom w:val="single" w:sz="4" w:space="0" w:color="000000"/>
              <w:right w:val="single" w:sz="4" w:space="0" w:color="000000"/>
            </w:tcBorders>
            <w:shd w:val="clear" w:color="auto" w:fill="auto"/>
            <w:noWrap/>
            <w:vAlign w:val="center"/>
            <w:hideMark/>
          </w:tcPr>
          <w:p w14:paraId="33136597"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r>
      <w:tr w:rsidR="009710CE" w:rsidRPr="009710CE" w14:paraId="112C1FA6"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5C8DDA05" w14:textId="77777777" w:rsidR="00B37ABC" w:rsidRPr="009710CE" w:rsidRDefault="00B37ABC" w:rsidP="00B37ABC">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2.22</w:t>
            </w:r>
          </w:p>
        </w:tc>
        <w:tc>
          <w:tcPr>
            <w:tcW w:w="4550" w:type="dxa"/>
            <w:tcBorders>
              <w:top w:val="nil"/>
              <w:left w:val="nil"/>
              <w:bottom w:val="single" w:sz="4" w:space="0" w:color="000000"/>
              <w:right w:val="single" w:sz="4" w:space="0" w:color="000000"/>
            </w:tcBorders>
            <w:shd w:val="clear" w:color="auto" w:fill="auto"/>
            <w:vAlign w:val="center"/>
            <w:hideMark/>
          </w:tcPr>
          <w:p w14:paraId="48F1D519" w14:textId="77777777" w:rsidR="00B37ABC" w:rsidRPr="009710CE" w:rsidRDefault="00B37ABC" w:rsidP="00B37ABC">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phi nông nghiệp khác</w:t>
            </w:r>
          </w:p>
        </w:tc>
        <w:tc>
          <w:tcPr>
            <w:tcW w:w="1173" w:type="dxa"/>
            <w:tcBorders>
              <w:top w:val="nil"/>
              <w:left w:val="nil"/>
              <w:bottom w:val="single" w:sz="4" w:space="0" w:color="000000"/>
              <w:right w:val="single" w:sz="4" w:space="0" w:color="000000"/>
            </w:tcBorders>
            <w:shd w:val="clear" w:color="auto" w:fill="auto"/>
            <w:vAlign w:val="center"/>
            <w:hideMark/>
          </w:tcPr>
          <w:p w14:paraId="0088ED6A" w14:textId="77777777" w:rsidR="00B37ABC" w:rsidRPr="009710CE" w:rsidRDefault="00B37ABC" w:rsidP="00B37ABC">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PNK</w:t>
            </w:r>
          </w:p>
        </w:tc>
        <w:tc>
          <w:tcPr>
            <w:tcW w:w="1375" w:type="dxa"/>
            <w:tcBorders>
              <w:top w:val="nil"/>
              <w:left w:val="nil"/>
              <w:bottom w:val="single" w:sz="4" w:space="0" w:color="000000"/>
              <w:right w:val="single" w:sz="4" w:space="0" w:color="000000"/>
            </w:tcBorders>
            <w:shd w:val="clear" w:color="auto" w:fill="auto"/>
            <w:noWrap/>
            <w:vAlign w:val="center"/>
            <w:hideMark/>
          </w:tcPr>
          <w:p w14:paraId="20089A02"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51,29</w:t>
            </w:r>
          </w:p>
        </w:tc>
        <w:tc>
          <w:tcPr>
            <w:tcW w:w="1477" w:type="dxa"/>
            <w:tcBorders>
              <w:top w:val="nil"/>
              <w:left w:val="nil"/>
              <w:bottom w:val="single" w:sz="4" w:space="0" w:color="000000"/>
              <w:right w:val="single" w:sz="4" w:space="0" w:color="000000"/>
            </w:tcBorders>
            <w:shd w:val="clear" w:color="auto" w:fill="auto"/>
            <w:noWrap/>
            <w:vAlign w:val="center"/>
            <w:hideMark/>
          </w:tcPr>
          <w:p w14:paraId="0508EF6F"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3" w:type="dxa"/>
            <w:tcBorders>
              <w:top w:val="nil"/>
              <w:left w:val="nil"/>
              <w:bottom w:val="single" w:sz="4" w:space="0" w:color="000000"/>
              <w:right w:val="single" w:sz="4" w:space="0" w:color="000000"/>
            </w:tcBorders>
            <w:shd w:val="clear" w:color="auto" w:fill="auto"/>
            <w:noWrap/>
            <w:vAlign w:val="center"/>
            <w:hideMark/>
          </w:tcPr>
          <w:p w14:paraId="42D636D9"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1,64</w:t>
            </w:r>
          </w:p>
        </w:tc>
        <w:tc>
          <w:tcPr>
            <w:tcW w:w="1269" w:type="dxa"/>
            <w:tcBorders>
              <w:top w:val="nil"/>
              <w:left w:val="nil"/>
              <w:bottom w:val="single" w:sz="4" w:space="0" w:color="000000"/>
              <w:right w:val="single" w:sz="4" w:space="0" w:color="000000"/>
            </w:tcBorders>
            <w:shd w:val="clear" w:color="auto" w:fill="auto"/>
            <w:noWrap/>
            <w:vAlign w:val="center"/>
            <w:hideMark/>
          </w:tcPr>
          <w:p w14:paraId="2F0309E6"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-49,65</w:t>
            </w:r>
          </w:p>
        </w:tc>
        <w:tc>
          <w:tcPr>
            <w:tcW w:w="1174" w:type="dxa"/>
            <w:tcBorders>
              <w:top w:val="nil"/>
              <w:left w:val="nil"/>
              <w:bottom w:val="single" w:sz="4" w:space="0" w:color="000000"/>
              <w:right w:val="single" w:sz="4" w:space="0" w:color="000000"/>
            </w:tcBorders>
            <w:shd w:val="clear" w:color="auto" w:fill="auto"/>
            <w:noWrap/>
            <w:vAlign w:val="center"/>
            <w:hideMark/>
          </w:tcPr>
          <w:p w14:paraId="229F7D4B"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3,20</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5B967DB0"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177" w:type="dxa"/>
            <w:tcBorders>
              <w:top w:val="nil"/>
              <w:left w:val="nil"/>
              <w:bottom w:val="single" w:sz="4" w:space="0" w:color="000000"/>
              <w:right w:val="single" w:sz="4" w:space="0" w:color="000000"/>
            </w:tcBorders>
            <w:shd w:val="clear" w:color="auto" w:fill="auto"/>
            <w:noWrap/>
            <w:vAlign w:val="center"/>
            <w:hideMark/>
          </w:tcPr>
          <w:p w14:paraId="3760A1CE" w14:textId="77777777" w:rsidR="00B37ABC" w:rsidRPr="009710CE" w:rsidRDefault="00B37ABC" w:rsidP="00B37ABC">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r>
      <w:tr w:rsidR="009710CE" w:rsidRPr="009710CE" w14:paraId="1FF59073" w14:textId="77777777" w:rsidTr="00C725B5">
        <w:trPr>
          <w:gridAfter w:val="1"/>
          <w:wAfter w:w="11" w:type="dxa"/>
          <w:trHeight w:val="220"/>
        </w:trPr>
        <w:tc>
          <w:tcPr>
            <w:tcW w:w="607" w:type="dxa"/>
            <w:tcBorders>
              <w:top w:val="nil"/>
              <w:left w:val="single" w:sz="4" w:space="0" w:color="000000"/>
              <w:bottom w:val="single" w:sz="4" w:space="0" w:color="000000"/>
              <w:right w:val="single" w:sz="4" w:space="0" w:color="000000"/>
            </w:tcBorders>
            <w:shd w:val="clear" w:color="auto" w:fill="auto"/>
            <w:vAlign w:val="center"/>
            <w:hideMark/>
          </w:tcPr>
          <w:p w14:paraId="64C6E58A" w14:textId="77777777" w:rsidR="00B37ABC" w:rsidRPr="009710CE" w:rsidRDefault="00B37ABC" w:rsidP="00B37ABC">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3</w:t>
            </w:r>
          </w:p>
        </w:tc>
        <w:tc>
          <w:tcPr>
            <w:tcW w:w="4550" w:type="dxa"/>
            <w:tcBorders>
              <w:top w:val="nil"/>
              <w:left w:val="nil"/>
              <w:bottom w:val="single" w:sz="4" w:space="0" w:color="000000"/>
              <w:right w:val="single" w:sz="4" w:space="0" w:color="000000"/>
            </w:tcBorders>
            <w:shd w:val="clear" w:color="auto" w:fill="auto"/>
            <w:vAlign w:val="center"/>
            <w:hideMark/>
          </w:tcPr>
          <w:p w14:paraId="3D60CEDA" w14:textId="77777777" w:rsidR="00B37ABC" w:rsidRPr="009710CE" w:rsidRDefault="00B37ABC" w:rsidP="00B37ABC">
            <w:pPr>
              <w:widowControl/>
              <w:jc w:val="both"/>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Đất chưa sử dụng</w:t>
            </w:r>
          </w:p>
        </w:tc>
        <w:tc>
          <w:tcPr>
            <w:tcW w:w="1173" w:type="dxa"/>
            <w:tcBorders>
              <w:top w:val="nil"/>
              <w:left w:val="nil"/>
              <w:bottom w:val="single" w:sz="4" w:space="0" w:color="000000"/>
              <w:right w:val="single" w:sz="4" w:space="0" w:color="000000"/>
            </w:tcBorders>
            <w:shd w:val="clear" w:color="auto" w:fill="auto"/>
            <w:vAlign w:val="center"/>
            <w:hideMark/>
          </w:tcPr>
          <w:p w14:paraId="45EC545E" w14:textId="77777777" w:rsidR="00B37ABC" w:rsidRPr="009710CE" w:rsidRDefault="00B37ABC" w:rsidP="00B37ABC">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CSD</w:t>
            </w:r>
          </w:p>
        </w:tc>
        <w:tc>
          <w:tcPr>
            <w:tcW w:w="1375" w:type="dxa"/>
            <w:tcBorders>
              <w:top w:val="nil"/>
              <w:left w:val="nil"/>
              <w:bottom w:val="single" w:sz="4" w:space="0" w:color="000000"/>
              <w:right w:val="single" w:sz="4" w:space="0" w:color="000000"/>
            </w:tcBorders>
            <w:shd w:val="clear" w:color="auto" w:fill="auto"/>
            <w:noWrap/>
            <w:vAlign w:val="center"/>
            <w:hideMark/>
          </w:tcPr>
          <w:p w14:paraId="166D6574" w14:textId="77777777" w:rsidR="00B37ABC" w:rsidRPr="009710CE" w:rsidRDefault="00B37ABC" w:rsidP="00B37ABC">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12.696,51</w:t>
            </w:r>
          </w:p>
        </w:tc>
        <w:tc>
          <w:tcPr>
            <w:tcW w:w="1477" w:type="dxa"/>
            <w:tcBorders>
              <w:top w:val="nil"/>
              <w:left w:val="nil"/>
              <w:bottom w:val="single" w:sz="4" w:space="0" w:color="000000"/>
              <w:right w:val="single" w:sz="4" w:space="0" w:color="000000"/>
            </w:tcBorders>
            <w:shd w:val="clear" w:color="auto" w:fill="auto"/>
            <w:noWrap/>
            <w:vAlign w:val="center"/>
            <w:hideMark/>
          </w:tcPr>
          <w:p w14:paraId="7DD9DBAB" w14:textId="77777777" w:rsidR="00B37ABC" w:rsidRPr="009710CE" w:rsidRDefault="00B37ABC" w:rsidP="00B37ABC">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12.674,61</w:t>
            </w:r>
          </w:p>
        </w:tc>
        <w:tc>
          <w:tcPr>
            <w:tcW w:w="1173" w:type="dxa"/>
            <w:tcBorders>
              <w:top w:val="nil"/>
              <w:left w:val="nil"/>
              <w:bottom w:val="single" w:sz="4" w:space="0" w:color="000000"/>
              <w:right w:val="single" w:sz="4" w:space="0" w:color="000000"/>
            </w:tcBorders>
            <w:shd w:val="clear" w:color="auto" w:fill="auto"/>
            <w:noWrap/>
            <w:vAlign w:val="center"/>
            <w:hideMark/>
          </w:tcPr>
          <w:p w14:paraId="29CD28BB" w14:textId="77777777" w:rsidR="00B37ABC" w:rsidRPr="009710CE" w:rsidRDefault="00B37ABC" w:rsidP="00B37ABC">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12.889,41</w:t>
            </w:r>
          </w:p>
        </w:tc>
        <w:tc>
          <w:tcPr>
            <w:tcW w:w="1269" w:type="dxa"/>
            <w:tcBorders>
              <w:top w:val="nil"/>
              <w:left w:val="nil"/>
              <w:bottom w:val="single" w:sz="4" w:space="0" w:color="000000"/>
              <w:right w:val="single" w:sz="4" w:space="0" w:color="000000"/>
            </w:tcBorders>
            <w:shd w:val="clear" w:color="auto" w:fill="auto"/>
            <w:noWrap/>
            <w:vAlign w:val="center"/>
            <w:hideMark/>
          </w:tcPr>
          <w:p w14:paraId="3EA06048" w14:textId="77777777" w:rsidR="00B37ABC" w:rsidRPr="009710CE" w:rsidRDefault="00B37ABC" w:rsidP="00B37ABC">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192,90</w:t>
            </w:r>
          </w:p>
        </w:tc>
        <w:tc>
          <w:tcPr>
            <w:tcW w:w="1174" w:type="dxa"/>
            <w:tcBorders>
              <w:top w:val="nil"/>
              <w:left w:val="nil"/>
              <w:bottom w:val="single" w:sz="4" w:space="0" w:color="000000"/>
              <w:right w:val="single" w:sz="4" w:space="0" w:color="000000"/>
            </w:tcBorders>
            <w:shd w:val="clear" w:color="auto" w:fill="auto"/>
            <w:noWrap/>
            <w:vAlign w:val="center"/>
            <w:hideMark/>
          </w:tcPr>
          <w:p w14:paraId="299A7589" w14:textId="77777777" w:rsidR="00B37ABC" w:rsidRPr="009710CE" w:rsidRDefault="00B37ABC" w:rsidP="00B37ABC">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101,52</w:t>
            </w:r>
          </w:p>
        </w:tc>
        <w:tc>
          <w:tcPr>
            <w:tcW w:w="1213" w:type="dxa"/>
            <w:gridSpan w:val="2"/>
            <w:tcBorders>
              <w:top w:val="nil"/>
              <w:left w:val="nil"/>
              <w:bottom w:val="single" w:sz="4" w:space="0" w:color="000000"/>
              <w:right w:val="single" w:sz="4" w:space="0" w:color="000000"/>
            </w:tcBorders>
            <w:shd w:val="clear" w:color="auto" w:fill="auto"/>
            <w:noWrap/>
            <w:vAlign w:val="center"/>
            <w:hideMark/>
          </w:tcPr>
          <w:p w14:paraId="259BD845" w14:textId="77777777" w:rsidR="00B37ABC" w:rsidRPr="009710CE" w:rsidRDefault="00B37ABC" w:rsidP="00B37ABC">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214,80</w:t>
            </w:r>
          </w:p>
        </w:tc>
        <w:tc>
          <w:tcPr>
            <w:tcW w:w="1177" w:type="dxa"/>
            <w:tcBorders>
              <w:top w:val="nil"/>
              <w:left w:val="nil"/>
              <w:bottom w:val="single" w:sz="4" w:space="0" w:color="000000"/>
              <w:right w:val="single" w:sz="4" w:space="0" w:color="000000"/>
            </w:tcBorders>
            <w:shd w:val="clear" w:color="auto" w:fill="auto"/>
            <w:noWrap/>
            <w:vAlign w:val="center"/>
            <w:hideMark/>
          </w:tcPr>
          <w:p w14:paraId="66C49E30" w14:textId="77777777" w:rsidR="00B37ABC" w:rsidRPr="009710CE" w:rsidRDefault="00B37ABC" w:rsidP="00B37ABC">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101,69</w:t>
            </w:r>
          </w:p>
        </w:tc>
      </w:tr>
    </w:tbl>
    <w:p w14:paraId="7270BDA8" w14:textId="77777777" w:rsidR="00411744" w:rsidRPr="009710CE" w:rsidRDefault="00411744" w:rsidP="009C7732">
      <w:pPr>
        <w:widowControl/>
        <w:spacing w:before="120" w:line="320" w:lineRule="exact"/>
        <w:ind w:firstLine="720"/>
        <w:jc w:val="both"/>
        <w:rPr>
          <w:rFonts w:ascii="Times New Roman" w:hAnsi="Times New Roman" w:cs="Times New Roman"/>
          <w:i/>
          <w:iCs/>
          <w:color w:val="auto"/>
          <w:spacing w:val="-4"/>
          <w:sz w:val="28"/>
          <w:szCs w:val="28"/>
          <w:lang w:val="nl-NL" w:eastAsia="en-US"/>
        </w:rPr>
        <w:sectPr w:rsidR="00411744" w:rsidRPr="009710CE" w:rsidSect="001B5396">
          <w:pgSz w:w="16840" w:h="11907" w:orient="landscape" w:code="9"/>
          <w:pgMar w:top="1701" w:right="1418" w:bottom="1077" w:left="1418" w:header="510" w:footer="397" w:gutter="0"/>
          <w:pgNumType w:chapStyle="1"/>
          <w:cols w:space="720"/>
          <w:docGrid w:linePitch="381"/>
        </w:sectPr>
      </w:pPr>
      <w:bookmarkStart w:id="47" w:name="_Toc448980057"/>
      <w:bookmarkStart w:id="48" w:name="_Toc62435509"/>
      <w:bookmarkStart w:id="49" w:name="_Toc68522961"/>
      <w:bookmarkStart w:id="50" w:name="_Toc68523126"/>
      <w:bookmarkStart w:id="51" w:name="_Toc69568213"/>
      <w:bookmarkStart w:id="52" w:name="_Toc69766625"/>
      <w:bookmarkStart w:id="53" w:name="_Toc69975567"/>
      <w:bookmarkStart w:id="54" w:name="_Toc71040523"/>
      <w:bookmarkStart w:id="55" w:name="_Toc72403224"/>
    </w:p>
    <w:p w14:paraId="03CE97F7" w14:textId="22AF4E40" w:rsidR="002B1E8E" w:rsidRPr="009710CE" w:rsidRDefault="00AD5168"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56" w:name="_Toc124760531"/>
      <w:r w:rsidRPr="009710CE">
        <w:rPr>
          <w:rFonts w:ascii="Times New Roman" w:hAnsi="Times New Roman" w:cs="Times New Roman"/>
          <w:i/>
          <w:iCs/>
          <w:color w:val="auto"/>
          <w:sz w:val="28"/>
          <w:szCs w:val="28"/>
          <w:lang w:val="en-US"/>
        </w:rPr>
        <w:lastRenderedPageBreak/>
        <w:t>4</w:t>
      </w:r>
      <w:r w:rsidR="002B1E8E" w:rsidRPr="009710CE">
        <w:rPr>
          <w:rFonts w:ascii="Times New Roman" w:hAnsi="Times New Roman" w:cs="Times New Roman"/>
          <w:i/>
          <w:iCs/>
          <w:color w:val="auto"/>
          <w:sz w:val="28"/>
          <w:szCs w:val="28"/>
          <w:lang w:val="en-US"/>
        </w:rPr>
        <w:t>.1.1. Đất nông nghiệp</w:t>
      </w:r>
      <w:bookmarkEnd w:id="47"/>
      <w:bookmarkEnd w:id="48"/>
      <w:bookmarkEnd w:id="49"/>
      <w:bookmarkEnd w:id="50"/>
      <w:bookmarkEnd w:id="51"/>
      <w:bookmarkEnd w:id="52"/>
      <w:bookmarkEnd w:id="53"/>
      <w:bookmarkEnd w:id="54"/>
      <w:bookmarkEnd w:id="55"/>
      <w:r w:rsidR="009C7732" w:rsidRPr="009710CE">
        <w:rPr>
          <w:rFonts w:ascii="Times New Roman" w:hAnsi="Times New Roman" w:cs="Times New Roman"/>
          <w:i/>
          <w:iCs/>
          <w:color w:val="auto"/>
          <w:sz w:val="28"/>
          <w:szCs w:val="28"/>
          <w:lang w:val="en-US"/>
        </w:rPr>
        <w:t>:</w:t>
      </w:r>
      <w:bookmarkEnd w:id="56"/>
    </w:p>
    <w:p w14:paraId="3367AC6F" w14:textId="77777777" w:rsidR="00D26990" w:rsidRPr="009710CE" w:rsidRDefault="0064094D"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bookmarkStart w:id="57" w:name="_Toc62435510"/>
      <w:r w:rsidRPr="009710CE">
        <w:rPr>
          <w:rFonts w:ascii="Times New Roman" w:hAnsi="Times New Roman" w:cs="Times New Roman"/>
          <w:bCs/>
          <w:color w:val="auto"/>
          <w:spacing w:val="-6"/>
          <w:sz w:val="28"/>
          <w:szCs w:val="28"/>
          <w:lang w:val="nl-NL" w:eastAsia="en-US"/>
        </w:rPr>
        <w:t xml:space="preserve">Chỉ tiêu được UBND tỉnh phê duyệt là 51.202,17 ha, </w:t>
      </w:r>
      <w:r w:rsidR="00B03C35" w:rsidRPr="009710CE">
        <w:rPr>
          <w:rFonts w:ascii="Times New Roman" w:hAnsi="Times New Roman" w:cs="Times New Roman"/>
          <w:bCs/>
          <w:color w:val="auto"/>
          <w:spacing w:val="-6"/>
          <w:sz w:val="28"/>
          <w:szCs w:val="28"/>
          <w:lang w:val="nl-NL" w:eastAsia="en-US"/>
        </w:rPr>
        <w:t>chỉ tiêu tỉnh phân bổ 52.597,91 ha, kết quả thực hiện 53.688,55</w:t>
      </w:r>
      <w:r w:rsidR="00B03C35" w:rsidRPr="009710CE">
        <w:rPr>
          <w:rFonts w:ascii="Times New Roman" w:hAnsi="Times New Roman" w:cs="Times New Roman"/>
          <w:bCs/>
          <w:color w:val="auto"/>
          <w:spacing w:val="-6"/>
          <w:sz w:val="28"/>
          <w:szCs w:val="28"/>
          <w:lang w:val="nl-NL" w:eastAsia="en-US"/>
        </w:rPr>
        <w:tab/>
        <w:t>ha, đạt 104,86% quy hoạch được duyệt, cao hơn 2.486,38 ha so với chỉ tiêu quy hoạch được duyệt và cao hơn 1.090,64 ha so với chỉ tiêu tỉnh phân bổ</w:t>
      </w:r>
      <w:r w:rsidRPr="009710CE">
        <w:rPr>
          <w:rFonts w:ascii="Times New Roman" w:hAnsi="Times New Roman" w:cs="Times New Roman"/>
          <w:bCs/>
          <w:color w:val="auto"/>
          <w:spacing w:val="-6"/>
          <w:sz w:val="28"/>
          <w:szCs w:val="28"/>
          <w:lang w:val="nl-NL" w:eastAsia="en-US"/>
        </w:rPr>
        <w:t>.</w:t>
      </w:r>
    </w:p>
    <w:p w14:paraId="6AD7383A" w14:textId="77777777" w:rsidR="00D26990" w:rsidRPr="009710CE" w:rsidRDefault="0064094D"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Kết quả thực hiện các chỉ tiêu cụ thể trong nhóm đất nông nghiệp như sau:</w:t>
      </w:r>
    </w:p>
    <w:p w14:paraId="22D05807" w14:textId="77777777" w:rsidR="00D26990" w:rsidRPr="009710CE" w:rsidRDefault="0064094D"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xml:space="preserve">- Đất trồng lúa: </w:t>
      </w:r>
      <w:r w:rsidR="006E17A6" w:rsidRPr="009710CE">
        <w:rPr>
          <w:rFonts w:ascii="Times New Roman" w:hAnsi="Times New Roman" w:cs="Times New Roman"/>
          <w:bCs/>
          <w:color w:val="auto"/>
          <w:spacing w:val="-6"/>
          <w:sz w:val="28"/>
          <w:szCs w:val="28"/>
          <w:lang w:val="nl-NL" w:eastAsia="en-US"/>
        </w:rPr>
        <w:t xml:space="preserve">chỉ tiêu được UBND tỉnh phê duyệt 4.254,67 ha, </w:t>
      </w:r>
      <w:r w:rsidR="00B03C35" w:rsidRPr="009710CE">
        <w:rPr>
          <w:rFonts w:ascii="Times New Roman" w:hAnsi="Times New Roman" w:cs="Times New Roman"/>
          <w:bCs/>
          <w:color w:val="auto"/>
          <w:spacing w:val="-6"/>
          <w:sz w:val="28"/>
          <w:szCs w:val="28"/>
          <w:lang w:val="nl-NL" w:eastAsia="en-US"/>
        </w:rPr>
        <w:t>chỉ tiêu tỉnh phân bổ 4.569,24 ha, kết quả thực hiện 4.833,34 ha, đạt 113,60% quy hoạch được duyệt, cao hơn 578,67 ha so với chỉ tiêu quy hoạch được duyệt và cao hơn 264,10 ha so với chỉ tiêu tỉnh phân bổ.</w:t>
      </w:r>
    </w:p>
    <w:p w14:paraId="2E9774D7" w14:textId="060FAF9A" w:rsidR="0064094D" w:rsidRPr="009710CE" w:rsidRDefault="0064094D"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Đất trồng cây hàng năm khác: chỉ tiêu được UBND tỉnh phê duyệt là 4.783,06 ha</w:t>
      </w:r>
      <w:r w:rsidR="00B03C35" w:rsidRPr="009710CE">
        <w:rPr>
          <w:rFonts w:ascii="Times New Roman" w:hAnsi="Times New Roman" w:cs="Times New Roman"/>
          <w:bCs/>
          <w:color w:val="auto"/>
          <w:spacing w:val="-6"/>
          <w:sz w:val="28"/>
          <w:szCs w:val="28"/>
          <w:lang w:val="nl-NL" w:eastAsia="en-US"/>
        </w:rPr>
        <w:t>, kết quả thực hiện 5.862,79 ha, đạt 122,57% quy hoạch được duyệt, cao hơn 1.079,73 ha so với chỉ tiêu quy hoạch được duyệt.</w:t>
      </w:r>
      <w:r w:rsidRPr="009710CE">
        <w:rPr>
          <w:rFonts w:ascii="Times New Roman" w:hAnsi="Times New Roman" w:cs="Times New Roman"/>
          <w:bCs/>
          <w:color w:val="auto"/>
          <w:spacing w:val="-6"/>
          <w:sz w:val="28"/>
          <w:szCs w:val="28"/>
          <w:lang w:val="nl-NL" w:eastAsia="en-US"/>
        </w:rPr>
        <w:t xml:space="preserve"> </w:t>
      </w:r>
    </w:p>
    <w:p w14:paraId="036A2457" w14:textId="630D6359" w:rsidR="0064094D" w:rsidRPr="009710CE" w:rsidRDefault="0064094D"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xml:space="preserve">- Đất trồng cây lâu năm: chỉ tiêu được UBND tỉnh phê duyệt là 3.885,06 ha,  </w:t>
      </w:r>
      <w:r w:rsidR="006E17A6" w:rsidRPr="009710CE">
        <w:rPr>
          <w:rFonts w:ascii="Times New Roman" w:hAnsi="Times New Roman" w:cs="Times New Roman"/>
          <w:bCs/>
          <w:color w:val="auto"/>
          <w:spacing w:val="-6"/>
          <w:sz w:val="28"/>
          <w:szCs w:val="28"/>
          <w:lang w:val="nl-NL" w:eastAsia="en-US"/>
        </w:rPr>
        <w:t>chỉ tiêu tỉnh phân bổ 4.072,30 ha, kết quả thực hiện 3.283,37 ha, đạt 84,51 % quy hoạch được duyệt, thấp hơn 601,69 ha so với chỉ tiêu quy hoạch được duyệt và thấp hơn 788,93 ha so với chỉ tiêu tỉnh phân bổ.</w:t>
      </w:r>
    </w:p>
    <w:p w14:paraId="2CF75D94" w14:textId="415D5DE5" w:rsidR="0064094D" w:rsidRPr="009710CE" w:rsidRDefault="0064094D"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xml:space="preserve">- Đất rừng phòng hộ: chỉ tiêu được UBND tỉnh phê duyệt là 5.480,5 ha, </w:t>
      </w:r>
      <w:r w:rsidR="006E17A6" w:rsidRPr="009710CE">
        <w:rPr>
          <w:rFonts w:ascii="Times New Roman" w:hAnsi="Times New Roman" w:cs="Times New Roman"/>
          <w:bCs/>
          <w:color w:val="auto"/>
          <w:spacing w:val="-6"/>
          <w:sz w:val="28"/>
          <w:szCs w:val="28"/>
          <w:lang w:val="nl-NL" w:eastAsia="en-US"/>
        </w:rPr>
        <w:t>chỉ tiêu tỉnh phân bổ 5.590,17 ha, kết quả thực hiện 6.975,22 ha, đạt 127,27% quy hoạch được duyệt, cao hơn 1.494,72 ha so với chỉ tiêu quy hoạch được duyệt và cao hơn 1.385,05 ha so với chỉ tiêu tỉnh phân bổ.</w:t>
      </w:r>
    </w:p>
    <w:p w14:paraId="77F6F17F" w14:textId="4723966F" w:rsidR="006E17A6" w:rsidRPr="009710CE" w:rsidRDefault="0064094D"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xml:space="preserve">- Đất rừng đặc dụng: chỉ tiêu được UBND tỉnh phê duyệt là 254,0 ha, </w:t>
      </w:r>
      <w:r w:rsidR="006E17A6" w:rsidRPr="009710CE">
        <w:rPr>
          <w:rFonts w:ascii="Times New Roman" w:hAnsi="Times New Roman" w:cs="Times New Roman"/>
          <w:bCs/>
          <w:color w:val="auto"/>
          <w:spacing w:val="-6"/>
          <w:sz w:val="28"/>
          <w:szCs w:val="28"/>
          <w:lang w:val="nl-NL" w:eastAsia="en-US"/>
        </w:rPr>
        <w:t>chỉ tiêu tỉnh phân bổ 260,74 ha, kết quả thực hiện 252,50 ha, đạt 99,39 % quy hoạch được duyệt, thấp hơn 1,54 ha so với chỉ tiêu quy hoạch được duyệt và thấp hơn 8,24 ha so với chỉ tiêu tỉnh phân bổ.</w:t>
      </w:r>
    </w:p>
    <w:p w14:paraId="37408A95" w14:textId="3EF662BD" w:rsidR="006E17A6" w:rsidRPr="009710CE" w:rsidRDefault="006E17A6"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Đất rừng sản xuất: chỉ tiêu được UBND tỉnh phê duyệt là 31.676,27 ha, chỉ tiêu tỉnh phân bổ 32.819,04 ha, kết quả thực hiện 32.355,53 ha, đạt 102,14 % quy hoạch được duyệt, cao hơn 679,26 ha so với chỉ tiêu quy hoạch được duyệt và thấp hơn 463,51 ha so với chỉ tiêu tỉnh phân bổ.</w:t>
      </w:r>
    </w:p>
    <w:p w14:paraId="563B13B6" w14:textId="77777777" w:rsidR="006E17A6" w:rsidRPr="009710CE" w:rsidRDefault="006E17A6"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Trong đó: đất có rừng sản xuất là rừng tự nhiên: Chỉ tiêu được duyệt 14.027,66 ha, chỉ tiêu tỉnh phân bổ 14.454,92 ha, kết quả thực hiện 14.464,48 ha, đạt 103,11 % quy hoạch được duyệt, cao hơn 436,82 ha so với chỉ tiêu quy hoạch được duyệt và cao hơn 9,56 ha so với chỉ tiêu tỉnh phân bổ.</w:t>
      </w:r>
    </w:p>
    <w:p w14:paraId="7759038D" w14:textId="2C30FE75" w:rsidR="0064094D" w:rsidRPr="009710CE" w:rsidRDefault="0064094D"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xml:space="preserve">- Đất nuôi trồng thủy sản: chỉ tiêu được UBND tỉnh phê duyệt là 92,05 ha, </w:t>
      </w:r>
      <w:r w:rsidR="006E17A6" w:rsidRPr="009710CE">
        <w:rPr>
          <w:rFonts w:ascii="Times New Roman" w:hAnsi="Times New Roman" w:cs="Times New Roman"/>
          <w:bCs/>
          <w:color w:val="auto"/>
          <w:spacing w:val="-6"/>
          <w:sz w:val="28"/>
          <w:szCs w:val="28"/>
          <w:lang w:val="nl-NL" w:eastAsia="en-US"/>
        </w:rPr>
        <w:t>kết quả thực hiện 96,52 ha, đạt 104,86% quy hoạch được duyệt, cao hơn 4,47 ha so với chỉ tiêu quy hoạch được duyệt.</w:t>
      </w:r>
    </w:p>
    <w:p w14:paraId="2CEA3308" w14:textId="1D9CD88B" w:rsidR="0064094D" w:rsidRPr="009710CE" w:rsidRDefault="004E5D24"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58" w:name="_Toc124760532"/>
      <w:r w:rsidRPr="009710CE">
        <w:rPr>
          <w:rFonts w:ascii="Times New Roman" w:hAnsi="Times New Roman" w:cs="Times New Roman"/>
          <w:i/>
          <w:iCs/>
          <w:color w:val="auto"/>
          <w:sz w:val="28"/>
          <w:szCs w:val="28"/>
          <w:lang w:val="en-US"/>
        </w:rPr>
        <w:lastRenderedPageBreak/>
        <w:t>4</w:t>
      </w:r>
      <w:r w:rsidR="0064094D" w:rsidRPr="009710CE">
        <w:rPr>
          <w:rFonts w:ascii="Times New Roman" w:hAnsi="Times New Roman" w:cs="Times New Roman"/>
          <w:i/>
          <w:iCs/>
          <w:color w:val="auto"/>
          <w:sz w:val="28"/>
          <w:szCs w:val="28"/>
          <w:lang w:val="en-US"/>
        </w:rPr>
        <w:t>.1</w:t>
      </w:r>
      <w:r w:rsidR="0097165C" w:rsidRPr="009710CE">
        <w:rPr>
          <w:rFonts w:ascii="Times New Roman" w:hAnsi="Times New Roman" w:cs="Times New Roman"/>
          <w:i/>
          <w:iCs/>
          <w:color w:val="auto"/>
          <w:sz w:val="28"/>
          <w:szCs w:val="28"/>
          <w:lang w:val="en-US"/>
        </w:rPr>
        <w:t>.</w:t>
      </w:r>
      <w:r w:rsidR="0064094D" w:rsidRPr="009710CE">
        <w:rPr>
          <w:rFonts w:ascii="Times New Roman" w:hAnsi="Times New Roman" w:cs="Times New Roman"/>
          <w:i/>
          <w:iCs/>
          <w:color w:val="auto"/>
          <w:sz w:val="28"/>
          <w:szCs w:val="28"/>
          <w:lang w:val="en-US"/>
        </w:rPr>
        <w:t>2. Đất phi nông nghiệp</w:t>
      </w:r>
      <w:r w:rsidR="0097165C" w:rsidRPr="009710CE">
        <w:rPr>
          <w:rFonts w:ascii="Times New Roman" w:hAnsi="Times New Roman" w:cs="Times New Roman"/>
          <w:i/>
          <w:iCs/>
          <w:color w:val="auto"/>
          <w:sz w:val="28"/>
          <w:szCs w:val="28"/>
          <w:lang w:val="en-US"/>
        </w:rPr>
        <w:t>:</w:t>
      </w:r>
      <w:bookmarkEnd w:id="58"/>
    </w:p>
    <w:p w14:paraId="2FB488A8" w14:textId="613CAE7E" w:rsidR="0064094D" w:rsidRPr="009710CE" w:rsidRDefault="0064094D"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 xml:space="preserve">Chỉ tiêu được UBND tỉnh phê duyệt là 6.259,90 ha, </w:t>
      </w:r>
      <w:r w:rsidR="00285B87" w:rsidRPr="009710CE">
        <w:rPr>
          <w:rFonts w:ascii="Times New Roman" w:hAnsi="Times New Roman" w:cs="Times New Roman"/>
          <w:bCs/>
          <w:color w:val="auto"/>
          <w:spacing w:val="-6"/>
          <w:sz w:val="28"/>
          <w:szCs w:val="28"/>
          <w:lang w:val="nl-NL" w:eastAsia="en-US"/>
        </w:rPr>
        <w:t>chỉ tiêu tỉnh phân bổ 5.156,03 ha, kết quả thực hiện 3.850,62 ha, đạt 58,97 % quy hoạch được duyệt, thấp hơn 2.679,28 ha so với chỉ tiêu quy hoạch được duyệt và thấp hơn 1.305,41 ha so với chỉ tiêu tỉnh phân bổ.</w:t>
      </w:r>
    </w:p>
    <w:p w14:paraId="431F29A7" w14:textId="77777777" w:rsidR="00C740B8" w:rsidRPr="009710CE" w:rsidRDefault="0064094D"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bCs/>
          <w:color w:val="auto"/>
          <w:spacing w:val="-6"/>
          <w:sz w:val="28"/>
          <w:szCs w:val="28"/>
          <w:lang w:val="nl-NL" w:eastAsia="en-US"/>
        </w:rPr>
        <w:t>Kết quả thực hiện một số chỉ tiêu cụ thể như sau:</w:t>
      </w:r>
    </w:p>
    <w:p w14:paraId="7B4E35DA" w14:textId="77777777" w:rsidR="00C740B8" w:rsidRPr="009710CE" w:rsidRDefault="0064094D"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i/>
          <w:color w:val="auto"/>
          <w:spacing w:val="-2"/>
          <w:sz w:val="28"/>
          <w:szCs w:val="28"/>
          <w:lang w:eastAsia="en-US"/>
        </w:rPr>
        <w:t>- Đất quốc phòng</w:t>
      </w:r>
      <w:r w:rsidRPr="009710CE">
        <w:rPr>
          <w:rFonts w:ascii="Times New Roman" w:hAnsi="Times New Roman" w:cs="Times New Roman"/>
          <w:color w:val="auto"/>
          <w:spacing w:val="-2"/>
          <w:sz w:val="28"/>
          <w:szCs w:val="28"/>
          <w:lang w:eastAsia="en-US"/>
        </w:rPr>
        <w:t xml:space="preserve">: </w:t>
      </w:r>
      <w:r w:rsidRPr="009710CE">
        <w:rPr>
          <w:rFonts w:ascii="Times New Roman" w:hAnsi="Times New Roman" w:cs="Times New Roman"/>
          <w:color w:val="auto"/>
          <w:spacing w:val="-2"/>
          <w:sz w:val="28"/>
          <w:szCs w:val="28"/>
          <w:lang w:val="en-US" w:eastAsia="en-US"/>
        </w:rPr>
        <w:t>c</w:t>
      </w:r>
      <w:r w:rsidRPr="009710CE">
        <w:rPr>
          <w:rFonts w:ascii="Times New Roman" w:hAnsi="Times New Roman" w:cs="Times New Roman"/>
          <w:color w:val="auto"/>
          <w:spacing w:val="-2"/>
          <w:sz w:val="28"/>
          <w:szCs w:val="28"/>
          <w:lang w:eastAsia="en-US"/>
        </w:rPr>
        <w:t>hỉ tiêu được UBND tỉnh phê duyệt là 2</w:t>
      </w:r>
      <w:r w:rsidRPr="009710CE">
        <w:rPr>
          <w:rFonts w:ascii="Times New Roman" w:hAnsi="Times New Roman" w:cs="Times New Roman"/>
          <w:color w:val="auto"/>
          <w:spacing w:val="-2"/>
          <w:sz w:val="28"/>
          <w:szCs w:val="28"/>
          <w:lang w:val="en-US" w:eastAsia="en-US"/>
        </w:rPr>
        <w:t>56,99</w:t>
      </w:r>
      <w:r w:rsidRPr="009710CE">
        <w:rPr>
          <w:rFonts w:ascii="Times New Roman" w:hAnsi="Times New Roman" w:cs="Times New Roman"/>
          <w:color w:val="auto"/>
          <w:spacing w:val="-2"/>
          <w:sz w:val="28"/>
          <w:szCs w:val="28"/>
          <w:lang w:eastAsia="en-US"/>
        </w:rPr>
        <w:t xml:space="preserve"> ha, </w:t>
      </w:r>
      <w:r w:rsidR="00285B87" w:rsidRPr="009710CE">
        <w:rPr>
          <w:rFonts w:ascii="Times New Roman" w:hAnsi="Times New Roman" w:cs="Times New Roman"/>
          <w:color w:val="auto"/>
          <w:spacing w:val="-2"/>
          <w:sz w:val="28"/>
          <w:szCs w:val="28"/>
          <w:lang w:eastAsia="en-US"/>
        </w:rPr>
        <w:t>chỉ tiêu tỉnh phân bổ 222,20 ha, kết quả thực hiện 97,68 ha, đạt 38,01 % quy hoạch được duyệt, thấp hơn 159,31 ha so với chỉ tiêu quy hoạch được duyệt và thấp hơn 124,52 ha so với chỉ tiêu tỉnh phân bổ.</w:t>
      </w:r>
    </w:p>
    <w:p w14:paraId="04985D2E" w14:textId="77777777" w:rsidR="00C740B8" w:rsidRPr="009710CE" w:rsidRDefault="0064094D"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i/>
          <w:color w:val="auto"/>
          <w:sz w:val="28"/>
          <w:szCs w:val="28"/>
          <w:lang w:eastAsia="en-US"/>
        </w:rPr>
        <w:t>- Đất an ninh</w:t>
      </w:r>
      <w:r w:rsidRPr="009710CE">
        <w:rPr>
          <w:rFonts w:ascii="Times New Roman" w:hAnsi="Times New Roman" w:cs="Times New Roman"/>
          <w:color w:val="auto"/>
          <w:sz w:val="28"/>
          <w:szCs w:val="28"/>
          <w:lang w:eastAsia="en-US"/>
        </w:rPr>
        <w:t xml:space="preserve">: </w:t>
      </w:r>
      <w:r w:rsidRPr="009710CE">
        <w:rPr>
          <w:rFonts w:ascii="Times New Roman" w:hAnsi="Times New Roman" w:cs="Times New Roman"/>
          <w:color w:val="auto"/>
          <w:spacing w:val="6"/>
          <w:sz w:val="28"/>
          <w:szCs w:val="28"/>
          <w:lang w:val="en-US" w:eastAsia="en-US"/>
        </w:rPr>
        <w:t>c</w:t>
      </w:r>
      <w:r w:rsidRPr="009710CE">
        <w:rPr>
          <w:rFonts w:ascii="Times New Roman" w:hAnsi="Times New Roman" w:cs="Times New Roman"/>
          <w:color w:val="auto"/>
          <w:spacing w:val="6"/>
          <w:sz w:val="28"/>
          <w:szCs w:val="28"/>
          <w:lang w:eastAsia="en-US"/>
        </w:rPr>
        <w:t>hỉ tiêu được UBND tỉnh phê duyệt là</w:t>
      </w:r>
      <w:r w:rsidRPr="009710CE">
        <w:rPr>
          <w:rFonts w:ascii="Times New Roman" w:hAnsi="Times New Roman" w:cs="Times New Roman"/>
          <w:color w:val="auto"/>
          <w:sz w:val="28"/>
          <w:szCs w:val="28"/>
          <w:lang w:eastAsia="en-US"/>
        </w:rPr>
        <w:t xml:space="preserve"> </w:t>
      </w:r>
      <w:r w:rsidRPr="009710CE">
        <w:rPr>
          <w:rFonts w:ascii="Times New Roman" w:hAnsi="Times New Roman" w:cs="Times New Roman"/>
          <w:color w:val="auto"/>
          <w:sz w:val="28"/>
          <w:szCs w:val="28"/>
          <w:lang w:val="en-US" w:eastAsia="en-US"/>
        </w:rPr>
        <w:t>8,76</w:t>
      </w:r>
      <w:r w:rsidRPr="009710CE">
        <w:rPr>
          <w:rFonts w:ascii="Times New Roman" w:hAnsi="Times New Roman" w:cs="Times New Roman"/>
          <w:color w:val="auto"/>
          <w:sz w:val="28"/>
          <w:szCs w:val="28"/>
          <w:lang w:eastAsia="en-US"/>
        </w:rPr>
        <w:t xml:space="preserve"> ha, </w:t>
      </w:r>
      <w:r w:rsidR="00285B87" w:rsidRPr="009710CE">
        <w:rPr>
          <w:rFonts w:ascii="Times New Roman" w:hAnsi="Times New Roman" w:cs="Times New Roman"/>
          <w:color w:val="auto"/>
          <w:sz w:val="28"/>
          <w:szCs w:val="28"/>
          <w:lang w:eastAsia="en-US"/>
        </w:rPr>
        <w:t>chỉ tiêu tỉnh phân bổ 8,59 ha, kết quả thực hiện 2,01 ha, đạt 22,96 % quy hoạch được duyệt, thấp hơn 6,75 ha so với chỉ tiêu quy hoạch được duyệt và thấp hơn 6,58 ha so với chỉ tiêu tỉnh phân bổ.</w:t>
      </w:r>
    </w:p>
    <w:p w14:paraId="6198C364" w14:textId="77777777" w:rsidR="00C740B8" w:rsidRPr="009710CE" w:rsidRDefault="0064094D"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i/>
          <w:color w:val="auto"/>
          <w:sz w:val="28"/>
          <w:szCs w:val="28"/>
          <w:lang w:eastAsia="en-US"/>
        </w:rPr>
        <w:t>- Đất khu công nghiệp</w:t>
      </w:r>
      <w:r w:rsidRPr="009710CE">
        <w:rPr>
          <w:rFonts w:ascii="Times New Roman" w:hAnsi="Times New Roman" w:cs="Times New Roman"/>
          <w:color w:val="auto"/>
          <w:sz w:val="28"/>
          <w:szCs w:val="28"/>
          <w:lang w:eastAsia="en-US"/>
        </w:rPr>
        <w:t xml:space="preserve">: </w:t>
      </w:r>
      <w:r w:rsidRPr="009710CE">
        <w:rPr>
          <w:rFonts w:ascii="Times New Roman" w:hAnsi="Times New Roman" w:cs="Times New Roman"/>
          <w:color w:val="auto"/>
          <w:sz w:val="28"/>
          <w:szCs w:val="28"/>
          <w:lang w:val="en-US" w:eastAsia="en-US"/>
        </w:rPr>
        <w:t>c</w:t>
      </w:r>
      <w:r w:rsidRPr="009710CE">
        <w:rPr>
          <w:rFonts w:ascii="Times New Roman" w:hAnsi="Times New Roman" w:cs="Times New Roman"/>
          <w:color w:val="auto"/>
          <w:sz w:val="28"/>
          <w:szCs w:val="28"/>
          <w:lang w:eastAsia="en-US"/>
        </w:rPr>
        <w:t xml:space="preserve">hỉ tiêu được duyệt là </w:t>
      </w:r>
      <w:r w:rsidRPr="009710CE">
        <w:rPr>
          <w:rFonts w:ascii="Times New Roman" w:hAnsi="Times New Roman" w:cs="Times New Roman"/>
          <w:color w:val="auto"/>
          <w:sz w:val="28"/>
          <w:szCs w:val="28"/>
          <w:lang w:val="en-US" w:eastAsia="en-US"/>
        </w:rPr>
        <w:t>162,0</w:t>
      </w:r>
      <w:r w:rsidRPr="009710CE">
        <w:rPr>
          <w:rFonts w:ascii="Times New Roman" w:hAnsi="Times New Roman" w:cs="Times New Roman"/>
          <w:color w:val="auto"/>
          <w:sz w:val="28"/>
          <w:szCs w:val="28"/>
          <w:lang w:eastAsia="en-US"/>
        </w:rPr>
        <w:t xml:space="preserve"> ha, </w:t>
      </w:r>
      <w:r w:rsidR="00285B87" w:rsidRPr="009710CE">
        <w:rPr>
          <w:rFonts w:ascii="Times New Roman" w:hAnsi="Times New Roman" w:cs="Times New Roman"/>
          <w:color w:val="auto"/>
          <w:sz w:val="28"/>
          <w:szCs w:val="28"/>
          <w:lang w:eastAsia="en-US"/>
        </w:rPr>
        <w:t>chỉ tiêu tỉnh phân bổ 162,00 ha, kết quả thực hiện 33,39 ha, đạt 20,61 % quy hoạch được duyệt, thấp hơn 128,61 ha so với chỉ tiêu quy hoạch được duyệt và thấp hơn 128,61 ha so với chỉ tiêu tỉnh phân bổ.</w:t>
      </w:r>
    </w:p>
    <w:p w14:paraId="4F7A7CBE" w14:textId="77777777" w:rsidR="00C740B8" w:rsidRPr="009710CE" w:rsidRDefault="00342C7B"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i/>
          <w:iCs/>
          <w:color w:val="auto"/>
          <w:sz w:val="28"/>
          <w:szCs w:val="28"/>
          <w:lang w:val="en-US" w:eastAsia="en-US"/>
        </w:rPr>
        <w:t>- Đất cụm công nghiệp</w:t>
      </w:r>
      <w:r w:rsidRPr="009710CE">
        <w:rPr>
          <w:rFonts w:ascii="Times New Roman" w:hAnsi="Times New Roman" w:cs="Times New Roman"/>
          <w:color w:val="auto"/>
          <w:sz w:val="28"/>
          <w:szCs w:val="28"/>
          <w:lang w:val="en-US" w:eastAsia="en-US"/>
        </w:rPr>
        <w:t xml:space="preserve">: Chỉ tiêu được duyệt 94,55 ha, </w:t>
      </w:r>
      <w:r w:rsidR="00285B87" w:rsidRPr="009710CE">
        <w:rPr>
          <w:rFonts w:ascii="Times New Roman" w:hAnsi="Times New Roman" w:cs="Times New Roman"/>
          <w:color w:val="auto"/>
          <w:sz w:val="28"/>
          <w:szCs w:val="28"/>
          <w:lang w:val="en-US" w:eastAsia="en-US"/>
        </w:rPr>
        <w:t>chỉ tiêu tỉnh phân bổ 161,01 ha, kết quả chưa thực hiện.</w:t>
      </w:r>
    </w:p>
    <w:p w14:paraId="731948B3" w14:textId="77777777" w:rsidR="00C740B8" w:rsidRPr="009710CE" w:rsidRDefault="0064094D"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color w:val="auto"/>
          <w:spacing w:val="-4"/>
          <w:sz w:val="28"/>
          <w:szCs w:val="28"/>
          <w:lang w:val="en-US" w:eastAsia="en-US"/>
        </w:rPr>
        <w:t xml:space="preserve">- </w:t>
      </w:r>
      <w:r w:rsidRPr="009710CE">
        <w:rPr>
          <w:rFonts w:ascii="Times New Roman" w:hAnsi="Times New Roman" w:cs="Times New Roman"/>
          <w:i/>
          <w:color w:val="auto"/>
          <w:spacing w:val="-4"/>
          <w:sz w:val="28"/>
          <w:szCs w:val="28"/>
          <w:lang w:val="en-US" w:eastAsia="en-US"/>
        </w:rPr>
        <w:t>Đất thương mại, dịch vụ</w:t>
      </w:r>
      <w:r w:rsidRPr="009710CE">
        <w:rPr>
          <w:rFonts w:ascii="Times New Roman" w:hAnsi="Times New Roman" w:cs="Times New Roman"/>
          <w:color w:val="auto"/>
          <w:spacing w:val="-4"/>
          <w:sz w:val="28"/>
          <w:szCs w:val="28"/>
          <w:lang w:val="en-US" w:eastAsia="en-US"/>
        </w:rPr>
        <w:t>: c</w:t>
      </w:r>
      <w:r w:rsidRPr="009710CE">
        <w:rPr>
          <w:rFonts w:ascii="Times New Roman" w:hAnsi="Times New Roman" w:cs="Times New Roman"/>
          <w:color w:val="auto"/>
          <w:spacing w:val="-4"/>
          <w:sz w:val="28"/>
          <w:szCs w:val="28"/>
          <w:lang w:eastAsia="en-US"/>
        </w:rPr>
        <w:t xml:space="preserve">hỉ tiêu được UBND tỉnh phê duyệt là </w:t>
      </w:r>
      <w:r w:rsidRPr="009710CE">
        <w:rPr>
          <w:rFonts w:ascii="Times New Roman" w:hAnsi="Times New Roman" w:cs="Times New Roman"/>
          <w:color w:val="auto"/>
          <w:spacing w:val="-4"/>
          <w:sz w:val="28"/>
          <w:szCs w:val="28"/>
          <w:lang w:val="en-US" w:eastAsia="en-US"/>
        </w:rPr>
        <w:t>709,12</w:t>
      </w:r>
      <w:r w:rsidRPr="009710CE">
        <w:rPr>
          <w:rFonts w:ascii="Times New Roman" w:hAnsi="Times New Roman" w:cs="Times New Roman"/>
          <w:color w:val="auto"/>
          <w:spacing w:val="-4"/>
          <w:sz w:val="28"/>
          <w:szCs w:val="28"/>
          <w:lang w:eastAsia="en-US"/>
        </w:rPr>
        <w:t xml:space="preserve"> ha, </w:t>
      </w:r>
      <w:r w:rsidR="00285B87" w:rsidRPr="009710CE">
        <w:rPr>
          <w:rFonts w:ascii="Times New Roman" w:hAnsi="Times New Roman" w:cs="Times New Roman"/>
          <w:color w:val="auto"/>
          <w:sz w:val="28"/>
          <w:szCs w:val="28"/>
          <w:lang w:eastAsia="en-US"/>
        </w:rPr>
        <w:t>chỉ tiêu tỉnh phân bổ 63,35 ha, kết quả thực hiện 2,95 ha, đạt 0,42 % quy hoạch được duyệt, thấp hơn 706,77 ha so với chỉ tiêu quy hoạch được duyệt và thấp hơn 60,40ha so với chỉ tiêu tỉnh phân bổ.</w:t>
      </w:r>
    </w:p>
    <w:p w14:paraId="54C0C676" w14:textId="77777777" w:rsidR="00C740B8" w:rsidRPr="009710CE" w:rsidRDefault="0064094D"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i/>
          <w:color w:val="auto"/>
          <w:spacing w:val="-6"/>
          <w:sz w:val="28"/>
          <w:szCs w:val="28"/>
          <w:lang w:eastAsia="en-US"/>
        </w:rPr>
        <w:t>- Đất cơ sở sản xuất phi nông nghiệp</w:t>
      </w:r>
      <w:r w:rsidRPr="009710CE">
        <w:rPr>
          <w:rFonts w:ascii="Times New Roman" w:hAnsi="Times New Roman" w:cs="Times New Roman"/>
          <w:color w:val="auto"/>
          <w:spacing w:val="-6"/>
          <w:sz w:val="28"/>
          <w:szCs w:val="28"/>
          <w:lang w:eastAsia="en-US"/>
        </w:rPr>
        <w:t xml:space="preserve">: </w:t>
      </w:r>
      <w:r w:rsidRPr="009710CE">
        <w:rPr>
          <w:rFonts w:ascii="Times New Roman" w:hAnsi="Times New Roman" w:cs="Times New Roman"/>
          <w:color w:val="auto"/>
          <w:spacing w:val="6"/>
          <w:sz w:val="28"/>
          <w:szCs w:val="28"/>
          <w:lang w:val="en-US" w:eastAsia="en-US"/>
        </w:rPr>
        <w:t>c</w:t>
      </w:r>
      <w:r w:rsidRPr="009710CE">
        <w:rPr>
          <w:rFonts w:ascii="Times New Roman" w:hAnsi="Times New Roman" w:cs="Times New Roman"/>
          <w:color w:val="auto"/>
          <w:spacing w:val="6"/>
          <w:sz w:val="28"/>
          <w:szCs w:val="28"/>
          <w:lang w:eastAsia="en-US"/>
        </w:rPr>
        <w:t>hỉ tiêu được UBND tỉnh phê duyệt là</w:t>
      </w:r>
      <w:r w:rsidRPr="009710CE">
        <w:rPr>
          <w:rFonts w:ascii="Times New Roman" w:hAnsi="Times New Roman" w:cs="Times New Roman"/>
          <w:color w:val="auto"/>
          <w:spacing w:val="-6"/>
          <w:sz w:val="28"/>
          <w:szCs w:val="28"/>
          <w:lang w:eastAsia="en-US"/>
        </w:rPr>
        <w:t xml:space="preserve"> </w:t>
      </w:r>
      <w:r w:rsidRPr="009710CE">
        <w:rPr>
          <w:rFonts w:ascii="Times New Roman" w:hAnsi="Times New Roman" w:cs="Times New Roman"/>
          <w:color w:val="auto"/>
          <w:spacing w:val="-6"/>
          <w:sz w:val="28"/>
          <w:szCs w:val="28"/>
          <w:lang w:val="en-US" w:eastAsia="en-US"/>
        </w:rPr>
        <w:t>43,32</w:t>
      </w:r>
      <w:r w:rsidRPr="009710CE">
        <w:rPr>
          <w:rFonts w:ascii="Times New Roman" w:hAnsi="Times New Roman" w:cs="Times New Roman"/>
          <w:color w:val="auto"/>
          <w:spacing w:val="-6"/>
          <w:sz w:val="28"/>
          <w:szCs w:val="28"/>
          <w:lang w:eastAsia="en-US"/>
        </w:rPr>
        <w:t xml:space="preserve"> ha, </w:t>
      </w:r>
      <w:r w:rsidR="00285B87" w:rsidRPr="009710CE">
        <w:rPr>
          <w:rFonts w:ascii="Times New Roman" w:hAnsi="Times New Roman" w:cs="Times New Roman"/>
          <w:color w:val="auto"/>
          <w:spacing w:val="-6"/>
          <w:sz w:val="28"/>
          <w:szCs w:val="28"/>
          <w:lang w:eastAsia="en-US"/>
        </w:rPr>
        <w:t>chỉ tiêu tỉnh phân bổ 30,97 ha, kết quả thực hiện 8,57 ha, đạt 19,78 % quy hoạch được duyệt, thấp hơn 34,75 ha so với chỉ tiêu quy hoạch được duyệt và thấp hơn 22,40 ha so với chỉ tiêu tỉnh phân bổ.</w:t>
      </w:r>
    </w:p>
    <w:p w14:paraId="4B6F53FE" w14:textId="77777777" w:rsidR="00C740B8" w:rsidRPr="009710CE" w:rsidRDefault="0064094D"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i/>
          <w:color w:val="auto"/>
          <w:sz w:val="28"/>
          <w:szCs w:val="28"/>
          <w:lang w:eastAsia="en-US"/>
        </w:rPr>
        <w:t>- Đất cho hoạt động khoáng sản</w:t>
      </w:r>
      <w:r w:rsidRPr="009710CE">
        <w:rPr>
          <w:rFonts w:ascii="Times New Roman" w:hAnsi="Times New Roman" w:cs="Times New Roman"/>
          <w:color w:val="auto"/>
          <w:sz w:val="28"/>
          <w:szCs w:val="28"/>
          <w:lang w:eastAsia="en-US"/>
        </w:rPr>
        <w:t xml:space="preserve">: </w:t>
      </w:r>
      <w:r w:rsidRPr="009710CE">
        <w:rPr>
          <w:rFonts w:ascii="Times New Roman" w:hAnsi="Times New Roman" w:cs="Times New Roman"/>
          <w:color w:val="auto"/>
          <w:spacing w:val="6"/>
          <w:sz w:val="28"/>
          <w:szCs w:val="28"/>
          <w:lang w:val="en-US" w:eastAsia="en-US"/>
        </w:rPr>
        <w:t>c</w:t>
      </w:r>
      <w:r w:rsidRPr="009710CE">
        <w:rPr>
          <w:rFonts w:ascii="Times New Roman" w:hAnsi="Times New Roman" w:cs="Times New Roman"/>
          <w:color w:val="auto"/>
          <w:spacing w:val="6"/>
          <w:sz w:val="28"/>
          <w:szCs w:val="28"/>
          <w:lang w:eastAsia="en-US"/>
        </w:rPr>
        <w:t>hỉ tiêu được UBND tỉnh phê duyệt là</w:t>
      </w:r>
      <w:r w:rsidRPr="009710CE">
        <w:rPr>
          <w:rFonts w:ascii="Times New Roman" w:hAnsi="Times New Roman" w:cs="Times New Roman"/>
          <w:color w:val="auto"/>
          <w:sz w:val="28"/>
          <w:szCs w:val="28"/>
          <w:lang w:eastAsia="en-US"/>
        </w:rPr>
        <w:t xml:space="preserve"> </w:t>
      </w:r>
      <w:r w:rsidRPr="009710CE">
        <w:rPr>
          <w:rFonts w:ascii="Times New Roman" w:hAnsi="Times New Roman" w:cs="Times New Roman"/>
          <w:color w:val="auto"/>
          <w:sz w:val="28"/>
          <w:szCs w:val="28"/>
          <w:lang w:val="en-US" w:eastAsia="en-US"/>
        </w:rPr>
        <w:t>106,03</w:t>
      </w:r>
      <w:r w:rsidRPr="009710CE">
        <w:rPr>
          <w:rFonts w:ascii="Times New Roman" w:hAnsi="Times New Roman" w:cs="Times New Roman"/>
          <w:color w:val="auto"/>
          <w:sz w:val="28"/>
          <w:szCs w:val="28"/>
          <w:lang w:eastAsia="en-US"/>
        </w:rPr>
        <w:t xml:space="preserve"> ha, </w:t>
      </w:r>
      <w:r w:rsidR="00285B87" w:rsidRPr="009710CE">
        <w:rPr>
          <w:rFonts w:ascii="Times New Roman" w:hAnsi="Times New Roman" w:cs="Times New Roman"/>
          <w:color w:val="auto"/>
          <w:sz w:val="28"/>
          <w:szCs w:val="28"/>
          <w:lang w:eastAsia="en-US"/>
        </w:rPr>
        <w:t>chỉ tiêu tỉnh phân bổ 90,95 ha, kết quả thực hiện 51,51 ha, đạt 48,58% quy hoạch được duyệt, thấp hơn 54,52 ha so với chỉ tiêu quy hoạch được duyệt và thấp hơn 39,44 ha so với chỉ tiêu tỉnh phân bổ.</w:t>
      </w:r>
    </w:p>
    <w:p w14:paraId="7C513707" w14:textId="77777777" w:rsidR="00C740B8" w:rsidRPr="009710CE" w:rsidRDefault="00D172D4"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i/>
          <w:color w:val="auto"/>
          <w:sz w:val="28"/>
          <w:szCs w:val="28"/>
          <w:lang w:eastAsia="en-US"/>
        </w:rPr>
        <w:t>- Đất sản xuất vật liệu xây dựng, làm đồ gốm</w:t>
      </w:r>
      <w:r w:rsidRPr="009710CE">
        <w:rPr>
          <w:rFonts w:ascii="Times New Roman" w:hAnsi="Times New Roman" w:cs="Times New Roman"/>
          <w:color w:val="auto"/>
          <w:sz w:val="28"/>
          <w:szCs w:val="28"/>
          <w:lang w:eastAsia="en-US"/>
        </w:rPr>
        <w:t xml:space="preserve">: </w:t>
      </w:r>
      <w:r w:rsidRPr="009710CE">
        <w:rPr>
          <w:rFonts w:ascii="Times New Roman" w:hAnsi="Times New Roman" w:cs="Times New Roman"/>
          <w:color w:val="auto"/>
          <w:spacing w:val="6"/>
          <w:sz w:val="28"/>
          <w:szCs w:val="28"/>
          <w:lang w:val="en-US" w:eastAsia="en-US"/>
        </w:rPr>
        <w:t>c</w:t>
      </w:r>
      <w:r w:rsidRPr="009710CE">
        <w:rPr>
          <w:rFonts w:ascii="Times New Roman" w:hAnsi="Times New Roman" w:cs="Times New Roman"/>
          <w:color w:val="auto"/>
          <w:spacing w:val="6"/>
          <w:sz w:val="28"/>
          <w:szCs w:val="28"/>
          <w:lang w:eastAsia="en-US"/>
        </w:rPr>
        <w:t xml:space="preserve">hỉ tiêu được UBND tỉnh phê duyệt </w:t>
      </w:r>
      <w:r w:rsidRPr="009710CE">
        <w:rPr>
          <w:rFonts w:ascii="Times New Roman" w:hAnsi="Times New Roman" w:cs="Times New Roman"/>
          <w:color w:val="auto"/>
          <w:spacing w:val="6"/>
          <w:sz w:val="28"/>
          <w:szCs w:val="28"/>
          <w:lang w:val="nl-NL" w:eastAsia="en-US"/>
        </w:rPr>
        <w:t>là 311,24 ha,</w:t>
      </w:r>
      <w:r w:rsidRPr="009710CE">
        <w:rPr>
          <w:rFonts w:ascii="Times New Roman" w:hAnsi="Times New Roman" w:cs="Times New Roman"/>
          <w:color w:val="auto"/>
          <w:sz w:val="28"/>
          <w:szCs w:val="28"/>
          <w:lang w:eastAsia="en-US"/>
        </w:rPr>
        <w:t xml:space="preserve"> </w:t>
      </w:r>
      <w:r w:rsidR="00285B87" w:rsidRPr="009710CE">
        <w:rPr>
          <w:rFonts w:ascii="Times New Roman" w:hAnsi="Times New Roman" w:cs="Times New Roman"/>
          <w:color w:val="auto"/>
          <w:sz w:val="28"/>
          <w:szCs w:val="28"/>
          <w:lang w:eastAsia="en-US"/>
        </w:rPr>
        <w:t>kết quả thực hiện 58,53 ha, đạt 18,81% quy hoạch được duyệt, thấp hơn 252,71 ha so với chỉ tiêu quy hoạch được duyệt.</w:t>
      </w:r>
    </w:p>
    <w:p w14:paraId="0C4A46A9" w14:textId="77777777" w:rsidR="00C740B8" w:rsidRPr="009710CE" w:rsidRDefault="0064094D"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i/>
          <w:color w:val="auto"/>
          <w:sz w:val="28"/>
          <w:szCs w:val="28"/>
          <w:lang w:eastAsia="en-US"/>
        </w:rPr>
        <w:t xml:space="preserve">- Đất phát triển hạ tầng quốc gia, cấp tỉnh, huyện, xã: </w:t>
      </w:r>
      <w:r w:rsidRPr="009710CE">
        <w:rPr>
          <w:rFonts w:ascii="Times New Roman" w:hAnsi="Times New Roman" w:cs="Times New Roman"/>
          <w:color w:val="auto"/>
          <w:spacing w:val="6"/>
          <w:sz w:val="28"/>
          <w:szCs w:val="28"/>
          <w:lang w:val="en-US" w:eastAsia="en-US"/>
        </w:rPr>
        <w:t>c</w:t>
      </w:r>
      <w:r w:rsidRPr="009710CE">
        <w:rPr>
          <w:rFonts w:ascii="Times New Roman" w:hAnsi="Times New Roman" w:cs="Times New Roman"/>
          <w:color w:val="auto"/>
          <w:spacing w:val="6"/>
          <w:sz w:val="28"/>
          <w:szCs w:val="28"/>
          <w:lang w:eastAsia="en-US"/>
        </w:rPr>
        <w:t xml:space="preserve">hỉ tiêu được UBND tỉnh phê duyệt </w:t>
      </w:r>
      <w:r w:rsidRPr="009710CE">
        <w:rPr>
          <w:rFonts w:ascii="Times New Roman" w:hAnsi="Times New Roman" w:cs="Times New Roman"/>
          <w:color w:val="auto"/>
          <w:spacing w:val="6"/>
          <w:sz w:val="28"/>
          <w:szCs w:val="28"/>
          <w:lang w:val="nl-NL" w:eastAsia="en-US"/>
        </w:rPr>
        <w:t xml:space="preserve">là </w:t>
      </w:r>
      <w:r w:rsidR="00F3061E" w:rsidRPr="009710CE">
        <w:rPr>
          <w:rFonts w:ascii="Times New Roman" w:hAnsi="Times New Roman" w:cs="Times New Roman"/>
          <w:color w:val="auto"/>
          <w:spacing w:val="6"/>
          <w:sz w:val="28"/>
          <w:szCs w:val="28"/>
          <w:lang w:val="nl-NL" w:eastAsia="en-US"/>
        </w:rPr>
        <w:t xml:space="preserve">2.684,16 </w:t>
      </w:r>
      <w:r w:rsidRPr="009710CE">
        <w:rPr>
          <w:rFonts w:ascii="Times New Roman" w:hAnsi="Times New Roman" w:cs="Times New Roman"/>
          <w:color w:val="auto"/>
          <w:spacing w:val="6"/>
          <w:sz w:val="28"/>
          <w:szCs w:val="28"/>
          <w:lang w:val="nl-NL" w:eastAsia="en-US"/>
        </w:rPr>
        <w:t>ha,</w:t>
      </w:r>
      <w:r w:rsidRPr="009710CE">
        <w:rPr>
          <w:rFonts w:ascii="Times New Roman" w:hAnsi="Times New Roman" w:cs="Times New Roman"/>
          <w:color w:val="auto"/>
          <w:sz w:val="28"/>
          <w:szCs w:val="28"/>
          <w:lang w:eastAsia="en-US"/>
        </w:rPr>
        <w:t xml:space="preserve"> </w:t>
      </w:r>
      <w:r w:rsidR="00285B87" w:rsidRPr="009710CE">
        <w:rPr>
          <w:rFonts w:ascii="Times New Roman" w:hAnsi="Times New Roman" w:cs="Times New Roman"/>
          <w:color w:val="auto"/>
          <w:sz w:val="28"/>
          <w:szCs w:val="28"/>
          <w:lang w:eastAsia="en-US"/>
        </w:rPr>
        <w:t xml:space="preserve">chỉ tiêu tỉnh phân bổ 2.456,32 ha, kết quả </w:t>
      </w:r>
      <w:r w:rsidR="00285B87" w:rsidRPr="009710CE">
        <w:rPr>
          <w:rFonts w:ascii="Times New Roman" w:hAnsi="Times New Roman" w:cs="Times New Roman"/>
          <w:color w:val="auto"/>
          <w:sz w:val="28"/>
          <w:szCs w:val="28"/>
          <w:lang w:eastAsia="en-US"/>
        </w:rPr>
        <w:lastRenderedPageBreak/>
        <w:t>thực hiện 1.835,36 ha, đạt 68,38 % quy hoạch được duyệt, thấp hơn 848,80 ha so với chỉ tiêu quy hoạch được duyệt và thấp hơn 620,96 ha so với chỉ tiêu tỉnh phân bổ</w:t>
      </w:r>
      <w:r w:rsidRPr="009710CE">
        <w:rPr>
          <w:rFonts w:ascii="Times New Roman" w:hAnsi="Times New Roman" w:cs="Times New Roman"/>
          <w:color w:val="auto"/>
          <w:sz w:val="28"/>
          <w:szCs w:val="28"/>
          <w:lang w:val="nl-NL" w:eastAsia="en-US"/>
        </w:rPr>
        <w:t>.</w:t>
      </w:r>
      <w:r w:rsidR="00D172D4" w:rsidRPr="009710CE">
        <w:rPr>
          <w:rFonts w:ascii="Times New Roman" w:hAnsi="Times New Roman" w:cs="Times New Roman"/>
          <w:color w:val="auto"/>
          <w:sz w:val="28"/>
          <w:szCs w:val="28"/>
          <w:lang w:val="nl-NL" w:eastAsia="en-US"/>
        </w:rPr>
        <w:t xml:space="preserve"> Trong đó:</w:t>
      </w:r>
    </w:p>
    <w:p w14:paraId="6C2BAFDA" w14:textId="1C2681B2" w:rsidR="00F3061E" w:rsidRPr="009710CE" w:rsidRDefault="00F3061E" w:rsidP="00C740B8">
      <w:pPr>
        <w:widowControl/>
        <w:spacing w:before="120" w:line="340" w:lineRule="exact"/>
        <w:ind w:firstLine="720"/>
        <w:jc w:val="both"/>
        <w:rPr>
          <w:rFonts w:ascii="Times New Roman" w:hAnsi="Times New Roman" w:cs="Times New Roman"/>
          <w:bCs/>
          <w:color w:val="auto"/>
          <w:spacing w:val="-6"/>
          <w:sz w:val="28"/>
          <w:szCs w:val="28"/>
          <w:lang w:val="nl-NL" w:eastAsia="en-US"/>
        </w:rPr>
      </w:pPr>
      <w:r w:rsidRPr="009710CE">
        <w:rPr>
          <w:rFonts w:ascii="Times New Roman" w:hAnsi="Times New Roman" w:cs="Times New Roman"/>
          <w:color w:val="auto"/>
          <w:sz w:val="28"/>
          <w:szCs w:val="28"/>
          <w:lang w:val="nl-NL" w:eastAsia="en-US"/>
        </w:rPr>
        <w:t>+ Đất giao thông</w:t>
      </w:r>
      <w:r w:rsidR="00947E9D" w:rsidRPr="009710CE">
        <w:rPr>
          <w:rFonts w:ascii="Times New Roman" w:hAnsi="Times New Roman" w:cs="Times New Roman"/>
          <w:color w:val="auto"/>
          <w:sz w:val="28"/>
          <w:szCs w:val="28"/>
          <w:lang w:val="nl-NL" w:eastAsia="en-US"/>
        </w:rPr>
        <w:t xml:space="preserve">: </w:t>
      </w:r>
      <w:r w:rsidR="00947E9D" w:rsidRPr="009710CE">
        <w:rPr>
          <w:rFonts w:ascii="Times New Roman" w:hAnsi="Times New Roman" w:cs="Times New Roman"/>
          <w:color w:val="auto"/>
          <w:sz w:val="28"/>
          <w:szCs w:val="28"/>
          <w:lang w:val="en-US" w:eastAsia="en-US"/>
        </w:rPr>
        <w:t>c</w:t>
      </w:r>
      <w:r w:rsidR="00947E9D" w:rsidRPr="009710CE">
        <w:rPr>
          <w:rFonts w:ascii="Times New Roman" w:hAnsi="Times New Roman" w:cs="Times New Roman"/>
          <w:color w:val="auto"/>
          <w:sz w:val="28"/>
          <w:szCs w:val="28"/>
          <w:lang w:eastAsia="en-US"/>
        </w:rPr>
        <w:t>hỉ tiêu được</w:t>
      </w:r>
      <w:r w:rsidR="00BE252F" w:rsidRPr="009710CE">
        <w:rPr>
          <w:rFonts w:ascii="Times New Roman" w:hAnsi="Times New Roman" w:cs="Times New Roman"/>
          <w:color w:val="auto"/>
          <w:sz w:val="28"/>
          <w:szCs w:val="28"/>
          <w:lang w:val="en-US" w:eastAsia="en-US"/>
        </w:rPr>
        <w:t xml:space="preserve"> duyệt </w:t>
      </w:r>
      <w:r w:rsidRPr="009710CE">
        <w:rPr>
          <w:rFonts w:ascii="Times New Roman" w:hAnsi="Times New Roman" w:cs="Times New Roman"/>
          <w:color w:val="auto"/>
          <w:sz w:val="28"/>
          <w:szCs w:val="28"/>
          <w:lang w:val="nl-NL" w:eastAsia="en-US"/>
        </w:rPr>
        <w:t>1.822,44</w:t>
      </w:r>
      <w:r w:rsidR="00153FCE" w:rsidRPr="009710CE">
        <w:rPr>
          <w:rFonts w:ascii="Times New Roman" w:hAnsi="Times New Roman" w:cs="Times New Roman"/>
          <w:color w:val="auto"/>
          <w:sz w:val="28"/>
          <w:szCs w:val="28"/>
          <w:lang w:val="nl-NL" w:eastAsia="en-US"/>
        </w:rPr>
        <w:t xml:space="preserve"> ha,</w:t>
      </w:r>
      <w:r w:rsidR="00153FCE" w:rsidRPr="009710CE">
        <w:rPr>
          <w:rFonts w:ascii="Times New Roman" w:hAnsi="Times New Roman" w:cs="Times New Roman"/>
          <w:color w:val="auto"/>
          <w:sz w:val="28"/>
          <w:szCs w:val="28"/>
          <w:lang w:eastAsia="en-US"/>
        </w:rPr>
        <w:t xml:space="preserve"> </w:t>
      </w:r>
      <w:r w:rsidR="00285B87" w:rsidRPr="009710CE">
        <w:rPr>
          <w:rFonts w:ascii="Times New Roman" w:hAnsi="Times New Roman" w:cs="Times New Roman"/>
          <w:color w:val="auto"/>
          <w:sz w:val="28"/>
          <w:szCs w:val="28"/>
          <w:lang w:eastAsia="en-US"/>
        </w:rPr>
        <w:t>chỉ tiêu tỉnh phân bổ 1.866,09 ha, kết quả thực hiện 1.548,08 ha, đạt 84,95 % quy hoạch được duyệt, thấp hơn 274,36 ha so với chỉ tiêu quy hoạch được duyệt và thấp hơn 318,01 ha so với chỉ tiêu tỉnh phân bổ</w:t>
      </w:r>
      <w:r w:rsidR="00153FCE" w:rsidRPr="009710CE">
        <w:rPr>
          <w:rFonts w:ascii="Times New Roman" w:hAnsi="Times New Roman" w:cs="Times New Roman"/>
          <w:color w:val="auto"/>
          <w:sz w:val="28"/>
          <w:szCs w:val="28"/>
          <w:lang w:val="nl-NL" w:eastAsia="en-US"/>
        </w:rPr>
        <w:t>;</w:t>
      </w:r>
    </w:p>
    <w:p w14:paraId="63061E8D" w14:textId="5A5096F9" w:rsidR="00F3061E" w:rsidRPr="009710CE" w:rsidRDefault="00F3061E" w:rsidP="00C740B8">
      <w:pPr>
        <w:widowControl/>
        <w:spacing w:before="120" w:line="340" w:lineRule="exact"/>
        <w:ind w:firstLine="720"/>
        <w:jc w:val="both"/>
        <w:rPr>
          <w:rFonts w:ascii="Times New Roman" w:hAnsi="Times New Roman" w:cs="Times New Roman"/>
          <w:color w:val="auto"/>
          <w:sz w:val="28"/>
          <w:szCs w:val="28"/>
          <w:lang w:eastAsia="en-US"/>
        </w:rPr>
      </w:pPr>
      <w:r w:rsidRPr="009710CE">
        <w:rPr>
          <w:rFonts w:ascii="Times New Roman" w:hAnsi="Times New Roman" w:cs="Times New Roman"/>
          <w:color w:val="auto"/>
          <w:sz w:val="28"/>
          <w:szCs w:val="28"/>
          <w:lang w:val="nl-NL" w:eastAsia="en-US"/>
        </w:rPr>
        <w:t>+ Đất thủy lợi</w:t>
      </w:r>
      <w:r w:rsidR="00947E9D" w:rsidRPr="009710CE">
        <w:rPr>
          <w:rFonts w:ascii="Times New Roman" w:hAnsi="Times New Roman" w:cs="Times New Roman"/>
          <w:color w:val="auto"/>
          <w:sz w:val="28"/>
          <w:szCs w:val="28"/>
          <w:lang w:val="nl-NL" w:eastAsia="en-US"/>
        </w:rPr>
        <w:t xml:space="preserve">: </w:t>
      </w:r>
      <w:r w:rsidR="00947E9D" w:rsidRPr="009710CE">
        <w:rPr>
          <w:rFonts w:ascii="Times New Roman" w:hAnsi="Times New Roman" w:cs="Times New Roman"/>
          <w:color w:val="auto"/>
          <w:spacing w:val="6"/>
          <w:sz w:val="28"/>
          <w:szCs w:val="28"/>
          <w:lang w:val="en-US" w:eastAsia="en-US"/>
        </w:rPr>
        <w:t>c</w:t>
      </w:r>
      <w:r w:rsidR="00947E9D" w:rsidRPr="009710CE">
        <w:rPr>
          <w:rFonts w:ascii="Times New Roman" w:hAnsi="Times New Roman" w:cs="Times New Roman"/>
          <w:color w:val="auto"/>
          <w:spacing w:val="6"/>
          <w:sz w:val="28"/>
          <w:szCs w:val="28"/>
          <w:lang w:eastAsia="en-US"/>
        </w:rPr>
        <w:t>hỉ tiêu được</w:t>
      </w:r>
      <w:r w:rsidR="00BE252F" w:rsidRPr="009710CE">
        <w:rPr>
          <w:rFonts w:ascii="Times New Roman" w:hAnsi="Times New Roman" w:cs="Times New Roman"/>
          <w:color w:val="auto"/>
          <w:spacing w:val="6"/>
          <w:sz w:val="28"/>
          <w:szCs w:val="28"/>
          <w:lang w:val="en-US" w:eastAsia="en-US"/>
        </w:rPr>
        <w:t xml:space="preserve"> duyệt</w:t>
      </w:r>
      <w:r w:rsidR="00947E9D" w:rsidRPr="009710CE">
        <w:rPr>
          <w:rFonts w:ascii="Times New Roman" w:hAnsi="Times New Roman" w:cs="Times New Roman"/>
          <w:color w:val="auto"/>
          <w:spacing w:val="6"/>
          <w:sz w:val="28"/>
          <w:szCs w:val="28"/>
          <w:lang w:val="en-US" w:eastAsia="en-US"/>
        </w:rPr>
        <w:t xml:space="preserve"> </w:t>
      </w:r>
      <w:r w:rsidRPr="009710CE">
        <w:rPr>
          <w:rFonts w:ascii="Times New Roman" w:hAnsi="Times New Roman" w:cs="Times New Roman"/>
          <w:color w:val="auto"/>
          <w:sz w:val="28"/>
          <w:szCs w:val="28"/>
          <w:lang w:val="nl-NL" w:eastAsia="en-US"/>
        </w:rPr>
        <w:t>138,66</w:t>
      </w:r>
      <w:r w:rsidR="00947E9D" w:rsidRPr="009710CE">
        <w:rPr>
          <w:rFonts w:ascii="Times New Roman" w:hAnsi="Times New Roman" w:cs="Times New Roman"/>
          <w:color w:val="auto"/>
          <w:spacing w:val="6"/>
          <w:sz w:val="28"/>
          <w:szCs w:val="28"/>
          <w:lang w:val="nl-NL" w:eastAsia="en-US"/>
        </w:rPr>
        <w:t xml:space="preserve"> ha,</w:t>
      </w:r>
      <w:r w:rsidR="00947E9D" w:rsidRPr="009710CE">
        <w:rPr>
          <w:rFonts w:ascii="Times New Roman" w:hAnsi="Times New Roman" w:cs="Times New Roman"/>
          <w:color w:val="auto"/>
          <w:sz w:val="28"/>
          <w:szCs w:val="28"/>
          <w:lang w:eastAsia="en-US"/>
        </w:rPr>
        <w:t xml:space="preserve"> </w:t>
      </w:r>
      <w:r w:rsidR="00285B87" w:rsidRPr="009710CE">
        <w:rPr>
          <w:rFonts w:ascii="Times New Roman" w:hAnsi="Times New Roman" w:cs="Times New Roman"/>
          <w:color w:val="auto"/>
          <w:sz w:val="28"/>
          <w:szCs w:val="28"/>
          <w:lang w:eastAsia="en-US"/>
        </w:rPr>
        <w:t>chỉ tiêu tỉnh phân bổ 100,25 ha, kết quả thực hiện 98,25 ha, đạt 70,86 % quy hoạch được duyệt, thấp hơn 40,41 ha so với chỉ tiêu quy hoạch được duyệt và thấp hơn 2,00 ha so với chỉ tiêu tỉnh phân bổ</w:t>
      </w:r>
      <w:r w:rsidR="00153FCE" w:rsidRPr="009710CE">
        <w:rPr>
          <w:rFonts w:ascii="Times New Roman" w:hAnsi="Times New Roman" w:cs="Times New Roman"/>
          <w:color w:val="auto"/>
          <w:sz w:val="28"/>
          <w:szCs w:val="28"/>
          <w:lang w:val="nl-NL" w:eastAsia="en-US"/>
        </w:rPr>
        <w:t>;</w:t>
      </w:r>
    </w:p>
    <w:p w14:paraId="7CCEF7D6" w14:textId="56722706" w:rsidR="00F3061E" w:rsidRPr="009710CE" w:rsidRDefault="00F3061E" w:rsidP="00C740B8">
      <w:pPr>
        <w:widowControl/>
        <w:spacing w:before="120" w:line="340" w:lineRule="exact"/>
        <w:ind w:firstLine="720"/>
        <w:jc w:val="both"/>
        <w:rPr>
          <w:rFonts w:ascii="Times New Roman" w:hAnsi="Times New Roman" w:cs="Times New Roman"/>
          <w:color w:val="auto"/>
          <w:sz w:val="28"/>
          <w:szCs w:val="28"/>
          <w:lang w:val="nl-NL" w:eastAsia="en-US"/>
        </w:rPr>
      </w:pPr>
      <w:r w:rsidRPr="009710CE">
        <w:rPr>
          <w:rFonts w:ascii="Times New Roman" w:hAnsi="Times New Roman" w:cs="Times New Roman"/>
          <w:color w:val="auto"/>
          <w:sz w:val="28"/>
          <w:szCs w:val="28"/>
          <w:lang w:val="nl-NL" w:eastAsia="en-US"/>
        </w:rPr>
        <w:t>+ Đất</w:t>
      </w:r>
      <w:r w:rsidR="001E6946" w:rsidRPr="009710CE">
        <w:rPr>
          <w:rFonts w:ascii="Times New Roman" w:hAnsi="Times New Roman" w:cs="Times New Roman"/>
          <w:color w:val="auto"/>
          <w:sz w:val="28"/>
          <w:szCs w:val="28"/>
          <w:lang w:val="nl-NL" w:eastAsia="en-US"/>
        </w:rPr>
        <w:t xml:space="preserve"> </w:t>
      </w:r>
      <w:r w:rsidRPr="009710CE">
        <w:rPr>
          <w:rFonts w:ascii="Times New Roman" w:hAnsi="Times New Roman" w:cs="Times New Roman"/>
          <w:color w:val="auto"/>
          <w:sz w:val="28"/>
          <w:szCs w:val="28"/>
          <w:lang w:val="nl-NL" w:eastAsia="en-US"/>
        </w:rPr>
        <w:t>xây dựng cơ sở văn hóa</w:t>
      </w:r>
      <w:r w:rsidR="00947E9D" w:rsidRPr="009710CE">
        <w:rPr>
          <w:rFonts w:ascii="Times New Roman" w:hAnsi="Times New Roman" w:cs="Times New Roman"/>
          <w:color w:val="auto"/>
          <w:sz w:val="28"/>
          <w:szCs w:val="28"/>
          <w:lang w:val="nl-NL" w:eastAsia="en-US"/>
        </w:rPr>
        <w:t xml:space="preserve">: </w:t>
      </w:r>
      <w:r w:rsidR="00947E9D" w:rsidRPr="009710CE">
        <w:rPr>
          <w:rFonts w:ascii="Times New Roman" w:hAnsi="Times New Roman" w:cs="Times New Roman"/>
          <w:color w:val="auto"/>
          <w:spacing w:val="6"/>
          <w:sz w:val="28"/>
          <w:szCs w:val="28"/>
          <w:lang w:val="en-US" w:eastAsia="en-US"/>
        </w:rPr>
        <w:t>c</w:t>
      </w:r>
      <w:r w:rsidR="00947E9D" w:rsidRPr="009710CE">
        <w:rPr>
          <w:rFonts w:ascii="Times New Roman" w:hAnsi="Times New Roman" w:cs="Times New Roman"/>
          <w:color w:val="auto"/>
          <w:spacing w:val="6"/>
          <w:sz w:val="28"/>
          <w:szCs w:val="28"/>
          <w:lang w:eastAsia="en-US"/>
        </w:rPr>
        <w:t>hỉ tiêu được</w:t>
      </w:r>
      <w:r w:rsidR="00153FCE" w:rsidRPr="009710CE">
        <w:rPr>
          <w:rFonts w:ascii="Times New Roman" w:hAnsi="Times New Roman" w:cs="Times New Roman"/>
          <w:color w:val="auto"/>
          <w:spacing w:val="6"/>
          <w:sz w:val="28"/>
          <w:szCs w:val="28"/>
          <w:lang w:val="en-US" w:eastAsia="en-US"/>
        </w:rPr>
        <w:t xml:space="preserve"> duyệt </w:t>
      </w:r>
      <w:r w:rsidRPr="009710CE">
        <w:rPr>
          <w:rFonts w:ascii="Times New Roman" w:hAnsi="Times New Roman" w:cs="Times New Roman"/>
          <w:color w:val="auto"/>
          <w:sz w:val="28"/>
          <w:szCs w:val="28"/>
          <w:lang w:val="nl-NL" w:eastAsia="en-US"/>
        </w:rPr>
        <w:t>11,33</w:t>
      </w:r>
      <w:r w:rsidR="00947E9D" w:rsidRPr="009710CE">
        <w:rPr>
          <w:rFonts w:ascii="Times New Roman" w:hAnsi="Times New Roman" w:cs="Times New Roman"/>
          <w:color w:val="auto"/>
          <w:spacing w:val="6"/>
          <w:sz w:val="28"/>
          <w:szCs w:val="28"/>
          <w:lang w:val="nl-NL" w:eastAsia="en-US"/>
        </w:rPr>
        <w:t xml:space="preserve"> ha,</w:t>
      </w:r>
      <w:r w:rsidR="00947E9D" w:rsidRPr="009710CE">
        <w:rPr>
          <w:rFonts w:ascii="Times New Roman" w:hAnsi="Times New Roman" w:cs="Times New Roman"/>
          <w:color w:val="auto"/>
          <w:sz w:val="28"/>
          <w:szCs w:val="28"/>
          <w:lang w:eastAsia="en-US"/>
        </w:rPr>
        <w:t xml:space="preserve"> </w:t>
      </w:r>
      <w:r w:rsidR="00285B87" w:rsidRPr="009710CE">
        <w:rPr>
          <w:rFonts w:ascii="Times New Roman" w:hAnsi="Times New Roman" w:cs="Times New Roman"/>
          <w:color w:val="auto"/>
          <w:sz w:val="28"/>
          <w:szCs w:val="28"/>
          <w:lang w:eastAsia="en-US"/>
        </w:rPr>
        <w:t>chỉ tiêu tỉnh phân bổ 6,07 ha, kết quả thực hiện 0,10 ha, đạt 0,88 % quy hoạch được duyệt, thấp hơn 11,23 ha so với chỉ tiêu quy hoạch được duyệt và thấp hơn 5,97 ha so với chỉ tiêu tỉnh phân bổ</w:t>
      </w:r>
      <w:r w:rsidR="00153FCE" w:rsidRPr="009710CE">
        <w:rPr>
          <w:rFonts w:ascii="Times New Roman" w:hAnsi="Times New Roman" w:cs="Times New Roman"/>
          <w:color w:val="auto"/>
          <w:sz w:val="28"/>
          <w:szCs w:val="28"/>
          <w:lang w:val="nl-NL" w:eastAsia="en-US"/>
        </w:rPr>
        <w:t>;</w:t>
      </w:r>
    </w:p>
    <w:p w14:paraId="2B06CD2C" w14:textId="79051295" w:rsidR="00F3061E" w:rsidRPr="009710CE" w:rsidRDefault="00F3061E" w:rsidP="00C740B8">
      <w:pPr>
        <w:widowControl/>
        <w:spacing w:before="120" w:line="340" w:lineRule="exact"/>
        <w:ind w:firstLine="720"/>
        <w:jc w:val="both"/>
        <w:rPr>
          <w:rFonts w:ascii="Times New Roman" w:hAnsi="Times New Roman" w:cs="Times New Roman"/>
          <w:color w:val="auto"/>
          <w:sz w:val="28"/>
          <w:szCs w:val="28"/>
          <w:lang w:val="nl-NL" w:eastAsia="en-US"/>
        </w:rPr>
      </w:pPr>
      <w:r w:rsidRPr="009710CE">
        <w:rPr>
          <w:rFonts w:ascii="Times New Roman" w:hAnsi="Times New Roman" w:cs="Times New Roman"/>
          <w:color w:val="auto"/>
          <w:sz w:val="28"/>
          <w:szCs w:val="28"/>
          <w:lang w:val="nl-NL" w:eastAsia="en-US"/>
        </w:rPr>
        <w:t>+ Đất xây dựng cơ sở y tế</w:t>
      </w:r>
      <w:r w:rsidR="00947E9D" w:rsidRPr="009710CE">
        <w:rPr>
          <w:rFonts w:ascii="Times New Roman" w:hAnsi="Times New Roman" w:cs="Times New Roman"/>
          <w:color w:val="auto"/>
          <w:sz w:val="28"/>
          <w:szCs w:val="28"/>
          <w:lang w:val="nl-NL" w:eastAsia="en-US"/>
        </w:rPr>
        <w:t xml:space="preserve">: </w:t>
      </w:r>
      <w:r w:rsidR="00947E9D" w:rsidRPr="009710CE">
        <w:rPr>
          <w:rFonts w:ascii="Times New Roman" w:hAnsi="Times New Roman" w:cs="Times New Roman"/>
          <w:color w:val="auto"/>
          <w:spacing w:val="6"/>
          <w:sz w:val="28"/>
          <w:szCs w:val="28"/>
          <w:lang w:val="en-US" w:eastAsia="en-US"/>
        </w:rPr>
        <w:t>c</w:t>
      </w:r>
      <w:r w:rsidR="00947E9D" w:rsidRPr="009710CE">
        <w:rPr>
          <w:rFonts w:ascii="Times New Roman" w:hAnsi="Times New Roman" w:cs="Times New Roman"/>
          <w:color w:val="auto"/>
          <w:spacing w:val="6"/>
          <w:sz w:val="28"/>
          <w:szCs w:val="28"/>
          <w:lang w:eastAsia="en-US"/>
        </w:rPr>
        <w:t>hỉ tiêu được</w:t>
      </w:r>
      <w:r w:rsidR="00153FCE" w:rsidRPr="009710CE">
        <w:rPr>
          <w:rFonts w:ascii="Times New Roman" w:hAnsi="Times New Roman" w:cs="Times New Roman"/>
          <w:color w:val="auto"/>
          <w:spacing w:val="6"/>
          <w:sz w:val="28"/>
          <w:szCs w:val="28"/>
          <w:lang w:val="en-US" w:eastAsia="en-US"/>
        </w:rPr>
        <w:t xml:space="preserve"> duyệt </w:t>
      </w:r>
      <w:r w:rsidRPr="009710CE">
        <w:rPr>
          <w:rFonts w:ascii="Times New Roman" w:hAnsi="Times New Roman" w:cs="Times New Roman"/>
          <w:color w:val="auto"/>
          <w:sz w:val="28"/>
          <w:szCs w:val="28"/>
          <w:lang w:val="nl-NL" w:eastAsia="en-US"/>
        </w:rPr>
        <w:t>12,49</w:t>
      </w:r>
      <w:r w:rsidR="00947E9D" w:rsidRPr="009710CE">
        <w:rPr>
          <w:rFonts w:ascii="Times New Roman" w:hAnsi="Times New Roman" w:cs="Times New Roman"/>
          <w:color w:val="auto"/>
          <w:spacing w:val="6"/>
          <w:sz w:val="28"/>
          <w:szCs w:val="28"/>
          <w:lang w:val="nl-NL" w:eastAsia="en-US"/>
        </w:rPr>
        <w:t xml:space="preserve"> ha,</w:t>
      </w:r>
      <w:r w:rsidR="00947E9D" w:rsidRPr="009710CE">
        <w:rPr>
          <w:rFonts w:ascii="Times New Roman" w:hAnsi="Times New Roman" w:cs="Times New Roman"/>
          <w:color w:val="auto"/>
          <w:sz w:val="28"/>
          <w:szCs w:val="28"/>
          <w:lang w:eastAsia="en-US"/>
        </w:rPr>
        <w:t xml:space="preserve"> </w:t>
      </w:r>
      <w:r w:rsidR="00285B87" w:rsidRPr="009710CE">
        <w:rPr>
          <w:rFonts w:ascii="Times New Roman" w:hAnsi="Times New Roman" w:cs="Times New Roman"/>
          <w:color w:val="auto"/>
          <w:sz w:val="28"/>
          <w:szCs w:val="28"/>
          <w:lang w:eastAsia="en-US"/>
        </w:rPr>
        <w:t>chỉ tiêu tỉnh phân bổ 10,59 ha, kết quả thực hiện 3,14 ha, đạt 25,14 % quy hoạch được duyệt, thấp hơn 9,35 ha so với chỉ tiêu quy hoạch được duyệt và thấp hơn 7,45 ha so với chỉ tiêu tỉnh phân bổ</w:t>
      </w:r>
      <w:r w:rsidR="00153FCE" w:rsidRPr="009710CE">
        <w:rPr>
          <w:rFonts w:ascii="Times New Roman" w:hAnsi="Times New Roman" w:cs="Times New Roman"/>
          <w:color w:val="auto"/>
          <w:sz w:val="28"/>
          <w:szCs w:val="28"/>
          <w:lang w:val="nl-NL" w:eastAsia="en-US"/>
        </w:rPr>
        <w:t>;</w:t>
      </w:r>
    </w:p>
    <w:p w14:paraId="3EF9D159" w14:textId="460ADE65" w:rsidR="00F3061E" w:rsidRPr="009710CE" w:rsidRDefault="00F3061E" w:rsidP="00C740B8">
      <w:pPr>
        <w:widowControl/>
        <w:spacing w:before="120" w:line="340" w:lineRule="exact"/>
        <w:ind w:firstLine="720"/>
        <w:jc w:val="both"/>
        <w:rPr>
          <w:rFonts w:ascii="Times New Roman" w:hAnsi="Times New Roman" w:cs="Times New Roman"/>
          <w:color w:val="auto"/>
          <w:sz w:val="28"/>
          <w:szCs w:val="28"/>
          <w:lang w:val="nl-NL" w:eastAsia="en-US"/>
        </w:rPr>
      </w:pPr>
      <w:r w:rsidRPr="009710CE">
        <w:rPr>
          <w:rFonts w:ascii="Times New Roman" w:hAnsi="Times New Roman" w:cs="Times New Roman"/>
          <w:color w:val="auto"/>
          <w:sz w:val="28"/>
          <w:szCs w:val="28"/>
          <w:lang w:val="nl-NL" w:eastAsia="en-US"/>
        </w:rPr>
        <w:t>+ Đất xây dựng cơ sở giáo dục và đào tạo</w:t>
      </w:r>
      <w:r w:rsidR="00947E9D" w:rsidRPr="009710CE">
        <w:rPr>
          <w:rFonts w:ascii="Times New Roman" w:hAnsi="Times New Roman" w:cs="Times New Roman"/>
          <w:color w:val="auto"/>
          <w:sz w:val="28"/>
          <w:szCs w:val="28"/>
          <w:lang w:val="nl-NL" w:eastAsia="en-US"/>
        </w:rPr>
        <w:t xml:space="preserve">: </w:t>
      </w:r>
      <w:r w:rsidR="00947E9D" w:rsidRPr="009710CE">
        <w:rPr>
          <w:rFonts w:ascii="Times New Roman" w:hAnsi="Times New Roman" w:cs="Times New Roman"/>
          <w:color w:val="auto"/>
          <w:spacing w:val="6"/>
          <w:sz w:val="28"/>
          <w:szCs w:val="28"/>
          <w:lang w:val="en-US" w:eastAsia="en-US"/>
        </w:rPr>
        <w:t>c</w:t>
      </w:r>
      <w:r w:rsidR="00947E9D" w:rsidRPr="009710CE">
        <w:rPr>
          <w:rFonts w:ascii="Times New Roman" w:hAnsi="Times New Roman" w:cs="Times New Roman"/>
          <w:color w:val="auto"/>
          <w:spacing w:val="6"/>
          <w:sz w:val="28"/>
          <w:szCs w:val="28"/>
          <w:lang w:eastAsia="en-US"/>
        </w:rPr>
        <w:t>hỉ tiêu được</w:t>
      </w:r>
      <w:r w:rsidR="00153FCE" w:rsidRPr="009710CE">
        <w:rPr>
          <w:rFonts w:ascii="Times New Roman" w:hAnsi="Times New Roman" w:cs="Times New Roman"/>
          <w:color w:val="auto"/>
          <w:spacing w:val="6"/>
          <w:sz w:val="28"/>
          <w:szCs w:val="28"/>
          <w:lang w:val="en-US" w:eastAsia="en-US"/>
        </w:rPr>
        <w:t xml:space="preserve"> duyệt </w:t>
      </w:r>
      <w:r w:rsidRPr="009710CE">
        <w:rPr>
          <w:rFonts w:ascii="Times New Roman" w:hAnsi="Times New Roman" w:cs="Times New Roman"/>
          <w:color w:val="auto"/>
          <w:sz w:val="28"/>
          <w:szCs w:val="28"/>
          <w:lang w:val="nl-NL" w:eastAsia="en-US"/>
        </w:rPr>
        <w:t>65,13</w:t>
      </w:r>
      <w:r w:rsidR="00947E9D" w:rsidRPr="009710CE">
        <w:rPr>
          <w:rFonts w:ascii="Times New Roman" w:hAnsi="Times New Roman" w:cs="Times New Roman"/>
          <w:color w:val="auto"/>
          <w:spacing w:val="6"/>
          <w:sz w:val="28"/>
          <w:szCs w:val="28"/>
          <w:lang w:val="nl-NL" w:eastAsia="en-US"/>
        </w:rPr>
        <w:t xml:space="preserve"> ha,</w:t>
      </w:r>
      <w:r w:rsidR="00947E9D" w:rsidRPr="009710CE">
        <w:rPr>
          <w:rFonts w:ascii="Times New Roman" w:hAnsi="Times New Roman" w:cs="Times New Roman"/>
          <w:color w:val="auto"/>
          <w:sz w:val="28"/>
          <w:szCs w:val="28"/>
          <w:lang w:eastAsia="en-US"/>
        </w:rPr>
        <w:t xml:space="preserve"> </w:t>
      </w:r>
      <w:r w:rsidR="00285B87" w:rsidRPr="009710CE">
        <w:rPr>
          <w:rFonts w:ascii="Times New Roman" w:hAnsi="Times New Roman" w:cs="Times New Roman"/>
          <w:color w:val="auto"/>
          <w:sz w:val="28"/>
          <w:szCs w:val="28"/>
          <w:lang w:eastAsia="en-US"/>
        </w:rPr>
        <w:t>chỉ tiêu tỉnh phân bổ 68,01 ha, kết quả thực hiện 46,66 ha, đạt 71,64 % quy hoạch được duyệt, thấp hơn 18,47 ha so với chỉ tiêu quy hoạch được duyệt và thấp hơn 21,35 ha so với chỉ tiêu tỉnh phân bổ</w:t>
      </w:r>
      <w:r w:rsidR="00153FCE" w:rsidRPr="009710CE">
        <w:rPr>
          <w:rFonts w:ascii="Times New Roman" w:hAnsi="Times New Roman" w:cs="Times New Roman"/>
          <w:color w:val="auto"/>
          <w:sz w:val="28"/>
          <w:szCs w:val="28"/>
          <w:lang w:val="nl-NL" w:eastAsia="en-US"/>
        </w:rPr>
        <w:t>;</w:t>
      </w:r>
    </w:p>
    <w:p w14:paraId="10E11E4C" w14:textId="19E6FE33" w:rsidR="00F3061E" w:rsidRPr="009710CE" w:rsidRDefault="00F3061E" w:rsidP="00C740B8">
      <w:pPr>
        <w:widowControl/>
        <w:spacing w:before="120" w:line="340" w:lineRule="exact"/>
        <w:ind w:firstLine="720"/>
        <w:jc w:val="both"/>
        <w:rPr>
          <w:rFonts w:ascii="Times New Roman" w:hAnsi="Times New Roman" w:cs="Times New Roman"/>
          <w:color w:val="auto"/>
          <w:sz w:val="28"/>
          <w:szCs w:val="28"/>
          <w:lang w:val="nl-NL" w:eastAsia="en-US"/>
        </w:rPr>
      </w:pPr>
      <w:r w:rsidRPr="009710CE">
        <w:rPr>
          <w:rFonts w:ascii="Times New Roman" w:hAnsi="Times New Roman" w:cs="Times New Roman"/>
          <w:color w:val="auto"/>
          <w:sz w:val="28"/>
          <w:szCs w:val="28"/>
          <w:lang w:val="nl-NL" w:eastAsia="en-US"/>
        </w:rPr>
        <w:t>+ Đất xây dựng cơ sở thể dục thể thao</w:t>
      </w:r>
      <w:r w:rsidR="00947E9D" w:rsidRPr="009710CE">
        <w:rPr>
          <w:rFonts w:ascii="Times New Roman" w:hAnsi="Times New Roman" w:cs="Times New Roman"/>
          <w:color w:val="auto"/>
          <w:sz w:val="28"/>
          <w:szCs w:val="28"/>
          <w:lang w:val="nl-NL" w:eastAsia="en-US"/>
        </w:rPr>
        <w:t xml:space="preserve">: </w:t>
      </w:r>
      <w:r w:rsidR="00947E9D" w:rsidRPr="009710CE">
        <w:rPr>
          <w:rFonts w:ascii="Times New Roman" w:hAnsi="Times New Roman" w:cs="Times New Roman"/>
          <w:color w:val="auto"/>
          <w:spacing w:val="6"/>
          <w:sz w:val="28"/>
          <w:szCs w:val="28"/>
          <w:lang w:val="en-US" w:eastAsia="en-US"/>
        </w:rPr>
        <w:t>c</w:t>
      </w:r>
      <w:r w:rsidR="00947E9D" w:rsidRPr="009710CE">
        <w:rPr>
          <w:rFonts w:ascii="Times New Roman" w:hAnsi="Times New Roman" w:cs="Times New Roman"/>
          <w:color w:val="auto"/>
          <w:spacing w:val="6"/>
          <w:sz w:val="28"/>
          <w:szCs w:val="28"/>
          <w:lang w:eastAsia="en-US"/>
        </w:rPr>
        <w:t>hỉ tiêu được</w:t>
      </w:r>
      <w:r w:rsidR="00153FCE" w:rsidRPr="009710CE">
        <w:rPr>
          <w:rFonts w:ascii="Times New Roman" w:hAnsi="Times New Roman" w:cs="Times New Roman"/>
          <w:color w:val="auto"/>
          <w:spacing w:val="6"/>
          <w:sz w:val="28"/>
          <w:szCs w:val="28"/>
          <w:lang w:val="en-US" w:eastAsia="en-US"/>
        </w:rPr>
        <w:t xml:space="preserve"> duyệt </w:t>
      </w:r>
      <w:r w:rsidRPr="009710CE">
        <w:rPr>
          <w:rFonts w:ascii="Times New Roman" w:hAnsi="Times New Roman" w:cs="Times New Roman"/>
          <w:color w:val="auto"/>
          <w:sz w:val="28"/>
          <w:szCs w:val="28"/>
          <w:lang w:val="nl-NL" w:eastAsia="en-US"/>
        </w:rPr>
        <w:t>158,92</w:t>
      </w:r>
      <w:r w:rsidR="00947E9D" w:rsidRPr="009710CE">
        <w:rPr>
          <w:rFonts w:ascii="Times New Roman" w:hAnsi="Times New Roman" w:cs="Times New Roman"/>
          <w:color w:val="auto"/>
          <w:spacing w:val="6"/>
          <w:sz w:val="28"/>
          <w:szCs w:val="28"/>
          <w:lang w:val="nl-NL" w:eastAsia="en-US"/>
        </w:rPr>
        <w:t xml:space="preserve"> ha,</w:t>
      </w:r>
      <w:r w:rsidR="00947E9D" w:rsidRPr="009710CE">
        <w:rPr>
          <w:rFonts w:ascii="Times New Roman" w:hAnsi="Times New Roman" w:cs="Times New Roman"/>
          <w:color w:val="auto"/>
          <w:sz w:val="28"/>
          <w:szCs w:val="28"/>
          <w:lang w:eastAsia="en-US"/>
        </w:rPr>
        <w:t xml:space="preserve"> </w:t>
      </w:r>
      <w:r w:rsidR="00285B87" w:rsidRPr="009710CE">
        <w:rPr>
          <w:rFonts w:ascii="Times New Roman" w:hAnsi="Times New Roman" w:cs="Times New Roman"/>
          <w:color w:val="auto"/>
          <w:sz w:val="28"/>
          <w:szCs w:val="28"/>
          <w:lang w:eastAsia="en-US"/>
        </w:rPr>
        <w:t>chỉ tiêu tỉnh phân bổ 29,88 ha, kết quả thực hiện 17,06 ha, đạt 10,74 % quy hoạch được duyệt, thấp hơn 141,86 ha so với chỉ tiêu quy hoạch được duyệt và thấp hơn 12,82 ha so với chỉ tiêu tỉnh phân bổ</w:t>
      </w:r>
      <w:r w:rsidR="00153FCE" w:rsidRPr="009710CE">
        <w:rPr>
          <w:rFonts w:ascii="Times New Roman" w:hAnsi="Times New Roman" w:cs="Times New Roman"/>
          <w:color w:val="auto"/>
          <w:sz w:val="28"/>
          <w:szCs w:val="28"/>
          <w:lang w:val="nl-NL" w:eastAsia="en-US"/>
        </w:rPr>
        <w:t>;</w:t>
      </w:r>
    </w:p>
    <w:p w14:paraId="275410B8" w14:textId="71CF19B2" w:rsidR="00F3061E" w:rsidRPr="009710CE" w:rsidRDefault="00F3061E" w:rsidP="00C740B8">
      <w:pPr>
        <w:widowControl/>
        <w:spacing w:before="120" w:line="340" w:lineRule="exact"/>
        <w:ind w:firstLine="720"/>
        <w:jc w:val="both"/>
        <w:rPr>
          <w:rFonts w:ascii="Times New Roman" w:hAnsi="Times New Roman" w:cs="Times New Roman"/>
          <w:color w:val="auto"/>
          <w:sz w:val="28"/>
          <w:szCs w:val="28"/>
          <w:lang w:val="nl-NL" w:eastAsia="en-US"/>
        </w:rPr>
      </w:pPr>
      <w:r w:rsidRPr="009710CE">
        <w:rPr>
          <w:rFonts w:ascii="Times New Roman" w:hAnsi="Times New Roman" w:cs="Times New Roman"/>
          <w:color w:val="auto"/>
          <w:sz w:val="28"/>
          <w:szCs w:val="28"/>
          <w:lang w:val="nl-NL" w:eastAsia="en-US"/>
        </w:rPr>
        <w:t>+ Đất công trình năng lượng</w:t>
      </w:r>
      <w:r w:rsidR="00947E9D" w:rsidRPr="009710CE">
        <w:rPr>
          <w:rFonts w:ascii="Times New Roman" w:hAnsi="Times New Roman" w:cs="Times New Roman"/>
          <w:color w:val="auto"/>
          <w:sz w:val="28"/>
          <w:szCs w:val="28"/>
          <w:lang w:val="nl-NL" w:eastAsia="en-US"/>
        </w:rPr>
        <w:t xml:space="preserve">: </w:t>
      </w:r>
      <w:r w:rsidR="00947E9D" w:rsidRPr="009710CE">
        <w:rPr>
          <w:rFonts w:ascii="Times New Roman" w:hAnsi="Times New Roman" w:cs="Times New Roman"/>
          <w:color w:val="auto"/>
          <w:spacing w:val="6"/>
          <w:sz w:val="28"/>
          <w:szCs w:val="28"/>
          <w:lang w:val="en-US" w:eastAsia="en-US"/>
        </w:rPr>
        <w:t>c</w:t>
      </w:r>
      <w:r w:rsidR="00947E9D" w:rsidRPr="009710CE">
        <w:rPr>
          <w:rFonts w:ascii="Times New Roman" w:hAnsi="Times New Roman" w:cs="Times New Roman"/>
          <w:color w:val="auto"/>
          <w:spacing w:val="6"/>
          <w:sz w:val="28"/>
          <w:szCs w:val="28"/>
          <w:lang w:eastAsia="en-US"/>
        </w:rPr>
        <w:t>hỉ tiêu được</w:t>
      </w:r>
      <w:r w:rsidR="00153FCE" w:rsidRPr="009710CE">
        <w:rPr>
          <w:rFonts w:ascii="Times New Roman" w:hAnsi="Times New Roman" w:cs="Times New Roman"/>
          <w:color w:val="auto"/>
          <w:spacing w:val="6"/>
          <w:sz w:val="28"/>
          <w:szCs w:val="28"/>
          <w:lang w:val="en-US" w:eastAsia="en-US"/>
        </w:rPr>
        <w:t xml:space="preserve"> duyệt 1</w:t>
      </w:r>
      <w:r w:rsidRPr="009710CE">
        <w:rPr>
          <w:rFonts w:ascii="Times New Roman" w:hAnsi="Times New Roman" w:cs="Times New Roman"/>
          <w:color w:val="auto"/>
          <w:sz w:val="28"/>
          <w:szCs w:val="28"/>
          <w:lang w:val="nl-NL" w:eastAsia="en-US"/>
        </w:rPr>
        <w:t>40,22</w:t>
      </w:r>
      <w:r w:rsidRPr="009710CE">
        <w:rPr>
          <w:rFonts w:ascii="Times New Roman" w:hAnsi="Times New Roman" w:cs="Times New Roman"/>
          <w:color w:val="auto"/>
          <w:sz w:val="28"/>
          <w:szCs w:val="28"/>
          <w:lang w:val="nl-NL" w:eastAsia="en-US"/>
        </w:rPr>
        <w:tab/>
      </w:r>
      <w:r w:rsidR="00153FCE" w:rsidRPr="009710CE">
        <w:rPr>
          <w:rFonts w:ascii="Times New Roman" w:hAnsi="Times New Roman" w:cs="Times New Roman"/>
          <w:color w:val="auto"/>
          <w:sz w:val="28"/>
          <w:szCs w:val="28"/>
          <w:lang w:val="nl-NL" w:eastAsia="en-US"/>
        </w:rPr>
        <w:t xml:space="preserve"> </w:t>
      </w:r>
      <w:r w:rsidR="00153FCE" w:rsidRPr="009710CE">
        <w:rPr>
          <w:rFonts w:ascii="Times New Roman" w:hAnsi="Times New Roman" w:cs="Times New Roman"/>
          <w:color w:val="auto"/>
          <w:spacing w:val="6"/>
          <w:sz w:val="28"/>
          <w:szCs w:val="28"/>
          <w:lang w:val="nl-NL" w:eastAsia="en-US"/>
        </w:rPr>
        <w:t>ha,</w:t>
      </w:r>
      <w:r w:rsidR="00153FCE" w:rsidRPr="009710CE">
        <w:rPr>
          <w:rFonts w:ascii="Times New Roman" w:hAnsi="Times New Roman" w:cs="Times New Roman"/>
          <w:color w:val="auto"/>
          <w:sz w:val="28"/>
          <w:szCs w:val="28"/>
          <w:lang w:eastAsia="en-US"/>
        </w:rPr>
        <w:t xml:space="preserve"> </w:t>
      </w:r>
      <w:r w:rsidR="00285B87" w:rsidRPr="009710CE">
        <w:rPr>
          <w:rFonts w:ascii="Times New Roman" w:hAnsi="Times New Roman" w:cs="Times New Roman"/>
          <w:color w:val="auto"/>
          <w:sz w:val="28"/>
          <w:szCs w:val="28"/>
          <w:lang w:eastAsia="en-US"/>
        </w:rPr>
        <w:t>chỉ tiêu tỉnh phân bổ 99,90 ha, kết quả thực hiện 3,31 ha, đạt 2,36 % quy hoạch được duyệt, thấp hơn 136,91 ha so với chỉ tiêu quy hoạch được duyệt và thấp hơn 96,59 ha so với chỉ tiêu tỉnh phân bổ</w:t>
      </w:r>
      <w:r w:rsidR="00153FCE" w:rsidRPr="009710CE">
        <w:rPr>
          <w:rFonts w:ascii="Times New Roman" w:hAnsi="Times New Roman" w:cs="Times New Roman"/>
          <w:color w:val="auto"/>
          <w:sz w:val="28"/>
          <w:szCs w:val="28"/>
          <w:lang w:val="nl-NL" w:eastAsia="en-US"/>
        </w:rPr>
        <w:t>;</w:t>
      </w:r>
    </w:p>
    <w:p w14:paraId="28E6389C" w14:textId="6E670764" w:rsidR="00F3061E" w:rsidRPr="009710CE" w:rsidRDefault="00F3061E" w:rsidP="00C740B8">
      <w:pPr>
        <w:widowControl/>
        <w:spacing w:before="120" w:line="340" w:lineRule="exact"/>
        <w:ind w:firstLine="720"/>
        <w:jc w:val="both"/>
        <w:rPr>
          <w:rFonts w:ascii="Times New Roman" w:hAnsi="Times New Roman" w:cs="Times New Roman"/>
          <w:color w:val="auto"/>
          <w:sz w:val="28"/>
          <w:szCs w:val="28"/>
          <w:lang w:val="nl-NL" w:eastAsia="en-US"/>
        </w:rPr>
      </w:pPr>
      <w:r w:rsidRPr="009710CE">
        <w:rPr>
          <w:rFonts w:ascii="Times New Roman" w:hAnsi="Times New Roman" w:cs="Times New Roman"/>
          <w:color w:val="auto"/>
          <w:sz w:val="28"/>
          <w:szCs w:val="28"/>
          <w:lang w:val="nl-NL" w:eastAsia="en-US"/>
        </w:rPr>
        <w:t>+ Đất công trình bưu chính, viễn thông</w:t>
      </w:r>
      <w:r w:rsidR="00947E9D" w:rsidRPr="009710CE">
        <w:rPr>
          <w:rFonts w:ascii="Times New Roman" w:hAnsi="Times New Roman" w:cs="Times New Roman"/>
          <w:color w:val="auto"/>
          <w:sz w:val="28"/>
          <w:szCs w:val="28"/>
          <w:lang w:val="nl-NL" w:eastAsia="en-US"/>
        </w:rPr>
        <w:t>:</w:t>
      </w:r>
      <w:r w:rsidR="00947E9D" w:rsidRPr="009710CE">
        <w:rPr>
          <w:rFonts w:ascii="Times New Roman" w:hAnsi="Times New Roman" w:cs="Times New Roman"/>
          <w:color w:val="auto"/>
          <w:spacing w:val="6"/>
          <w:sz w:val="28"/>
          <w:szCs w:val="28"/>
          <w:lang w:val="en-US" w:eastAsia="en-US"/>
        </w:rPr>
        <w:t xml:space="preserve"> c</w:t>
      </w:r>
      <w:r w:rsidR="00947E9D" w:rsidRPr="009710CE">
        <w:rPr>
          <w:rFonts w:ascii="Times New Roman" w:hAnsi="Times New Roman" w:cs="Times New Roman"/>
          <w:color w:val="auto"/>
          <w:spacing w:val="6"/>
          <w:sz w:val="28"/>
          <w:szCs w:val="28"/>
          <w:lang w:eastAsia="en-US"/>
        </w:rPr>
        <w:t>hỉ tiêu được</w:t>
      </w:r>
      <w:r w:rsidR="00BE252F" w:rsidRPr="009710CE">
        <w:rPr>
          <w:rFonts w:ascii="Times New Roman" w:hAnsi="Times New Roman" w:cs="Times New Roman"/>
          <w:color w:val="auto"/>
          <w:spacing w:val="6"/>
          <w:sz w:val="28"/>
          <w:szCs w:val="28"/>
          <w:lang w:val="en-US" w:eastAsia="en-US"/>
        </w:rPr>
        <w:t xml:space="preserve"> duyệt </w:t>
      </w:r>
      <w:r w:rsidRPr="009710CE">
        <w:rPr>
          <w:rFonts w:ascii="Times New Roman" w:hAnsi="Times New Roman" w:cs="Times New Roman"/>
          <w:color w:val="auto"/>
          <w:sz w:val="28"/>
          <w:szCs w:val="28"/>
          <w:lang w:val="nl-NL" w:eastAsia="en-US"/>
        </w:rPr>
        <w:t>0,78</w:t>
      </w:r>
      <w:r w:rsidR="00153FCE" w:rsidRPr="009710CE">
        <w:rPr>
          <w:rFonts w:ascii="Times New Roman" w:hAnsi="Times New Roman" w:cs="Times New Roman"/>
          <w:color w:val="auto"/>
          <w:spacing w:val="6"/>
          <w:sz w:val="28"/>
          <w:szCs w:val="28"/>
          <w:lang w:val="nl-NL" w:eastAsia="en-US"/>
        </w:rPr>
        <w:t xml:space="preserve"> ha,</w:t>
      </w:r>
      <w:r w:rsidR="00153FCE" w:rsidRPr="009710CE">
        <w:rPr>
          <w:rFonts w:ascii="Times New Roman" w:hAnsi="Times New Roman" w:cs="Times New Roman"/>
          <w:color w:val="auto"/>
          <w:sz w:val="28"/>
          <w:szCs w:val="28"/>
          <w:lang w:eastAsia="en-US"/>
        </w:rPr>
        <w:t xml:space="preserve"> </w:t>
      </w:r>
      <w:r w:rsidR="00285B87" w:rsidRPr="009710CE">
        <w:rPr>
          <w:rFonts w:ascii="Times New Roman" w:hAnsi="Times New Roman" w:cs="Times New Roman"/>
          <w:color w:val="auto"/>
          <w:sz w:val="28"/>
          <w:szCs w:val="28"/>
          <w:lang w:eastAsia="en-US"/>
        </w:rPr>
        <w:t>chỉ tiêu tỉnh phân bổ 0,90 ha, kết quả thực hiện 0,62 ha, đạt 79,21 % quy hoạch được duyệt, thấp hơn 0,16 ha so với chỉ tiêu quy hoạch được duyệt và thấp hơn 0,28 ha so với chỉ tiêu tỉnh phân bổ</w:t>
      </w:r>
      <w:r w:rsidR="00BE252F" w:rsidRPr="009710CE">
        <w:rPr>
          <w:rFonts w:ascii="Times New Roman" w:hAnsi="Times New Roman" w:cs="Times New Roman"/>
          <w:color w:val="auto"/>
          <w:sz w:val="28"/>
          <w:szCs w:val="28"/>
          <w:lang w:val="nl-NL" w:eastAsia="en-US"/>
        </w:rPr>
        <w:t>;</w:t>
      </w:r>
    </w:p>
    <w:p w14:paraId="2566AA94" w14:textId="47E3D306" w:rsidR="0064094D" w:rsidRPr="009710CE" w:rsidRDefault="00F3061E" w:rsidP="00C740B8">
      <w:pPr>
        <w:widowControl/>
        <w:spacing w:before="120" w:line="340" w:lineRule="exact"/>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nl-NL" w:eastAsia="en-US"/>
        </w:rPr>
        <w:t>+</w:t>
      </w:r>
      <w:r w:rsidR="0064094D" w:rsidRPr="009710CE">
        <w:rPr>
          <w:rFonts w:ascii="Times New Roman" w:hAnsi="Times New Roman" w:cs="Times New Roman"/>
          <w:color w:val="auto"/>
          <w:sz w:val="28"/>
          <w:szCs w:val="28"/>
          <w:lang w:val="nl-NL" w:eastAsia="en-US"/>
        </w:rPr>
        <w:t xml:space="preserve"> Đất có di tích lịch sử - văn hóa: </w:t>
      </w:r>
      <w:r w:rsidR="0064094D" w:rsidRPr="009710CE">
        <w:rPr>
          <w:rFonts w:ascii="Times New Roman" w:hAnsi="Times New Roman" w:cs="Times New Roman"/>
          <w:color w:val="auto"/>
          <w:spacing w:val="6"/>
          <w:sz w:val="28"/>
          <w:szCs w:val="28"/>
          <w:lang w:val="en-US" w:eastAsia="en-US"/>
        </w:rPr>
        <w:t>c</w:t>
      </w:r>
      <w:r w:rsidR="0064094D" w:rsidRPr="009710CE">
        <w:rPr>
          <w:rFonts w:ascii="Times New Roman" w:hAnsi="Times New Roman" w:cs="Times New Roman"/>
          <w:color w:val="auto"/>
          <w:spacing w:val="6"/>
          <w:sz w:val="28"/>
          <w:szCs w:val="28"/>
          <w:lang w:eastAsia="en-US"/>
        </w:rPr>
        <w:t xml:space="preserve">hỉ tiêu được duyệt </w:t>
      </w:r>
      <w:r w:rsidR="0064094D" w:rsidRPr="009710CE">
        <w:rPr>
          <w:rFonts w:ascii="Times New Roman" w:hAnsi="Times New Roman" w:cs="Times New Roman"/>
          <w:color w:val="auto"/>
          <w:spacing w:val="6"/>
          <w:sz w:val="28"/>
          <w:szCs w:val="28"/>
          <w:lang w:val="nl-NL" w:eastAsia="en-US"/>
        </w:rPr>
        <w:t>152,51 ha,</w:t>
      </w:r>
      <w:r w:rsidR="0064094D" w:rsidRPr="009710CE">
        <w:rPr>
          <w:rFonts w:ascii="Times New Roman" w:hAnsi="Times New Roman" w:cs="Times New Roman"/>
          <w:color w:val="auto"/>
          <w:sz w:val="28"/>
          <w:szCs w:val="28"/>
          <w:lang w:eastAsia="en-US"/>
        </w:rPr>
        <w:t xml:space="preserve"> </w:t>
      </w:r>
      <w:r w:rsidR="00285B87" w:rsidRPr="009710CE">
        <w:rPr>
          <w:rFonts w:ascii="Times New Roman" w:hAnsi="Times New Roman" w:cs="Times New Roman"/>
          <w:color w:val="auto"/>
          <w:sz w:val="28"/>
          <w:szCs w:val="28"/>
          <w:lang w:eastAsia="en-US"/>
        </w:rPr>
        <w:t xml:space="preserve">chỉ tiêu tỉnh phân bổ 122,21 ha, kết quả thực hiện 55,03 ha, đạt 36,08% quy hoạch được </w:t>
      </w:r>
      <w:r w:rsidR="00285B87" w:rsidRPr="009710CE">
        <w:rPr>
          <w:rFonts w:ascii="Times New Roman" w:hAnsi="Times New Roman" w:cs="Times New Roman"/>
          <w:color w:val="auto"/>
          <w:sz w:val="28"/>
          <w:szCs w:val="28"/>
          <w:lang w:eastAsia="en-US"/>
        </w:rPr>
        <w:lastRenderedPageBreak/>
        <w:t>duyệt, thấp hơn 97,48 ha so với chỉ tiêu quy hoạch được duyệt và thấp hơn 67,18 ha so với chỉ tiêu tỉnh phân bổ</w:t>
      </w:r>
      <w:r w:rsidR="00285B87" w:rsidRPr="009710CE">
        <w:rPr>
          <w:rFonts w:ascii="Times New Roman" w:hAnsi="Times New Roman" w:cs="Times New Roman"/>
          <w:color w:val="auto"/>
          <w:sz w:val="28"/>
          <w:szCs w:val="28"/>
          <w:lang w:val="en-US" w:eastAsia="en-US"/>
        </w:rPr>
        <w:t>;</w:t>
      </w:r>
    </w:p>
    <w:p w14:paraId="27056801" w14:textId="2B5AA998" w:rsidR="0064094D" w:rsidRPr="009710CE" w:rsidRDefault="00947E9D" w:rsidP="00C740B8">
      <w:pPr>
        <w:widowControl/>
        <w:spacing w:before="120" w:line="340" w:lineRule="exact"/>
        <w:ind w:firstLine="720"/>
        <w:jc w:val="both"/>
        <w:rPr>
          <w:rFonts w:ascii="Times New Roman" w:hAnsi="Times New Roman" w:cs="Times New Roman"/>
          <w:color w:val="auto"/>
          <w:sz w:val="28"/>
          <w:szCs w:val="28"/>
          <w:lang w:val="nl-NL" w:eastAsia="en-US"/>
        </w:rPr>
      </w:pPr>
      <w:r w:rsidRPr="009710CE">
        <w:rPr>
          <w:rFonts w:ascii="Times New Roman" w:hAnsi="Times New Roman" w:cs="Times New Roman"/>
          <w:color w:val="auto"/>
          <w:sz w:val="28"/>
          <w:szCs w:val="28"/>
          <w:lang w:val="nl-NL" w:eastAsia="en-US"/>
        </w:rPr>
        <w:t>+</w:t>
      </w:r>
      <w:r w:rsidR="0064094D" w:rsidRPr="009710CE">
        <w:rPr>
          <w:rFonts w:ascii="Times New Roman" w:hAnsi="Times New Roman" w:cs="Times New Roman"/>
          <w:color w:val="auto"/>
          <w:sz w:val="28"/>
          <w:szCs w:val="28"/>
          <w:lang w:val="nl-NL" w:eastAsia="en-US"/>
        </w:rPr>
        <w:t xml:space="preserve"> Đất bãi thải, xử lý chất thải: </w:t>
      </w:r>
      <w:r w:rsidR="0064094D" w:rsidRPr="009710CE">
        <w:rPr>
          <w:rFonts w:ascii="Times New Roman" w:hAnsi="Times New Roman" w:cs="Times New Roman"/>
          <w:color w:val="auto"/>
          <w:spacing w:val="-2"/>
          <w:sz w:val="28"/>
          <w:szCs w:val="28"/>
          <w:lang w:val="en-US" w:eastAsia="en-US"/>
        </w:rPr>
        <w:t>c</w:t>
      </w:r>
      <w:r w:rsidR="0064094D" w:rsidRPr="009710CE">
        <w:rPr>
          <w:rFonts w:ascii="Times New Roman" w:hAnsi="Times New Roman" w:cs="Times New Roman"/>
          <w:color w:val="auto"/>
          <w:spacing w:val="6"/>
          <w:sz w:val="28"/>
          <w:szCs w:val="28"/>
          <w:lang w:eastAsia="en-US"/>
        </w:rPr>
        <w:t xml:space="preserve">hỉ tiêu được duyệt </w:t>
      </w:r>
      <w:r w:rsidR="0064094D" w:rsidRPr="009710CE">
        <w:rPr>
          <w:rFonts w:ascii="Times New Roman" w:hAnsi="Times New Roman" w:cs="Times New Roman"/>
          <w:color w:val="auto"/>
          <w:spacing w:val="6"/>
          <w:sz w:val="28"/>
          <w:szCs w:val="28"/>
          <w:lang w:val="nl-NL" w:eastAsia="en-US"/>
        </w:rPr>
        <w:t>là 42,02 ha,</w:t>
      </w:r>
      <w:r w:rsidR="0064094D" w:rsidRPr="009710CE">
        <w:rPr>
          <w:rFonts w:ascii="Times New Roman" w:hAnsi="Times New Roman" w:cs="Times New Roman"/>
          <w:color w:val="auto"/>
          <w:sz w:val="28"/>
          <w:szCs w:val="28"/>
          <w:lang w:eastAsia="en-US"/>
        </w:rPr>
        <w:t xml:space="preserve"> </w:t>
      </w:r>
      <w:r w:rsidR="00285B87" w:rsidRPr="009710CE">
        <w:rPr>
          <w:rFonts w:ascii="Times New Roman" w:hAnsi="Times New Roman" w:cs="Times New Roman"/>
          <w:color w:val="auto"/>
          <w:sz w:val="28"/>
          <w:szCs w:val="28"/>
          <w:lang w:eastAsia="en-US"/>
        </w:rPr>
        <w:t>chỉ tiêu tỉnh phân bổ 30,36 ha, kết quả thực hiện 1,51 ha, đạt 3,59 % quy hoạch được duyệt, thấp hơn 40,51 ha so với chỉ tiêu quy hoạch được duyệt và thấp hơn 28,85 ha so với chỉ tiêu tỉnh phân bổ.</w:t>
      </w:r>
    </w:p>
    <w:p w14:paraId="10C83413" w14:textId="355583EF" w:rsidR="00D172D4" w:rsidRPr="009710CE" w:rsidRDefault="00947E9D" w:rsidP="00C740B8">
      <w:pPr>
        <w:widowControl/>
        <w:spacing w:before="120" w:line="340" w:lineRule="exact"/>
        <w:ind w:firstLine="720"/>
        <w:jc w:val="both"/>
        <w:rPr>
          <w:rFonts w:ascii="Times New Roman" w:hAnsi="Times New Roman" w:cs="Times New Roman"/>
          <w:color w:val="auto"/>
          <w:spacing w:val="-4"/>
          <w:sz w:val="28"/>
          <w:szCs w:val="28"/>
          <w:lang w:val="en-US" w:eastAsia="en-US"/>
        </w:rPr>
      </w:pPr>
      <w:r w:rsidRPr="009710CE">
        <w:rPr>
          <w:rFonts w:ascii="Times New Roman" w:hAnsi="Times New Roman" w:cs="Times New Roman"/>
          <w:color w:val="auto"/>
          <w:spacing w:val="-2"/>
          <w:sz w:val="28"/>
          <w:szCs w:val="28"/>
          <w:lang w:val="en-US" w:eastAsia="en-US"/>
        </w:rPr>
        <w:t>+</w:t>
      </w:r>
      <w:r w:rsidR="00D172D4" w:rsidRPr="009710CE">
        <w:rPr>
          <w:rFonts w:ascii="Times New Roman" w:hAnsi="Times New Roman" w:cs="Times New Roman"/>
          <w:color w:val="auto"/>
          <w:spacing w:val="-2"/>
          <w:sz w:val="28"/>
          <w:szCs w:val="28"/>
          <w:lang w:eastAsia="en-US"/>
        </w:rPr>
        <w:t xml:space="preserve"> Đất cơ sở tôn giáo: </w:t>
      </w:r>
      <w:r w:rsidR="00D172D4" w:rsidRPr="009710CE">
        <w:rPr>
          <w:rFonts w:ascii="Times New Roman" w:hAnsi="Times New Roman" w:cs="Times New Roman"/>
          <w:color w:val="auto"/>
          <w:spacing w:val="-4"/>
          <w:sz w:val="28"/>
          <w:szCs w:val="28"/>
          <w:lang w:val="en-US" w:eastAsia="en-US"/>
        </w:rPr>
        <w:t>c</w:t>
      </w:r>
      <w:r w:rsidR="00D172D4" w:rsidRPr="009710CE">
        <w:rPr>
          <w:rFonts w:ascii="Times New Roman" w:hAnsi="Times New Roman" w:cs="Times New Roman"/>
          <w:color w:val="auto"/>
          <w:spacing w:val="-4"/>
          <w:sz w:val="28"/>
          <w:szCs w:val="28"/>
          <w:lang w:eastAsia="en-US"/>
        </w:rPr>
        <w:t xml:space="preserve">hỉ tiêu được UBND tỉnh phê duyệt là </w:t>
      </w:r>
      <w:r w:rsidR="00D172D4" w:rsidRPr="009710CE">
        <w:rPr>
          <w:rFonts w:ascii="Times New Roman" w:hAnsi="Times New Roman" w:cs="Times New Roman"/>
          <w:color w:val="auto"/>
          <w:spacing w:val="-4"/>
          <w:sz w:val="28"/>
          <w:szCs w:val="28"/>
          <w:lang w:val="en-US" w:eastAsia="en-US"/>
        </w:rPr>
        <w:t>0,19</w:t>
      </w:r>
      <w:r w:rsidR="00D172D4" w:rsidRPr="009710CE">
        <w:rPr>
          <w:rFonts w:ascii="Times New Roman" w:hAnsi="Times New Roman" w:cs="Times New Roman"/>
          <w:color w:val="auto"/>
          <w:spacing w:val="-4"/>
          <w:sz w:val="28"/>
          <w:szCs w:val="28"/>
          <w:lang w:eastAsia="en-US"/>
        </w:rPr>
        <w:t xml:space="preserve"> ha, kết quả thực hiện </w:t>
      </w:r>
      <w:r w:rsidR="00D172D4" w:rsidRPr="009710CE">
        <w:rPr>
          <w:rFonts w:ascii="Times New Roman" w:hAnsi="Times New Roman" w:cs="Times New Roman"/>
          <w:color w:val="auto"/>
          <w:spacing w:val="-4"/>
          <w:sz w:val="28"/>
          <w:szCs w:val="28"/>
          <w:lang w:val="en-US" w:eastAsia="en-US"/>
        </w:rPr>
        <w:t>0,19</w:t>
      </w:r>
      <w:r w:rsidR="00D172D4" w:rsidRPr="009710CE">
        <w:rPr>
          <w:rFonts w:ascii="Times New Roman" w:hAnsi="Times New Roman" w:cs="Times New Roman"/>
          <w:color w:val="auto"/>
          <w:spacing w:val="-4"/>
          <w:sz w:val="28"/>
          <w:szCs w:val="28"/>
          <w:lang w:eastAsia="en-US"/>
        </w:rPr>
        <w:t xml:space="preserve"> ha, đạt 10</w:t>
      </w:r>
      <w:r w:rsidR="00D172D4" w:rsidRPr="009710CE">
        <w:rPr>
          <w:rFonts w:ascii="Times New Roman" w:hAnsi="Times New Roman" w:cs="Times New Roman"/>
          <w:color w:val="auto"/>
          <w:spacing w:val="-4"/>
          <w:sz w:val="28"/>
          <w:szCs w:val="28"/>
          <w:lang w:val="en-US" w:eastAsia="en-US"/>
        </w:rPr>
        <w:t>0</w:t>
      </w:r>
      <w:r w:rsidR="00D172D4" w:rsidRPr="009710CE">
        <w:rPr>
          <w:rFonts w:ascii="Times New Roman" w:hAnsi="Times New Roman" w:cs="Times New Roman"/>
          <w:color w:val="auto"/>
          <w:spacing w:val="-4"/>
          <w:sz w:val="28"/>
          <w:szCs w:val="28"/>
          <w:lang w:eastAsia="en-US"/>
        </w:rPr>
        <w:t>%</w:t>
      </w:r>
      <w:r w:rsidR="00D172D4" w:rsidRPr="009710CE">
        <w:rPr>
          <w:rFonts w:ascii="Times New Roman" w:hAnsi="Times New Roman" w:cs="Times New Roman"/>
          <w:color w:val="auto"/>
          <w:spacing w:val="-4"/>
          <w:sz w:val="28"/>
          <w:szCs w:val="28"/>
          <w:lang w:val="en-US" w:eastAsia="en-US"/>
        </w:rPr>
        <w:t>.</w:t>
      </w:r>
    </w:p>
    <w:p w14:paraId="7E04B5AB" w14:textId="77777777" w:rsidR="00AF14B1" w:rsidRPr="009710CE" w:rsidRDefault="00947E9D" w:rsidP="00C740B8">
      <w:pPr>
        <w:widowControl/>
        <w:spacing w:before="120" w:line="340" w:lineRule="exact"/>
        <w:ind w:firstLine="720"/>
        <w:jc w:val="both"/>
        <w:rPr>
          <w:rFonts w:ascii="Times New Roman" w:hAnsi="Times New Roman" w:cs="Times New Roman"/>
          <w:color w:val="auto"/>
          <w:sz w:val="28"/>
          <w:szCs w:val="28"/>
          <w:lang w:eastAsia="en-US"/>
        </w:rPr>
      </w:pPr>
      <w:r w:rsidRPr="009710CE">
        <w:rPr>
          <w:rFonts w:ascii="Times New Roman" w:hAnsi="Times New Roman" w:cs="Times New Roman"/>
          <w:color w:val="auto"/>
          <w:sz w:val="28"/>
          <w:szCs w:val="28"/>
          <w:lang w:val="en-US" w:eastAsia="en-US"/>
        </w:rPr>
        <w:t>+</w:t>
      </w:r>
      <w:r w:rsidR="00D172D4" w:rsidRPr="009710CE">
        <w:rPr>
          <w:rFonts w:ascii="Times New Roman" w:hAnsi="Times New Roman" w:cs="Times New Roman"/>
          <w:color w:val="auto"/>
          <w:sz w:val="28"/>
          <w:szCs w:val="28"/>
          <w:lang w:eastAsia="en-US"/>
        </w:rPr>
        <w:t xml:space="preserve"> Đất làm nghĩa trang, nghĩa địa, nhà tang lễ, nhà hỏa táng: </w:t>
      </w:r>
      <w:r w:rsidR="00D172D4" w:rsidRPr="009710CE">
        <w:rPr>
          <w:rFonts w:ascii="Times New Roman" w:hAnsi="Times New Roman" w:cs="Times New Roman"/>
          <w:color w:val="auto"/>
          <w:spacing w:val="6"/>
          <w:sz w:val="28"/>
          <w:szCs w:val="28"/>
          <w:lang w:val="en-US" w:eastAsia="en-US"/>
        </w:rPr>
        <w:t>c</w:t>
      </w:r>
      <w:r w:rsidR="00D172D4" w:rsidRPr="009710CE">
        <w:rPr>
          <w:rFonts w:ascii="Times New Roman" w:hAnsi="Times New Roman" w:cs="Times New Roman"/>
          <w:color w:val="auto"/>
          <w:spacing w:val="6"/>
          <w:sz w:val="28"/>
          <w:szCs w:val="28"/>
          <w:lang w:eastAsia="en-US"/>
        </w:rPr>
        <w:t xml:space="preserve">hỉ tiêu được duyệt </w:t>
      </w:r>
      <w:r w:rsidR="00D172D4" w:rsidRPr="009710CE">
        <w:rPr>
          <w:rFonts w:ascii="Times New Roman" w:hAnsi="Times New Roman" w:cs="Times New Roman"/>
          <w:color w:val="auto"/>
          <w:spacing w:val="6"/>
          <w:sz w:val="28"/>
          <w:szCs w:val="28"/>
          <w:lang w:val="nl-NL" w:eastAsia="en-US"/>
        </w:rPr>
        <w:t>là 127,39 ha,</w:t>
      </w:r>
      <w:r w:rsidR="00D172D4" w:rsidRPr="009710CE">
        <w:rPr>
          <w:rFonts w:ascii="Times New Roman" w:hAnsi="Times New Roman" w:cs="Times New Roman"/>
          <w:color w:val="auto"/>
          <w:sz w:val="28"/>
          <w:szCs w:val="28"/>
          <w:lang w:eastAsia="en-US"/>
        </w:rPr>
        <w:t xml:space="preserve"> </w:t>
      </w:r>
      <w:r w:rsidR="00AF14B1" w:rsidRPr="009710CE">
        <w:rPr>
          <w:rFonts w:ascii="Times New Roman" w:hAnsi="Times New Roman" w:cs="Times New Roman"/>
          <w:color w:val="auto"/>
          <w:sz w:val="28"/>
          <w:szCs w:val="28"/>
          <w:lang w:eastAsia="en-US"/>
        </w:rPr>
        <w:t>chỉ tiêu tỉnh phân bổ 112,74 ha, kết quả thực hiện 55,05 ha, đạt 43,22 % quy hoạch được duyệt, thấp hơn 72,34 ha so với chỉ tiêu quy hoạch được duyệt và thấp hơn 57,69 ha so với chỉ tiêu tỉnh phân bổ.</w:t>
      </w:r>
    </w:p>
    <w:p w14:paraId="217CDDBE" w14:textId="3FAD7F98" w:rsidR="00947E9D" w:rsidRPr="009710CE" w:rsidRDefault="00947E9D" w:rsidP="00C740B8">
      <w:pPr>
        <w:widowControl/>
        <w:spacing w:before="120" w:line="340" w:lineRule="exact"/>
        <w:ind w:firstLine="720"/>
        <w:jc w:val="both"/>
        <w:rPr>
          <w:rFonts w:ascii="Times New Roman" w:hAnsi="Times New Roman" w:cs="Times New Roman"/>
          <w:color w:val="auto"/>
          <w:sz w:val="28"/>
          <w:szCs w:val="28"/>
          <w:lang w:val="nl-NL" w:eastAsia="en-US"/>
        </w:rPr>
      </w:pPr>
      <w:r w:rsidRPr="009710CE">
        <w:rPr>
          <w:rFonts w:ascii="Times New Roman" w:hAnsi="Times New Roman" w:cs="Times New Roman"/>
          <w:i/>
          <w:color w:val="auto"/>
          <w:spacing w:val="-4"/>
          <w:sz w:val="28"/>
          <w:szCs w:val="28"/>
          <w:lang w:val="nl-NL" w:eastAsia="en-US"/>
        </w:rPr>
        <w:t xml:space="preserve">- Đất danh lam thắng cảnh: </w:t>
      </w:r>
      <w:r w:rsidRPr="009710CE">
        <w:rPr>
          <w:rFonts w:ascii="Times New Roman" w:hAnsi="Times New Roman" w:cs="Times New Roman"/>
          <w:color w:val="auto"/>
          <w:spacing w:val="-4"/>
          <w:sz w:val="28"/>
          <w:szCs w:val="28"/>
          <w:lang w:val="en-US" w:eastAsia="en-US"/>
        </w:rPr>
        <w:t>c</w:t>
      </w:r>
      <w:r w:rsidRPr="009710CE">
        <w:rPr>
          <w:rFonts w:ascii="Times New Roman" w:hAnsi="Times New Roman" w:cs="Times New Roman"/>
          <w:color w:val="auto"/>
          <w:spacing w:val="-4"/>
          <w:sz w:val="28"/>
          <w:szCs w:val="28"/>
          <w:lang w:eastAsia="en-US"/>
        </w:rPr>
        <w:t xml:space="preserve">hỉ tiêu được duyệt </w:t>
      </w:r>
      <w:r w:rsidRPr="009710CE">
        <w:rPr>
          <w:rFonts w:ascii="Times New Roman" w:hAnsi="Times New Roman" w:cs="Times New Roman"/>
          <w:color w:val="auto"/>
          <w:spacing w:val="-4"/>
          <w:sz w:val="28"/>
          <w:szCs w:val="28"/>
          <w:lang w:val="nl-NL" w:eastAsia="en-US"/>
        </w:rPr>
        <w:t>là 4,46 ha,</w:t>
      </w:r>
      <w:r w:rsidRPr="009710CE">
        <w:rPr>
          <w:rFonts w:ascii="Times New Roman" w:hAnsi="Times New Roman" w:cs="Times New Roman"/>
          <w:color w:val="auto"/>
          <w:spacing w:val="-4"/>
          <w:sz w:val="28"/>
          <w:szCs w:val="28"/>
          <w:lang w:eastAsia="en-US"/>
        </w:rPr>
        <w:t xml:space="preserve"> </w:t>
      </w:r>
      <w:r w:rsidR="00BE252F" w:rsidRPr="009710CE">
        <w:rPr>
          <w:rFonts w:ascii="Times New Roman" w:hAnsi="Times New Roman" w:cs="Times New Roman"/>
          <w:color w:val="auto"/>
          <w:sz w:val="28"/>
          <w:szCs w:val="28"/>
          <w:lang w:val="nl-NL" w:eastAsia="en-US"/>
        </w:rPr>
        <w:t>chưa thực hiện</w:t>
      </w:r>
      <w:r w:rsidRPr="009710CE">
        <w:rPr>
          <w:rFonts w:ascii="Times New Roman" w:hAnsi="Times New Roman" w:cs="Times New Roman"/>
          <w:color w:val="auto"/>
          <w:sz w:val="28"/>
          <w:szCs w:val="28"/>
          <w:lang w:val="nl-NL" w:eastAsia="en-US"/>
        </w:rPr>
        <w:t>.</w:t>
      </w:r>
    </w:p>
    <w:p w14:paraId="534405E8" w14:textId="6AC09D48" w:rsidR="00D172D4" w:rsidRPr="009710CE" w:rsidRDefault="00D172D4" w:rsidP="00C740B8">
      <w:pPr>
        <w:widowControl/>
        <w:spacing w:before="120" w:line="340" w:lineRule="exact"/>
        <w:ind w:firstLine="720"/>
        <w:jc w:val="both"/>
        <w:rPr>
          <w:rFonts w:ascii="Times New Roman" w:hAnsi="Times New Roman" w:cs="Times New Roman"/>
          <w:color w:val="auto"/>
          <w:spacing w:val="-2"/>
          <w:sz w:val="28"/>
          <w:szCs w:val="28"/>
          <w:lang w:val="nl-NL" w:eastAsia="en-US"/>
        </w:rPr>
      </w:pPr>
      <w:r w:rsidRPr="009710CE">
        <w:rPr>
          <w:rFonts w:ascii="Times New Roman" w:hAnsi="Times New Roman" w:cs="Times New Roman"/>
          <w:i/>
          <w:color w:val="auto"/>
          <w:spacing w:val="-2"/>
          <w:sz w:val="28"/>
          <w:szCs w:val="28"/>
          <w:lang w:val="nl-NL" w:eastAsia="en-US"/>
        </w:rPr>
        <w:t>- Đất sinh hoạt cộng đồng</w:t>
      </w:r>
      <w:r w:rsidRPr="009710CE">
        <w:rPr>
          <w:rFonts w:ascii="Times New Roman" w:hAnsi="Times New Roman" w:cs="Times New Roman"/>
          <w:color w:val="auto"/>
          <w:spacing w:val="-2"/>
          <w:sz w:val="28"/>
          <w:szCs w:val="28"/>
          <w:lang w:eastAsia="en-US"/>
        </w:rPr>
        <w:t xml:space="preserve">: </w:t>
      </w:r>
      <w:r w:rsidRPr="009710CE">
        <w:rPr>
          <w:rFonts w:ascii="Times New Roman" w:hAnsi="Times New Roman" w:cs="Times New Roman"/>
          <w:color w:val="auto"/>
          <w:spacing w:val="-2"/>
          <w:sz w:val="28"/>
          <w:szCs w:val="28"/>
          <w:lang w:val="en-US" w:eastAsia="en-US"/>
        </w:rPr>
        <w:t>c</w:t>
      </w:r>
      <w:r w:rsidRPr="009710CE">
        <w:rPr>
          <w:rFonts w:ascii="Times New Roman" w:hAnsi="Times New Roman" w:cs="Times New Roman"/>
          <w:color w:val="auto"/>
          <w:spacing w:val="-2"/>
          <w:sz w:val="28"/>
          <w:szCs w:val="28"/>
          <w:lang w:eastAsia="en-US"/>
        </w:rPr>
        <w:t xml:space="preserve">hỉ tiêu được duyệt </w:t>
      </w:r>
      <w:r w:rsidRPr="009710CE">
        <w:rPr>
          <w:rFonts w:ascii="Times New Roman" w:hAnsi="Times New Roman" w:cs="Times New Roman"/>
          <w:color w:val="auto"/>
          <w:spacing w:val="-2"/>
          <w:sz w:val="28"/>
          <w:szCs w:val="28"/>
          <w:lang w:val="nl-NL" w:eastAsia="en-US"/>
        </w:rPr>
        <w:t>là</w:t>
      </w:r>
      <w:r w:rsidRPr="009710CE">
        <w:rPr>
          <w:rFonts w:ascii="Times New Roman" w:hAnsi="Times New Roman" w:cs="Times New Roman"/>
          <w:color w:val="auto"/>
          <w:spacing w:val="-2"/>
          <w:sz w:val="28"/>
          <w:szCs w:val="28"/>
          <w:lang w:eastAsia="en-US"/>
        </w:rPr>
        <w:t xml:space="preserve"> </w:t>
      </w:r>
      <w:r w:rsidRPr="009710CE">
        <w:rPr>
          <w:rFonts w:ascii="Times New Roman" w:hAnsi="Times New Roman" w:cs="Times New Roman"/>
          <w:color w:val="auto"/>
          <w:spacing w:val="-2"/>
          <w:sz w:val="28"/>
          <w:szCs w:val="28"/>
          <w:lang w:val="nl-NL" w:eastAsia="en-US"/>
        </w:rPr>
        <w:t xml:space="preserve">8,14 </w:t>
      </w:r>
      <w:r w:rsidRPr="009710CE">
        <w:rPr>
          <w:rFonts w:ascii="Times New Roman" w:hAnsi="Times New Roman" w:cs="Times New Roman"/>
          <w:color w:val="auto"/>
          <w:spacing w:val="-2"/>
          <w:sz w:val="28"/>
          <w:szCs w:val="28"/>
          <w:lang w:eastAsia="en-US"/>
        </w:rPr>
        <w:t>ha</w:t>
      </w:r>
      <w:r w:rsidRPr="009710CE">
        <w:rPr>
          <w:rFonts w:ascii="Times New Roman" w:hAnsi="Times New Roman" w:cs="Times New Roman"/>
          <w:color w:val="auto"/>
          <w:spacing w:val="-2"/>
          <w:sz w:val="28"/>
          <w:szCs w:val="28"/>
          <w:lang w:val="nl-NL" w:eastAsia="en-US"/>
        </w:rPr>
        <w:t>,</w:t>
      </w:r>
      <w:r w:rsidRPr="009710CE">
        <w:rPr>
          <w:rFonts w:ascii="Times New Roman" w:hAnsi="Times New Roman" w:cs="Times New Roman"/>
          <w:color w:val="auto"/>
          <w:spacing w:val="-2"/>
          <w:sz w:val="28"/>
          <w:szCs w:val="28"/>
          <w:lang w:eastAsia="en-US"/>
        </w:rPr>
        <w:t xml:space="preserve"> </w:t>
      </w:r>
      <w:r w:rsidR="00AF14B1" w:rsidRPr="009710CE">
        <w:rPr>
          <w:rFonts w:ascii="Times New Roman" w:hAnsi="Times New Roman" w:cs="Times New Roman"/>
          <w:color w:val="auto"/>
          <w:spacing w:val="-2"/>
          <w:sz w:val="28"/>
          <w:szCs w:val="28"/>
          <w:lang w:eastAsia="en-US"/>
        </w:rPr>
        <w:t>, kết quả thực hiện 8,67 ha, đạt 106,48 % quy hoạch được duyệt, thấp hơn 0,53 ha so với chỉ tiêu quy hoạch được duyệt</w:t>
      </w:r>
      <w:r w:rsidR="00AF14B1" w:rsidRPr="009710CE">
        <w:rPr>
          <w:rFonts w:ascii="Times New Roman" w:hAnsi="Times New Roman" w:cs="Times New Roman"/>
          <w:color w:val="auto"/>
          <w:spacing w:val="-2"/>
          <w:sz w:val="28"/>
          <w:szCs w:val="28"/>
          <w:lang w:val="en-US" w:eastAsia="en-US"/>
        </w:rPr>
        <w:t>.</w:t>
      </w:r>
      <w:r w:rsidRPr="009710CE">
        <w:rPr>
          <w:rFonts w:ascii="Times New Roman" w:hAnsi="Times New Roman" w:cs="Times New Roman"/>
          <w:color w:val="auto"/>
          <w:spacing w:val="-2"/>
          <w:sz w:val="28"/>
          <w:szCs w:val="28"/>
          <w:lang w:val="nl-NL" w:eastAsia="en-US"/>
        </w:rPr>
        <w:t xml:space="preserve"> </w:t>
      </w:r>
    </w:p>
    <w:p w14:paraId="73A370EA" w14:textId="66E469AA" w:rsidR="00D172D4" w:rsidRPr="009710CE" w:rsidRDefault="00D172D4" w:rsidP="00C740B8">
      <w:pPr>
        <w:widowControl/>
        <w:spacing w:before="120" w:line="340" w:lineRule="exact"/>
        <w:ind w:firstLine="720"/>
        <w:jc w:val="both"/>
        <w:rPr>
          <w:rFonts w:ascii="Times New Roman" w:hAnsi="Times New Roman" w:cs="Times New Roman"/>
          <w:color w:val="auto"/>
          <w:spacing w:val="-2"/>
          <w:sz w:val="28"/>
          <w:szCs w:val="28"/>
          <w:lang w:val="en-US" w:eastAsia="en-US"/>
        </w:rPr>
      </w:pPr>
      <w:r w:rsidRPr="009710CE">
        <w:rPr>
          <w:rFonts w:ascii="Times New Roman" w:hAnsi="Times New Roman" w:cs="Times New Roman"/>
          <w:i/>
          <w:color w:val="auto"/>
          <w:spacing w:val="-2"/>
          <w:sz w:val="28"/>
          <w:szCs w:val="28"/>
          <w:lang w:val="nl-NL" w:eastAsia="en-US"/>
        </w:rPr>
        <w:t>- Đất khu vui chơi, giải trí công cộng</w:t>
      </w:r>
      <w:r w:rsidRPr="009710CE">
        <w:rPr>
          <w:rFonts w:ascii="Times New Roman" w:hAnsi="Times New Roman" w:cs="Times New Roman"/>
          <w:color w:val="auto"/>
          <w:spacing w:val="-2"/>
          <w:sz w:val="28"/>
          <w:szCs w:val="28"/>
          <w:lang w:eastAsia="en-US"/>
        </w:rPr>
        <w:t xml:space="preserve">: </w:t>
      </w:r>
      <w:r w:rsidRPr="009710CE">
        <w:rPr>
          <w:rFonts w:ascii="Times New Roman" w:hAnsi="Times New Roman" w:cs="Times New Roman"/>
          <w:color w:val="auto"/>
          <w:spacing w:val="-2"/>
          <w:sz w:val="28"/>
          <w:szCs w:val="28"/>
          <w:lang w:val="en-US" w:eastAsia="en-US"/>
        </w:rPr>
        <w:t>c</w:t>
      </w:r>
      <w:r w:rsidRPr="009710CE">
        <w:rPr>
          <w:rFonts w:ascii="Times New Roman" w:hAnsi="Times New Roman" w:cs="Times New Roman"/>
          <w:color w:val="auto"/>
          <w:spacing w:val="-2"/>
          <w:sz w:val="28"/>
          <w:szCs w:val="28"/>
          <w:lang w:eastAsia="en-US"/>
        </w:rPr>
        <w:t xml:space="preserve">hỉ tiêu được duyệt </w:t>
      </w:r>
      <w:r w:rsidRPr="009710CE">
        <w:rPr>
          <w:rFonts w:ascii="Times New Roman" w:hAnsi="Times New Roman" w:cs="Times New Roman"/>
          <w:color w:val="auto"/>
          <w:spacing w:val="-2"/>
          <w:sz w:val="28"/>
          <w:szCs w:val="28"/>
          <w:lang w:val="nl-NL" w:eastAsia="en-US"/>
        </w:rPr>
        <w:t>là</w:t>
      </w:r>
      <w:r w:rsidRPr="009710CE">
        <w:rPr>
          <w:rFonts w:ascii="Times New Roman" w:hAnsi="Times New Roman" w:cs="Times New Roman"/>
          <w:color w:val="auto"/>
          <w:spacing w:val="-2"/>
          <w:sz w:val="28"/>
          <w:szCs w:val="28"/>
          <w:lang w:eastAsia="en-US"/>
        </w:rPr>
        <w:t xml:space="preserve"> </w:t>
      </w:r>
      <w:r w:rsidRPr="009710CE">
        <w:rPr>
          <w:rFonts w:ascii="Times New Roman" w:hAnsi="Times New Roman" w:cs="Times New Roman"/>
          <w:color w:val="auto"/>
          <w:spacing w:val="-2"/>
          <w:sz w:val="28"/>
          <w:szCs w:val="28"/>
          <w:lang w:val="nl-NL" w:eastAsia="en-US"/>
        </w:rPr>
        <w:t xml:space="preserve">16,79 </w:t>
      </w:r>
      <w:r w:rsidRPr="009710CE">
        <w:rPr>
          <w:rFonts w:ascii="Times New Roman" w:hAnsi="Times New Roman" w:cs="Times New Roman"/>
          <w:color w:val="auto"/>
          <w:spacing w:val="-2"/>
          <w:sz w:val="28"/>
          <w:szCs w:val="28"/>
          <w:lang w:eastAsia="en-US"/>
        </w:rPr>
        <w:t>ha</w:t>
      </w:r>
      <w:r w:rsidRPr="009710CE">
        <w:rPr>
          <w:rFonts w:ascii="Times New Roman" w:hAnsi="Times New Roman" w:cs="Times New Roman"/>
          <w:color w:val="auto"/>
          <w:spacing w:val="-2"/>
          <w:sz w:val="28"/>
          <w:szCs w:val="28"/>
          <w:lang w:val="nl-NL" w:eastAsia="en-US"/>
        </w:rPr>
        <w:t>,</w:t>
      </w:r>
      <w:r w:rsidRPr="009710CE">
        <w:rPr>
          <w:rFonts w:ascii="Times New Roman" w:hAnsi="Times New Roman" w:cs="Times New Roman"/>
          <w:color w:val="auto"/>
          <w:spacing w:val="-2"/>
          <w:sz w:val="28"/>
          <w:szCs w:val="28"/>
          <w:lang w:eastAsia="en-US"/>
        </w:rPr>
        <w:t xml:space="preserve"> </w:t>
      </w:r>
      <w:r w:rsidR="00AF14B1" w:rsidRPr="009710CE">
        <w:rPr>
          <w:rFonts w:ascii="Times New Roman" w:hAnsi="Times New Roman" w:cs="Times New Roman"/>
          <w:color w:val="auto"/>
          <w:spacing w:val="-2"/>
          <w:sz w:val="28"/>
          <w:szCs w:val="28"/>
          <w:lang w:eastAsia="en-US"/>
        </w:rPr>
        <w:t>kết quả thực hiện 0,10 ha, đạt 0,60 % quy hoạch được duyệt, thấp hơn 16,69 ha so với chỉ tiêu quy hoạch được duyệt</w:t>
      </w:r>
      <w:r w:rsidR="00AF14B1" w:rsidRPr="009710CE">
        <w:rPr>
          <w:rFonts w:ascii="Times New Roman" w:hAnsi="Times New Roman" w:cs="Times New Roman"/>
          <w:color w:val="auto"/>
          <w:spacing w:val="-2"/>
          <w:sz w:val="28"/>
          <w:szCs w:val="28"/>
          <w:lang w:val="en-US" w:eastAsia="en-US"/>
        </w:rPr>
        <w:t>.</w:t>
      </w:r>
    </w:p>
    <w:p w14:paraId="1573A60A" w14:textId="00A1E077" w:rsidR="0064094D" w:rsidRPr="009710CE" w:rsidRDefault="0064094D" w:rsidP="00C740B8">
      <w:pPr>
        <w:widowControl/>
        <w:spacing w:before="120" w:line="340" w:lineRule="exact"/>
        <w:ind w:firstLine="720"/>
        <w:jc w:val="both"/>
        <w:rPr>
          <w:rFonts w:ascii="Times New Roman" w:hAnsi="Times New Roman" w:cs="Times New Roman"/>
          <w:color w:val="auto"/>
          <w:spacing w:val="-2"/>
          <w:sz w:val="28"/>
          <w:szCs w:val="28"/>
          <w:lang w:eastAsia="en-US"/>
        </w:rPr>
      </w:pPr>
      <w:r w:rsidRPr="009710CE">
        <w:rPr>
          <w:rFonts w:ascii="Times New Roman" w:hAnsi="Times New Roman" w:cs="Times New Roman"/>
          <w:i/>
          <w:color w:val="auto"/>
          <w:spacing w:val="-2"/>
          <w:sz w:val="28"/>
          <w:szCs w:val="28"/>
          <w:lang w:eastAsia="en-US"/>
        </w:rPr>
        <w:t>- Đất ở tại nông thôn:</w:t>
      </w:r>
      <w:r w:rsidRPr="009710CE">
        <w:rPr>
          <w:rFonts w:ascii="Times New Roman" w:hAnsi="Times New Roman" w:cs="Times New Roman"/>
          <w:color w:val="auto"/>
          <w:spacing w:val="-2"/>
          <w:sz w:val="28"/>
          <w:szCs w:val="28"/>
          <w:lang w:eastAsia="en-US"/>
        </w:rPr>
        <w:t xml:space="preserve"> </w:t>
      </w:r>
      <w:r w:rsidRPr="009710CE">
        <w:rPr>
          <w:rFonts w:ascii="Times New Roman" w:hAnsi="Times New Roman" w:cs="Times New Roman"/>
          <w:color w:val="auto"/>
          <w:spacing w:val="-2"/>
          <w:sz w:val="28"/>
          <w:szCs w:val="28"/>
          <w:lang w:val="en-US" w:eastAsia="en-US"/>
        </w:rPr>
        <w:t>c</w:t>
      </w:r>
      <w:r w:rsidRPr="009710CE">
        <w:rPr>
          <w:rFonts w:ascii="Times New Roman" w:hAnsi="Times New Roman" w:cs="Times New Roman"/>
          <w:color w:val="auto"/>
          <w:spacing w:val="-2"/>
          <w:sz w:val="28"/>
          <w:szCs w:val="28"/>
          <w:lang w:eastAsia="en-US"/>
        </w:rPr>
        <w:t xml:space="preserve">hỉ tiêu được UBND tỉnh phê duyệt là </w:t>
      </w:r>
      <w:r w:rsidRPr="009710CE">
        <w:rPr>
          <w:rFonts w:ascii="Times New Roman" w:hAnsi="Times New Roman" w:cs="Times New Roman"/>
          <w:color w:val="auto"/>
          <w:spacing w:val="-2"/>
          <w:sz w:val="28"/>
          <w:szCs w:val="28"/>
          <w:lang w:val="en-US" w:eastAsia="en-US"/>
        </w:rPr>
        <w:t>899,84</w:t>
      </w:r>
      <w:r w:rsidRPr="009710CE">
        <w:rPr>
          <w:rFonts w:ascii="Times New Roman" w:hAnsi="Times New Roman" w:cs="Times New Roman"/>
          <w:color w:val="auto"/>
          <w:spacing w:val="-2"/>
          <w:sz w:val="28"/>
          <w:szCs w:val="28"/>
          <w:lang w:eastAsia="en-US"/>
        </w:rPr>
        <w:t xml:space="preserve"> ha, </w:t>
      </w:r>
      <w:r w:rsidR="00AF14B1" w:rsidRPr="009710CE">
        <w:rPr>
          <w:rFonts w:ascii="Times New Roman" w:hAnsi="Times New Roman" w:cs="Times New Roman"/>
          <w:color w:val="auto"/>
          <w:spacing w:val="-2"/>
          <w:sz w:val="28"/>
          <w:szCs w:val="28"/>
          <w:lang w:eastAsia="en-US"/>
        </w:rPr>
        <w:t>chỉ tiêu tỉnh phân bổ 762,37 ha, kết quả thực hiện 687,39 ha, đạt 76,39 % quy hoạch được duyệt, thấp hơn 212,45 ha so với chỉ tiêu quy hoạch được duyệt và thấp hơn 74,98 ha so với chỉ tiêu tỉnh phân bổ.</w:t>
      </w:r>
    </w:p>
    <w:p w14:paraId="6E5E8A04" w14:textId="77777777" w:rsidR="00AF14B1" w:rsidRPr="009710CE" w:rsidRDefault="0064094D" w:rsidP="00C740B8">
      <w:pPr>
        <w:widowControl/>
        <w:spacing w:before="120" w:line="340" w:lineRule="exact"/>
        <w:ind w:firstLine="720"/>
        <w:jc w:val="both"/>
        <w:rPr>
          <w:rFonts w:ascii="Times New Roman" w:hAnsi="Times New Roman" w:cs="Times New Roman"/>
          <w:color w:val="auto"/>
          <w:sz w:val="28"/>
          <w:szCs w:val="28"/>
          <w:lang w:eastAsia="en-US"/>
        </w:rPr>
      </w:pPr>
      <w:r w:rsidRPr="009710CE">
        <w:rPr>
          <w:rFonts w:ascii="Times New Roman" w:hAnsi="Times New Roman" w:cs="Times New Roman"/>
          <w:i/>
          <w:color w:val="auto"/>
          <w:sz w:val="28"/>
          <w:szCs w:val="28"/>
          <w:lang w:eastAsia="en-US"/>
        </w:rPr>
        <w:t>- Đất ở tại đô thị:</w:t>
      </w:r>
      <w:r w:rsidRPr="009710CE">
        <w:rPr>
          <w:rFonts w:ascii="Times New Roman" w:hAnsi="Times New Roman" w:cs="Times New Roman"/>
          <w:color w:val="auto"/>
          <w:sz w:val="28"/>
          <w:szCs w:val="28"/>
          <w:lang w:eastAsia="en-US"/>
        </w:rPr>
        <w:t xml:space="preserve"> </w:t>
      </w:r>
      <w:r w:rsidRPr="009710CE">
        <w:rPr>
          <w:rFonts w:ascii="Times New Roman" w:hAnsi="Times New Roman" w:cs="Times New Roman"/>
          <w:color w:val="auto"/>
          <w:spacing w:val="6"/>
          <w:sz w:val="28"/>
          <w:szCs w:val="28"/>
          <w:lang w:val="en-US" w:eastAsia="en-US"/>
        </w:rPr>
        <w:t>c</w:t>
      </w:r>
      <w:r w:rsidRPr="009710CE">
        <w:rPr>
          <w:rFonts w:ascii="Times New Roman" w:hAnsi="Times New Roman" w:cs="Times New Roman"/>
          <w:color w:val="auto"/>
          <w:spacing w:val="6"/>
          <w:sz w:val="28"/>
          <w:szCs w:val="28"/>
          <w:lang w:eastAsia="en-US"/>
        </w:rPr>
        <w:t>hỉ tiêu được UBND tỉnh phê duyệt là</w:t>
      </w:r>
      <w:r w:rsidRPr="009710CE">
        <w:rPr>
          <w:rFonts w:ascii="Times New Roman" w:hAnsi="Times New Roman" w:cs="Times New Roman"/>
          <w:color w:val="auto"/>
          <w:sz w:val="28"/>
          <w:szCs w:val="28"/>
          <w:lang w:eastAsia="en-US"/>
        </w:rPr>
        <w:t xml:space="preserve"> </w:t>
      </w:r>
      <w:r w:rsidRPr="009710CE">
        <w:rPr>
          <w:rFonts w:ascii="Times New Roman" w:hAnsi="Times New Roman" w:cs="Times New Roman"/>
          <w:color w:val="auto"/>
          <w:sz w:val="28"/>
          <w:szCs w:val="28"/>
          <w:lang w:val="en-US" w:eastAsia="en-US"/>
        </w:rPr>
        <w:t>305,06</w:t>
      </w:r>
      <w:r w:rsidRPr="009710CE">
        <w:rPr>
          <w:rFonts w:ascii="Times New Roman" w:hAnsi="Times New Roman" w:cs="Times New Roman"/>
          <w:color w:val="auto"/>
          <w:sz w:val="28"/>
          <w:szCs w:val="28"/>
          <w:lang w:eastAsia="en-US"/>
        </w:rPr>
        <w:t xml:space="preserve"> ha, </w:t>
      </w:r>
      <w:r w:rsidR="00AF14B1" w:rsidRPr="009710CE">
        <w:rPr>
          <w:rFonts w:ascii="Times New Roman" w:hAnsi="Times New Roman" w:cs="Times New Roman"/>
          <w:color w:val="auto"/>
          <w:sz w:val="28"/>
          <w:szCs w:val="28"/>
          <w:lang w:eastAsia="en-US"/>
        </w:rPr>
        <w:t>chỉ tiêu tỉnh phân bổ 245,48 ha, kết quả thực hiện 190,18</w:t>
      </w:r>
      <w:r w:rsidR="00AF14B1" w:rsidRPr="009710CE">
        <w:rPr>
          <w:rFonts w:ascii="Times New Roman" w:hAnsi="Times New Roman" w:cs="Times New Roman"/>
          <w:color w:val="auto"/>
          <w:sz w:val="28"/>
          <w:szCs w:val="28"/>
          <w:lang w:eastAsia="en-US"/>
        </w:rPr>
        <w:tab/>
        <w:t>ha, đạt 62,34% quy hoạch được duyệt, thấp hơn 114,88 ha so với chỉ tiêu quy hoạch được duyệt và thấp hơn 55,30 ha so với chỉ tiêu tỉnh phân bổ.</w:t>
      </w:r>
    </w:p>
    <w:p w14:paraId="0D526B8B" w14:textId="2DF4615B" w:rsidR="00AF14B1" w:rsidRPr="009710CE" w:rsidRDefault="0064094D" w:rsidP="00C740B8">
      <w:pPr>
        <w:widowControl/>
        <w:spacing w:before="120" w:line="340" w:lineRule="exact"/>
        <w:ind w:firstLine="720"/>
        <w:jc w:val="both"/>
        <w:rPr>
          <w:rFonts w:ascii="Times New Roman" w:hAnsi="Times New Roman" w:cs="Times New Roman"/>
          <w:color w:val="auto"/>
          <w:spacing w:val="-4"/>
          <w:sz w:val="28"/>
          <w:szCs w:val="28"/>
          <w:lang w:eastAsia="en-US"/>
        </w:rPr>
      </w:pPr>
      <w:r w:rsidRPr="009710CE">
        <w:rPr>
          <w:rFonts w:ascii="Times New Roman" w:hAnsi="Times New Roman" w:cs="Times New Roman"/>
          <w:i/>
          <w:color w:val="auto"/>
          <w:spacing w:val="-4"/>
          <w:sz w:val="28"/>
          <w:szCs w:val="28"/>
          <w:lang w:eastAsia="en-US"/>
        </w:rPr>
        <w:t>- Đất trụ sở cơ quan</w:t>
      </w:r>
      <w:r w:rsidRPr="009710CE">
        <w:rPr>
          <w:rFonts w:ascii="Times New Roman" w:hAnsi="Times New Roman" w:cs="Times New Roman"/>
          <w:color w:val="auto"/>
          <w:spacing w:val="-4"/>
          <w:sz w:val="28"/>
          <w:szCs w:val="28"/>
          <w:lang w:eastAsia="en-US"/>
        </w:rPr>
        <w:t xml:space="preserve">: </w:t>
      </w:r>
      <w:bookmarkStart w:id="59" w:name="_Hlk120003652"/>
      <w:r w:rsidRPr="009710CE">
        <w:rPr>
          <w:rFonts w:ascii="Times New Roman" w:hAnsi="Times New Roman" w:cs="Times New Roman"/>
          <w:color w:val="auto"/>
          <w:spacing w:val="-4"/>
          <w:sz w:val="28"/>
          <w:szCs w:val="28"/>
          <w:lang w:val="en-US" w:eastAsia="en-US"/>
        </w:rPr>
        <w:t>c</w:t>
      </w:r>
      <w:r w:rsidRPr="009710CE">
        <w:rPr>
          <w:rFonts w:ascii="Times New Roman" w:hAnsi="Times New Roman" w:cs="Times New Roman"/>
          <w:color w:val="auto"/>
          <w:spacing w:val="-4"/>
          <w:sz w:val="28"/>
          <w:szCs w:val="28"/>
          <w:lang w:eastAsia="en-US"/>
        </w:rPr>
        <w:t xml:space="preserve">hỉ tiêu được UBND tỉnh phê duyệt là </w:t>
      </w:r>
      <w:r w:rsidRPr="009710CE">
        <w:rPr>
          <w:rFonts w:ascii="Times New Roman" w:hAnsi="Times New Roman" w:cs="Times New Roman"/>
          <w:color w:val="auto"/>
          <w:spacing w:val="-4"/>
          <w:sz w:val="28"/>
          <w:szCs w:val="28"/>
          <w:lang w:val="en-US" w:eastAsia="en-US"/>
        </w:rPr>
        <w:t>16,73</w:t>
      </w:r>
      <w:r w:rsidRPr="009710CE">
        <w:rPr>
          <w:rFonts w:ascii="Times New Roman" w:hAnsi="Times New Roman" w:cs="Times New Roman"/>
          <w:color w:val="auto"/>
          <w:spacing w:val="-4"/>
          <w:sz w:val="28"/>
          <w:szCs w:val="28"/>
          <w:lang w:eastAsia="en-US"/>
        </w:rPr>
        <w:t xml:space="preserve"> ha, </w:t>
      </w:r>
      <w:bookmarkEnd w:id="59"/>
      <w:r w:rsidR="00AF14B1" w:rsidRPr="009710CE">
        <w:rPr>
          <w:rFonts w:ascii="Times New Roman" w:hAnsi="Times New Roman" w:cs="Times New Roman"/>
          <w:color w:val="auto"/>
          <w:spacing w:val="-4"/>
          <w:sz w:val="28"/>
          <w:szCs w:val="28"/>
          <w:lang w:eastAsia="en-US"/>
        </w:rPr>
        <w:t>chỉ tiêu tỉnh phân bổ 17,17 ha, kết quả thực hiện 13,92 ha, đạt 83,18 % quy hoạch được duyệt, thấp hơn 2,81 ha so với chỉ tiêu quy hoạch được duyệt và thấp hơn 3,25 ha so với chỉ tiêu tỉnh phân bổ.</w:t>
      </w:r>
    </w:p>
    <w:p w14:paraId="134799D5" w14:textId="12EF70C1" w:rsidR="00AF14B1" w:rsidRPr="009710CE" w:rsidRDefault="00AF14B1" w:rsidP="00C740B8">
      <w:pPr>
        <w:widowControl/>
        <w:spacing w:before="120" w:line="340" w:lineRule="exact"/>
        <w:ind w:firstLine="720"/>
        <w:jc w:val="both"/>
        <w:rPr>
          <w:rFonts w:ascii="Times New Roman" w:hAnsi="Times New Roman" w:cs="Times New Roman"/>
          <w:color w:val="auto"/>
          <w:spacing w:val="-4"/>
          <w:sz w:val="28"/>
          <w:szCs w:val="28"/>
          <w:lang w:val="en-US" w:eastAsia="en-US"/>
        </w:rPr>
      </w:pPr>
      <w:r w:rsidRPr="009710CE">
        <w:rPr>
          <w:rFonts w:ascii="Times New Roman" w:hAnsi="Times New Roman" w:cs="Times New Roman"/>
          <w:i/>
          <w:iCs/>
          <w:color w:val="auto"/>
          <w:spacing w:val="-4"/>
          <w:sz w:val="28"/>
          <w:szCs w:val="28"/>
          <w:lang w:val="en-US" w:eastAsia="en-US"/>
        </w:rPr>
        <w:t>- Đất xây dựng trụ sở của tổ chức sự nghiệp</w:t>
      </w:r>
      <w:r w:rsidRPr="009710CE">
        <w:rPr>
          <w:rFonts w:ascii="Times New Roman" w:hAnsi="Times New Roman" w:cs="Times New Roman"/>
          <w:color w:val="auto"/>
          <w:spacing w:val="-4"/>
          <w:sz w:val="28"/>
          <w:szCs w:val="28"/>
          <w:lang w:val="en-US" w:eastAsia="en-US"/>
        </w:rPr>
        <w:t>:</w:t>
      </w:r>
      <w:r w:rsidRPr="009710CE">
        <w:rPr>
          <w:rFonts w:ascii="Times New Roman" w:hAnsi="Times New Roman" w:cs="Times New Roman"/>
          <w:color w:val="auto"/>
          <w:sz w:val="28"/>
          <w:szCs w:val="28"/>
          <w:lang w:val="en-US"/>
        </w:rPr>
        <w:t xml:space="preserve"> </w:t>
      </w:r>
      <w:r w:rsidRPr="009710CE">
        <w:rPr>
          <w:rFonts w:ascii="Times New Roman" w:hAnsi="Times New Roman" w:cs="Times New Roman"/>
          <w:color w:val="auto"/>
          <w:spacing w:val="-4"/>
          <w:sz w:val="28"/>
          <w:szCs w:val="28"/>
          <w:lang w:val="en-US" w:eastAsia="en-US"/>
        </w:rPr>
        <w:t>chỉ tiêu được UBND tỉnh phê duyệt là 0,81 ha,</w:t>
      </w:r>
      <w:r w:rsidRPr="009710CE">
        <w:rPr>
          <w:rFonts w:ascii="Times New Roman" w:hAnsi="Times New Roman" w:cs="Times New Roman"/>
          <w:color w:val="auto"/>
          <w:sz w:val="28"/>
          <w:szCs w:val="28"/>
        </w:rPr>
        <w:t xml:space="preserve"> </w:t>
      </w:r>
      <w:r w:rsidRPr="009710CE">
        <w:rPr>
          <w:rFonts w:ascii="Times New Roman" w:hAnsi="Times New Roman" w:cs="Times New Roman"/>
          <w:color w:val="auto"/>
          <w:spacing w:val="-4"/>
          <w:sz w:val="28"/>
          <w:szCs w:val="28"/>
          <w:lang w:val="en-US" w:eastAsia="en-US"/>
        </w:rPr>
        <w:t>chỉ tiêu tỉnh phân bổ 0,25 ha, kết quả thực hiện 0,07 ha, đạt 8,62% quy hoạch được duyệt, thấp hơn 0,74 ha so với chỉ tiêu quy hoạch được duyệt và thấp hơn 0,18 ha so với chỉ tiêu tỉnh phân bổ.</w:t>
      </w:r>
    </w:p>
    <w:p w14:paraId="7B041C21" w14:textId="77777777" w:rsidR="00AF14B1" w:rsidRPr="009710CE" w:rsidRDefault="0064094D" w:rsidP="00C740B8">
      <w:pPr>
        <w:widowControl/>
        <w:spacing w:before="120" w:line="360" w:lineRule="exact"/>
        <w:ind w:firstLine="720"/>
        <w:jc w:val="both"/>
        <w:rPr>
          <w:rFonts w:ascii="Times New Roman" w:hAnsi="Times New Roman" w:cs="Times New Roman"/>
          <w:color w:val="auto"/>
          <w:spacing w:val="-2"/>
          <w:sz w:val="28"/>
          <w:szCs w:val="28"/>
          <w:lang w:eastAsia="en-US"/>
        </w:rPr>
      </w:pPr>
      <w:r w:rsidRPr="009710CE">
        <w:rPr>
          <w:rFonts w:ascii="Times New Roman" w:hAnsi="Times New Roman" w:cs="Times New Roman"/>
          <w:i/>
          <w:color w:val="auto"/>
          <w:spacing w:val="-2"/>
          <w:sz w:val="28"/>
          <w:szCs w:val="28"/>
          <w:lang w:val="nl-NL" w:eastAsia="en-US"/>
        </w:rPr>
        <w:lastRenderedPageBreak/>
        <w:t>- Đất cơ sở</w:t>
      </w:r>
      <w:r w:rsidRPr="009710CE">
        <w:rPr>
          <w:rFonts w:ascii="Times New Roman" w:hAnsi="Times New Roman" w:cs="Times New Roman"/>
          <w:i/>
          <w:color w:val="auto"/>
          <w:spacing w:val="-2"/>
          <w:sz w:val="28"/>
          <w:szCs w:val="28"/>
          <w:lang w:eastAsia="en-US"/>
        </w:rPr>
        <w:t xml:space="preserve"> tín ngưỡng</w:t>
      </w:r>
      <w:r w:rsidRPr="009710CE">
        <w:rPr>
          <w:rFonts w:ascii="Times New Roman" w:hAnsi="Times New Roman" w:cs="Times New Roman"/>
          <w:color w:val="auto"/>
          <w:spacing w:val="-2"/>
          <w:sz w:val="28"/>
          <w:szCs w:val="28"/>
          <w:lang w:eastAsia="en-US"/>
        </w:rPr>
        <w:t xml:space="preserve">: </w:t>
      </w:r>
      <w:r w:rsidRPr="009710CE">
        <w:rPr>
          <w:rFonts w:ascii="Times New Roman" w:hAnsi="Times New Roman" w:cs="Times New Roman"/>
          <w:color w:val="auto"/>
          <w:spacing w:val="-2"/>
          <w:sz w:val="28"/>
          <w:szCs w:val="28"/>
          <w:lang w:val="en-US" w:eastAsia="en-US"/>
        </w:rPr>
        <w:t>c</w:t>
      </w:r>
      <w:r w:rsidRPr="009710CE">
        <w:rPr>
          <w:rFonts w:ascii="Times New Roman" w:hAnsi="Times New Roman" w:cs="Times New Roman"/>
          <w:color w:val="auto"/>
          <w:spacing w:val="-2"/>
          <w:sz w:val="28"/>
          <w:szCs w:val="28"/>
          <w:lang w:eastAsia="en-US"/>
        </w:rPr>
        <w:t xml:space="preserve">hỉ tiêu được UBND tỉnh phê duyệt </w:t>
      </w:r>
      <w:r w:rsidRPr="009710CE">
        <w:rPr>
          <w:rFonts w:ascii="Times New Roman" w:hAnsi="Times New Roman" w:cs="Times New Roman"/>
          <w:color w:val="auto"/>
          <w:spacing w:val="-2"/>
          <w:sz w:val="28"/>
          <w:szCs w:val="28"/>
          <w:lang w:val="nl-NL" w:eastAsia="en-US"/>
        </w:rPr>
        <w:t>là</w:t>
      </w:r>
      <w:r w:rsidRPr="009710CE">
        <w:rPr>
          <w:rFonts w:ascii="Times New Roman" w:hAnsi="Times New Roman" w:cs="Times New Roman"/>
          <w:color w:val="auto"/>
          <w:spacing w:val="-2"/>
          <w:sz w:val="28"/>
          <w:szCs w:val="28"/>
          <w:lang w:eastAsia="en-US"/>
        </w:rPr>
        <w:t xml:space="preserve"> </w:t>
      </w:r>
      <w:r w:rsidRPr="009710CE">
        <w:rPr>
          <w:rFonts w:ascii="Times New Roman" w:hAnsi="Times New Roman" w:cs="Times New Roman"/>
          <w:color w:val="auto"/>
          <w:spacing w:val="-2"/>
          <w:sz w:val="28"/>
          <w:szCs w:val="28"/>
          <w:lang w:val="en-US" w:eastAsia="en-US"/>
        </w:rPr>
        <w:t>9,39</w:t>
      </w:r>
      <w:r w:rsidRPr="009710CE">
        <w:rPr>
          <w:rFonts w:ascii="Times New Roman" w:hAnsi="Times New Roman" w:cs="Times New Roman"/>
          <w:color w:val="auto"/>
          <w:spacing w:val="-2"/>
          <w:sz w:val="28"/>
          <w:szCs w:val="28"/>
          <w:lang w:val="nl-NL" w:eastAsia="en-US"/>
        </w:rPr>
        <w:t xml:space="preserve"> </w:t>
      </w:r>
      <w:r w:rsidRPr="009710CE">
        <w:rPr>
          <w:rFonts w:ascii="Times New Roman" w:hAnsi="Times New Roman" w:cs="Times New Roman"/>
          <w:color w:val="auto"/>
          <w:spacing w:val="-2"/>
          <w:sz w:val="28"/>
          <w:szCs w:val="28"/>
          <w:lang w:eastAsia="en-US"/>
        </w:rPr>
        <w:t>ha</w:t>
      </w:r>
      <w:r w:rsidRPr="009710CE">
        <w:rPr>
          <w:rFonts w:ascii="Times New Roman" w:hAnsi="Times New Roman" w:cs="Times New Roman"/>
          <w:color w:val="auto"/>
          <w:spacing w:val="-2"/>
          <w:sz w:val="28"/>
          <w:szCs w:val="28"/>
          <w:lang w:val="nl-NL" w:eastAsia="en-US"/>
        </w:rPr>
        <w:t>,</w:t>
      </w:r>
      <w:r w:rsidRPr="009710CE">
        <w:rPr>
          <w:rFonts w:ascii="Times New Roman" w:hAnsi="Times New Roman" w:cs="Times New Roman"/>
          <w:color w:val="auto"/>
          <w:spacing w:val="-2"/>
          <w:sz w:val="28"/>
          <w:szCs w:val="28"/>
          <w:lang w:eastAsia="en-US"/>
        </w:rPr>
        <w:t xml:space="preserve"> </w:t>
      </w:r>
      <w:r w:rsidR="00AF14B1" w:rsidRPr="009710CE">
        <w:rPr>
          <w:rFonts w:ascii="Times New Roman" w:hAnsi="Times New Roman" w:cs="Times New Roman"/>
          <w:color w:val="auto"/>
          <w:spacing w:val="-2"/>
          <w:sz w:val="28"/>
          <w:szCs w:val="28"/>
          <w:lang w:eastAsia="en-US"/>
        </w:rPr>
        <w:t>kết quả thực hiện 9,12 ha, đạt 97,12 % quy hoạch được duyệt, thấp hơn 0,27 ha so với chỉ tiêu quy hoạch được duyệt.</w:t>
      </w:r>
      <w:r w:rsidR="00AF14B1" w:rsidRPr="009710CE">
        <w:rPr>
          <w:rFonts w:ascii="Times New Roman" w:hAnsi="Times New Roman" w:cs="Times New Roman"/>
          <w:color w:val="auto"/>
          <w:spacing w:val="-2"/>
          <w:sz w:val="28"/>
          <w:szCs w:val="28"/>
          <w:lang w:eastAsia="en-US"/>
        </w:rPr>
        <w:tab/>
      </w:r>
    </w:p>
    <w:p w14:paraId="62D65DAF" w14:textId="4A74B9AE" w:rsidR="0064094D" w:rsidRPr="009710CE" w:rsidRDefault="0064094D" w:rsidP="00C740B8">
      <w:pPr>
        <w:widowControl/>
        <w:spacing w:before="120" w:line="360" w:lineRule="exact"/>
        <w:ind w:firstLine="720"/>
        <w:jc w:val="both"/>
        <w:rPr>
          <w:rFonts w:ascii="Times New Roman" w:hAnsi="Times New Roman" w:cs="Times New Roman"/>
          <w:color w:val="auto"/>
          <w:sz w:val="28"/>
          <w:szCs w:val="28"/>
          <w:lang w:eastAsia="en-US"/>
        </w:rPr>
      </w:pPr>
      <w:r w:rsidRPr="009710CE">
        <w:rPr>
          <w:rFonts w:ascii="Times New Roman" w:hAnsi="Times New Roman" w:cs="Times New Roman"/>
          <w:i/>
          <w:color w:val="auto"/>
          <w:sz w:val="28"/>
          <w:szCs w:val="28"/>
          <w:lang w:eastAsia="en-US"/>
        </w:rPr>
        <w:t xml:space="preserve">- Đất </w:t>
      </w:r>
      <w:r w:rsidRPr="009710CE">
        <w:rPr>
          <w:rFonts w:ascii="Times New Roman" w:hAnsi="Times New Roman" w:cs="Times New Roman"/>
          <w:i/>
          <w:color w:val="auto"/>
          <w:sz w:val="28"/>
          <w:szCs w:val="28"/>
          <w:lang w:val="nl-NL" w:eastAsia="en-US"/>
        </w:rPr>
        <w:t>sông, ngòi, rạch, suối</w:t>
      </w:r>
      <w:r w:rsidRPr="009710CE">
        <w:rPr>
          <w:rFonts w:ascii="Times New Roman" w:hAnsi="Times New Roman" w:cs="Times New Roman"/>
          <w:color w:val="auto"/>
          <w:sz w:val="28"/>
          <w:szCs w:val="28"/>
          <w:lang w:eastAsia="en-US"/>
        </w:rPr>
        <w:t xml:space="preserve">: </w:t>
      </w:r>
      <w:r w:rsidRPr="009710CE">
        <w:rPr>
          <w:rFonts w:ascii="Times New Roman" w:hAnsi="Times New Roman" w:cs="Times New Roman"/>
          <w:color w:val="auto"/>
          <w:spacing w:val="6"/>
          <w:sz w:val="28"/>
          <w:szCs w:val="28"/>
          <w:lang w:val="en-US" w:eastAsia="en-US"/>
        </w:rPr>
        <w:t>c</w:t>
      </w:r>
      <w:r w:rsidRPr="009710CE">
        <w:rPr>
          <w:rFonts w:ascii="Times New Roman" w:hAnsi="Times New Roman" w:cs="Times New Roman"/>
          <w:color w:val="auto"/>
          <w:spacing w:val="6"/>
          <w:sz w:val="28"/>
          <w:szCs w:val="28"/>
          <w:lang w:eastAsia="en-US"/>
        </w:rPr>
        <w:t>hỉ tiêu được duyệt là</w:t>
      </w:r>
      <w:r w:rsidRPr="009710CE">
        <w:rPr>
          <w:rFonts w:ascii="Times New Roman" w:hAnsi="Times New Roman" w:cs="Times New Roman"/>
          <w:color w:val="auto"/>
          <w:sz w:val="28"/>
          <w:szCs w:val="28"/>
          <w:lang w:eastAsia="en-US"/>
        </w:rPr>
        <w:t xml:space="preserve"> </w:t>
      </w:r>
      <w:r w:rsidRPr="009710CE">
        <w:rPr>
          <w:rFonts w:ascii="Times New Roman" w:hAnsi="Times New Roman" w:cs="Times New Roman"/>
          <w:color w:val="auto"/>
          <w:sz w:val="28"/>
          <w:szCs w:val="28"/>
          <w:lang w:val="nl-NL" w:eastAsia="en-US"/>
        </w:rPr>
        <w:t>781,51</w:t>
      </w:r>
      <w:r w:rsidRPr="009710CE">
        <w:rPr>
          <w:rFonts w:ascii="Times New Roman" w:hAnsi="Times New Roman" w:cs="Times New Roman"/>
          <w:color w:val="auto"/>
          <w:sz w:val="28"/>
          <w:szCs w:val="28"/>
          <w:lang w:eastAsia="en-US"/>
        </w:rPr>
        <w:t xml:space="preserve"> ha, kết quả thực hiện </w:t>
      </w:r>
      <w:r w:rsidRPr="009710CE">
        <w:rPr>
          <w:rFonts w:ascii="Times New Roman" w:hAnsi="Times New Roman" w:cs="Times New Roman"/>
          <w:color w:val="auto"/>
          <w:sz w:val="28"/>
          <w:szCs w:val="28"/>
          <w:lang w:val="nl-NL" w:eastAsia="en-US"/>
        </w:rPr>
        <w:t>801,49 ha</w:t>
      </w:r>
      <w:r w:rsidRPr="009710CE">
        <w:rPr>
          <w:rFonts w:ascii="Times New Roman" w:hAnsi="Times New Roman" w:cs="Times New Roman"/>
          <w:color w:val="auto"/>
          <w:sz w:val="28"/>
          <w:szCs w:val="28"/>
          <w:lang w:eastAsia="en-US"/>
        </w:rPr>
        <w:t xml:space="preserve">, đạt </w:t>
      </w:r>
      <w:r w:rsidRPr="009710CE">
        <w:rPr>
          <w:rFonts w:ascii="Times New Roman" w:hAnsi="Times New Roman" w:cs="Times New Roman"/>
          <w:color w:val="auto"/>
          <w:sz w:val="28"/>
          <w:szCs w:val="28"/>
          <w:lang w:val="nl-NL" w:eastAsia="en-US"/>
        </w:rPr>
        <w:t>102,56</w:t>
      </w:r>
      <w:r w:rsidRPr="009710CE">
        <w:rPr>
          <w:rFonts w:ascii="Times New Roman" w:hAnsi="Times New Roman" w:cs="Times New Roman"/>
          <w:color w:val="auto"/>
          <w:sz w:val="28"/>
          <w:szCs w:val="28"/>
          <w:lang w:eastAsia="en-US"/>
        </w:rPr>
        <w:t xml:space="preserve"> %, </w:t>
      </w:r>
      <w:r w:rsidRPr="009710CE">
        <w:rPr>
          <w:rFonts w:ascii="Times New Roman" w:hAnsi="Times New Roman" w:cs="Times New Roman"/>
          <w:color w:val="auto"/>
          <w:sz w:val="28"/>
          <w:szCs w:val="28"/>
          <w:lang w:val="nl-NL" w:eastAsia="en-US"/>
        </w:rPr>
        <w:t>cao</w:t>
      </w:r>
      <w:r w:rsidRPr="009710CE">
        <w:rPr>
          <w:rFonts w:ascii="Times New Roman" w:hAnsi="Times New Roman" w:cs="Times New Roman"/>
          <w:color w:val="auto"/>
          <w:sz w:val="28"/>
          <w:szCs w:val="28"/>
          <w:lang w:eastAsia="en-US"/>
        </w:rPr>
        <w:t xml:space="preserve"> hơn chỉ tiêu</w:t>
      </w:r>
      <w:r w:rsidR="003D6EDD" w:rsidRPr="009710CE">
        <w:rPr>
          <w:rFonts w:ascii="Times New Roman" w:hAnsi="Times New Roman" w:cs="Times New Roman"/>
          <w:color w:val="auto"/>
          <w:sz w:val="28"/>
          <w:szCs w:val="28"/>
          <w:lang w:val="en-US" w:eastAsia="en-US"/>
        </w:rPr>
        <w:t xml:space="preserve"> được duyệt</w:t>
      </w:r>
      <w:r w:rsidRPr="009710CE">
        <w:rPr>
          <w:rFonts w:ascii="Times New Roman" w:hAnsi="Times New Roman" w:cs="Times New Roman"/>
          <w:color w:val="auto"/>
          <w:sz w:val="28"/>
          <w:szCs w:val="28"/>
          <w:lang w:eastAsia="en-US"/>
        </w:rPr>
        <w:t xml:space="preserve"> </w:t>
      </w:r>
      <w:r w:rsidRPr="009710CE">
        <w:rPr>
          <w:rFonts w:ascii="Times New Roman" w:hAnsi="Times New Roman" w:cs="Times New Roman"/>
          <w:color w:val="auto"/>
          <w:sz w:val="28"/>
          <w:szCs w:val="28"/>
          <w:lang w:val="en-US" w:eastAsia="en-US"/>
        </w:rPr>
        <w:t>1,25</w:t>
      </w:r>
      <w:r w:rsidRPr="009710CE">
        <w:rPr>
          <w:rFonts w:ascii="Times New Roman" w:hAnsi="Times New Roman" w:cs="Times New Roman"/>
          <w:color w:val="auto"/>
          <w:sz w:val="28"/>
          <w:szCs w:val="28"/>
          <w:lang w:eastAsia="en-US"/>
        </w:rPr>
        <w:t xml:space="preserve"> ha. </w:t>
      </w:r>
    </w:p>
    <w:p w14:paraId="54D4E81A" w14:textId="29E59758" w:rsidR="0064094D" w:rsidRPr="009710CE" w:rsidRDefault="0064094D" w:rsidP="00C740B8">
      <w:pPr>
        <w:widowControl/>
        <w:spacing w:before="120" w:line="360" w:lineRule="exact"/>
        <w:ind w:firstLine="720"/>
        <w:jc w:val="both"/>
        <w:rPr>
          <w:rFonts w:ascii="Times New Roman" w:hAnsi="Times New Roman" w:cs="Times New Roman"/>
          <w:color w:val="auto"/>
          <w:sz w:val="28"/>
          <w:szCs w:val="28"/>
          <w:lang w:eastAsia="en-US"/>
        </w:rPr>
      </w:pPr>
      <w:r w:rsidRPr="009710CE">
        <w:rPr>
          <w:rFonts w:ascii="Times New Roman" w:hAnsi="Times New Roman" w:cs="Times New Roman"/>
          <w:i/>
          <w:color w:val="auto"/>
          <w:sz w:val="28"/>
          <w:szCs w:val="28"/>
          <w:lang w:eastAsia="en-US"/>
        </w:rPr>
        <w:t>- Đất có mặt nước chuyên dùng</w:t>
      </w:r>
      <w:r w:rsidRPr="009710CE">
        <w:rPr>
          <w:rFonts w:ascii="Times New Roman" w:hAnsi="Times New Roman" w:cs="Times New Roman"/>
          <w:color w:val="auto"/>
          <w:sz w:val="28"/>
          <w:szCs w:val="28"/>
          <w:lang w:eastAsia="en-US"/>
        </w:rPr>
        <w:t xml:space="preserve">: </w:t>
      </w:r>
      <w:r w:rsidRPr="009710CE">
        <w:rPr>
          <w:rFonts w:ascii="Times New Roman" w:hAnsi="Times New Roman" w:cs="Times New Roman"/>
          <w:color w:val="auto"/>
          <w:spacing w:val="6"/>
          <w:sz w:val="28"/>
          <w:szCs w:val="28"/>
          <w:lang w:val="en-US" w:eastAsia="en-US"/>
        </w:rPr>
        <w:t>c</w:t>
      </w:r>
      <w:r w:rsidRPr="009710CE">
        <w:rPr>
          <w:rFonts w:ascii="Times New Roman" w:hAnsi="Times New Roman" w:cs="Times New Roman"/>
          <w:color w:val="auto"/>
          <w:spacing w:val="6"/>
          <w:sz w:val="28"/>
          <w:szCs w:val="28"/>
          <w:lang w:eastAsia="en-US"/>
        </w:rPr>
        <w:t>hỉ tiêu được duyệt là</w:t>
      </w:r>
      <w:r w:rsidRPr="009710CE">
        <w:rPr>
          <w:rFonts w:ascii="Times New Roman" w:hAnsi="Times New Roman" w:cs="Times New Roman"/>
          <w:color w:val="auto"/>
          <w:sz w:val="28"/>
          <w:szCs w:val="28"/>
          <w:lang w:eastAsia="en-US"/>
        </w:rPr>
        <w:t xml:space="preserve"> </w:t>
      </w:r>
      <w:r w:rsidRPr="009710CE">
        <w:rPr>
          <w:rFonts w:ascii="Times New Roman" w:hAnsi="Times New Roman" w:cs="Times New Roman"/>
          <w:color w:val="auto"/>
          <w:sz w:val="28"/>
          <w:szCs w:val="28"/>
          <w:lang w:val="en-US" w:eastAsia="en-US"/>
        </w:rPr>
        <w:t>46,8</w:t>
      </w:r>
      <w:r w:rsidRPr="009710CE">
        <w:rPr>
          <w:rFonts w:ascii="Times New Roman" w:hAnsi="Times New Roman" w:cs="Times New Roman"/>
          <w:color w:val="auto"/>
          <w:sz w:val="28"/>
          <w:szCs w:val="28"/>
          <w:lang w:eastAsia="en-US"/>
        </w:rPr>
        <w:t xml:space="preserve"> ha, kết quả thực hiện 48,05, đạt </w:t>
      </w:r>
      <w:r w:rsidRPr="009710CE">
        <w:rPr>
          <w:rFonts w:ascii="Times New Roman" w:hAnsi="Times New Roman" w:cs="Times New Roman"/>
          <w:color w:val="auto"/>
          <w:sz w:val="28"/>
          <w:szCs w:val="28"/>
          <w:lang w:val="en-US" w:eastAsia="en-US"/>
        </w:rPr>
        <w:t>102,67</w:t>
      </w:r>
      <w:r w:rsidRPr="009710CE">
        <w:rPr>
          <w:rFonts w:ascii="Times New Roman" w:hAnsi="Times New Roman" w:cs="Times New Roman"/>
          <w:color w:val="auto"/>
          <w:sz w:val="28"/>
          <w:szCs w:val="28"/>
          <w:lang w:eastAsia="en-US"/>
        </w:rPr>
        <w:t xml:space="preserve"> %, </w:t>
      </w:r>
      <w:r w:rsidRPr="009710CE">
        <w:rPr>
          <w:rFonts w:ascii="Times New Roman" w:hAnsi="Times New Roman" w:cs="Times New Roman"/>
          <w:color w:val="auto"/>
          <w:sz w:val="28"/>
          <w:szCs w:val="28"/>
          <w:lang w:val="en-US" w:eastAsia="en-US"/>
        </w:rPr>
        <w:t>cao</w:t>
      </w:r>
      <w:r w:rsidRPr="009710CE">
        <w:rPr>
          <w:rFonts w:ascii="Times New Roman" w:hAnsi="Times New Roman" w:cs="Times New Roman"/>
          <w:color w:val="auto"/>
          <w:sz w:val="28"/>
          <w:szCs w:val="28"/>
          <w:lang w:eastAsia="en-US"/>
        </w:rPr>
        <w:t xml:space="preserve"> hơn chỉ tiêu </w:t>
      </w:r>
      <w:r w:rsidR="003D6EDD" w:rsidRPr="009710CE">
        <w:rPr>
          <w:rFonts w:ascii="Times New Roman" w:hAnsi="Times New Roman" w:cs="Times New Roman"/>
          <w:color w:val="auto"/>
          <w:sz w:val="28"/>
          <w:szCs w:val="28"/>
          <w:lang w:val="en-US" w:eastAsia="en-US"/>
        </w:rPr>
        <w:t xml:space="preserve">được duyệt </w:t>
      </w:r>
      <w:r w:rsidRPr="009710CE">
        <w:rPr>
          <w:rFonts w:ascii="Times New Roman" w:hAnsi="Times New Roman" w:cs="Times New Roman"/>
          <w:color w:val="auto"/>
          <w:sz w:val="28"/>
          <w:szCs w:val="28"/>
          <w:lang w:val="en-US" w:eastAsia="en-US"/>
        </w:rPr>
        <w:t>1,25</w:t>
      </w:r>
      <w:r w:rsidRPr="009710CE">
        <w:rPr>
          <w:rFonts w:ascii="Times New Roman" w:hAnsi="Times New Roman" w:cs="Times New Roman"/>
          <w:color w:val="auto"/>
          <w:sz w:val="28"/>
          <w:szCs w:val="28"/>
          <w:lang w:eastAsia="en-US"/>
        </w:rPr>
        <w:t xml:space="preserve"> ha. </w:t>
      </w:r>
    </w:p>
    <w:p w14:paraId="1097B212" w14:textId="77777777" w:rsidR="00AF14B1" w:rsidRPr="009710CE" w:rsidRDefault="0064094D" w:rsidP="00C740B8">
      <w:pPr>
        <w:widowControl/>
        <w:spacing w:before="120" w:line="360" w:lineRule="exact"/>
        <w:ind w:firstLine="720"/>
        <w:jc w:val="both"/>
        <w:rPr>
          <w:rFonts w:ascii="Times New Roman" w:hAnsi="Times New Roman" w:cs="Times New Roman"/>
          <w:color w:val="auto"/>
          <w:sz w:val="28"/>
          <w:szCs w:val="28"/>
          <w:lang w:eastAsia="en-US"/>
        </w:rPr>
      </w:pPr>
      <w:r w:rsidRPr="009710CE">
        <w:rPr>
          <w:rFonts w:ascii="Times New Roman" w:hAnsi="Times New Roman" w:cs="Times New Roman"/>
          <w:i/>
          <w:color w:val="auto"/>
          <w:sz w:val="28"/>
          <w:szCs w:val="28"/>
          <w:lang w:eastAsia="en-US"/>
        </w:rPr>
        <w:t xml:space="preserve">- Đất phi nông nghiệp khác: </w:t>
      </w:r>
      <w:r w:rsidR="003D6EDD" w:rsidRPr="009710CE">
        <w:rPr>
          <w:rFonts w:ascii="Times New Roman" w:hAnsi="Times New Roman" w:cs="Times New Roman"/>
          <w:color w:val="auto"/>
          <w:spacing w:val="6"/>
          <w:sz w:val="28"/>
          <w:szCs w:val="28"/>
          <w:lang w:val="en-US" w:eastAsia="en-US"/>
        </w:rPr>
        <w:t>c</w:t>
      </w:r>
      <w:r w:rsidRPr="009710CE">
        <w:rPr>
          <w:rFonts w:ascii="Times New Roman" w:hAnsi="Times New Roman" w:cs="Times New Roman"/>
          <w:color w:val="auto"/>
          <w:spacing w:val="6"/>
          <w:sz w:val="28"/>
          <w:szCs w:val="28"/>
          <w:lang w:eastAsia="en-US"/>
        </w:rPr>
        <w:t>hỉ tiêu được duyệt là</w:t>
      </w:r>
      <w:r w:rsidRPr="009710CE">
        <w:rPr>
          <w:rFonts w:ascii="Times New Roman" w:hAnsi="Times New Roman" w:cs="Times New Roman"/>
          <w:color w:val="auto"/>
          <w:sz w:val="28"/>
          <w:szCs w:val="28"/>
          <w:lang w:eastAsia="en-US"/>
        </w:rPr>
        <w:t xml:space="preserve"> </w:t>
      </w:r>
      <w:r w:rsidRPr="009710CE">
        <w:rPr>
          <w:rFonts w:ascii="Times New Roman" w:hAnsi="Times New Roman" w:cs="Times New Roman"/>
          <w:color w:val="auto"/>
          <w:sz w:val="28"/>
          <w:szCs w:val="28"/>
          <w:lang w:val="en-US" w:eastAsia="en-US"/>
        </w:rPr>
        <w:t>51,29</w:t>
      </w:r>
      <w:r w:rsidRPr="009710CE">
        <w:rPr>
          <w:rFonts w:ascii="Times New Roman" w:hAnsi="Times New Roman" w:cs="Times New Roman"/>
          <w:color w:val="auto"/>
          <w:sz w:val="28"/>
          <w:szCs w:val="28"/>
          <w:lang w:eastAsia="en-US"/>
        </w:rPr>
        <w:t xml:space="preserve"> ha</w:t>
      </w:r>
      <w:r w:rsidR="00AF14B1" w:rsidRPr="009710CE">
        <w:rPr>
          <w:rFonts w:ascii="Times New Roman" w:hAnsi="Times New Roman" w:cs="Times New Roman"/>
          <w:color w:val="auto"/>
          <w:sz w:val="28"/>
          <w:szCs w:val="28"/>
          <w:lang w:eastAsia="en-US"/>
        </w:rPr>
        <w:t>, kết quả thực hiện 1,64 ha, đạt 3,20 % quy hoạch được duyệt, thấp hơn 49,65 ha so với chỉ tiêu quy hoạch được duyệt.</w:t>
      </w:r>
      <w:r w:rsidR="00AF14B1" w:rsidRPr="009710CE">
        <w:rPr>
          <w:rFonts w:ascii="Times New Roman" w:hAnsi="Times New Roman" w:cs="Times New Roman"/>
          <w:color w:val="auto"/>
          <w:sz w:val="28"/>
          <w:szCs w:val="28"/>
          <w:lang w:eastAsia="en-US"/>
        </w:rPr>
        <w:tab/>
      </w:r>
    </w:p>
    <w:p w14:paraId="4FAE650B" w14:textId="26BC85F7" w:rsidR="0064094D" w:rsidRPr="009710CE" w:rsidRDefault="004E5D24" w:rsidP="00C740B8">
      <w:pPr>
        <w:pStyle w:val="Heading3"/>
        <w:spacing w:before="120" w:line="360" w:lineRule="exact"/>
        <w:ind w:firstLine="720"/>
        <w:jc w:val="both"/>
        <w:rPr>
          <w:rFonts w:ascii="Times New Roman" w:hAnsi="Times New Roman" w:cs="Times New Roman"/>
          <w:i/>
          <w:iCs/>
          <w:color w:val="auto"/>
          <w:sz w:val="28"/>
          <w:szCs w:val="28"/>
          <w:lang w:val="en-US"/>
        </w:rPr>
      </w:pPr>
      <w:bookmarkStart w:id="60" w:name="_Toc124760533"/>
      <w:r w:rsidRPr="009710CE">
        <w:rPr>
          <w:rFonts w:ascii="Times New Roman" w:hAnsi="Times New Roman" w:cs="Times New Roman"/>
          <w:i/>
          <w:iCs/>
          <w:color w:val="auto"/>
          <w:sz w:val="28"/>
          <w:szCs w:val="28"/>
          <w:lang w:val="en-US"/>
        </w:rPr>
        <w:t>4</w:t>
      </w:r>
      <w:r w:rsidR="0064094D" w:rsidRPr="009710CE">
        <w:rPr>
          <w:rFonts w:ascii="Times New Roman" w:hAnsi="Times New Roman" w:cs="Times New Roman"/>
          <w:i/>
          <w:iCs/>
          <w:color w:val="auto"/>
          <w:sz w:val="28"/>
          <w:szCs w:val="28"/>
          <w:lang w:val="en-US"/>
        </w:rPr>
        <w:t>.1.3. Đất chưa sử dụng</w:t>
      </w:r>
      <w:r w:rsidR="0097165C" w:rsidRPr="009710CE">
        <w:rPr>
          <w:rFonts w:ascii="Times New Roman" w:hAnsi="Times New Roman" w:cs="Times New Roman"/>
          <w:i/>
          <w:iCs/>
          <w:color w:val="auto"/>
          <w:sz w:val="28"/>
          <w:szCs w:val="28"/>
          <w:lang w:val="en-US"/>
        </w:rPr>
        <w:t>:</w:t>
      </w:r>
      <w:bookmarkEnd w:id="60"/>
    </w:p>
    <w:p w14:paraId="5AE7308B" w14:textId="701CE41E" w:rsidR="00BC0C35" w:rsidRPr="009710CE" w:rsidRDefault="0064094D" w:rsidP="00C740B8">
      <w:pPr>
        <w:widowControl/>
        <w:spacing w:before="120" w:line="360" w:lineRule="exact"/>
        <w:ind w:firstLine="720"/>
        <w:jc w:val="both"/>
        <w:rPr>
          <w:rFonts w:ascii="Times New Roman" w:hAnsi="Times New Roman" w:cs="Times New Roman"/>
          <w:iCs/>
          <w:color w:val="auto"/>
          <w:sz w:val="28"/>
          <w:szCs w:val="28"/>
          <w:lang w:eastAsia="en-US"/>
        </w:rPr>
      </w:pPr>
      <w:r w:rsidRPr="009710CE">
        <w:rPr>
          <w:rFonts w:ascii="Times New Roman" w:hAnsi="Times New Roman" w:cs="Times New Roman"/>
          <w:iCs/>
          <w:color w:val="auto"/>
          <w:sz w:val="28"/>
          <w:szCs w:val="28"/>
          <w:lang w:eastAsia="en-US"/>
        </w:rPr>
        <w:t xml:space="preserve">Chỉ tiêu được UBND tỉnh phê duyệt là 12.696,51 ha, </w:t>
      </w:r>
      <w:r w:rsidR="00AF14B1" w:rsidRPr="009710CE">
        <w:rPr>
          <w:rFonts w:ascii="Times New Roman" w:hAnsi="Times New Roman" w:cs="Times New Roman"/>
          <w:iCs/>
          <w:color w:val="auto"/>
          <w:sz w:val="28"/>
          <w:szCs w:val="28"/>
          <w:lang w:eastAsia="en-US"/>
        </w:rPr>
        <w:t>chỉ tiêu tỉnh phân bổ 12.674,61 ha, kết quả thực hiện 12.889,41 ha, đạt 101,52 % quy hoạch được duyệt, thấp hơn 192,90 ha so với chỉ tiêu quy hoạch được duyệt và thấp hơn 214,80ha so với chỉ tiêu tỉnh phân bổ</w:t>
      </w:r>
      <w:r w:rsidRPr="009710CE">
        <w:rPr>
          <w:rFonts w:ascii="Times New Roman" w:hAnsi="Times New Roman" w:cs="Times New Roman"/>
          <w:iCs/>
          <w:color w:val="auto"/>
          <w:sz w:val="28"/>
          <w:szCs w:val="28"/>
          <w:lang w:eastAsia="en-US"/>
        </w:rPr>
        <w:t>.</w:t>
      </w:r>
    </w:p>
    <w:p w14:paraId="430E24CD" w14:textId="4927B650" w:rsidR="0064094D" w:rsidRPr="009710CE" w:rsidRDefault="004E5D24" w:rsidP="00C740B8">
      <w:pPr>
        <w:pStyle w:val="Heading3"/>
        <w:spacing w:before="120" w:line="360" w:lineRule="exact"/>
        <w:ind w:firstLine="720"/>
        <w:rPr>
          <w:rFonts w:ascii="Times New Roman" w:hAnsi="Times New Roman" w:cs="Times New Roman"/>
          <w:color w:val="auto"/>
          <w:spacing w:val="-4"/>
          <w:sz w:val="28"/>
          <w:szCs w:val="28"/>
          <w:lang w:val="en-US"/>
        </w:rPr>
      </w:pPr>
      <w:bookmarkStart w:id="61" w:name="_Toc124760534"/>
      <w:r w:rsidRPr="009710CE">
        <w:rPr>
          <w:rFonts w:ascii="Times New Roman" w:hAnsi="Times New Roman" w:cs="Times New Roman"/>
          <w:color w:val="auto"/>
          <w:spacing w:val="-4"/>
          <w:sz w:val="28"/>
          <w:szCs w:val="28"/>
          <w:lang w:val="en-US"/>
        </w:rPr>
        <w:t>4</w:t>
      </w:r>
      <w:r w:rsidR="0064094D" w:rsidRPr="009710CE">
        <w:rPr>
          <w:rFonts w:ascii="Times New Roman" w:hAnsi="Times New Roman" w:cs="Times New Roman"/>
          <w:color w:val="auto"/>
          <w:spacing w:val="-4"/>
          <w:sz w:val="28"/>
          <w:szCs w:val="28"/>
          <w:lang w:val="en-US"/>
        </w:rPr>
        <w:t>.2. Đánh giá những mặt được, những tồn tại và nguyên nhân của tồn tại trong thực hiện quy hoạch sử dụng đất kỳ trước</w:t>
      </w:r>
      <w:bookmarkEnd w:id="61"/>
    </w:p>
    <w:p w14:paraId="10A6A09F" w14:textId="2E349736" w:rsidR="0064094D" w:rsidRPr="009710CE" w:rsidRDefault="004E5D24" w:rsidP="00C740B8">
      <w:pPr>
        <w:pStyle w:val="Heading3"/>
        <w:spacing w:before="120" w:line="360" w:lineRule="exact"/>
        <w:ind w:firstLine="720"/>
        <w:jc w:val="both"/>
        <w:rPr>
          <w:rFonts w:ascii="Times New Roman" w:hAnsi="Times New Roman" w:cs="Times New Roman"/>
          <w:i/>
          <w:iCs/>
          <w:color w:val="auto"/>
          <w:sz w:val="28"/>
          <w:szCs w:val="28"/>
          <w:lang w:val="en-US"/>
        </w:rPr>
      </w:pPr>
      <w:bookmarkStart w:id="62" w:name="_Toc124760535"/>
      <w:r w:rsidRPr="009710CE">
        <w:rPr>
          <w:rFonts w:ascii="Times New Roman" w:hAnsi="Times New Roman" w:cs="Times New Roman"/>
          <w:i/>
          <w:iCs/>
          <w:color w:val="auto"/>
          <w:sz w:val="28"/>
          <w:szCs w:val="28"/>
          <w:lang w:val="en-US"/>
        </w:rPr>
        <w:t>4</w:t>
      </w:r>
      <w:r w:rsidR="0064094D" w:rsidRPr="009710CE">
        <w:rPr>
          <w:rFonts w:ascii="Times New Roman" w:hAnsi="Times New Roman" w:cs="Times New Roman"/>
          <w:i/>
          <w:iCs/>
          <w:color w:val="auto"/>
          <w:sz w:val="28"/>
          <w:szCs w:val="28"/>
          <w:lang w:val="en-US"/>
        </w:rPr>
        <w:t>.2.1. Những mặt được</w:t>
      </w:r>
      <w:bookmarkEnd w:id="62"/>
    </w:p>
    <w:p w14:paraId="636CA690" w14:textId="77777777" w:rsidR="0064094D" w:rsidRPr="009710CE" w:rsidRDefault="0064094D" w:rsidP="00C740B8">
      <w:pPr>
        <w:widowControl/>
        <w:spacing w:before="120" w:line="360" w:lineRule="exact"/>
        <w:ind w:firstLine="720"/>
        <w:jc w:val="both"/>
        <w:rPr>
          <w:rFonts w:ascii="Times New Roman" w:hAnsi="Times New Roman" w:cs="Times New Roman"/>
          <w:color w:val="auto"/>
          <w:sz w:val="28"/>
          <w:szCs w:val="28"/>
          <w:lang w:val="pt-BR" w:eastAsia="en-US"/>
        </w:rPr>
      </w:pPr>
      <w:r w:rsidRPr="009710CE">
        <w:rPr>
          <w:rFonts w:ascii="Times New Roman" w:hAnsi="Times New Roman" w:cs="Times New Roman"/>
          <w:color w:val="auto"/>
          <w:sz w:val="28"/>
          <w:szCs w:val="28"/>
          <w:lang w:val="pt-BR" w:eastAsia="en-US"/>
        </w:rPr>
        <w:t>Việc thực hiện quy hoạch và kế hoạch sử dụng đất huyện Chi Lăng góp phần phát triển kinh tế-xã hội, bảo đảm an ninh, quốc phòng trên địa bàn, giữ gìn và phát huy bản sắc của địa phương. Qua đó, hiệu lực và hiệu quả quản lý Nhà nước về đất đai, góp phần tích phát huy tiềm năng đất đai phục vụ cho các mục tiêu phát triển kinh tế, xã hội của địa phương.</w:t>
      </w:r>
    </w:p>
    <w:p w14:paraId="5A3EC1FF" w14:textId="060F952B" w:rsidR="0064094D" w:rsidRPr="009710CE" w:rsidRDefault="0064094D" w:rsidP="00C740B8">
      <w:pPr>
        <w:widowControl/>
        <w:spacing w:before="120" w:line="360" w:lineRule="exact"/>
        <w:ind w:firstLine="720"/>
        <w:jc w:val="both"/>
        <w:rPr>
          <w:rFonts w:ascii="Times New Roman" w:hAnsi="Times New Roman" w:cs="Times New Roman"/>
          <w:color w:val="auto"/>
          <w:sz w:val="28"/>
          <w:szCs w:val="28"/>
          <w:lang w:val="pt-BR" w:eastAsia="en-US"/>
        </w:rPr>
      </w:pPr>
      <w:r w:rsidRPr="009710CE">
        <w:rPr>
          <w:rFonts w:ascii="Times New Roman" w:hAnsi="Times New Roman" w:cs="Times New Roman"/>
          <w:color w:val="auto"/>
          <w:sz w:val="28"/>
          <w:szCs w:val="28"/>
          <w:lang w:val="pt-BR" w:eastAsia="en-US"/>
        </w:rPr>
        <w:t>Quy hoạch sử dụng đất đã bố trí hợp lý đất đai đáp ứng nhu cầu sử dụng đất của các cấp, các ngành, các tổ chức, cá nhân, xây dựng các hạ tầng kỹ thuật, xây dựng chỉnh trang đô thị</w:t>
      </w:r>
      <w:r w:rsidR="00F04627" w:rsidRPr="009710CE">
        <w:rPr>
          <w:rFonts w:ascii="Times New Roman" w:hAnsi="Times New Roman" w:cs="Times New Roman"/>
          <w:color w:val="auto"/>
          <w:sz w:val="28"/>
          <w:szCs w:val="28"/>
          <w:lang w:val="pt-BR" w:eastAsia="en-US"/>
        </w:rPr>
        <w:t>, khu dân cư nông thôn</w:t>
      </w:r>
      <w:r w:rsidRPr="009710CE">
        <w:rPr>
          <w:rFonts w:ascii="Times New Roman" w:hAnsi="Times New Roman" w:cs="Times New Roman"/>
          <w:color w:val="auto"/>
          <w:sz w:val="28"/>
          <w:szCs w:val="28"/>
          <w:lang w:val="pt-BR" w:eastAsia="en-US"/>
        </w:rPr>
        <w:t xml:space="preserve"> đã góp phần cho sự phát triển của huyện trước mắt cũng như lâu dài, góp phần bảo vệ môi trường sinh thái. </w:t>
      </w:r>
    </w:p>
    <w:p w14:paraId="34A52BC1" w14:textId="161D6977" w:rsidR="0064094D" w:rsidRPr="009710CE" w:rsidRDefault="0064094D" w:rsidP="00C740B8">
      <w:pPr>
        <w:widowControl/>
        <w:spacing w:before="120" w:line="360" w:lineRule="exact"/>
        <w:ind w:firstLine="720"/>
        <w:jc w:val="both"/>
        <w:rPr>
          <w:rFonts w:ascii="Times New Roman" w:hAnsi="Times New Roman" w:cs="Times New Roman"/>
          <w:color w:val="auto"/>
          <w:sz w:val="28"/>
          <w:szCs w:val="28"/>
          <w:lang w:val="pt-BR" w:eastAsia="en-US"/>
        </w:rPr>
      </w:pPr>
      <w:r w:rsidRPr="009710CE">
        <w:rPr>
          <w:rFonts w:ascii="Times New Roman" w:hAnsi="Times New Roman" w:cs="Times New Roman"/>
          <w:color w:val="auto"/>
          <w:sz w:val="28"/>
          <w:szCs w:val="28"/>
          <w:lang w:val="pt-BR" w:eastAsia="en-US"/>
        </w:rPr>
        <w:t xml:space="preserve">Công tác quản lý đô thị, khu dân cư nông thôn có những chuyển biến tích cực so với thời kỳ trước, từng bước khắc phục tình trạng chuyển đổi sử dụng đất trái phép không theo quy hoạch, hạn chế tranh chấp khiếu kiện về đất đai đảm bảo sử dụng đất bền vững; ưu tiên bố trí đủ quỹ đất vào các mục đích phát triển </w:t>
      </w:r>
      <w:r w:rsidR="00F04627" w:rsidRPr="009710CE">
        <w:rPr>
          <w:rFonts w:ascii="Times New Roman" w:hAnsi="Times New Roman" w:cs="Times New Roman"/>
          <w:color w:val="auto"/>
          <w:sz w:val="28"/>
          <w:szCs w:val="28"/>
          <w:lang w:val="pt-BR" w:eastAsia="en-US"/>
        </w:rPr>
        <w:t xml:space="preserve">công nghiệp, </w:t>
      </w:r>
      <w:r w:rsidRPr="009710CE">
        <w:rPr>
          <w:rFonts w:ascii="Times New Roman" w:hAnsi="Times New Roman" w:cs="Times New Roman"/>
          <w:color w:val="auto"/>
          <w:sz w:val="28"/>
          <w:szCs w:val="28"/>
          <w:lang w:val="pt-BR" w:eastAsia="en-US"/>
        </w:rPr>
        <w:t>dịch vụ du lịch và các mục đích sản xuất kinh doanh khác; thông qua việc đấu giá quyền sử dụng đất, đấu thầu dự án có sử dụng đất, đất đai đã trở thành nguồn lực tài chính quan trọng phục vụ phát triển KTXH.</w:t>
      </w:r>
    </w:p>
    <w:p w14:paraId="3F8C55F8" w14:textId="513FB66F" w:rsidR="0064094D" w:rsidRPr="009710CE" w:rsidRDefault="004E5D24"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63" w:name="_Toc124760536"/>
      <w:r w:rsidRPr="009710CE">
        <w:rPr>
          <w:rFonts w:ascii="Times New Roman" w:hAnsi="Times New Roman" w:cs="Times New Roman"/>
          <w:i/>
          <w:iCs/>
          <w:color w:val="auto"/>
          <w:sz w:val="28"/>
          <w:szCs w:val="28"/>
          <w:lang w:val="en-US"/>
        </w:rPr>
        <w:lastRenderedPageBreak/>
        <w:t>4</w:t>
      </w:r>
      <w:r w:rsidR="0064094D" w:rsidRPr="009710CE">
        <w:rPr>
          <w:rFonts w:ascii="Times New Roman" w:hAnsi="Times New Roman" w:cs="Times New Roman"/>
          <w:i/>
          <w:iCs/>
          <w:color w:val="auto"/>
          <w:sz w:val="28"/>
          <w:szCs w:val="28"/>
          <w:lang w:val="en-US"/>
        </w:rPr>
        <w:t>.2.2. Những tồn tại</w:t>
      </w:r>
      <w:bookmarkEnd w:id="63"/>
    </w:p>
    <w:p w14:paraId="05CAD02E" w14:textId="40169357" w:rsidR="0064094D" w:rsidRPr="009710CE" w:rsidRDefault="0064094D" w:rsidP="00C740B8">
      <w:pPr>
        <w:widowControl/>
        <w:spacing w:before="120" w:line="340" w:lineRule="exact"/>
        <w:ind w:firstLine="709"/>
        <w:jc w:val="both"/>
        <w:rPr>
          <w:rFonts w:ascii="Times New Roman" w:hAnsi="Times New Roman" w:cs="Times New Roman"/>
          <w:color w:val="auto"/>
          <w:sz w:val="28"/>
          <w:szCs w:val="28"/>
          <w:lang w:val="pt-BR" w:eastAsia="en-US"/>
        </w:rPr>
      </w:pPr>
      <w:r w:rsidRPr="009710CE">
        <w:rPr>
          <w:rFonts w:ascii="Times New Roman" w:hAnsi="Times New Roman" w:cs="Times New Roman"/>
          <w:color w:val="auto"/>
          <w:sz w:val="28"/>
          <w:szCs w:val="28"/>
          <w:lang w:val="pt-BR" w:eastAsia="en-US"/>
        </w:rPr>
        <w:t xml:space="preserve">Việc </w:t>
      </w:r>
      <w:r w:rsidR="003D6EDD" w:rsidRPr="009710CE">
        <w:rPr>
          <w:rFonts w:ascii="Times New Roman" w:hAnsi="Times New Roman" w:cs="Times New Roman"/>
          <w:color w:val="auto"/>
          <w:sz w:val="28"/>
          <w:szCs w:val="28"/>
          <w:lang w:val="pt-BR" w:eastAsia="en-US"/>
        </w:rPr>
        <w:t>lập quy hoạch, kế hoạch sử dụng đất là cho 10 năm thực hiện</w:t>
      </w:r>
      <w:r w:rsidR="004E5D24" w:rsidRPr="009710CE">
        <w:rPr>
          <w:rFonts w:ascii="Times New Roman" w:hAnsi="Times New Roman" w:cs="Times New Roman"/>
          <w:color w:val="auto"/>
          <w:sz w:val="28"/>
          <w:szCs w:val="28"/>
          <w:lang w:val="pt-BR" w:eastAsia="en-US"/>
        </w:rPr>
        <w:t xml:space="preserve">, qua hơn 1 năm thực hiện </w:t>
      </w:r>
      <w:r w:rsidRPr="009710CE">
        <w:rPr>
          <w:rFonts w:ascii="Times New Roman" w:hAnsi="Times New Roman" w:cs="Times New Roman"/>
          <w:color w:val="auto"/>
          <w:sz w:val="28"/>
          <w:szCs w:val="28"/>
          <w:lang w:val="pt-BR" w:eastAsia="en-US"/>
        </w:rPr>
        <w:t>ngoài những thành tựu đạt được cũng đã xuất hiện một số tồn tại như sau:</w:t>
      </w:r>
    </w:p>
    <w:p w14:paraId="50A13A52" w14:textId="77777777" w:rsidR="0064094D" w:rsidRPr="009710CE" w:rsidRDefault="0064094D" w:rsidP="00C740B8">
      <w:pPr>
        <w:widowControl/>
        <w:spacing w:before="120" w:line="340" w:lineRule="exact"/>
        <w:ind w:firstLine="709"/>
        <w:jc w:val="both"/>
        <w:rPr>
          <w:rFonts w:ascii="Times New Roman" w:hAnsi="Times New Roman" w:cs="Times New Roman"/>
          <w:color w:val="auto"/>
          <w:sz w:val="28"/>
          <w:szCs w:val="28"/>
          <w:lang w:val="pt-BR" w:eastAsia="en-US"/>
        </w:rPr>
      </w:pPr>
      <w:r w:rsidRPr="009710CE">
        <w:rPr>
          <w:rFonts w:ascii="Times New Roman" w:hAnsi="Times New Roman" w:cs="Times New Roman"/>
          <w:color w:val="auto"/>
          <w:sz w:val="28"/>
          <w:szCs w:val="28"/>
          <w:lang w:val="pt-BR" w:eastAsia="en-US"/>
        </w:rPr>
        <w:t>- Quá trình rà soát tổng hợp các công trình dự án để lập, điều chỉnh quy hoạch sử dụng đất và kế hoạch sử dụng đất còn thiếu sót, phải điều chỉnh, bổ sung dẫn đến chậm triển khai một số công trình, dự án trên địa bàn.</w:t>
      </w:r>
    </w:p>
    <w:p w14:paraId="4968A41A" w14:textId="77777777" w:rsidR="0064094D" w:rsidRPr="009710CE" w:rsidRDefault="0064094D" w:rsidP="00C740B8">
      <w:pPr>
        <w:widowControl/>
        <w:spacing w:before="120" w:line="340" w:lineRule="exact"/>
        <w:ind w:firstLine="709"/>
        <w:jc w:val="both"/>
        <w:rPr>
          <w:rFonts w:ascii="Times New Roman" w:hAnsi="Times New Roman" w:cs="Times New Roman"/>
          <w:color w:val="auto"/>
          <w:sz w:val="28"/>
          <w:szCs w:val="28"/>
          <w:lang w:val="pt-BR" w:eastAsia="en-US"/>
        </w:rPr>
      </w:pPr>
      <w:r w:rsidRPr="009710CE">
        <w:rPr>
          <w:rFonts w:ascii="Times New Roman" w:hAnsi="Times New Roman" w:cs="Times New Roman"/>
          <w:color w:val="auto"/>
          <w:sz w:val="28"/>
          <w:szCs w:val="28"/>
          <w:lang w:val="pt-BR" w:eastAsia="en-US"/>
        </w:rPr>
        <w:t xml:space="preserve">- Nguồn lực đầu tư thực hiện một số dự án có sử dụng đất đã được xác định trong quy hoạch, kế hoạch sử dụng đất còn hạn chế do nhiều yếu tố chủ quan và khách quan ảnh hưởng trực tiếp đến thực hiện các chỉ tiêu quy hoạch, kế hoạch sử dụng đất. </w:t>
      </w:r>
    </w:p>
    <w:p w14:paraId="4E6C559B" w14:textId="77777777" w:rsidR="0064094D" w:rsidRPr="009710CE" w:rsidRDefault="0064094D" w:rsidP="00C740B8">
      <w:pPr>
        <w:widowControl/>
        <w:spacing w:before="120" w:line="340" w:lineRule="exact"/>
        <w:ind w:firstLine="709"/>
        <w:jc w:val="both"/>
        <w:rPr>
          <w:rFonts w:ascii="Times New Roman" w:hAnsi="Times New Roman" w:cs="Times New Roman"/>
          <w:color w:val="auto"/>
          <w:sz w:val="28"/>
          <w:szCs w:val="28"/>
          <w:lang w:val="pt-BR" w:eastAsia="en-US"/>
        </w:rPr>
      </w:pPr>
      <w:r w:rsidRPr="009710CE">
        <w:rPr>
          <w:rFonts w:ascii="Times New Roman" w:hAnsi="Times New Roman" w:cs="Times New Roman"/>
          <w:color w:val="auto"/>
          <w:sz w:val="28"/>
          <w:szCs w:val="28"/>
          <w:lang w:val="pt-BR" w:eastAsia="en-US"/>
        </w:rPr>
        <w:t>- Do thay đổi các chỉ tiêu thống kê, kiểm kê đất đai; do xác định đất ở và đất nông nghiệp trong khuôn viên đất ở gặp nhiều khó khăn. Như vậy đánh giá sự biến động về chỉ tiêu tăng này chưa phản ánh đúng bản chất quá trình, đặc biệt phần diện tích tăng, giảm các loại đất.</w:t>
      </w:r>
    </w:p>
    <w:p w14:paraId="2D1D052F" w14:textId="77777777" w:rsidR="0064094D" w:rsidRPr="009710CE" w:rsidRDefault="0064094D" w:rsidP="00C740B8">
      <w:pPr>
        <w:widowControl/>
        <w:spacing w:before="120" w:line="340" w:lineRule="exact"/>
        <w:ind w:firstLine="709"/>
        <w:jc w:val="both"/>
        <w:rPr>
          <w:rFonts w:ascii="Times New Roman" w:hAnsi="Times New Roman" w:cs="Times New Roman"/>
          <w:color w:val="auto"/>
          <w:sz w:val="28"/>
          <w:szCs w:val="28"/>
          <w:lang w:val="pt-BR" w:eastAsia="en-US"/>
        </w:rPr>
      </w:pPr>
      <w:r w:rsidRPr="009710CE">
        <w:rPr>
          <w:rFonts w:ascii="Times New Roman" w:hAnsi="Times New Roman" w:cs="Times New Roman"/>
          <w:color w:val="auto"/>
          <w:sz w:val="28"/>
          <w:szCs w:val="28"/>
          <w:lang w:val="pt-BR" w:eastAsia="en-US"/>
        </w:rPr>
        <w:t xml:space="preserve">- Thời gian các tổ chức kinh tế lập dự án đầu tư và lập hồ sơ đất đai thực hiện chậm đã làm ảnh hưởng đến kết quả thực hiện các chỉ tiêu quy hoạch cũng như kế hoạch sử dụng đất hàng năm. </w:t>
      </w:r>
    </w:p>
    <w:p w14:paraId="4D5CA8CD" w14:textId="74C0017A" w:rsidR="0064094D" w:rsidRPr="009710CE" w:rsidRDefault="004E5D24"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64" w:name="_Toc124760537"/>
      <w:r w:rsidRPr="009710CE">
        <w:rPr>
          <w:rFonts w:ascii="Times New Roman" w:hAnsi="Times New Roman" w:cs="Times New Roman"/>
          <w:i/>
          <w:iCs/>
          <w:color w:val="auto"/>
          <w:sz w:val="28"/>
          <w:szCs w:val="28"/>
          <w:lang w:val="en-US"/>
        </w:rPr>
        <w:t>4</w:t>
      </w:r>
      <w:r w:rsidR="0064094D" w:rsidRPr="009710CE">
        <w:rPr>
          <w:rFonts w:ascii="Times New Roman" w:hAnsi="Times New Roman" w:cs="Times New Roman"/>
          <w:i/>
          <w:iCs/>
          <w:color w:val="auto"/>
          <w:sz w:val="28"/>
          <w:szCs w:val="28"/>
          <w:lang w:val="en-US"/>
        </w:rPr>
        <w:t>.2.3. Nguyên nhân của tồn tại</w:t>
      </w:r>
      <w:bookmarkEnd w:id="64"/>
    </w:p>
    <w:p w14:paraId="76C49A4F" w14:textId="77777777" w:rsidR="0064094D" w:rsidRPr="009710CE" w:rsidRDefault="0064094D" w:rsidP="00C740B8">
      <w:pPr>
        <w:widowControl/>
        <w:spacing w:before="120" w:line="340" w:lineRule="exact"/>
        <w:ind w:firstLine="720"/>
        <w:jc w:val="both"/>
        <w:rPr>
          <w:rFonts w:ascii="Times New Roman" w:hAnsi="Times New Roman" w:cs="Times New Roman"/>
          <w:color w:val="auto"/>
          <w:sz w:val="28"/>
          <w:szCs w:val="28"/>
          <w:lang w:val="pt-BR" w:eastAsia="en-US"/>
        </w:rPr>
      </w:pPr>
      <w:r w:rsidRPr="009710CE">
        <w:rPr>
          <w:rFonts w:ascii="Times New Roman" w:hAnsi="Times New Roman" w:cs="Times New Roman"/>
          <w:color w:val="auto"/>
          <w:sz w:val="28"/>
          <w:szCs w:val="28"/>
          <w:lang w:val="pt-BR" w:eastAsia="en-US"/>
        </w:rPr>
        <w:t xml:space="preserve">- Tiến độ lập, thẩm định, phê duyệt quy hoạch, quy hoạch điều chỉnh còn chậm so với quy định ảnh hưởng rất lớn đến tiến độ thực hiện quy hoạch. </w:t>
      </w:r>
    </w:p>
    <w:p w14:paraId="6F60C0BB" w14:textId="77777777" w:rsidR="0064094D" w:rsidRPr="009710CE" w:rsidRDefault="0064094D" w:rsidP="00C740B8">
      <w:pPr>
        <w:widowControl/>
        <w:spacing w:before="120" w:line="340" w:lineRule="exact"/>
        <w:ind w:firstLine="720"/>
        <w:jc w:val="both"/>
        <w:rPr>
          <w:rFonts w:ascii="Times New Roman" w:hAnsi="Times New Roman" w:cs="Times New Roman"/>
          <w:color w:val="auto"/>
          <w:sz w:val="28"/>
          <w:szCs w:val="28"/>
          <w:lang w:val="pt-BR" w:eastAsia="en-US"/>
        </w:rPr>
      </w:pPr>
      <w:r w:rsidRPr="009710CE">
        <w:rPr>
          <w:rFonts w:ascii="Times New Roman" w:hAnsi="Times New Roman" w:cs="Times New Roman"/>
          <w:color w:val="auto"/>
          <w:sz w:val="28"/>
          <w:szCs w:val="28"/>
          <w:lang w:val="pt-BR" w:eastAsia="en-US"/>
        </w:rPr>
        <w:t>- Kinh phí đầu tư để thực hiện các công trình quá lớn, trong khi nguồn ngân sách địa phương còn hạn chế đã ảnh hưởng đến thực hiện các chỉ tiêu quy hoạch, kế hoạch đã đề ra.</w:t>
      </w:r>
    </w:p>
    <w:p w14:paraId="6DCEC5D5" w14:textId="77777777" w:rsidR="0064094D" w:rsidRPr="009710CE" w:rsidRDefault="0064094D" w:rsidP="00C740B8">
      <w:pPr>
        <w:widowControl/>
        <w:spacing w:before="120" w:line="340" w:lineRule="exact"/>
        <w:ind w:firstLine="720"/>
        <w:jc w:val="both"/>
        <w:rPr>
          <w:rFonts w:ascii="Times New Roman" w:hAnsi="Times New Roman" w:cs="Times New Roman"/>
          <w:color w:val="auto"/>
          <w:sz w:val="28"/>
          <w:szCs w:val="28"/>
          <w:lang w:val="pt-BR" w:eastAsia="en-US"/>
        </w:rPr>
      </w:pPr>
      <w:r w:rsidRPr="009710CE">
        <w:rPr>
          <w:rFonts w:ascii="Times New Roman" w:hAnsi="Times New Roman" w:cs="Times New Roman"/>
          <w:color w:val="auto"/>
          <w:sz w:val="28"/>
          <w:szCs w:val="28"/>
          <w:lang w:val="pt-BR" w:eastAsia="en-US"/>
        </w:rPr>
        <w:t>- Việc tổ chức thực hiện quy hoạch sử dụng đất đã được phê duyệt chưa được các cấp, các ngành quan tâm đúng mức, sự phối hợp giữa các ngành có liên quan đến sử dụng đất chưa đồng bộ vẫn còn tình trạng sử dụng đất sai với quy hoạch, kế hoạch chưa được phát hiện và xử lý kịp thời.</w:t>
      </w:r>
    </w:p>
    <w:p w14:paraId="30887EFB" w14:textId="77777777" w:rsidR="0064094D" w:rsidRPr="009710CE" w:rsidRDefault="0064094D" w:rsidP="00C740B8">
      <w:pPr>
        <w:widowControl/>
        <w:spacing w:before="120" w:line="340" w:lineRule="exact"/>
        <w:ind w:firstLine="720"/>
        <w:jc w:val="both"/>
        <w:rPr>
          <w:rFonts w:ascii="Times New Roman" w:hAnsi="Times New Roman" w:cs="Times New Roman"/>
          <w:i/>
          <w:color w:val="auto"/>
          <w:sz w:val="28"/>
          <w:szCs w:val="28"/>
          <w:lang w:val="pt-BR" w:eastAsia="en-US"/>
        </w:rPr>
      </w:pPr>
      <w:r w:rsidRPr="009710CE">
        <w:rPr>
          <w:rFonts w:ascii="Times New Roman" w:hAnsi="Times New Roman" w:cs="Times New Roman"/>
          <w:color w:val="auto"/>
          <w:sz w:val="28"/>
          <w:szCs w:val="28"/>
          <w:lang w:val="pt-BR" w:eastAsia="en-US"/>
        </w:rPr>
        <w:t>- Một số các công trình có trong đăng ký nhu cầu sử dụng đất trong quy hoạch, kế hoạch sử dụng đất nhưng chưa có vốn hoặc chưa có nhà đầu tư nên không thực hiện được làm ảnh hưởng đến các chỉ tiêu sử dụng đất đã được phê duyệt. Vì vậy mặc dù dự án đã lập quy hoạch chi tiết nhưng vẫn chưa thực hiện hoặc chỉ thực hiện được một phần cũng là nguyên nhân làm cho kết quả thực hiện quy hoạch sử dụng đất đối với các loại đất trên đạt tỷ lệ thấp.</w:t>
      </w:r>
    </w:p>
    <w:p w14:paraId="7F7C2DBC" w14:textId="77777777" w:rsidR="0064094D" w:rsidRPr="009710CE" w:rsidRDefault="0064094D" w:rsidP="00C740B8">
      <w:pPr>
        <w:widowControl/>
        <w:spacing w:before="120" w:line="340" w:lineRule="exact"/>
        <w:ind w:firstLine="720"/>
        <w:jc w:val="both"/>
        <w:rPr>
          <w:rFonts w:ascii="Times New Roman" w:hAnsi="Times New Roman" w:cs="Times New Roman"/>
          <w:color w:val="auto"/>
          <w:sz w:val="28"/>
          <w:szCs w:val="28"/>
          <w:lang w:eastAsia="en-US"/>
        </w:rPr>
      </w:pPr>
      <w:r w:rsidRPr="009710CE">
        <w:rPr>
          <w:rFonts w:ascii="Times New Roman" w:hAnsi="Times New Roman" w:cs="Times New Roman"/>
          <w:color w:val="auto"/>
          <w:sz w:val="28"/>
          <w:szCs w:val="28"/>
          <w:lang w:eastAsia="en-US"/>
        </w:rPr>
        <w:t xml:space="preserve">- Sự phối hợp giữa các ban, ngành và các địa phương trong công tác lập và thực hiện kế hoạch sử dụng đất nhìn chung chưa tốt. Quy hoạch sử dụng đất và quy hoạch các ngành khác chưa thực sự gắn kết. Phần lớn các ngành còn lúng </w:t>
      </w:r>
      <w:r w:rsidRPr="009710CE">
        <w:rPr>
          <w:rFonts w:ascii="Times New Roman" w:hAnsi="Times New Roman" w:cs="Times New Roman"/>
          <w:color w:val="auto"/>
          <w:sz w:val="28"/>
          <w:szCs w:val="28"/>
          <w:lang w:eastAsia="en-US"/>
        </w:rPr>
        <w:lastRenderedPageBreak/>
        <w:t>túng trong việc gắn kết giữa quy hoạch sử dụng đất với quy hoạch phát triển các ngành, quy hoạch xây dựng đô thị và khu dân cư nông thôn.</w:t>
      </w:r>
    </w:p>
    <w:p w14:paraId="59F37B3C" w14:textId="77777777" w:rsidR="0064094D" w:rsidRPr="009710CE" w:rsidRDefault="0064094D" w:rsidP="00C740B8">
      <w:pPr>
        <w:widowControl/>
        <w:spacing w:before="120" w:line="340" w:lineRule="exact"/>
        <w:ind w:firstLine="720"/>
        <w:jc w:val="both"/>
        <w:rPr>
          <w:rFonts w:ascii="Times New Roman" w:hAnsi="Times New Roman" w:cs="Times New Roman"/>
          <w:color w:val="auto"/>
          <w:spacing w:val="-6"/>
          <w:sz w:val="28"/>
          <w:szCs w:val="28"/>
          <w:lang w:eastAsia="en-US"/>
        </w:rPr>
      </w:pPr>
      <w:r w:rsidRPr="009710CE">
        <w:rPr>
          <w:rFonts w:ascii="Times New Roman" w:hAnsi="Times New Roman" w:cs="Times New Roman"/>
          <w:color w:val="auto"/>
          <w:sz w:val="28"/>
          <w:szCs w:val="28"/>
          <w:lang w:eastAsia="en-US"/>
        </w:rPr>
        <w:t xml:space="preserve">- Thiếu các giải pháp có tính khả thi để thực hiện quy hoạch, kế hoạch sử dụng đất, trong đó có hai khâu quan trọng là không cân </w:t>
      </w:r>
      <w:r w:rsidRPr="009710CE">
        <w:rPr>
          <w:rFonts w:ascii="Times New Roman" w:hAnsi="Times New Roman" w:cs="Times New Roman"/>
          <w:color w:val="auto"/>
          <w:sz w:val="28"/>
          <w:szCs w:val="28"/>
          <w:u w:color="FF0000"/>
          <w:lang w:eastAsia="en-US"/>
        </w:rPr>
        <w:t>đối đủ</w:t>
      </w:r>
      <w:r w:rsidRPr="009710CE">
        <w:rPr>
          <w:rFonts w:ascii="Times New Roman" w:hAnsi="Times New Roman" w:cs="Times New Roman"/>
          <w:color w:val="auto"/>
          <w:sz w:val="28"/>
          <w:szCs w:val="28"/>
          <w:lang w:eastAsia="en-US"/>
        </w:rPr>
        <w:t xml:space="preserve"> nguồn vốn cho </w:t>
      </w:r>
      <w:r w:rsidRPr="009710CE">
        <w:rPr>
          <w:rFonts w:ascii="Times New Roman" w:hAnsi="Times New Roman" w:cs="Times New Roman"/>
          <w:color w:val="auto"/>
          <w:spacing w:val="-6"/>
          <w:sz w:val="28"/>
          <w:szCs w:val="28"/>
          <w:lang w:eastAsia="en-US"/>
        </w:rPr>
        <w:t xml:space="preserve">xây dựng hạ tầng và sự bất cập trong công tác bồi thường, hỗ trợ, tái định cư khi Nhà nước thu hồi đất dẫn đến các công trình, dự án thường kéo dài tiến độ thực hiện. </w:t>
      </w:r>
    </w:p>
    <w:p w14:paraId="6CCB8309" w14:textId="77777777" w:rsidR="0064094D" w:rsidRPr="009710CE" w:rsidRDefault="0064094D" w:rsidP="00C740B8">
      <w:pPr>
        <w:widowControl/>
        <w:spacing w:before="120" w:line="340" w:lineRule="exact"/>
        <w:ind w:firstLine="720"/>
        <w:jc w:val="both"/>
        <w:rPr>
          <w:rFonts w:ascii="Times New Roman" w:hAnsi="Times New Roman" w:cs="Times New Roman"/>
          <w:color w:val="auto"/>
          <w:sz w:val="28"/>
          <w:szCs w:val="28"/>
          <w:lang w:eastAsia="en-US"/>
        </w:rPr>
      </w:pPr>
      <w:r w:rsidRPr="009710CE">
        <w:rPr>
          <w:rFonts w:ascii="Times New Roman" w:hAnsi="Times New Roman" w:cs="Times New Roman"/>
          <w:color w:val="auto"/>
          <w:sz w:val="28"/>
          <w:szCs w:val="28"/>
          <w:lang w:eastAsia="en-US"/>
        </w:rPr>
        <w:t>- Công tác kiểm tra, giám sát, đôn đốc việc thực hiện quy hoạch, kế hoạch sử dụng đất sau khi được phê duyệt ở các cấp chưa được thường xuyên và chặt chẽ. Những bất cập trong quá trình thực hiện quy hoạch, kế hoạch chưa được phát hiện và xử lý kịp thời.</w:t>
      </w:r>
    </w:p>
    <w:p w14:paraId="566EF318" w14:textId="77777777" w:rsidR="0064094D" w:rsidRPr="009710CE" w:rsidRDefault="0064094D" w:rsidP="00C740B8">
      <w:pPr>
        <w:widowControl/>
        <w:spacing w:before="120" w:line="340" w:lineRule="exact"/>
        <w:ind w:firstLine="720"/>
        <w:jc w:val="both"/>
        <w:rPr>
          <w:rFonts w:ascii="Times New Roman" w:hAnsi="Times New Roman" w:cs="Times New Roman"/>
          <w:color w:val="auto"/>
          <w:sz w:val="28"/>
          <w:szCs w:val="28"/>
          <w:lang w:eastAsia="en-US"/>
        </w:rPr>
      </w:pPr>
      <w:r w:rsidRPr="009710CE">
        <w:rPr>
          <w:rFonts w:ascii="Times New Roman" w:hAnsi="Times New Roman" w:cs="Times New Roman"/>
          <w:color w:val="auto"/>
          <w:sz w:val="28"/>
          <w:szCs w:val="28"/>
          <w:lang w:eastAsia="en-US"/>
        </w:rPr>
        <w:t>- Công tác lập quy hoạch sử dụng đất nói chung và kế hoạch sử dụng đất nói riêng trong giai đoạn đầu quy định việc lập kế hoạch sử dụng đất hàng năm chưa tính hết khả năng về tài chính bởi phụ thuộc vào nhu cầu và khả năng đầu tư của xã hội và Nhà nước dẫn đến một số dự án, công trình không triển khai thực hiện được.</w:t>
      </w:r>
    </w:p>
    <w:p w14:paraId="7970BF40" w14:textId="439DA395" w:rsidR="0064094D" w:rsidRPr="009710CE" w:rsidRDefault="004E5D24" w:rsidP="00C740B8">
      <w:pPr>
        <w:pStyle w:val="Heading3"/>
        <w:spacing w:before="120" w:line="340" w:lineRule="exact"/>
        <w:ind w:firstLine="720"/>
        <w:rPr>
          <w:rFonts w:ascii="Times New Roman" w:hAnsi="Times New Roman" w:cs="Times New Roman"/>
          <w:color w:val="auto"/>
          <w:spacing w:val="-4"/>
          <w:sz w:val="28"/>
          <w:szCs w:val="28"/>
          <w:lang w:val="en-US"/>
        </w:rPr>
      </w:pPr>
      <w:bookmarkStart w:id="65" w:name="_Toc124760538"/>
      <w:r w:rsidRPr="009710CE">
        <w:rPr>
          <w:rFonts w:ascii="Times New Roman" w:hAnsi="Times New Roman" w:cs="Times New Roman"/>
          <w:color w:val="auto"/>
          <w:spacing w:val="-4"/>
          <w:sz w:val="28"/>
          <w:szCs w:val="28"/>
          <w:lang w:val="en-US"/>
        </w:rPr>
        <w:t>4</w:t>
      </w:r>
      <w:r w:rsidR="0064094D" w:rsidRPr="009710CE">
        <w:rPr>
          <w:rFonts w:ascii="Times New Roman" w:hAnsi="Times New Roman" w:cs="Times New Roman"/>
          <w:color w:val="auto"/>
          <w:spacing w:val="-4"/>
          <w:sz w:val="28"/>
          <w:szCs w:val="28"/>
          <w:lang w:val="en-US"/>
        </w:rPr>
        <w:t>.3. Bài học kinh nghiệm trong việc thực hiện điều chỉnh quy hoạch sử dụng đất</w:t>
      </w:r>
      <w:bookmarkEnd w:id="65"/>
    </w:p>
    <w:p w14:paraId="7565EACA" w14:textId="77777777" w:rsidR="0064094D" w:rsidRPr="009710CE" w:rsidRDefault="0064094D" w:rsidP="00C740B8">
      <w:pPr>
        <w:widowControl/>
        <w:spacing w:before="120" w:line="340" w:lineRule="exact"/>
        <w:ind w:firstLine="709"/>
        <w:jc w:val="both"/>
        <w:rPr>
          <w:rFonts w:ascii="Times New Roman" w:hAnsi="Times New Roman" w:cs="Times New Roman"/>
          <w:bCs/>
          <w:color w:val="auto"/>
          <w:sz w:val="28"/>
          <w:szCs w:val="28"/>
          <w:lang w:val="pt-BR" w:eastAsia="en-US"/>
        </w:rPr>
      </w:pPr>
      <w:r w:rsidRPr="009710CE">
        <w:rPr>
          <w:rFonts w:ascii="Times New Roman" w:hAnsi="Times New Roman" w:cs="Times New Roman"/>
          <w:bCs/>
          <w:color w:val="auto"/>
          <w:sz w:val="28"/>
          <w:szCs w:val="28"/>
          <w:lang w:val="pt-BR" w:eastAsia="en-US"/>
        </w:rPr>
        <w:t>Xây dựng và thực hiện đồng bộ các phương án quy hoạch có liên quan đến quy hoạch và kế hoạch sử dụng đất: quy hoạch phát triển đô thị, quy hoạch các khu công nghiệp, cụm công nghiệp,... Đặc biệt lưu ý tăng tỷ lệ đất phi nông nghiệp ở các địa bàn này ngay từ khi lập quy hoạch chi tiết.</w:t>
      </w:r>
    </w:p>
    <w:p w14:paraId="61ED40FD" w14:textId="77777777" w:rsidR="0064094D" w:rsidRPr="009710CE" w:rsidRDefault="0064094D" w:rsidP="00C740B8">
      <w:pPr>
        <w:widowControl/>
        <w:spacing w:before="120" w:line="340" w:lineRule="exact"/>
        <w:ind w:firstLine="709"/>
        <w:jc w:val="both"/>
        <w:rPr>
          <w:rFonts w:ascii="Times New Roman" w:hAnsi="Times New Roman" w:cs="Times New Roman"/>
          <w:bCs/>
          <w:color w:val="auto"/>
          <w:sz w:val="28"/>
          <w:szCs w:val="28"/>
          <w:lang w:val="pt-BR" w:eastAsia="en-US"/>
        </w:rPr>
      </w:pPr>
      <w:r w:rsidRPr="009710CE">
        <w:rPr>
          <w:rFonts w:ascii="Times New Roman" w:hAnsi="Times New Roman" w:cs="Times New Roman"/>
          <w:bCs/>
          <w:color w:val="auto"/>
          <w:sz w:val="28"/>
          <w:szCs w:val="28"/>
          <w:lang w:val="pt-BR" w:eastAsia="en-US"/>
        </w:rPr>
        <w:t>Thực hiện nghiêm túc quy hoạch, kế hoạch sử dụng đất đã được phê duyệt, nhằm đảm bảo tính thống nhất, liên tục trong việc quản lý, sử dụng đất theo đúng quy hoạch và pháp luật.</w:t>
      </w:r>
    </w:p>
    <w:p w14:paraId="65E3229E" w14:textId="77777777" w:rsidR="0064094D" w:rsidRPr="009710CE" w:rsidRDefault="0064094D" w:rsidP="00C740B8">
      <w:pPr>
        <w:widowControl/>
        <w:spacing w:before="120" w:line="340" w:lineRule="exact"/>
        <w:ind w:firstLine="709"/>
        <w:jc w:val="both"/>
        <w:rPr>
          <w:rFonts w:ascii="Times New Roman" w:hAnsi="Times New Roman" w:cs="Times New Roman"/>
          <w:bCs/>
          <w:color w:val="auto"/>
          <w:sz w:val="28"/>
          <w:szCs w:val="28"/>
          <w:lang w:val="pt-BR" w:eastAsia="en-US"/>
        </w:rPr>
      </w:pPr>
      <w:r w:rsidRPr="009710CE">
        <w:rPr>
          <w:rFonts w:ascii="Times New Roman" w:hAnsi="Times New Roman" w:cs="Times New Roman"/>
          <w:bCs/>
          <w:color w:val="auto"/>
          <w:sz w:val="28"/>
          <w:szCs w:val="28"/>
          <w:lang w:val="pt-BR" w:eastAsia="en-US"/>
        </w:rPr>
        <w:t>Cần có sự phối hợp giữa các sở, ngành và UBND các thị trấn, xã trong việc rà soát, xác định các chỉ tiêu để đảm bảo đáp ứng nhu cầu sử dụng đất của ngành và địa phương sát với tình hình triển khai thực tế của địa phương.</w:t>
      </w:r>
    </w:p>
    <w:p w14:paraId="55B3F923" w14:textId="77777777" w:rsidR="0064094D" w:rsidRPr="009710CE" w:rsidRDefault="0064094D" w:rsidP="00C740B8">
      <w:pPr>
        <w:widowControl/>
        <w:spacing w:before="120" w:line="340" w:lineRule="exact"/>
        <w:ind w:firstLine="709"/>
        <w:jc w:val="both"/>
        <w:rPr>
          <w:rFonts w:ascii="Times New Roman" w:hAnsi="Times New Roman" w:cs="Times New Roman"/>
          <w:bCs/>
          <w:color w:val="auto"/>
          <w:sz w:val="28"/>
          <w:szCs w:val="28"/>
          <w:lang w:val="pt-BR" w:eastAsia="en-US"/>
        </w:rPr>
      </w:pPr>
      <w:r w:rsidRPr="009710CE">
        <w:rPr>
          <w:rFonts w:ascii="Times New Roman" w:hAnsi="Times New Roman" w:cs="Times New Roman"/>
          <w:bCs/>
          <w:color w:val="auto"/>
          <w:sz w:val="28"/>
          <w:szCs w:val="28"/>
          <w:lang w:val="pt-BR" w:eastAsia="en-US"/>
        </w:rPr>
        <w:t>Tăng cường kiểm tra, giám sát việc thực hiện quy hoạch, kế hoạch sử dụng đất; kiên quyết xử lý các trường hợp vi phạm. Thường xuyên kiểm tra tiến độ đầu tư dự án và thu hồi các dự án chậm triển khai.</w:t>
      </w:r>
    </w:p>
    <w:p w14:paraId="7469A993" w14:textId="77777777" w:rsidR="0064094D" w:rsidRPr="009710CE" w:rsidRDefault="0064094D" w:rsidP="00C740B8">
      <w:pPr>
        <w:widowControl/>
        <w:spacing w:before="120" w:line="340" w:lineRule="exact"/>
        <w:ind w:firstLine="709"/>
        <w:jc w:val="both"/>
        <w:rPr>
          <w:rFonts w:ascii="Times New Roman" w:hAnsi="Times New Roman" w:cs="Times New Roman"/>
          <w:bCs/>
          <w:color w:val="auto"/>
          <w:sz w:val="28"/>
          <w:szCs w:val="28"/>
          <w:lang w:val="pt-BR" w:eastAsia="en-US"/>
        </w:rPr>
      </w:pPr>
      <w:r w:rsidRPr="009710CE">
        <w:rPr>
          <w:rFonts w:ascii="Times New Roman" w:hAnsi="Times New Roman" w:cs="Times New Roman"/>
          <w:bCs/>
          <w:color w:val="auto"/>
          <w:sz w:val="28"/>
          <w:szCs w:val="28"/>
          <w:lang w:val="pt-BR" w:eastAsia="en-US"/>
        </w:rPr>
        <w:t>Tổ chức tốt việc tuyên truyền và triển khai thực hiện Luật Đất đai và các văn bản dưới Luật.</w:t>
      </w:r>
    </w:p>
    <w:p w14:paraId="61503D13" w14:textId="77777777" w:rsidR="0064094D" w:rsidRPr="009710CE" w:rsidRDefault="0064094D" w:rsidP="002B1E8E">
      <w:pPr>
        <w:widowControl/>
        <w:spacing w:before="120" w:line="320" w:lineRule="exact"/>
        <w:ind w:firstLine="720"/>
        <w:jc w:val="both"/>
        <w:rPr>
          <w:rFonts w:ascii="Times New Roman" w:hAnsi="Times New Roman" w:cs="Times New Roman"/>
          <w:color w:val="auto"/>
          <w:spacing w:val="6"/>
          <w:sz w:val="28"/>
          <w:szCs w:val="28"/>
          <w:lang w:eastAsia="en-US"/>
        </w:rPr>
      </w:pPr>
    </w:p>
    <w:bookmarkEnd w:id="57"/>
    <w:p w14:paraId="581A99CE" w14:textId="77777777" w:rsidR="0004051B" w:rsidRPr="009710CE" w:rsidRDefault="0004051B">
      <w:pPr>
        <w:widowControl/>
        <w:spacing w:after="200" w:line="276" w:lineRule="auto"/>
        <w:rPr>
          <w:rFonts w:ascii="Times New Roman" w:hAnsi="Times New Roman" w:cs="Times New Roman"/>
          <w:bCs/>
          <w:color w:val="auto"/>
          <w:sz w:val="28"/>
          <w:szCs w:val="28"/>
          <w:lang w:val="pt-BR" w:eastAsia="en-US"/>
        </w:rPr>
      </w:pPr>
      <w:r w:rsidRPr="009710CE">
        <w:rPr>
          <w:rFonts w:ascii="Times New Roman" w:hAnsi="Times New Roman" w:cs="Times New Roman"/>
          <w:bCs/>
          <w:color w:val="auto"/>
          <w:sz w:val="28"/>
          <w:szCs w:val="28"/>
          <w:lang w:val="pt-BR" w:eastAsia="en-US"/>
        </w:rPr>
        <w:br w:type="page"/>
      </w:r>
    </w:p>
    <w:p w14:paraId="68646522" w14:textId="6A0EE2AB" w:rsidR="00A06FF1" w:rsidRPr="009710CE" w:rsidRDefault="00A06FF1" w:rsidP="0004051B">
      <w:pPr>
        <w:pStyle w:val="Heading1"/>
        <w:spacing w:before="0" w:line="360" w:lineRule="auto"/>
        <w:jc w:val="center"/>
        <w:rPr>
          <w:rFonts w:ascii="Times New Roman" w:hAnsi="Times New Roman" w:cs="Times New Roman"/>
          <w:color w:val="auto"/>
          <w:lang w:val="en-US"/>
        </w:rPr>
      </w:pPr>
      <w:bookmarkStart w:id="66" w:name="_Toc124760539"/>
      <w:r w:rsidRPr="009710CE">
        <w:rPr>
          <w:rFonts w:ascii="Times New Roman" w:hAnsi="Times New Roman" w:cs="Times New Roman"/>
          <w:color w:val="auto"/>
          <w:lang w:val="en-US"/>
        </w:rPr>
        <w:lastRenderedPageBreak/>
        <w:t>Phần II</w:t>
      </w:r>
      <w:bookmarkEnd w:id="66"/>
    </w:p>
    <w:p w14:paraId="6E88B71E" w14:textId="159FF774" w:rsidR="00A06FF1" w:rsidRPr="009710CE" w:rsidRDefault="00A06FF1" w:rsidP="00C70B38">
      <w:pPr>
        <w:pStyle w:val="Heading1"/>
        <w:spacing w:before="120" w:after="240" w:line="400" w:lineRule="exact"/>
        <w:jc w:val="center"/>
        <w:rPr>
          <w:rFonts w:ascii="Times New Roman Bold" w:hAnsi="Times New Roman Bold" w:cs="Times New Roman"/>
          <w:color w:val="auto"/>
          <w:spacing w:val="-4"/>
          <w:sz w:val="27"/>
          <w:szCs w:val="27"/>
          <w:lang w:val="en-US" w:eastAsia="zh-CN"/>
        </w:rPr>
      </w:pPr>
      <w:bookmarkStart w:id="67" w:name="bookmark878"/>
      <w:bookmarkStart w:id="68" w:name="_Toc124760540"/>
      <w:r w:rsidRPr="009710CE">
        <w:rPr>
          <w:rFonts w:ascii="Times New Roman Bold" w:hAnsi="Times New Roman Bold" w:cs="Times New Roman"/>
          <w:color w:val="auto"/>
          <w:spacing w:val="-4"/>
          <w:sz w:val="27"/>
          <w:szCs w:val="27"/>
        </w:rPr>
        <w:t xml:space="preserve">PHƯƠNG ÁN </w:t>
      </w:r>
      <w:r w:rsidR="002B1E8E" w:rsidRPr="009710CE">
        <w:rPr>
          <w:rFonts w:ascii="Times New Roman Bold" w:hAnsi="Times New Roman Bold" w:cs="Times New Roman"/>
          <w:color w:val="auto"/>
          <w:spacing w:val="-4"/>
          <w:sz w:val="27"/>
          <w:szCs w:val="27"/>
          <w:lang w:val="en-US"/>
        </w:rPr>
        <w:t xml:space="preserve">ĐIỀU CHỈNH </w:t>
      </w:r>
      <w:r w:rsidRPr="009710CE">
        <w:rPr>
          <w:rFonts w:ascii="Times New Roman Bold" w:hAnsi="Times New Roman Bold" w:cs="Times New Roman"/>
          <w:color w:val="auto"/>
          <w:spacing w:val="-4"/>
          <w:sz w:val="27"/>
          <w:szCs w:val="27"/>
        </w:rPr>
        <w:t>QUY HOẠCH SỬ DỤNG ĐẤT ĐẾN NĂM 20</w:t>
      </w:r>
      <w:bookmarkEnd w:id="67"/>
      <w:r w:rsidR="00FD6EF3" w:rsidRPr="009710CE">
        <w:rPr>
          <w:rFonts w:ascii="Times New Roman Bold" w:hAnsi="Times New Roman Bold" w:cs="Times New Roman"/>
          <w:color w:val="auto"/>
          <w:spacing w:val="-4"/>
          <w:sz w:val="27"/>
          <w:szCs w:val="27"/>
          <w:lang w:val="en-US"/>
        </w:rPr>
        <w:t>30</w:t>
      </w:r>
      <w:bookmarkEnd w:id="68"/>
    </w:p>
    <w:p w14:paraId="0DE5FE13" w14:textId="3268F8A1" w:rsidR="00A06FF1" w:rsidRPr="009710CE" w:rsidRDefault="00A06FF1" w:rsidP="00C70B38">
      <w:pPr>
        <w:pStyle w:val="Heading2"/>
        <w:ind w:firstLine="720"/>
        <w:rPr>
          <w:rFonts w:ascii="Times New Roman" w:hAnsi="Times New Roman" w:cs="Times New Roman"/>
          <w:color w:val="auto"/>
        </w:rPr>
      </w:pPr>
      <w:bookmarkStart w:id="69" w:name="bookmark879"/>
      <w:bookmarkStart w:id="70" w:name="bookmark877"/>
      <w:bookmarkStart w:id="71" w:name="bookmark880"/>
      <w:bookmarkStart w:id="72" w:name="_Toc124760541"/>
      <w:r w:rsidRPr="009710CE">
        <w:rPr>
          <w:rFonts w:ascii="Times New Roman" w:hAnsi="Times New Roman" w:cs="Times New Roman"/>
          <w:color w:val="auto"/>
        </w:rPr>
        <w:t>I</w:t>
      </w:r>
      <w:bookmarkEnd w:id="69"/>
      <w:r w:rsidRPr="009710CE">
        <w:rPr>
          <w:rFonts w:ascii="Times New Roman" w:hAnsi="Times New Roman" w:cs="Times New Roman"/>
          <w:color w:val="auto"/>
        </w:rPr>
        <w:t xml:space="preserve">. </w:t>
      </w:r>
      <w:r w:rsidR="002B1E8E" w:rsidRPr="009710CE">
        <w:rPr>
          <w:rFonts w:ascii="Times New Roman" w:hAnsi="Times New Roman" w:cs="Times New Roman"/>
          <w:color w:val="auto"/>
          <w:lang w:val="en-US"/>
        </w:rPr>
        <w:t xml:space="preserve">ĐIỀU CHỈNH </w:t>
      </w:r>
      <w:r w:rsidRPr="009710CE">
        <w:rPr>
          <w:rFonts w:ascii="Times New Roman" w:hAnsi="Times New Roman" w:cs="Times New Roman"/>
          <w:color w:val="auto"/>
        </w:rPr>
        <w:t>ĐỊNH HƯỚNG SỬ DỤNG ĐẤT</w:t>
      </w:r>
      <w:bookmarkEnd w:id="70"/>
      <w:bookmarkEnd w:id="71"/>
      <w:bookmarkEnd w:id="72"/>
    </w:p>
    <w:p w14:paraId="4B50E243" w14:textId="77777777" w:rsidR="00A06FF1" w:rsidRPr="009710CE" w:rsidRDefault="00A06FF1" w:rsidP="00C4498C">
      <w:pPr>
        <w:pStyle w:val="Heading3"/>
        <w:tabs>
          <w:tab w:val="left" w:pos="1276"/>
        </w:tabs>
        <w:spacing w:before="60" w:after="60" w:line="264" w:lineRule="auto"/>
        <w:ind w:firstLine="720"/>
        <w:jc w:val="both"/>
        <w:rPr>
          <w:rFonts w:ascii="Times New Roman" w:hAnsi="Times New Roman" w:cs="Times New Roman"/>
          <w:color w:val="auto"/>
          <w:sz w:val="28"/>
          <w:szCs w:val="28"/>
          <w:lang w:val="en-US"/>
        </w:rPr>
      </w:pPr>
      <w:bookmarkStart w:id="73" w:name="bookmark881"/>
      <w:bookmarkStart w:id="74" w:name="_Toc124760542"/>
      <w:r w:rsidRPr="009710CE">
        <w:rPr>
          <w:rFonts w:ascii="Times New Roman" w:hAnsi="Times New Roman" w:cs="Times New Roman"/>
          <w:color w:val="auto"/>
          <w:sz w:val="28"/>
          <w:szCs w:val="28"/>
        </w:rPr>
        <w:t>1</w:t>
      </w:r>
      <w:bookmarkEnd w:id="73"/>
      <w:r w:rsidRPr="009710CE">
        <w:rPr>
          <w:rFonts w:ascii="Times New Roman" w:hAnsi="Times New Roman" w:cs="Times New Roman"/>
          <w:color w:val="auto"/>
          <w:sz w:val="28"/>
          <w:szCs w:val="28"/>
        </w:rPr>
        <w:t>.1.</w:t>
      </w:r>
      <w:r w:rsidRPr="009710CE">
        <w:rPr>
          <w:rFonts w:ascii="Times New Roman" w:hAnsi="Times New Roman" w:cs="Times New Roman"/>
          <w:color w:val="auto"/>
          <w:sz w:val="28"/>
          <w:szCs w:val="28"/>
        </w:rPr>
        <w:tab/>
        <w:t>Khái quát phương hướng, mục tiêu phát triển kinh tế - xã hội.</w:t>
      </w:r>
      <w:bookmarkEnd w:id="74"/>
    </w:p>
    <w:p w14:paraId="7CA27CA3" w14:textId="77777777" w:rsidR="002B1E8E" w:rsidRPr="009710CE" w:rsidRDefault="002B1E8E" w:rsidP="002B1E8E">
      <w:pPr>
        <w:spacing w:before="120" w:after="60" w:line="320" w:lineRule="exact"/>
        <w:ind w:firstLine="720"/>
        <w:rPr>
          <w:rFonts w:ascii="Times New Roman" w:hAnsi="Times New Roman" w:cs="Times New Roman"/>
          <w:b/>
          <w:i/>
          <w:color w:val="auto"/>
          <w:sz w:val="28"/>
          <w:szCs w:val="28"/>
          <w:lang w:val="nl-NL" w:eastAsia="en-US"/>
        </w:rPr>
      </w:pPr>
      <w:bookmarkStart w:id="75" w:name="_Toc68522979"/>
      <w:bookmarkStart w:id="76" w:name="_Toc68523144"/>
      <w:bookmarkStart w:id="77" w:name="_Toc69766643"/>
      <w:bookmarkStart w:id="78" w:name="bookmark882"/>
      <w:r w:rsidRPr="009710CE">
        <w:rPr>
          <w:rFonts w:ascii="Times New Roman" w:hAnsi="Times New Roman" w:cs="Times New Roman"/>
          <w:b/>
          <w:i/>
          <w:color w:val="auto"/>
          <w:sz w:val="28"/>
          <w:szCs w:val="28"/>
          <w:lang w:val="nl-NL" w:eastAsia="en-US"/>
        </w:rPr>
        <w:t>1.1.1. Mục tiêu tổng quát</w:t>
      </w:r>
      <w:bookmarkEnd w:id="75"/>
      <w:bookmarkEnd w:id="76"/>
      <w:bookmarkEnd w:id="77"/>
    </w:p>
    <w:p w14:paraId="009478F9" w14:textId="77777777" w:rsidR="002B1E8E" w:rsidRPr="009710CE" w:rsidRDefault="002B1E8E" w:rsidP="00C740B8">
      <w:pPr>
        <w:widowControl/>
        <w:spacing w:before="120" w:line="340" w:lineRule="exact"/>
        <w:ind w:firstLine="720"/>
        <w:jc w:val="both"/>
        <w:rPr>
          <w:rFonts w:ascii="Times New Roman" w:hAnsi="Times New Roman" w:cs="Times New Roman"/>
          <w:color w:val="auto"/>
          <w:sz w:val="28"/>
          <w:szCs w:val="28"/>
          <w:lang w:eastAsia="en-US"/>
        </w:rPr>
      </w:pPr>
      <w:r w:rsidRPr="009710CE">
        <w:rPr>
          <w:rFonts w:ascii="Times New Roman" w:hAnsi="Times New Roman" w:cs="Times New Roman"/>
          <w:color w:val="auto"/>
          <w:sz w:val="28"/>
          <w:szCs w:val="28"/>
          <w:lang w:eastAsia="en-US"/>
        </w:rPr>
        <w:t xml:space="preserve">Tiếp tục nâng cao năng lực lãnh đạo và sức chiến đấu của toàn Đảng bộ, xây dựng hệ thống chính trị trong sạch, vững mạnh; phát huy dân chủ và sức mạnh đại đoàn kết các dân tộc; </w:t>
      </w:r>
    </w:p>
    <w:p w14:paraId="5AF19064" w14:textId="77777777" w:rsidR="002B1E8E" w:rsidRPr="009710CE" w:rsidRDefault="002B1E8E" w:rsidP="00C740B8">
      <w:pPr>
        <w:widowControl/>
        <w:spacing w:before="120" w:line="340" w:lineRule="exact"/>
        <w:ind w:firstLine="720"/>
        <w:jc w:val="both"/>
        <w:rPr>
          <w:rFonts w:ascii="Times New Roman" w:hAnsi="Times New Roman" w:cs="Times New Roman"/>
          <w:color w:val="auto"/>
          <w:sz w:val="28"/>
          <w:szCs w:val="28"/>
          <w:lang w:eastAsia="en-US"/>
        </w:rPr>
      </w:pPr>
      <w:r w:rsidRPr="009710CE">
        <w:rPr>
          <w:rFonts w:ascii="Times New Roman" w:hAnsi="Times New Roman" w:cs="Times New Roman"/>
          <w:color w:val="auto"/>
          <w:sz w:val="28"/>
          <w:szCs w:val="28"/>
          <w:lang w:eastAsia="en-US"/>
        </w:rPr>
        <w:t xml:space="preserve">Huy động, khai thác và sử dụng có hiệu quả các nguồn lực cho phát triển kinh tế, văn hoá, xã hội; thực hiện có hiệu quả chương trình tái cơ cấu nông nghiệp gắn với xây dựng nông thôn mới; </w:t>
      </w:r>
    </w:p>
    <w:p w14:paraId="003D456B" w14:textId="77777777" w:rsidR="002B1E8E" w:rsidRPr="009710CE" w:rsidRDefault="002B1E8E" w:rsidP="00C740B8">
      <w:pPr>
        <w:widowControl/>
        <w:spacing w:before="120" w:line="340" w:lineRule="exact"/>
        <w:ind w:firstLine="720"/>
        <w:jc w:val="both"/>
        <w:rPr>
          <w:rFonts w:ascii="Times New Roman" w:hAnsi="Times New Roman" w:cs="Times New Roman"/>
          <w:color w:val="auto"/>
          <w:spacing w:val="-4"/>
          <w:sz w:val="28"/>
          <w:szCs w:val="28"/>
          <w:lang w:eastAsia="en-US"/>
        </w:rPr>
      </w:pPr>
      <w:r w:rsidRPr="009710CE">
        <w:rPr>
          <w:rFonts w:ascii="Times New Roman" w:hAnsi="Times New Roman" w:cs="Times New Roman"/>
          <w:color w:val="auto"/>
          <w:spacing w:val="-4"/>
          <w:sz w:val="28"/>
          <w:szCs w:val="28"/>
          <w:lang w:eastAsia="en-US"/>
        </w:rPr>
        <w:t>Đẩy mạnh phát triển thương mại, du lịch, dịch vụ, từng bước phát triển công nghiệp, tiểu thủ công nghiệp theo hướng hiện đại hóa; tập trung đầu tư kết cấu hạ tầng, trọng tâm là hạ tầng giao thông; thực hiện giảm nghèo, nâng cao đời sống vật chất, tinh thần của Nhân dân; củng cố, tăng cường quốc phòng, an ninh, tạo bước đột phá để xây dựng huyện Chi Lăng phát triển nhanh, toàn diện và bền vững.</w:t>
      </w:r>
    </w:p>
    <w:p w14:paraId="499CC6D4" w14:textId="77777777" w:rsidR="002B1E8E" w:rsidRPr="009710CE" w:rsidRDefault="002B1E8E" w:rsidP="00C740B8">
      <w:pPr>
        <w:spacing w:before="120" w:line="340" w:lineRule="exact"/>
        <w:ind w:firstLine="720"/>
        <w:rPr>
          <w:rFonts w:ascii="Times New Roman" w:hAnsi="Times New Roman" w:cs="Times New Roman"/>
          <w:b/>
          <w:i/>
          <w:color w:val="auto"/>
          <w:sz w:val="28"/>
          <w:szCs w:val="28"/>
          <w:lang w:val="nl-NL" w:eastAsia="en-US"/>
        </w:rPr>
      </w:pPr>
      <w:bookmarkStart w:id="79" w:name="_Toc68522980"/>
      <w:bookmarkStart w:id="80" w:name="_Toc68523145"/>
      <w:bookmarkStart w:id="81" w:name="_Toc69766644"/>
      <w:r w:rsidRPr="009710CE">
        <w:rPr>
          <w:rFonts w:ascii="Times New Roman" w:hAnsi="Times New Roman" w:cs="Times New Roman"/>
          <w:b/>
          <w:i/>
          <w:color w:val="auto"/>
          <w:sz w:val="28"/>
          <w:szCs w:val="28"/>
          <w:lang w:val="nl-NL" w:eastAsia="en-US"/>
        </w:rPr>
        <w:t>1.1.2. Mục tiêu cụ thể</w:t>
      </w:r>
      <w:bookmarkEnd w:id="79"/>
      <w:bookmarkEnd w:id="80"/>
      <w:bookmarkEnd w:id="81"/>
    </w:p>
    <w:p w14:paraId="1E848C42"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82" w:name="_Toc68522981"/>
      <w:bookmarkStart w:id="83" w:name="_Toc68523146"/>
      <w:bookmarkStart w:id="84" w:name="_Toc69766645"/>
      <w:r w:rsidRPr="009710CE">
        <w:rPr>
          <w:rFonts w:ascii="Times New Roman" w:hAnsi="Times New Roman" w:cs="Times New Roman"/>
          <w:bCs/>
          <w:color w:val="auto"/>
          <w:sz w:val="28"/>
          <w:szCs w:val="28"/>
          <w:lang w:val="nl-NL"/>
        </w:rPr>
        <w:t>Thu nhập bình quân đầu người 65 triệu đồng/người/năm.</w:t>
      </w:r>
      <w:bookmarkEnd w:id="82"/>
      <w:bookmarkEnd w:id="83"/>
      <w:bookmarkEnd w:id="84"/>
    </w:p>
    <w:p w14:paraId="5E058EA6"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85" w:name="_Toc68522982"/>
      <w:bookmarkStart w:id="86" w:name="_Toc68523147"/>
      <w:bookmarkStart w:id="87" w:name="_Toc69766646"/>
      <w:r w:rsidRPr="009710CE">
        <w:rPr>
          <w:rFonts w:ascii="Times New Roman" w:hAnsi="Times New Roman" w:cs="Times New Roman"/>
          <w:bCs/>
          <w:color w:val="auto"/>
          <w:sz w:val="28"/>
          <w:szCs w:val="28"/>
          <w:lang w:val="nl-NL"/>
        </w:rPr>
        <w:t>Lượng khách du lịch đến năm 2025 đạt 280 nghìn người/năm.</w:t>
      </w:r>
      <w:bookmarkEnd w:id="85"/>
      <w:bookmarkEnd w:id="86"/>
      <w:bookmarkEnd w:id="87"/>
    </w:p>
    <w:p w14:paraId="163E6BDF"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88" w:name="_Toc68522983"/>
      <w:bookmarkStart w:id="89" w:name="_Toc68523148"/>
      <w:bookmarkStart w:id="90" w:name="_Toc69766647"/>
      <w:r w:rsidRPr="009710CE">
        <w:rPr>
          <w:rFonts w:ascii="Times New Roman" w:hAnsi="Times New Roman" w:cs="Times New Roman"/>
          <w:bCs/>
          <w:color w:val="auto"/>
          <w:sz w:val="28"/>
          <w:szCs w:val="28"/>
          <w:lang w:val="nl-NL"/>
        </w:rPr>
        <w:t>Doanh thu du lịch đến năm 2025: 157,5 tỷ đồng.</w:t>
      </w:r>
      <w:bookmarkEnd w:id="88"/>
      <w:bookmarkEnd w:id="89"/>
      <w:bookmarkEnd w:id="90"/>
    </w:p>
    <w:p w14:paraId="73BCFD43"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91" w:name="_Toc68522984"/>
      <w:bookmarkStart w:id="92" w:name="_Toc68523149"/>
      <w:bookmarkStart w:id="93" w:name="_Toc69766648"/>
      <w:r w:rsidRPr="009710CE">
        <w:rPr>
          <w:rFonts w:ascii="Times New Roman" w:hAnsi="Times New Roman" w:cs="Times New Roman"/>
          <w:bCs/>
          <w:color w:val="auto"/>
          <w:sz w:val="28"/>
          <w:szCs w:val="28"/>
          <w:lang w:val="nl-NL"/>
        </w:rPr>
        <w:t>Kim ngạch xuất khẩu hàng địa phương tăng bình quân 9,3%</w:t>
      </w:r>
      <w:bookmarkEnd w:id="91"/>
      <w:bookmarkEnd w:id="92"/>
      <w:bookmarkEnd w:id="93"/>
    </w:p>
    <w:p w14:paraId="344CD679"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94" w:name="_Toc68522985"/>
      <w:bookmarkStart w:id="95" w:name="_Toc68523150"/>
      <w:bookmarkStart w:id="96" w:name="_Toc69766649"/>
      <w:r w:rsidRPr="009710CE">
        <w:rPr>
          <w:rFonts w:ascii="Times New Roman" w:hAnsi="Times New Roman" w:cs="Times New Roman"/>
          <w:bCs/>
          <w:color w:val="auto"/>
          <w:sz w:val="28"/>
          <w:szCs w:val="28"/>
          <w:lang w:val="nl-NL"/>
        </w:rPr>
        <w:t>Thu nội địa tăng bình quân 12%</w:t>
      </w:r>
      <w:bookmarkEnd w:id="94"/>
      <w:bookmarkEnd w:id="95"/>
      <w:bookmarkEnd w:id="96"/>
    </w:p>
    <w:p w14:paraId="02CC9F6D" w14:textId="77777777" w:rsidR="002B1E8E" w:rsidRPr="009710CE" w:rsidRDefault="002B1E8E" w:rsidP="00C740B8">
      <w:pPr>
        <w:spacing w:before="120" w:line="340" w:lineRule="exact"/>
        <w:ind w:firstLine="720"/>
        <w:jc w:val="both"/>
        <w:rPr>
          <w:rFonts w:ascii="Times New Roman" w:hAnsi="Times New Roman" w:cs="Times New Roman"/>
          <w:bCs/>
          <w:color w:val="auto"/>
          <w:spacing w:val="-6"/>
          <w:sz w:val="28"/>
          <w:szCs w:val="28"/>
          <w:lang w:val="nl-NL"/>
        </w:rPr>
      </w:pPr>
      <w:bookmarkStart w:id="97" w:name="_Toc68522986"/>
      <w:bookmarkStart w:id="98" w:name="_Toc68523151"/>
      <w:bookmarkStart w:id="99" w:name="_Toc69766650"/>
      <w:r w:rsidRPr="009710CE">
        <w:rPr>
          <w:rFonts w:ascii="Times New Roman" w:hAnsi="Times New Roman" w:cs="Times New Roman"/>
          <w:bCs/>
          <w:color w:val="auto"/>
          <w:spacing w:val="-6"/>
          <w:sz w:val="28"/>
          <w:szCs w:val="28"/>
          <w:lang w:val="nl-NL"/>
        </w:rPr>
        <w:t>Số trường học đạt chuẩn quốc gia đến năm 2025 đạt 33 trường</w:t>
      </w:r>
      <w:bookmarkEnd w:id="97"/>
      <w:bookmarkEnd w:id="98"/>
      <w:bookmarkEnd w:id="99"/>
    </w:p>
    <w:p w14:paraId="7F0CC64D"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100" w:name="_Toc68522987"/>
      <w:bookmarkStart w:id="101" w:name="_Toc68523152"/>
      <w:bookmarkStart w:id="102" w:name="_Toc69766651"/>
      <w:r w:rsidRPr="009710CE">
        <w:rPr>
          <w:rFonts w:ascii="Times New Roman" w:hAnsi="Times New Roman" w:cs="Times New Roman"/>
          <w:bCs/>
          <w:color w:val="auto"/>
          <w:sz w:val="28"/>
          <w:szCs w:val="28"/>
          <w:lang w:val="nl-NL"/>
        </w:rPr>
        <w:t>Số xã, thị trấn đạt Bộ tiêu chí quốc gia về y tế xã 20/20 xã.</w:t>
      </w:r>
      <w:bookmarkEnd w:id="100"/>
      <w:bookmarkEnd w:id="101"/>
      <w:bookmarkEnd w:id="102"/>
    </w:p>
    <w:p w14:paraId="28207089"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103" w:name="_Toc68522988"/>
      <w:bookmarkStart w:id="104" w:name="_Toc68523153"/>
      <w:bookmarkStart w:id="105" w:name="_Toc69766652"/>
      <w:r w:rsidRPr="009710CE">
        <w:rPr>
          <w:rFonts w:ascii="Times New Roman" w:hAnsi="Times New Roman" w:cs="Times New Roman"/>
          <w:bCs/>
          <w:color w:val="auto"/>
          <w:sz w:val="28"/>
          <w:szCs w:val="28"/>
          <w:lang w:val="nl-NL"/>
        </w:rPr>
        <w:t>Tỷ lệ hộ nghèo giảm bình quân hàng năm 3%/năm (theo tiêu chí giai đoạn 201-2025).</w:t>
      </w:r>
      <w:bookmarkEnd w:id="103"/>
      <w:bookmarkEnd w:id="104"/>
      <w:bookmarkEnd w:id="105"/>
    </w:p>
    <w:p w14:paraId="7F8A0C36" w14:textId="77777777" w:rsidR="002B1E8E" w:rsidRPr="009710CE" w:rsidRDefault="002B1E8E" w:rsidP="00C740B8">
      <w:pPr>
        <w:spacing w:before="120" w:line="340" w:lineRule="exact"/>
        <w:ind w:firstLine="720"/>
        <w:jc w:val="both"/>
        <w:rPr>
          <w:rFonts w:ascii="Times New Roman" w:hAnsi="Times New Roman" w:cs="Times New Roman"/>
          <w:bCs/>
          <w:color w:val="auto"/>
          <w:spacing w:val="-6"/>
          <w:sz w:val="28"/>
          <w:szCs w:val="28"/>
          <w:lang w:val="nl-NL"/>
        </w:rPr>
      </w:pPr>
      <w:bookmarkStart w:id="106" w:name="_Toc68522989"/>
      <w:bookmarkStart w:id="107" w:name="_Toc68523154"/>
      <w:bookmarkStart w:id="108" w:name="_Toc69766653"/>
      <w:r w:rsidRPr="009710CE">
        <w:rPr>
          <w:rFonts w:ascii="Times New Roman" w:hAnsi="Times New Roman" w:cs="Times New Roman"/>
          <w:bCs/>
          <w:color w:val="auto"/>
          <w:spacing w:val="-6"/>
          <w:sz w:val="28"/>
          <w:szCs w:val="28"/>
          <w:lang w:val="nl-NL"/>
        </w:rPr>
        <w:t>Tỷ lệ lao động qua đào tạo đạt 62%</w:t>
      </w:r>
      <w:bookmarkEnd w:id="106"/>
      <w:bookmarkEnd w:id="107"/>
      <w:bookmarkEnd w:id="108"/>
    </w:p>
    <w:p w14:paraId="6E0368A7"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109" w:name="_Toc68522990"/>
      <w:bookmarkStart w:id="110" w:name="_Toc68523155"/>
      <w:bookmarkStart w:id="111" w:name="_Toc69766654"/>
      <w:r w:rsidRPr="009710CE">
        <w:rPr>
          <w:rFonts w:ascii="Times New Roman" w:hAnsi="Times New Roman" w:cs="Times New Roman"/>
          <w:bCs/>
          <w:color w:val="auto"/>
          <w:sz w:val="28"/>
          <w:szCs w:val="28"/>
          <w:lang w:val="nl-NL"/>
        </w:rPr>
        <w:t>Tỷ lệ người dân tham gia bảo hiểm y tế 98%.</w:t>
      </w:r>
      <w:bookmarkEnd w:id="109"/>
      <w:bookmarkEnd w:id="110"/>
      <w:bookmarkEnd w:id="111"/>
    </w:p>
    <w:p w14:paraId="13D2C462"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112" w:name="_Toc68522991"/>
      <w:bookmarkStart w:id="113" w:name="_Toc68523156"/>
      <w:bookmarkStart w:id="114" w:name="_Toc69766655"/>
      <w:r w:rsidRPr="009710CE">
        <w:rPr>
          <w:rFonts w:ascii="Times New Roman" w:hAnsi="Times New Roman" w:cs="Times New Roman"/>
          <w:bCs/>
          <w:color w:val="auto"/>
          <w:sz w:val="28"/>
          <w:szCs w:val="28"/>
          <w:lang w:val="nl-NL"/>
        </w:rPr>
        <w:t>Tỷ lệ thôn có nhà văn hóa đạt chuẩn 70%.</w:t>
      </w:r>
      <w:bookmarkEnd w:id="112"/>
      <w:bookmarkEnd w:id="113"/>
      <w:bookmarkEnd w:id="114"/>
    </w:p>
    <w:p w14:paraId="17C4A4DE"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eastAsia="en-US"/>
        </w:rPr>
      </w:pPr>
      <w:bookmarkStart w:id="115" w:name="_Toc68522992"/>
      <w:bookmarkStart w:id="116" w:name="_Toc68523157"/>
      <w:bookmarkStart w:id="117" w:name="_Toc69766656"/>
      <w:r w:rsidRPr="009710CE">
        <w:rPr>
          <w:rFonts w:ascii="Times New Roman" w:hAnsi="Times New Roman" w:cs="Times New Roman"/>
          <w:bCs/>
          <w:color w:val="auto"/>
          <w:sz w:val="28"/>
          <w:szCs w:val="28"/>
          <w:lang w:val="nl-NL" w:eastAsia="en-US"/>
        </w:rPr>
        <w:t>Tỷ lệ thôn có đường ô tô đến trung tâm thôn được cứng hoá 90%.</w:t>
      </w:r>
      <w:bookmarkEnd w:id="115"/>
      <w:bookmarkEnd w:id="116"/>
      <w:bookmarkEnd w:id="117"/>
    </w:p>
    <w:p w14:paraId="6DF59424" w14:textId="15505B98"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118" w:name="_Toc68522993"/>
      <w:bookmarkStart w:id="119" w:name="_Toc68523158"/>
      <w:bookmarkStart w:id="120" w:name="_Toc69766657"/>
      <w:r w:rsidRPr="009710CE">
        <w:rPr>
          <w:rFonts w:ascii="Times New Roman" w:hAnsi="Times New Roman" w:cs="Times New Roman"/>
          <w:bCs/>
          <w:color w:val="auto"/>
          <w:sz w:val="28"/>
          <w:szCs w:val="28"/>
          <w:lang w:val="nl-NL"/>
        </w:rPr>
        <w:t>Giảm tai nạn giao thông h</w:t>
      </w:r>
      <w:r w:rsidR="00DB0CC4" w:rsidRPr="009710CE">
        <w:rPr>
          <w:rFonts w:ascii="Times New Roman" w:hAnsi="Times New Roman" w:cs="Times New Roman"/>
          <w:bCs/>
          <w:color w:val="auto"/>
          <w:sz w:val="28"/>
          <w:szCs w:val="28"/>
          <w:lang w:val="nl-NL"/>
        </w:rPr>
        <w:t>à</w:t>
      </w:r>
      <w:r w:rsidRPr="009710CE">
        <w:rPr>
          <w:rFonts w:ascii="Times New Roman" w:hAnsi="Times New Roman" w:cs="Times New Roman"/>
          <w:bCs/>
          <w:color w:val="auto"/>
          <w:sz w:val="28"/>
          <w:szCs w:val="28"/>
          <w:lang w:val="nl-NL"/>
        </w:rPr>
        <w:t xml:space="preserve">ng năm cả 3 tiêu chí </w:t>
      </w:r>
      <w:r w:rsidRPr="009710CE">
        <w:rPr>
          <w:rFonts w:ascii="Times New Roman" w:hAnsi="Times New Roman" w:cs="Times New Roman"/>
          <w:color w:val="auto"/>
          <w:sz w:val="28"/>
          <w:szCs w:val="28"/>
          <w:lang w:val="nl-NL"/>
        </w:rPr>
        <w:t>≥ 5%</w:t>
      </w:r>
      <w:bookmarkEnd w:id="118"/>
      <w:bookmarkEnd w:id="119"/>
      <w:bookmarkEnd w:id="120"/>
    </w:p>
    <w:p w14:paraId="01410B77" w14:textId="527B2E53"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121" w:name="_Toc68522994"/>
      <w:bookmarkStart w:id="122" w:name="_Toc68523159"/>
      <w:bookmarkStart w:id="123" w:name="_Toc69766658"/>
      <w:r w:rsidRPr="009710CE">
        <w:rPr>
          <w:rFonts w:ascii="Times New Roman" w:hAnsi="Times New Roman" w:cs="Times New Roman"/>
          <w:bCs/>
          <w:color w:val="auto"/>
          <w:sz w:val="28"/>
          <w:szCs w:val="28"/>
          <w:lang w:val="nl-NL"/>
        </w:rPr>
        <w:t>Giảm phạm pháp hình sự h</w:t>
      </w:r>
      <w:r w:rsidR="00DB0CC4" w:rsidRPr="009710CE">
        <w:rPr>
          <w:rFonts w:ascii="Times New Roman" w:hAnsi="Times New Roman" w:cs="Times New Roman"/>
          <w:bCs/>
          <w:color w:val="auto"/>
          <w:sz w:val="28"/>
          <w:szCs w:val="28"/>
          <w:lang w:val="nl-NL"/>
        </w:rPr>
        <w:t>à</w:t>
      </w:r>
      <w:r w:rsidRPr="009710CE">
        <w:rPr>
          <w:rFonts w:ascii="Times New Roman" w:hAnsi="Times New Roman" w:cs="Times New Roman"/>
          <w:bCs/>
          <w:color w:val="auto"/>
          <w:sz w:val="28"/>
          <w:szCs w:val="28"/>
          <w:lang w:val="nl-NL"/>
        </w:rPr>
        <w:t xml:space="preserve">ng năm </w:t>
      </w:r>
      <w:r w:rsidRPr="009710CE">
        <w:rPr>
          <w:rFonts w:ascii="Times New Roman" w:hAnsi="Times New Roman" w:cs="Times New Roman"/>
          <w:color w:val="auto"/>
          <w:sz w:val="28"/>
          <w:szCs w:val="28"/>
          <w:lang w:val="nl-NL"/>
        </w:rPr>
        <w:t>≥ 3%</w:t>
      </w:r>
      <w:bookmarkEnd w:id="121"/>
      <w:bookmarkEnd w:id="122"/>
      <w:bookmarkEnd w:id="123"/>
    </w:p>
    <w:p w14:paraId="37617460" w14:textId="77777777" w:rsidR="002B1E8E" w:rsidRPr="009710CE" w:rsidRDefault="002B1E8E" w:rsidP="00C740B8">
      <w:pPr>
        <w:spacing w:before="120" w:line="340" w:lineRule="exact"/>
        <w:ind w:firstLine="720"/>
        <w:jc w:val="both"/>
        <w:rPr>
          <w:rFonts w:ascii="Times New Roman" w:hAnsi="Times New Roman" w:cs="Times New Roman"/>
          <w:bCs/>
          <w:color w:val="auto"/>
          <w:spacing w:val="-8"/>
          <w:sz w:val="28"/>
          <w:szCs w:val="28"/>
          <w:lang w:val="nl-NL"/>
        </w:rPr>
      </w:pPr>
      <w:bookmarkStart w:id="124" w:name="_Toc68522995"/>
      <w:bookmarkStart w:id="125" w:name="_Toc68523160"/>
      <w:bookmarkStart w:id="126" w:name="_Toc69766659"/>
      <w:r w:rsidRPr="009710CE">
        <w:rPr>
          <w:rFonts w:ascii="Times New Roman" w:hAnsi="Times New Roman" w:cs="Times New Roman"/>
          <w:bCs/>
          <w:color w:val="auto"/>
          <w:spacing w:val="-8"/>
          <w:sz w:val="28"/>
          <w:szCs w:val="28"/>
          <w:lang w:val="nl-NL"/>
        </w:rPr>
        <w:lastRenderedPageBreak/>
        <w:t>Số xã đạt chuẩn nông thôn mới đến năm 2025 12 xã</w:t>
      </w:r>
      <w:bookmarkEnd w:id="124"/>
      <w:bookmarkEnd w:id="125"/>
      <w:bookmarkEnd w:id="126"/>
    </w:p>
    <w:p w14:paraId="30BA5DCB" w14:textId="77777777" w:rsidR="002B1E8E" w:rsidRPr="009710CE" w:rsidRDefault="002B1E8E" w:rsidP="00C740B8">
      <w:pPr>
        <w:spacing w:before="120" w:line="340" w:lineRule="exact"/>
        <w:ind w:firstLine="720"/>
        <w:jc w:val="both"/>
        <w:rPr>
          <w:rFonts w:ascii="Times New Roman" w:hAnsi="Times New Roman" w:cs="Times New Roman"/>
          <w:bCs/>
          <w:color w:val="auto"/>
          <w:spacing w:val="-8"/>
          <w:sz w:val="28"/>
          <w:szCs w:val="28"/>
          <w:lang w:val="nl-NL"/>
        </w:rPr>
      </w:pPr>
      <w:bookmarkStart w:id="127" w:name="_Toc68522996"/>
      <w:bookmarkStart w:id="128" w:name="_Toc68523161"/>
      <w:bookmarkStart w:id="129" w:name="_Toc69766660"/>
      <w:r w:rsidRPr="009710CE">
        <w:rPr>
          <w:rFonts w:ascii="Times New Roman" w:hAnsi="Times New Roman" w:cs="Times New Roman"/>
          <w:bCs/>
          <w:color w:val="auto"/>
          <w:spacing w:val="-8"/>
          <w:sz w:val="28"/>
          <w:szCs w:val="28"/>
          <w:lang w:val="nl-NL"/>
        </w:rPr>
        <w:t>Số xã đạt chuẩn nông thôn mới nâng cao 03 xã</w:t>
      </w:r>
      <w:bookmarkEnd w:id="127"/>
      <w:bookmarkEnd w:id="128"/>
      <w:bookmarkEnd w:id="129"/>
    </w:p>
    <w:p w14:paraId="78AD0EA8" w14:textId="77777777" w:rsidR="002B1E8E" w:rsidRPr="009710CE" w:rsidRDefault="002B1E8E" w:rsidP="00C740B8">
      <w:pPr>
        <w:spacing w:before="120" w:line="340" w:lineRule="exact"/>
        <w:ind w:firstLine="720"/>
        <w:jc w:val="both"/>
        <w:rPr>
          <w:rFonts w:ascii="Times New Roman" w:hAnsi="Times New Roman" w:cs="Times New Roman"/>
          <w:bCs/>
          <w:color w:val="auto"/>
          <w:spacing w:val="-8"/>
          <w:sz w:val="28"/>
          <w:szCs w:val="28"/>
          <w:lang w:val="nl-NL"/>
        </w:rPr>
      </w:pPr>
      <w:bookmarkStart w:id="130" w:name="_Toc68522997"/>
      <w:bookmarkStart w:id="131" w:name="_Toc68523162"/>
      <w:bookmarkStart w:id="132" w:name="_Toc69766661"/>
      <w:r w:rsidRPr="009710CE">
        <w:rPr>
          <w:rFonts w:ascii="Times New Roman" w:hAnsi="Times New Roman" w:cs="Times New Roman"/>
          <w:bCs/>
          <w:color w:val="auto"/>
          <w:spacing w:val="-8"/>
          <w:sz w:val="28"/>
          <w:szCs w:val="28"/>
          <w:lang w:val="nl-NL"/>
        </w:rPr>
        <w:t>Số xã đạt chuẩn xã nông thôn mới kiểu mẫu 01 xã.</w:t>
      </w:r>
      <w:bookmarkEnd w:id="130"/>
      <w:bookmarkEnd w:id="131"/>
      <w:bookmarkEnd w:id="132"/>
    </w:p>
    <w:p w14:paraId="22184209"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133" w:name="_Toc68522998"/>
      <w:bookmarkStart w:id="134" w:name="_Toc68523163"/>
      <w:bookmarkStart w:id="135" w:name="_Toc69766662"/>
      <w:r w:rsidRPr="009710CE">
        <w:rPr>
          <w:rFonts w:ascii="Times New Roman" w:hAnsi="Times New Roman" w:cs="Times New Roman"/>
          <w:bCs/>
          <w:color w:val="auto"/>
          <w:sz w:val="28"/>
          <w:szCs w:val="28"/>
          <w:lang w:val="nl-NL"/>
        </w:rPr>
        <w:t>Trồng rừng mới hằng năm 11%.</w:t>
      </w:r>
      <w:bookmarkEnd w:id="133"/>
      <w:bookmarkEnd w:id="134"/>
      <w:bookmarkEnd w:id="135"/>
    </w:p>
    <w:p w14:paraId="17AA289E" w14:textId="77777777" w:rsidR="002B1E8E" w:rsidRPr="009710CE" w:rsidRDefault="002B1E8E" w:rsidP="00C740B8">
      <w:pPr>
        <w:widowControl/>
        <w:spacing w:before="120" w:line="340" w:lineRule="exact"/>
        <w:ind w:firstLine="720"/>
        <w:jc w:val="both"/>
        <w:rPr>
          <w:rFonts w:ascii="Times New Roman" w:hAnsi="Times New Roman" w:cs="Times New Roman"/>
          <w:color w:val="auto"/>
          <w:sz w:val="28"/>
          <w:szCs w:val="28"/>
          <w:lang w:val="nl-NL" w:eastAsia="en-US"/>
        </w:rPr>
      </w:pPr>
      <w:r w:rsidRPr="009710CE">
        <w:rPr>
          <w:rFonts w:ascii="Times New Roman" w:hAnsi="Times New Roman" w:cs="Times New Roman"/>
          <w:color w:val="auto"/>
          <w:sz w:val="28"/>
          <w:szCs w:val="28"/>
          <w:lang w:val="nl-NL" w:eastAsia="en-US"/>
        </w:rPr>
        <w:t xml:space="preserve">Tỷ lệ độ che phủ rừng ổn định từ 49,7% trở lên. </w:t>
      </w:r>
    </w:p>
    <w:p w14:paraId="75E4E49A"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136" w:name="_Toc68522999"/>
      <w:bookmarkStart w:id="137" w:name="_Toc68523164"/>
      <w:bookmarkStart w:id="138" w:name="_Toc69766663"/>
      <w:r w:rsidRPr="009710CE">
        <w:rPr>
          <w:rFonts w:ascii="Times New Roman" w:hAnsi="Times New Roman" w:cs="Times New Roman"/>
          <w:bCs/>
          <w:color w:val="auto"/>
          <w:sz w:val="28"/>
          <w:szCs w:val="28"/>
          <w:lang w:val="nl-NL"/>
        </w:rPr>
        <w:t>Tỷ lệ dân cư nông thôn sử dụng nước hợp vệ sinh 99,5%.</w:t>
      </w:r>
      <w:bookmarkEnd w:id="136"/>
      <w:bookmarkEnd w:id="137"/>
      <w:bookmarkEnd w:id="138"/>
    </w:p>
    <w:p w14:paraId="6922D26B" w14:textId="77777777" w:rsidR="002B1E8E" w:rsidRPr="009710CE" w:rsidRDefault="002B1E8E" w:rsidP="00C740B8">
      <w:pPr>
        <w:spacing w:before="120" w:line="340" w:lineRule="exact"/>
        <w:ind w:firstLine="720"/>
        <w:jc w:val="both"/>
        <w:rPr>
          <w:rFonts w:ascii="Times New Roman" w:hAnsi="Times New Roman" w:cs="Times New Roman"/>
          <w:bCs/>
          <w:color w:val="auto"/>
          <w:sz w:val="28"/>
          <w:szCs w:val="28"/>
          <w:lang w:val="nl-NL"/>
        </w:rPr>
      </w:pPr>
      <w:bookmarkStart w:id="139" w:name="_Toc68523000"/>
      <w:bookmarkStart w:id="140" w:name="_Toc68523165"/>
      <w:bookmarkStart w:id="141" w:name="_Toc69766664"/>
      <w:r w:rsidRPr="009710CE">
        <w:rPr>
          <w:rFonts w:ascii="Times New Roman" w:hAnsi="Times New Roman" w:cs="Times New Roman"/>
          <w:bCs/>
          <w:color w:val="auto"/>
          <w:sz w:val="28"/>
          <w:szCs w:val="28"/>
          <w:lang w:val="nl-NL"/>
        </w:rPr>
        <w:t>Tỷ lệ chất thải rắn ở đô thị được thu gom và xử lý 97%.</w:t>
      </w:r>
      <w:bookmarkEnd w:id="139"/>
      <w:bookmarkEnd w:id="140"/>
      <w:bookmarkEnd w:id="141"/>
    </w:p>
    <w:p w14:paraId="77EF310E" w14:textId="77777777" w:rsidR="002B1E8E" w:rsidRPr="009710CE" w:rsidRDefault="002B1E8E" w:rsidP="00C740B8">
      <w:pPr>
        <w:widowControl/>
        <w:spacing w:before="120" w:line="340" w:lineRule="exact"/>
        <w:ind w:firstLine="720"/>
        <w:jc w:val="both"/>
        <w:rPr>
          <w:rFonts w:ascii="Times New Roman" w:hAnsi="Times New Roman" w:cs="Times New Roman"/>
          <w:bCs/>
          <w:i/>
          <w:color w:val="auto"/>
          <w:sz w:val="28"/>
          <w:szCs w:val="28"/>
          <w:lang w:val="nl-NL" w:eastAsia="en-US"/>
        </w:rPr>
      </w:pPr>
      <w:r w:rsidRPr="009710CE">
        <w:rPr>
          <w:rFonts w:ascii="Times New Roman" w:hAnsi="Times New Roman" w:cs="Times New Roman"/>
          <w:bCs/>
          <w:color w:val="auto"/>
          <w:sz w:val="28"/>
          <w:szCs w:val="28"/>
          <w:lang w:val="nl-NL"/>
        </w:rPr>
        <w:t>Tỷ lệ chất thải y tế được xử lý 100%.</w:t>
      </w:r>
    </w:p>
    <w:p w14:paraId="6BC1AC65" w14:textId="77777777" w:rsidR="00A06FF1" w:rsidRPr="009710CE" w:rsidRDefault="00A06FF1" w:rsidP="00C740B8">
      <w:pPr>
        <w:pStyle w:val="Heading3"/>
        <w:tabs>
          <w:tab w:val="left" w:pos="1276"/>
        </w:tabs>
        <w:spacing w:before="120" w:line="340" w:lineRule="exact"/>
        <w:ind w:firstLine="720"/>
        <w:jc w:val="both"/>
        <w:rPr>
          <w:rFonts w:ascii="Times New Roman" w:hAnsi="Times New Roman" w:cs="Times New Roman"/>
          <w:color w:val="auto"/>
          <w:sz w:val="28"/>
          <w:szCs w:val="28"/>
          <w:lang w:val="en-US"/>
        </w:rPr>
      </w:pPr>
      <w:bookmarkStart w:id="142" w:name="_Toc124760543"/>
      <w:r w:rsidRPr="009710CE">
        <w:rPr>
          <w:rFonts w:ascii="Times New Roman" w:hAnsi="Times New Roman" w:cs="Times New Roman"/>
          <w:color w:val="auto"/>
          <w:sz w:val="28"/>
          <w:szCs w:val="28"/>
        </w:rPr>
        <w:t>1</w:t>
      </w:r>
      <w:bookmarkEnd w:id="78"/>
      <w:r w:rsidRPr="009710CE">
        <w:rPr>
          <w:rFonts w:ascii="Times New Roman" w:hAnsi="Times New Roman" w:cs="Times New Roman"/>
          <w:color w:val="auto"/>
          <w:sz w:val="28"/>
          <w:szCs w:val="28"/>
        </w:rPr>
        <w:t>.2.</w:t>
      </w:r>
      <w:r w:rsidRPr="009710CE">
        <w:rPr>
          <w:rFonts w:ascii="Times New Roman" w:hAnsi="Times New Roman" w:cs="Times New Roman"/>
          <w:color w:val="auto"/>
          <w:sz w:val="28"/>
          <w:szCs w:val="28"/>
        </w:rPr>
        <w:tab/>
        <w:t>Quan điểm sử dụng đất.</w:t>
      </w:r>
      <w:bookmarkEnd w:id="142"/>
    </w:p>
    <w:p w14:paraId="7FFF9380" w14:textId="315D027A" w:rsidR="00C95E12" w:rsidRPr="009710CE" w:rsidRDefault="00BB14C6" w:rsidP="00C740B8">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Căn cứ vào</w:t>
      </w:r>
      <w:r w:rsidR="00C95E12" w:rsidRPr="009710CE">
        <w:rPr>
          <w:rFonts w:ascii="Times New Roman" w:hAnsi="Times New Roman" w:cs="Times New Roman"/>
          <w:bCs/>
          <w:color w:val="auto"/>
          <w:sz w:val="28"/>
          <w:szCs w:val="28"/>
          <w:lang w:val="en-US"/>
        </w:rPr>
        <w:t xml:space="preserve"> phương hướng, mục tiêu phát triển</w:t>
      </w:r>
      <w:r w:rsidRPr="009710CE">
        <w:rPr>
          <w:rFonts w:ascii="Times New Roman" w:hAnsi="Times New Roman" w:cs="Times New Roman"/>
          <w:color w:val="auto"/>
          <w:sz w:val="28"/>
          <w:szCs w:val="28"/>
        </w:rPr>
        <w:t xml:space="preserve"> </w:t>
      </w:r>
      <w:r w:rsidRPr="009710CE">
        <w:rPr>
          <w:rFonts w:ascii="Times New Roman" w:hAnsi="Times New Roman" w:cs="Times New Roman"/>
          <w:bCs/>
          <w:color w:val="auto"/>
          <w:sz w:val="28"/>
          <w:szCs w:val="28"/>
          <w:lang w:val="en-US"/>
        </w:rPr>
        <w:t>kinh tế - xã hội</w:t>
      </w:r>
      <w:r w:rsidR="00C95E12" w:rsidRPr="009710CE">
        <w:rPr>
          <w:rFonts w:ascii="Times New Roman" w:hAnsi="Times New Roman" w:cs="Times New Roman"/>
          <w:bCs/>
          <w:color w:val="auto"/>
          <w:sz w:val="28"/>
          <w:szCs w:val="28"/>
          <w:lang w:val="en-US"/>
        </w:rPr>
        <w:t xml:space="preserve">, </w:t>
      </w:r>
      <w:r w:rsidRPr="009710CE">
        <w:rPr>
          <w:rFonts w:ascii="Times New Roman" w:hAnsi="Times New Roman" w:cs="Times New Roman"/>
          <w:bCs/>
          <w:color w:val="auto"/>
          <w:sz w:val="28"/>
          <w:szCs w:val="28"/>
          <w:lang w:val="en-US"/>
        </w:rPr>
        <w:t xml:space="preserve">vào </w:t>
      </w:r>
      <w:r w:rsidR="00C95E12" w:rsidRPr="009710CE">
        <w:rPr>
          <w:rFonts w:ascii="Times New Roman" w:hAnsi="Times New Roman" w:cs="Times New Roman"/>
          <w:bCs/>
          <w:color w:val="auto"/>
          <w:sz w:val="28"/>
          <w:szCs w:val="28"/>
          <w:lang w:val="en-US"/>
        </w:rPr>
        <w:t>đ</w:t>
      </w:r>
      <w:r w:rsidRPr="009710CE">
        <w:rPr>
          <w:rFonts w:ascii="Times New Roman" w:hAnsi="Times New Roman" w:cs="Times New Roman"/>
          <w:bCs/>
          <w:color w:val="auto"/>
          <w:sz w:val="28"/>
          <w:szCs w:val="28"/>
          <w:lang w:val="en-US"/>
        </w:rPr>
        <w:t xml:space="preserve">ặc trưng về điều kiện tự nhiên, </w:t>
      </w:r>
      <w:r w:rsidR="00C95E12" w:rsidRPr="009710CE">
        <w:rPr>
          <w:rFonts w:ascii="Times New Roman" w:hAnsi="Times New Roman" w:cs="Times New Roman"/>
          <w:bCs/>
          <w:color w:val="auto"/>
          <w:sz w:val="28"/>
          <w:szCs w:val="28"/>
          <w:lang w:val="en-US"/>
        </w:rPr>
        <w:t xml:space="preserve">thực trạng và tập quán sử dụng đất, quan điểm của việc khai thác và quản lý sử dụng đất của </w:t>
      </w:r>
      <w:r w:rsidR="00F3273D" w:rsidRPr="009710CE">
        <w:rPr>
          <w:rFonts w:ascii="Times New Roman" w:hAnsi="Times New Roman" w:cs="Times New Roman"/>
          <w:bCs/>
          <w:color w:val="auto"/>
          <w:sz w:val="28"/>
          <w:szCs w:val="28"/>
          <w:lang w:val="en-US"/>
        </w:rPr>
        <w:t>huyện</w:t>
      </w:r>
      <w:r w:rsidR="00C95E12" w:rsidRPr="009710CE">
        <w:rPr>
          <w:rFonts w:ascii="Times New Roman" w:hAnsi="Times New Roman" w:cs="Times New Roman"/>
          <w:bCs/>
          <w:color w:val="auto"/>
          <w:sz w:val="28"/>
          <w:szCs w:val="28"/>
          <w:lang w:val="en-US"/>
        </w:rPr>
        <w:t xml:space="preserve"> được xác định như sau: </w:t>
      </w:r>
    </w:p>
    <w:p w14:paraId="4713D096" w14:textId="77777777" w:rsidR="00C518F8" w:rsidRPr="009710CE" w:rsidRDefault="00C518F8" w:rsidP="00C740B8">
      <w:pPr>
        <w:spacing w:before="120" w:line="340" w:lineRule="exact"/>
        <w:ind w:firstLine="720"/>
        <w:jc w:val="both"/>
        <w:rPr>
          <w:rFonts w:ascii="Times New Roman" w:hAnsi="Times New Roman" w:cs="Times New Roman"/>
          <w:color w:val="auto"/>
          <w:sz w:val="28"/>
          <w:szCs w:val="28"/>
          <w:lang w:val="nl-NL" w:eastAsia="en-US"/>
        </w:rPr>
      </w:pPr>
      <w:r w:rsidRPr="009710CE">
        <w:rPr>
          <w:rFonts w:ascii="Times New Roman" w:hAnsi="Times New Roman" w:cs="Times New Roman"/>
          <w:color w:val="auto"/>
          <w:sz w:val="28"/>
          <w:szCs w:val="28"/>
          <w:lang w:val="nl-NL" w:eastAsia="en-US"/>
        </w:rPr>
        <w:t>1) Khai thác triệt để quỹ đất</w:t>
      </w:r>
    </w:p>
    <w:p w14:paraId="5E35E082" w14:textId="77777777" w:rsidR="00C518F8" w:rsidRPr="009710CE" w:rsidRDefault="00C518F8" w:rsidP="00C740B8">
      <w:pPr>
        <w:widowControl/>
        <w:spacing w:before="120" w:line="340" w:lineRule="exact"/>
        <w:ind w:firstLine="720"/>
        <w:jc w:val="both"/>
        <w:rPr>
          <w:rFonts w:ascii="Times New Roman" w:hAnsi="Times New Roman" w:cs="Times New Roman"/>
          <w:color w:val="auto"/>
          <w:sz w:val="28"/>
          <w:szCs w:val="28"/>
          <w:lang w:eastAsia="en-US"/>
        </w:rPr>
      </w:pPr>
      <w:bookmarkStart w:id="143" w:name="_Toc239566512"/>
      <w:bookmarkStart w:id="144" w:name="_Toc277748117"/>
      <w:bookmarkStart w:id="145" w:name="_Toc290637419"/>
      <w:bookmarkStart w:id="146" w:name="_Toc340912348"/>
      <w:bookmarkStart w:id="147" w:name="_Toc341340994"/>
      <w:bookmarkStart w:id="148" w:name="_Toc358235304"/>
      <w:r w:rsidRPr="009710CE">
        <w:rPr>
          <w:rFonts w:ascii="Times New Roman" w:hAnsi="Times New Roman" w:cs="Times New Roman"/>
          <w:color w:val="auto"/>
          <w:sz w:val="28"/>
          <w:szCs w:val="28"/>
          <w:lang w:eastAsia="en-US"/>
        </w:rPr>
        <w:t xml:space="preserve">Đối với đất sản xuất nông nghiệp: </w:t>
      </w:r>
      <w:r w:rsidRPr="009710CE">
        <w:rPr>
          <w:rFonts w:ascii="Times New Roman" w:hAnsi="Times New Roman" w:cs="Times New Roman"/>
          <w:color w:val="auto"/>
          <w:sz w:val="28"/>
          <w:szCs w:val="28"/>
          <w:lang w:val="nl-NL" w:eastAsia="en-US"/>
        </w:rPr>
        <w:t>c</w:t>
      </w:r>
      <w:r w:rsidRPr="009710CE">
        <w:rPr>
          <w:rFonts w:ascii="Times New Roman" w:hAnsi="Times New Roman" w:cs="Times New Roman"/>
          <w:color w:val="auto"/>
          <w:sz w:val="28"/>
          <w:szCs w:val="28"/>
          <w:lang w:eastAsia="en-US"/>
        </w:rPr>
        <w:t>huyển đổi cơ cấu cây trồng, đầu tư thâm canh, tăng vụ, áp dụng tiến bộ khoa học kỹ thuật vào sản xuất để nâng cao hệ số sử dụng đất. Đối với đất lâm nghiệp: bảo vệ diện tích rừng hiện có, kết hợp giữa khai thác và bảo vệ rừng, tăng độ che phủ rừng. Đất phi nông nghiệp: bổ sung quỹ đất cho mục đích này trong giai đoạn tới do việc đầu tư xây dựng nhanh các cơ sở hạ tầng kỹ thuật, hạ tầng xã hội, đảm bảo đáp ứng nhu cầu của nhân dân và yêu cầu ngày càng cao của sự phát triển kinh tế, xã hội.</w:t>
      </w:r>
    </w:p>
    <w:p w14:paraId="53F2C925" w14:textId="77777777" w:rsidR="00C518F8" w:rsidRPr="009710CE" w:rsidRDefault="00C518F8" w:rsidP="00C740B8">
      <w:pPr>
        <w:spacing w:before="120" w:line="340" w:lineRule="exact"/>
        <w:jc w:val="both"/>
        <w:rPr>
          <w:rFonts w:ascii="Times New Roman" w:hAnsi="Times New Roman" w:cs="Times New Roman"/>
          <w:color w:val="auto"/>
          <w:sz w:val="28"/>
          <w:szCs w:val="28"/>
          <w:lang w:val="nl-NL" w:eastAsia="en-US"/>
        </w:rPr>
      </w:pPr>
      <w:r w:rsidRPr="009710CE">
        <w:rPr>
          <w:rFonts w:ascii="Times New Roman" w:hAnsi="Times New Roman" w:cs="Times New Roman"/>
          <w:color w:val="auto"/>
          <w:sz w:val="28"/>
          <w:szCs w:val="28"/>
          <w:lang w:val="nl-NL" w:eastAsia="en-US"/>
        </w:rPr>
        <w:tab/>
        <w:t>2) Chuyển đổi mục đích sử dụng đất theo hướng công nghiệp hoá, hiện đại hoá</w:t>
      </w:r>
      <w:bookmarkEnd w:id="143"/>
      <w:r w:rsidRPr="009710CE">
        <w:rPr>
          <w:rFonts w:ascii="Times New Roman" w:hAnsi="Times New Roman" w:cs="Times New Roman"/>
          <w:color w:val="auto"/>
          <w:sz w:val="28"/>
          <w:szCs w:val="28"/>
          <w:lang w:val="nl-NL" w:eastAsia="en-US"/>
        </w:rPr>
        <w:t xml:space="preserve"> nông nghiệp nông thôn</w:t>
      </w:r>
      <w:bookmarkEnd w:id="144"/>
      <w:bookmarkEnd w:id="145"/>
      <w:bookmarkEnd w:id="146"/>
      <w:bookmarkEnd w:id="147"/>
      <w:bookmarkEnd w:id="148"/>
    </w:p>
    <w:p w14:paraId="241B7C31" w14:textId="77777777" w:rsidR="00C518F8" w:rsidRPr="009710CE" w:rsidRDefault="00C518F8" w:rsidP="00C740B8">
      <w:pPr>
        <w:widowControl/>
        <w:spacing w:before="120" w:line="340" w:lineRule="exact"/>
        <w:ind w:firstLine="720"/>
        <w:jc w:val="both"/>
        <w:rPr>
          <w:rFonts w:ascii="Times New Roman" w:hAnsi="Times New Roman" w:cs="Times New Roman"/>
          <w:color w:val="auto"/>
          <w:spacing w:val="-2"/>
          <w:sz w:val="28"/>
          <w:szCs w:val="28"/>
          <w:lang w:eastAsia="en-US"/>
        </w:rPr>
      </w:pPr>
      <w:bookmarkStart w:id="149" w:name="_Toc261409803"/>
      <w:bookmarkStart w:id="150" w:name="_Toc260635689"/>
      <w:bookmarkStart w:id="151" w:name="_Toc239566513"/>
      <w:bookmarkStart w:id="152" w:name="_Toc277748118"/>
      <w:bookmarkStart w:id="153" w:name="_Toc290637420"/>
      <w:bookmarkStart w:id="154" w:name="_Toc340912349"/>
      <w:bookmarkStart w:id="155" w:name="_Toc341340995"/>
      <w:bookmarkStart w:id="156" w:name="_Toc358235305"/>
      <w:r w:rsidRPr="009710CE">
        <w:rPr>
          <w:rFonts w:ascii="Times New Roman" w:hAnsi="Times New Roman" w:cs="Times New Roman"/>
          <w:color w:val="auto"/>
          <w:spacing w:val="-2"/>
          <w:sz w:val="28"/>
          <w:szCs w:val="28"/>
          <w:lang w:eastAsia="en-US"/>
        </w:rPr>
        <w:t>Cùng với quá trình phát triển, nhu cầu đất đai cho việc phát triển công nghiệp, tiểu thủ công nghiệp và dịch vụ ngày càng tăng</w:t>
      </w:r>
      <w:r w:rsidRPr="009710CE">
        <w:rPr>
          <w:rFonts w:ascii="Times New Roman" w:hAnsi="Times New Roman" w:cs="Times New Roman"/>
          <w:color w:val="auto"/>
          <w:spacing w:val="-2"/>
          <w:sz w:val="28"/>
          <w:szCs w:val="28"/>
          <w:lang w:val="nl-NL" w:eastAsia="en-US"/>
        </w:rPr>
        <w:t>;</w:t>
      </w:r>
      <w:r w:rsidRPr="009710CE">
        <w:rPr>
          <w:rFonts w:ascii="Times New Roman" w:hAnsi="Times New Roman" w:cs="Times New Roman"/>
          <w:color w:val="auto"/>
          <w:spacing w:val="-2"/>
          <w:sz w:val="28"/>
          <w:szCs w:val="28"/>
          <w:lang w:eastAsia="en-US"/>
        </w:rPr>
        <w:t xml:space="preserve"> </w:t>
      </w:r>
      <w:r w:rsidRPr="009710CE">
        <w:rPr>
          <w:rFonts w:ascii="Times New Roman" w:hAnsi="Times New Roman" w:cs="Times New Roman"/>
          <w:color w:val="auto"/>
          <w:spacing w:val="-2"/>
          <w:sz w:val="28"/>
          <w:szCs w:val="28"/>
          <w:lang w:val="nl-NL" w:eastAsia="en-US"/>
        </w:rPr>
        <w:t>kèm</w:t>
      </w:r>
      <w:r w:rsidRPr="009710CE">
        <w:rPr>
          <w:rFonts w:ascii="Times New Roman" w:hAnsi="Times New Roman" w:cs="Times New Roman"/>
          <w:color w:val="auto"/>
          <w:spacing w:val="-2"/>
          <w:sz w:val="28"/>
          <w:szCs w:val="28"/>
          <w:lang w:eastAsia="en-US"/>
        </w:rPr>
        <w:t xml:space="preserve"> theo là sự phát triển của đô thị, cơ sở hạ tầng,... cũng gây áp lực đối với đất đai. Do vậy, việc chuyển từ đất đang sử dụng vào mục đích nông, lâm nghiệp sang mục đích phi nông nghiệp như phát triển công nghiệp, các khu đô thị, du lịch, dịch vụ là một xu thế tất yếu. Tuy nhiên, khi lấy đất cho phát triển cần hạn chế lấy vào diện tích đất lúa 2 vụ và đất rừng phòng hộ, rừng đặc dụng.</w:t>
      </w:r>
    </w:p>
    <w:p w14:paraId="4D781EEB" w14:textId="77777777" w:rsidR="00C518F8" w:rsidRPr="009710CE" w:rsidRDefault="00C518F8" w:rsidP="00C740B8">
      <w:pPr>
        <w:spacing w:before="120" w:line="340" w:lineRule="exact"/>
        <w:jc w:val="both"/>
        <w:rPr>
          <w:rFonts w:ascii="Times New Roman" w:hAnsi="Times New Roman" w:cs="Times New Roman"/>
          <w:color w:val="auto"/>
          <w:sz w:val="28"/>
          <w:szCs w:val="28"/>
          <w:lang w:val="nl-NL" w:eastAsia="en-US"/>
        </w:rPr>
      </w:pPr>
      <w:r w:rsidRPr="009710CE">
        <w:rPr>
          <w:rFonts w:ascii="Times New Roman" w:hAnsi="Times New Roman" w:cs="Times New Roman"/>
          <w:color w:val="auto"/>
          <w:sz w:val="28"/>
          <w:szCs w:val="28"/>
          <w:lang w:val="nl-NL" w:eastAsia="en-US"/>
        </w:rPr>
        <w:tab/>
        <w:t>3) Duy trì và bảo vệ quỹ đất nông - lâm nghiệp</w:t>
      </w:r>
      <w:bookmarkEnd w:id="149"/>
      <w:bookmarkEnd w:id="150"/>
      <w:bookmarkEnd w:id="151"/>
      <w:bookmarkEnd w:id="152"/>
      <w:bookmarkEnd w:id="153"/>
      <w:bookmarkEnd w:id="154"/>
      <w:bookmarkEnd w:id="155"/>
      <w:bookmarkEnd w:id="156"/>
      <w:r w:rsidRPr="009710CE">
        <w:rPr>
          <w:rFonts w:ascii="Times New Roman" w:hAnsi="Times New Roman" w:cs="Times New Roman"/>
          <w:color w:val="auto"/>
          <w:sz w:val="28"/>
          <w:szCs w:val="28"/>
          <w:lang w:val="nl-NL" w:eastAsia="en-US"/>
        </w:rPr>
        <w:t xml:space="preserve"> </w:t>
      </w:r>
    </w:p>
    <w:p w14:paraId="14470347" w14:textId="77777777" w:rsidR="00C518F8" w:rsidRPr="009710CE" w:rsidRDefault="00C518F8" w:rsidP="00C740B8">
      <w:pPr>
        <w:widowControl/>
        <w:spacing w:before="120" w:line="340" w:lineRule="exact"/>
        <w:ind w:firstLine="720"/>
        <w:jc w:val="both"/>
        <w:rPr>
          <w:rFonts w:ascii="Times New Roman" w:hAnsi="Times New Roman" w:cs="Times New Roman"/>
          <w:color w:val="auto"/>
          <w:spacing w:val="-2"/>
          <w:sz w:val="28"/>
          <w:szCs w:val="28"/>
          <w:lang w:eastAsia="en-US"/>
        </w:rPr>
      </w:pPr>
      <w:bookmarkStart w:id="157" w:name="_Toc340912350"/>
      <w:bookmarkStart w:id="158" w:name="_Toc261409804"/>
      <w:bookmarkStart w:id="159" w:name="_Toc260635690"/>
      <w:bookmarkStart w:id="160" w:name="_Toc239566514"/>
      <w:bookmarkStart w:id="161" w:name="_Toc277748119"/>
      <w:bookmarkStart w:id="162" w:name="_Toc290637421"/>
      <w:bookmarkStart w:id="163" w:name="_Toc340912352"/>
      <w:bookmarkStart w:id="164" w:name="_Toc341340996"/>
      <w:bookmarkStart w:id="165" w:name="_Toc358235306"/>
      <w:r w:rsidRPr="009710CE">
        <w:rPr>
          <w:rFonts w:ascii="Times New Roman" w:hAnsi="Times New Roman" w:cs="Times New Roman"/>
          <w:color w:val="auto"/>
          <w:spacing w:val="-2"/>
          <w:sz w:val="28"/>
          <w:szCs w:val="28"/>
          <w:lang w:val="nl-NL" w:eastAsia="en-US"/>
        </w:rPr>
        <w:t>D</w:t>
      </w:r>
      <w:r w:rsidRPr="009710CE">
        <w:rPr>
          <w:rFonts w:ascii="Times New Roman" w:hAnsi="Times New Roman" w:cs="Times New Roman"/>
          <w:color w:val="auto"/>
          <w:spacing w:val="-2"/>
          <w:sz w:val="28"/>
          <w:szCs w:val="28"/>
          <w:lang w:eastAsia="en-US"/>
        </w:rPr>
        <w:t xml:space="preserve">uy trì và bảo vệ diện tích đất nông - lâm nghiệp hiện có, đặc biệt là đất trồng lúa nước, đất nuôi trồng thuỷ sản. Trong những trường hợp thật cần thiết, khi chọn đất để phát triển công nghiệp hay và các mục đích phi nông nghiệp khác, trước hết chỉ lấy những diện tích sử dụng kém hiệu quả, bạc màu, năng suất thấp,... </w:t>
      </w:r>
    </w:p>
    <w:p w14:paraId="03556F79" w14:textId="77777777" w:rsidR="00C518F8" w:rsidRPr="009710CE" w:rsidRDefault="00C518F8" w:rsidP="00C740B8">
      <w:pPr>
        <w:widowControl/>
        <w:spacing w:before="120" w:line="340" w:lineRule="exact"/>
        <w:ind w:firstLine="720"/>
        <w:jc w:val="both"/>
        <w:rPr>
          <w:rFonts w:ascii="Times New Roman" w:hAnsi="Times New Roman" w:cs="Times New Roman"/>
          <w:color w:val="auto"/>
          <w:spacing w:val="-2"/>
          <w:sz w:val="28"/>
          <w:szCs w:val="28"/>
          <w:lang w:eastAsia="en-US"/>
        </w:rPr>
      </w:pPr>
      <w:r w:rsidRPr="009710CE">
        <w:rPr>
          <w:rFonts w:ascii="Times New Roman" w:hAnsi="Times New Roman" w:cs="Times New Roman"/>
          <w:color w:val="auto"/>
          <w:spacing w:val="-2"/>
          <w:sz w:val="28"/>
          <w:szCs w:val="28"/>
          <w:lang w:eastAsia="en-US"/>
        </w:rPr>
        <w:lastRenderedPageBreak/>
        <w:t>Phải có biện pháp khai hoang cải tạo đất mới, thâm canh, tăng vụ, chuyển dịch cơ cấu cây trồng hợp lý để bù vào diện tích đất nông nghiệp bị mất đi.</w:t>
      </w:r>
      <w:bookmarkStart w:id="166" w:name="_Toc340912351"/>
      <w:bookmarkEnd w:id="157"/>
      <w:r w:rsidRPr="009710CE">
        <w:rPr>
          <w:rFonts w:ascii="Times New Roman" w:hAnsi="Times New Roman" w:cs="Times New Roman"/>
          <w:color w:val="auto"/>
          <w:spacing w:val="-2"/>
          <w:sz w:val="28"/>
          <w:szCs w:val="28"/>
          <w:lang w:eastAsia="en-US"/>
        </w:rPr>
        <w:t xml:space="preserve"> Tổ chức sử dụng đất lâm nghiệp theo hướng đẩy mạnh công tác trồng rừng, phủ xanh đất trống đồi núi trọc, bảo vệ rừng đầu nguồn, góp phần cải tạo môi trường, tăng hiệu quả sử dụng đất của toàn huyện.</w:t>
      </w:r>
      <w:bookmarkEnd w:id="166"/>
    </w:p>
    <w:p w14:paraId="7FA21CAA" w14:textId="77777777" w:rsidR="00C518F8" w:rsidRPr="009710CE" w:rsidRDefault="00C518F8" w:rsidP="00C740B8">
      <w:pPr>
        <w:spacing w:before="120" w:line="340" w:lineRule="exact"/>
        <w:jc w:val="both"/>
        <w:rPr>
          <w:rFonts w:ascii="Times New Roman" w:hAnsi="Times New Roman" w:cs="Times New Roman"/>
          <w:color w:val="auto"/>
          <w:sz w:val="28"/>
          <w:szCs w:val="28"/>
          <w:lang w:val="nl-NL" w:eastAsia="en-US"/>
        </w:rPr>
      </w:pPr>
      <w:r w:rsidRPr="009710CE">
        <w:rPr>
          <w:rFonts w:ascii="Times New Roman" w:hAnsi="Times New Roman" w:cs="Times New Roman"/>
          <w:color w:val="auto"/>
          <w:sz w:val="28"/>
          <w:szCs w:val="28"/>
          <w:lang w:val="nl-NL" w:eastAsia="en-US"/>
        </w:rPr>
        <w:tab/>
        <w:t xml:space="preserve">4) Sử dụng </w:t>
      </w:r>
      <w:bookmarkEnd w:id="158"/>
      <w:bookmarkEnd w:id="159"/>
      <w:bookmarkEnd w:id="160"/>
      <w:r w:rsidRPr="009710CE">
        <w:rPr>
          <w:rFonts w:ascii="Times New Roman" w:hAnsi="Times New Roman" w:cs="Times New Roman"/>
          <w:color w:val="auto"/>
          <w:sz w:val="28"/>
          <w:szCs w:val="28"/>
          <w:lang w:val="nl-NL" w:eastAsia="en-US"/>
        </w:rPr>
        <w:t>đất tiết kiệm, hiệu quả và bền vững</w:t>
      </w:r>
      <w:bookmarkEnd w:id="161"/>
      <w:bookmarkEnd w:id="162"/>
      <w:bookmarkEnd w:id="163"/>
      <w:bookmarkEnd w:id="164"/>
      <w:bookmarkEnd w:id="165"/>
    </w:p>
    <w:p w14:paraId="0932B04E" w14:textId="77777777" w:rsidR="00C518F8" w:rsidRPr="009710CE" w:rsidRDefault="00C518F8" w:rsidP="00C740B8">
      <w:pPr>
        <w:widowControl/>
        <w:spacing w:before="120" w:line="340" w:lineRule="exact"/>
        <w:ind w:firstLine="720"/>
        <w:jc w:val="both"/>
        <w:rPr>
          <w:rFonts w:ascii="Times New Roman" w:hAnsi="Times New Roman" w:cs="Times New Roman"/>
          <w:color w:val="auto"/>
          <w:spacing w:val="-2"/>
          <w:sz w:val="28"/>
          <w:szCs w:val="28"/>
          <w:lang w:eastAsia="en-US"/>
        </w:rPr>
      </w:pPr>
      <w:bookmarkStart w:id="167" w:name="_Toc340912353"/>
      <w:r w:rsidRPr="009710CE">
        <w:rPr>
          <w:rFonts w:ascii="Times New Roman" w:hAnsi="Times New Roman" w:cs="Times New Roman"/>
          <w:color w:val="auto"/>
          <w:spacing w:val="-2"/>
          <w:sz w:val="28"/>
          <w:szCs w:val="28"/>
          <w:lang w:eastAsia="en-US"/>
        </w:rPr>
        <w:t>Việc khai thác sử dụng đất phải tiết kiệm, sử dụng đúng mục đích, đủ nhu cầu, kết hợp chặt chẽ giữa cải tạo đất với sử dụng đất, đặc biệt là đất nông nghiệp nhằm không ngừng tăng độ phì của đất, tránh thoái hoá đất và bảo vệ môi trường.</w:t>
      </w:r>
      <w:bookmarkEnd w:id="167"/>
      <w:r w:rsidRPr="009710CE">
        <w:rPr>
          <w:rFonts w:ascii="Times New Roman" w:hAnsi="Times New Roman" w:cs="Times New Roman"/>
          <w:color w:val="auto"/>
          <w:spacing w:val="-2"/>
          <w:sz w:val="28"/>
          <w:szCs w:val="28"/>
          <w:lang w:eastAsia="en-US"/>
        </w:rPr>
        <w:t xml:space="preserve"> </w:t>
      </w:r>
    </w:p>
    <w:p w14:paraId="78A26531" w14:textId="77777777" w:rsidR="00C518F8" w:rsidRPr="009710CE" w:rsidRDefault="00C518F8" w:rsidP="00C740B8">
      <w:pPr>
        <w:widowControl/>
        <w:spacing w:before="120" w:line="340" w:lineRule="exact"/>
        <w:ind w:firstLine="720"/>
        <w:jc w:val="both"/>
        <w:rPr>
          <w:rFonts w:ascii="Times New Roman" w:hAnsi="Times New Roman" w:cs="Times New Roman"/>
          <w:color w:val="auto"/>
          <w:spacing w:val="-2"/>
          <w:sz w:val="28"/>
          <w:szCs w:val="28"/>
          <w:lang w:eastAsia="en-US"/>
        </w:rPr>
      </w:pPr>
      <w:bookmarkStart w:id="168" w:name="_Toc340912354"/>
      <w:r w:rsidRPr="009710CE">
        <w:rPr>
          <w:rFonts w:ascii="Times New Roman" w:hAnsi="Times New Roman" w:cs="Times New Roman"/>
          <w:color w:val="auto"/>
          <w:spacing w:val="-2"/>
          <w:sz w:val="28"/>
          <w:szCs w:val="28"/>
          <w:lang w:eastAsia="en-US"/>
        </w:rPr>
        <w:t>Đối với khu dân cư nông thôn vấn đề quan trọng là bố trí hợp lý, kết hợp hài hoà phong tục tập quán, thuận tiện cho sản xuất nhưng phải tạo điều kiện đầu tư tập trung và phát huy hiệu quả, thuận lợi cho phát triển xã hội.</w:t>
      </w:r>
    </w:p>
    <w:p w14:paraId="0911063C" w14:textId="77777777" w:rsidR="00C518F8" w:rsidRPr="009710CE" w:rsidRDefault="00C518F8" w:rsidP="00C740B8">
      <w:pPr>
        <w:widowControl/>
        <w:spacing w:before="120" w:line="340" w:lineRule="exact"/>
        <w:ind w:firstLine="720"/>
        <w:jc w:val="both"/>
        <w:rPr>
          <w:rFonts w:ascii="Times New Roman" w:hAnsi="Times New Roman" w:cs="Times New Roman"/>
          <w:color w:val="auto"/>
          <w:spacing w:val="-2"/>
          <w:sz w:val="28"/>
          <w:szCs w:val="28"/>
          <w:lang w:eastAsia="en-US"/>
        </w:rPr>
      </w:pPr>
      <w:r w:rsidRPr="009710CE">
        <w:rPr>
          <w:rFonts w:ascii="Times New Roman" w:hAnsi="Times New Roman" w:cs="Times New Roman"/>
          <w:color w:val="auto"/>
          <w:spacing w:val="-2"/>
          <w:sz w:val="28"/>
          <w:szCs w:val="28"/>
          <w:lang w:eastAsia="en-US"/>
        </w:rPr>
        <w:t>Cần sớm xác định và ổn định địa bàn các khu dân cư tập trung tạo điều kiện thuận lợi cho đầu tư xây dựng cơ sở hạ tầng, thúc đẩy các hoạt động công nghiệp, thương mại - dịch vụ.</w:t>
      </w:r>
      <w:bookmarkStart w:id="169" w:name="_Toc340912355"/>
      <w:bookmarkEnd w:id="168"/>
      <w:r w:rsidRPr="009710CE">
        <w:rPr>
          <w:rFonts w:ascii="Times New Roman" w:hAnsi="Times New Roman" w:cs="Times New Roman"/>
          <w:color w:val="auto"/>
          <w:spacing w:val="-2"/>
          <w:sz w:val="28"/>
          <w:szCs w:val="28"/>
          <w:lang w:eastAsia="en-US"/>
        </w:rPr>
        <w:t xml:space="preserve"> </w:t>
      </w:r>
    </w:p>
    <w:p w14:paraId="6D28E1F8" w14:textId="77777777" w:rsidR="00C518F8" w:rsidRPr="009710CE" w:rsidRDefault="00C518F8" w:rsidP="00C740B8">
      <w:pPr>
        <w:widowControl/>
        <w:spacing w:before="120" w:line="340" w:lineRule="exact"/>
        <w:ind w:firstLine="720"/>
        <w:jc w:val="both"/>
        <w:rPr>
          <w:rFonts w:ascii="Times New Roman" w:hAnsi="Times New Roman" w:cs="Times New Roman"/>
          <w:color w:val="auto"/>
          <w:spacing w:val="-2"/>
          <w:sz w:val="28"/>
          <w:szCs w:val="28"/>
          <w:lang w:eastAsia="en-US"/>
        </w:rPr>
      </w:pPr>
      <w:r w:rsidRPr="009710CE">
        <w:rPr>
          <w:rFonts w:ascii="Times New Roman" w:hAnsi="Times New Roman" w:cs="Times New Roman"/>
          <w:color w:val="auto"/>
          <w:spacing w:val="-2"/>
          <w:sz w:val="28"/>
          <w:szCs w:val="28"/>
          <w:lang w:eastAsia="en-US"/>
        </w:rPr>
        <w:t xml:space="preserve">Sử dụng đất phải mang lại lợi ích kinh tế - xã hội và môi trường cho người sử dụng đất và cho nhu cầu xã hội. </w:t>
      </w:r>
      <w:bookmarkStart w:id="170" w:name="_Toc340912356"/>
      <w:bookmarkEnd w:id="169"/>
      <w:r w:rsidRPr="009710CE">
        <w:rPr>
          <w:rFonts w:ascii="Times New Roman" w:hAnsi="Times New Roman" w:cs="Times New Roman"/>
          <w:color w:val="auto"/>
          <w:spacing w:val="-2"/>
          <w:sz w:val="28"/>
          <w:szCs w:val="28"/>
          <w:lang w:eastAsia="en-US"/>
        </w:rPr>
        <w:t>Tính toán, có các giải pháp hữu hiệu, tái tạo tài nguyên, môi trường, bảo vệ cảnh quan thiên nhiên bền vững.</w:t>
      </w:r>
      <w:bookmarkStart w:id="171" w:name="_Toc340912357"/>
      <w:bookmarkEnd w:id="170"/>
      <w:r w:rsidRPr="009710CE">
        <w:rPr>
          <w:rFonts w:ascii="Times New Roman" w:hAnsi="Times New Roman" w:cs="Times New Roman"/>
          <w:color w:val="auto"/>
          <w:spacing w:val="-2"/>
          <w:sz w:val="28"/>
          <w:szCs w:val="28"/>
          <w:lang w:eastAsia="en-US"/>
        </w:rPr>
        <w:t xml:space="preserve"> </w:t>
      </w:r>
      <w:bookmarkEnd w:id="171"/>
    </w:p>
    <w:p w14:paraId="5471CD72" w14:textId="77777777" w:rsidR="00C518F8" w:rsidRPr="009710CE" w:rsidRDefault="00C518F8" w:rsidP="00C740B8">
      <w:pPr>
        <w:widowControl/>
        <w:spacing w:before="120" w:line="340" w:lineRule="exact"/>
        <w:ind w:firstLine="720"/>
        <w:jc w:val="both"/>
        <w:rPr>
          <w:rFonts w:ascii="Times New Roman" w:hAnsi="Times New Roman" w:cs="Times New Roman"/>
          <w:color w:val="auto"/>
          <w:sz w:val="28"/>
          <w:szCs w:val="28"/>
          <w:lang w:eastAsia="en-US"/>
        </w:rPr>
      </w:pPr>
      <w:r w:rsidRPr="009710CE">
        <w:rPr>
          <w:rFonts w:ascii="Times New Roman" w:hAnsi="Times New Roman" w:cs="Times New Roman"/>
          <w:color w:val="auto"/>
          <w:sz w:val="28"/>
          <w:szCs w:val="28"/>
          <w:lang w:eastAsia="en-US"/>
        </w:rPr>
        <w:t>5) Gắn khai thác sử dụng với nhiệm vụ bảo vệ, bồi dưỡng tái tạo, làm tăng độ phì cho đất... chống suy thoái đất, gắn lợi ích kinh tế với bảo vệ môi trường, bảo đảm sử dụng đất bền vững lâu dài. Ngoài ra việc khai thác sử dụng đất để phát triển kinh tế - xã hội phải đảm bảo môi trường sinh thái, cảnh quan đô thị, giữ gìn và phát huy bản sắc văn hoá, góp phần giữ vững an ninh chính trị, trật tự an toàn xã hội.</w:t>
      </w:r>
    </w:p>
    <w:p w14:paraId="2CE36D0D" w14:textId="77777777" w:rsidR="00C518F8" w:rsidRPr="009710CE" w:rsidRDefault="00C518F8" w:rsidP="00C740B8">
      <w:pPr>
        <w:keepNext/>
        <w:widowControl/>
        <w:spacing w:before="120" w:line="340" w:lineRule="exact"/>
        <w:ind w:firstLine="720"/>
        <w:jc w:val="both"/>
        <w:outlineLvl w:val="2"/>
        <w:rPr>
          <w:rFonts w:ascii="Times New Roman" w:hAnsi="Times New Roman" w:cs="Times New Roman"/>
          <w:b/>
          <w:bCs/>
          <w:color w:val="auto"/>
          <w:sz w:val="28"/>
          <w:szCs w:val="28"/>
          <w:lang w:val="nl-NL" w:eastAsia="x-none"/>
        </w:rPr>
      </w:pPr>
      <w:bookmarkStart w:id="172" w:name="_Toc424281503"/>
      <w:bookmarkStart w:id="173" w:name="_Toc470073624"/>
      <w:bookmarkStart w:id="174" w:name="_Toc479003320"/>
      <w:bookmarkStart w:id="175" w:name="_Toc68523002"/>
      <w:bookmarkStart w:id="176" w:name="_Toc68523167"/>
      <w:bookmarkStart w:id="177" w:name="_Toc72403240"/>
      <w:bookmarkStart w:id="178" w:name="_Toc124760544"/>
      <w:r w:rsidRPr="009710CE">
        <w:rPr>
          <w:rFonts w:ascii="Times New Roman" w:hAnsi="Times New Roman" w:cs="Times New Roman"/>
          <w:b/>
          <w:bCs/>
          <w:color w:val="auto"/>
          <w:sz w:val="28"/>
          <w:szCs w:val="28"/>
          <w:lang w:val="nl-NL" w:eastAsia="x-none"/>
        </w:rPr>
        <w:t>1.3. Định hướng sử dụng đất theo khu chức năng</w:t>
      </w:r>
      <w:bookmarkEnd w:id="172"/>
      <w:bookmarkEnd w:id="173"/>
      <w:bookmarkEnd w:id="174"/>
      <w:bookmarkEnd w:id="175"/>
      <w:bookmarkEnd w:id="176"/>
      <w:bookmarkEnd w:id="177"/>
      <w:bookmarkEnd w:id="178"/>
    </w:p>
    <w:p w14:paraId="2BDB4F03" w14:textId="77777777" w:rsidR="00C518F8" w:rsidRPr="009710CE" w:rsidRDefault="00C518F8"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179" w:name="_Toc424281504"/>
      <w:bookmarkStart w:id="180" w:name="_Toc450117206"/>
      <w:bookmarkStart w:id="181" w:name="_Toc470073625"/>
      <w:bookmarkStart w:id="182" w:name="_Toc479003321"/>
      <w:bookmarkStart w:id="183" w:name="_Toc62435526"/>
      <w:bookmarkStart w:id="184" w:name="_Toc68523003"/>
      <w:bookmarkStart w:id="185" w:name="_Toc68523168"/>
      <w:bookmarkStart w:id="186" w:name="_Toc69568231"/>
      <w:bookmarkStart w:id="187" w:name="_Toc69766667"/>
      <w:bookmarkStart w:id="188" w:name="_Toc69975585"/>
      <w:bookmarkStart w:id="189" w:name="_Toc71040540"/>
      <w:bookmarkStart w:id="190" w:name="_Toc72403241"/>
      <w:bookmarkStart w:id="191" w:name="_Toc124760545"/>
      <w:r w:rsidRPr="009710CE">
        <w:rPr>
          <w:rFonts w:ascii="Times New Roman" w:hAnsi="Times New Roman" w:cs="Times New Roman"/>
          <w:i/>
          <w:iCs/>
          <w:color w:val="auto"/>
          <w:sz w:val="28"/>
          <w:szCs w:val="28"/>
          <w:lang w:val="en-US"/>
        </w:rPr>
        <w:t>1.3.1. Đất sản xuất nông nghiệp</w:t>
      </w:r>
      <w:bookmarkEnd w:id="179"/>
      <w:bookmarkEnd w:id="180"/>
      <w:bookmarkEnd w:id="181"/>
      <w:bookmarkEnd w:id="182"/>
      <w:bookmarkEnd w:id="183"/>
      <w:bookmarkEnd w:id="184"/>
      <w:bookmarkEnd w:id="185"/>
      <w:bookmarkEnd w:id="186"/>
      <w:bookmarkEnd w:id="187"/>
      <w:bookmarkEnd w:id="188"/>
      <w:bookmarkEnd w:id="189"/>
      <w:bookmarkEnd w:id="190"/>
      <w:bookmarkEnd w:id="191"/>
      <w:r w:rsidRPr="009710CE">
        <w:rPr>
          <w:rFonts w:ascii="Times New Roman" w:hAnsi="Times New Roman" w:cs="Times New Roman"/>
          <w:i/>
          <w:iCs/>
          <w:color w:val="auto"/>
          <w:sz w:val="28"/>
          <w:szCs w:val="28"/>
          <w:lang w:val="en-US"/>
        </w:rPr>
        <w:t xml:space="preserve"> </w:t>
      </w:r>
    </w:p>
    <w:p w14:paraId="1772DDEA" w14:textId="1E7B5CCB" w:rsidR="00C518F8" w:rsidRPr="009710CE" w:rsidRDefault="00C518F8" w:rsidP="00C740B8">
      <w:pPr>
        <w:widowControl/>
        <w:spacing w:before="120" w:line="340" w:lineRule="exact"/>
        <w:ind w:firstLine="720"/>
        <w:jc w:val="both"/>
        <w:rPr>
          <w:rFonts w:ascii="Times New Roman" w:hAnsi="Times New Roman" w:cs="Times New Roman"/>
          <w:color w:val="auto"/>
          <w:spacing w:val="-4"/>
          <w:sz w:val="28"/>
          <w:szCs w:val="28"/>
          <w:lang w:val="nl-NL" w:eastAsia="en-US"/>
        </w:rPr>
      </w:pPr>
      <w:r w:rsidRPr="009710CE">
        <w:rPr>
          <w:rFonts w:ascii="Times New Roman" w:hAnsi="Times New Roman" w:cs="Times New Roman"/>
          <w:color w:val="auto"/>
          <w:spacing w:val="-4"/>
          <w:sz w:val="28"/>
          <w:szCs w:val="28"/>
          <w:lang w:val="nl-NL" w:eastAsia="en-US"/>
        </w:rPr>
        <w:t xml:space="preserve">Trên cơ sở thực hiện chuyển dịch cơ cấu kinh tế trong nông nghiệp, theo hướng chuyên canh và sản xuất hàng hóa có giá trị cao; </w:t>
      </w:r>
      <w:bookmarkStart w:id="192" w:name="_Toc424281505"/>
      <w:bookmarkStart w:id="193" w:name="_Toc450117207"/>
      <w:bookmarkStart w:id="194" w:name="_Toc470073626"/>
      <w:bookmarkStart w:id="195" w:name="_Toc479003322"/>
      <w:r w:rsidRPr="009710CE">
        <w:rPr>
          <w:rFonts w:ascii="Times New Roman" w:hAnsi="Times New Roman" w:cs="Times New Roman"/>
          <w:color w:val="auto"/>
          <w:spacing w:val="-4"/>
          <w:sz w:val="28"/>
          <w:szCs w:val="28"/>
          <w:lang w:val="nl-NL" w:eastAsia="en-US"/>
        </w:rPr>
        <w:t>kết hợp trồng trọt trong nông nghiệp với các dải cây xanh, công viên cây xanh, tạo ra thành không gian vườn đô thị. Nông nghiệp của huyện phát triển theo hướng phục vụ ngành dịch vụ.</w:t>
      </w:r>
      <w:r w:rsidR="003F2543" w:rsidRPr="009710CE">
        <w:rPr>
          <w:rFonts w:ascii="Times New Roman" w:hAnsi="Times New Roman" w:cs="Times New Roman"/>
          <w:color w:val="auto"/>
          <w:spacing w:val="-4"/>
          <w:sz w:val="28"/>
          <w:szCs w:val="28"/>
          <w:lang w:val="nl-NL" w:eastAsia="en-US"/>
        </w:rPr>
        <w:t xml:space="preserve"> Đất sản xuất nông nghiệp đến năm 2030 khoảng trên 13.570 ha.</w:t>
      </w:r>
      <w:r w:rsidRPr="009710CE">
        <w:rPr>
          <w:rFonts w:ascii="Times New Roman" w:hAnsi="Times New Roman" w:cs="Times New Roman"/>
          <w:color w:val="auto"/>
          <w:spacing w:val="-4"/>
          <w:sz w:val="28"/>
          <w:szCs w:val="28"/>
          <w:lang w:val="nl-NL" w:eastAsia="en-US"/>
        </w:rPr>
        <w:t xml:space="preserve"> </w:t>
      </w:r>
    </w:p>
    <w:p w14:paraId="2CB819D9" w14:textId="77777777" w:rsidR="00C518F8" w:rsidRPr="009710CE" w:rsidRDefault="00C518F8"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196" w:name="_Toc124760546"/>
      <w:r w:rsidRPr="009710CE">
        <w:rPr>
          <w:rFonts w:ascii="Times New Roman" w:hAnsi="Times New Roman" w:cs="Times New Roman"/>
          <w:i/>
          <w:iCs/>
          <w:color w:val="auto"/>
          <w:sz w:val="28"/>
          <w:szCs w:val="28"/>
          <w:lang w:val="en-US"/>
        </w:rPr>
        <w:t>1.3.2. Đất cho phát triển thương mại, du lịch</w:t>
      </w:r>
      <w:bookmarkEnd w:id="192"/>
      <w:bookmarkEnd w:id="193"/>
      <w:bookmarkEnd w:id="194"/>
      <w:bookmarkEnd w:id="195"/>
      <w:bookmarkEnd w:id="196"/>
    </w:p>
    <w:p w14:paraId="2DC46A62" w14:textId="77777777" w:rsidR="00C518F8" w:rsidRPr="009710CE" w:rsidRDefault="00C518F8" w:rsidP="00C740B8">
      <w:pPr>
        <w:widowControl/>
        <w:spacing w:before="120" w:line="340" w:lineRule="exact"/>
        <w:ind w:firstLine="720"/>
        <w:jc w:val="both"/>
        <w:rPr>
          <w:rFonts w:ascii="Times New Roman" w:hAnsi="Times New Roman" w:cs="Times New Roman"/>
          <w:color w:val="auto"/>
          <w:sz w:val="28"/>
          <w:szCs w:val="28"/>
          <w:lang w:eastAsia="en-US"/>
        </w:rPr>
      </w:pPr>
      <w:r w:rsidRPr="009710CE">
        <w:rPr>
          <w:rFonts w:ascii="Times New Roman" w:hAnsi="Times New Roman" w:cs="Times New Roman"/>
          <w:color w:val="auto"/>
          <w:sz w:val="28"/>
          <w:szCs w:val="28"/>
          <w:lang w:val="nl-BE" w:eastAsia="en-US"/>
        </w:rPr>
        <w:t xml:space="preserve">Đẩy mạnh và thu hút các nguồn lực đầu tư phát triển thương mại, dịch vụ và du lịch; khơi dậy và phát huy tiềm năng thế mạnh của huyện trong phát triển du lịch, dịch vụ; gắn phát triển du lịch với di tích lịch sử, văn hóa, tâm linh, du lịch sinh thái, </w:t>
      </w:r>
      <w:r w:rsidRPr="009710CE">
        <w:rPr>
          <w:rFonts w:ascii="Times New Roman" w:eastAsia="SimSun" w:hAnsi="Times New Roman" w:cs="Times New Roman"/>
          <w:color w:val="auto"/>
          <w:spacing w:val="4"/>
          <w:sz w:val="28"/>
          <w:szCs w:val="28"/>
          <w:lang w:val="nl-NL" w:eastAsia="en-US"/>
        </w:rPr>
        <w:t>phấn đấu đến năm 2025, du lịch trở thành ngành kinh tế quan trọng, đến năm 2030 trở thành ngành kinh tế mũi nhọn.</w:t>
      </w:r>
      <w:r w:rsidRPr="009710CE">
        <w:rPr>
          <w:rFonts w:ascii="Times New Roman" w:hAnsi="Times New Roman" w:cs="Times New Roman"/>
          <w:color w:val="auto"/>
          <w:sz w:val="28"/>
          <w:szCs w:val="28"/>
          <w:lang w:eastAsia="en-US"/>
        </w:rPr>
        <w:t xml:space="preserve"> Xây dựng khu trưng </w:t>
      </w:r>
      <w:r w:rsidRPr="009710CE">
        <w:rPr>
          <w:rFonts w:ascii="Times New Roman" w:hAnsi="Times New Roman" w:cs="Times New Roman"/>
          <w:color w:val="auto"/>
          <w:sz w:val="28"/>
          <w:szCs w:val="28"/>
          <w:lang w:eastAsia="en-US"/>
        </w:rPr>
        <w:lastRenderedPageBreak/>
        <w:t xml:space="preserve">bày sản phẩm, triển lãm thành tựu phát triển kinh tế - xã hội của huyện, của tỉnh Lạng Sơn và các tỉnh bạn, tại huyện Chi Lăng. </w:t>
      </w:r>
    </w:p>
    <w:p w14:paraId="6331EF31" w14:textId="77777777" w:rsidR="00C518F8" w:rsidRPr="009710CE" w:rsidRDefault="00C518F8" w:rsidP="00C740B8">
      <w:pPr>
        <w:widowControl/>
        <w:spacing w:before="120" w:line="340" w:lineRule="exact"/>
        <w:ind w:firstLine="720"/>
        <w:jc w:val="both"/>
        <w:rPr>
          <w:rFonts w:ascii="Times New Roman" w:eastAsia="SimSun" w:hAnsi="Times New Roman" w:cs="Times New Roman"/>
          <w:b/>
          <w:color w:val="auto"/>
          <w:spacing w:val="4"/>
          <w:sz w:val="28"/>
          <w:szCs w:val="28"/>
          <w:lang w:val="nl-NL" w:eastAsia="en-US"/>
        </w:rPr>
      </w:pPr>
      <w:r w:rsidRPr="009710CE">
        <w:rPr>
          <w:rFonts w:ascii="Times New Roman" w:eastAsia="SimSun" w:hAnsi="Times New Roman" w:cs="Times New Roman"/>
          <w:color w:val="auto"/>
          <w:spacing w:val="4"/>
          <w:sz w:val="28"/>
          <w:szCs w:val="28"/>
          <w:lang w:val="nl-NL" w:eastAsia="en-US"/>
        </w:rPr>
        <w:t xml:space="preserve">Bố trí đất quy hoạch phát triển </w:t>
      </w:r>
      <w:r w:rsidRPr="009710CE">
        <w:rPr>
          <w:rFonts w:ascii="Times New Roman" w:hAnsi="Times New Roman" w:cs="Times New Roman"/>
          <w:iCs/>
          <w:color w:val="auto"/>
          <w:sz w:val="28"/>
          <w:szCs w:val="28"/>
          <w:lang w:eastAsia="en-US"/>
        </w:rPr>
        <w:t xml:space="preserve">thương mại, du lịch: </w:t>
      </w:r>
      <w:r w:rsidRPr="009710CE">
        <w:rPr>
          <w:rFonts w:ascii="Times New Roman" w:eastAsia="SimSun" w:hAnsi="Times New Roman" w:cs="Times New Roman"/>
          <w:b/>
          <w:color w:val="auto"/>
          <w:spacing w:val="4"/>
          <w:sz w:val="28"/>
          <w:szCs w:val="28"/>
          <w:lang w:val="nl-NL" w:eastAsia="en-US"/>
        </w:rPr>
        <w:t xml:space="preserve"> </w:t>
      </w:r>
    </w:p>
    <w:p w14:paraId="0DB2107B" w14:textId="77777777" w:rsidR="00C518F8" w:rsidRPr="009710CE" w:rsidRDefault="00C518F8" w:rsidP="00C740B8">
      <w:pPr>
        <w:widowControl/>
        <w:spacing w:before="120" w:line="340" w:lineRule="exact"/>
        <w:ind w:firstLine="720"/>
        <w:jc w:val="both"/>
        <w:rPr>
          <w:rFonts w:ascii="Times New Roman" w:hAnsi="Times New Roman" w:cs="Times New Roman"/>
          <w:b/>
          <w:i/>
          <w:color w:val="auto"/>
          <w:sz w:val="28"/>
          <w:szCs w:val="28"/>
          <w:lang w:val="nl-NL" w:eastAsia="en-US"/>
        </w:rPr>
      </w:pPr>
      <w:r w:rsidRPr="009710CE">
        <w:rPr>
          <w:rFonts w:ascii="Times New Roman" w:hAnsi="Times New Roman" w:cs="Times New Roman"/>
          <w:i/>
          <w:color w:val="auto"/>
          <w:sz w:val="28"/>
          <w:szCs w:val="28"/>
          <w:lang w:val="nl-NL" w:eastAsia="en-US"/>
        </w:rPr>
        <w:t>Vùng du lịch trung tâm Chi Lăng:</w:t>
      </w:r>
      <w:r w:rsidRPr="009710CE">
        <w:rPr>
          <w:rFonts w:ascii="Times New Roman" w:hAnsi="Times New Roman" w:cs="Times New Roman"/>
          <w:color w:val="auto"/>
          <w:sz w:val="28"/>
          <w:szCs w:val="28"/>
          <w:lang w:val="nl-NL" w:eastAsia="en-US"/>
        </w:rPr>
        <w:t xml:space="preserve"> khu vực thị trấn Chi Lăng; Khu vực Ải Chi Lăng (Công viên lịch sử ngoài trời); khu vực thị trấn Đồng Mỏ và phụ cận, khu vực xã Mai Sao.</w:t>
      </w:r>
      <w:r w:rsidRPr="009710CE">
        <w:rPr>
          <w:rFonts w:ascii="Times New Roman" w:hAnsi="Times New Roman" w:cs="Times New Roman"/>
          <w:b/>
          <w:i/>
          <w:color w:val="auto"/>
          <w:sz w:val="28"/>
          <w:szCs w:val="28"/>
          <w:lang w:val="nl-NL" w:eastAsia="en-US"/>
        </w:rPr>
        <w:t xml:space="preserve"> </w:t>
      </w:r>
    </w:p>
    <w:p w14:paraId="032F04D2" w14:textId="77777777" w:rsidR="00C518F8" w:rsidRPr="009710CE" w:rsidRDefault="00C518F8" w:rsidP="00C740B8">
      <w:pPr>
        <w:widowControl/>
        <w:spacing w:before="120" w:line="340" w:lineRule="exact"/>
        <w:ind w:firstLine="720"/>
        <w:jc w:val="both"/>
        <w:rPr>
          <w:rFonts w:ascii="Times New Roman" w:hAnsi="Times New Roman" w:cs="Times New Roman"/>
          <w:color w:val="auto"/>
          <w:sz w:val="28"/>
          <w:szCs w:val="28"/>
          <w:lang w:val="nl-NL" w:eastAsia="en-US"/>
        </w:rPr>
      </w:pPr>
      <w:r w:rsidRPr="009710CE">
        <w:rPr>
          <w:rFonts w:ascii="Times New Roman" w:hAnsi="Times New Roman" w:cs="Times New Roman"/>
          <w:i/>
          <w:color w:val="auto"/>
          <w:sz w:val="28"/>
          <w:szCs w:val="28"/>
          <w:lang w:val="nl-NL" w:eastAsia="en-US"/>
        </w:rPr>
        <w:t>Vùng du lịch phía Tây Chi Lăng:</w:t>
      </w:r>
      <w:r w:rsidRPr="009710CE">
        <w:rPr>
          <w:rFonts w:ascii="Times New Roman" w:hAnsi="Times New Roman" w:cs="Times New Roman"/>
          <w:color w:val="auto"/>
          <w:sz w:val="28"/>
          <w:szCs w:val="28"/>
          <w:lang w:val="nl-NL" w:eastAsia="en-US"/>
        </w:rPr>
        <w:t xml:space="preserve"> đầu tư xây dựng kế hoạch phát triển du lịch cộng đồng cho từng điểm du lịch, thí điểm lựa chọn hỗ trợ một số hộ, gia đình tiêu biểu đầu tư cơ sở vật chất đảm bảo đón khách du lịch. Đầu tư xây dựng nhà văn hóa cộng đồng tại các điểm du lịch cộng đồng đảm bảo các hoạt động biểu diễn, sinh hoạt cộng đồng tại địa bàn các xã Gia Lộc, Vạn Linh, Bằng Mạc.</w:t>
      </w:r>
    </w:p>
    <w:p w14:paraId="3DD8A05D" w14:textId="77777777" w:rsidR="00C518F8" w:rsidRPr="009710CE" w:rsidRDefault="00C518F8" w:rsidP="00C740B8">
      <w:pPr>
        <w:widowControl/>
        <w:shd w:val="clear" w:color="auto" w:fill="FFFFFF"/>
        <w:spacing w:before="120" w:line="340" w:lineRule="exact"/>
        <w:ind w:firstLine="720"/>
        <w:jc w:val="both"/>
        <w:rPr>
          <w:rFonts w:ascii="Times New Roman" w:hAnsi="Times New Roman" w:cs="Times New Roman"/>
          <w:color w:val="auto"/>
          <w:sz w:val="28"/>
          <w:szCs w:val="28"/>
          <w:lang w:val="nl-NL" w:eastAsia="en-US"/>
        </w:rPr>
      </w:pPr>
      <w:r w:rsidRPr="009710CE">
        <w:rPr>
          <w:rFonts w:ascii="Times New Roman" w:hAnsi="Times New Roman" w:cs="Times New Roman"/>
          <w:i/>
          <w:color w:val="auto"/>
          <w:sz w:val="28"/>
          <w:szCs w:val="28"/>
          <w:lang w:val="nl-NL" w:eastAsia="en-US"/>
        </w:rPr>
        <w:t>Vùng du lịch phía Đông Chi Lăng:</w:t>
      </w:r>
      <w:r w:rsidRPr="009710CE">
        <w:rPr>
          <w:rFonts w:ascii="Times New Roman" w:hAnsi="Times New Roman" w:cs="Times New Roman"/>
          <w:b/>
          <w:color w:val="auto"/>
          <w:sz w:val="28"/>
          <w:szCs w:val="28"/>
          <w:lang w:val="nl-NL" w:eastAsia="en-US"/>
        </w:rPr>
        <w:t xml:space="preserve"> </w:t>
      </w:r>
      <w:r w:rsidRPr="009710CE">
        <w:rPr>
          <w:rFonts w:ascii="Times New Roman" w:hAnsi="Times New Roman" w:cs="Times New Roman"/>
          <w:color w:val="auto"/>
          <w:sz w:val="28"/>
          <w:szCs w:val="28"/>
          <w:lang w:val="nl-NL" w:eastAsia="en-US"/>
        </w:rPr>
        <w:t>Khu du lịch sinh thái thảo nguyên Khau Slao; Khu du lịch nghỉ dưỡng</w:t>
      </w:r>
      <w:r w:rsidRPr="009710CE">
        <w:rPr>
          <w:rFonts w:ascii="Times New Roman" w:hAnsi="Times New Roman" w:cs="Times New Roman"/>
          <w:color w:val="auto"/>
          <w:sz w:val="28"/>
          <w:szCs w:val="28"/>
          <w:lang w:eastAsia="en-US"/>
        </w:rPr>
        <w:t>, giải trí “Cổng trời”</w:t>
      </w:r>
      <w:r w:rsidRPr="009710CE">
        <w:rPr>
          <w:rFonts w:ascii="Times New Roman" w:hAnsi="Times New Roman" w:cs="Times New Roman"/>
          <w:color w:val="auto"/>
          <w:sz w:val="28"/>
          <w:szCs w:val="28"/>
          <w:lang w:val="nl-NL" w:eastAsia="en-US"/>
        </w:rPr>
        <w:t>; Khu du lịch sinh thái mạo hiểm Suối Pá Mị và thác Hố Dùng; Khu du lịch sinh thái suối Cấm Thù.</w:t>
      </w:r>
    </w:p>
    <w:p w14:paraId="3A8CF2D8" w14:textId="77777777" w:rsidR="00C518F8" w:rsidRPr="009710CE" w:rsidRDefault="00C518F8"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197" w:name="_Toc424281506"/>
      <w:bookmarkStart w:id="198" w:name="_Toc450117208"/>
      <w:bookmarkStart w:id="199" w:name="_Toc470073627"/>
      <w:bookmarkStart w:id="200" w:name="_Toc479003323"/>
      <w:bookmarkStart w:id="201" w:name="_Toc62435527"/>
      <w:bookmarkStart w:id="202" w:name="_Toc68523004"/>
      <w:bookmarkStart w:id="203" w:name="_Toc68523169"/>
      <w:bookmarkStart w:id="204" w:name="_Toc69568232"/>
      <w:bookmarkStart w:id="205" w:name="_Toc69766668"/>
      <w:bookmarkStart w:id="206" w:name="_Toc69975586"/>
      <w:bookmarkStart w:id="207" w:name="_Toc71040541"/>
      <w:bookmarkStart w:id="208" w:name="_Toc72403242"/>
      <w:bookmarkStart w:id="209" w:name="_Toc124760547"/>
      <w:r w:rsidRPr="009710CE">
        <w:rPr>
          <w:rFonts w:ascii="Times New Roman" w:hAnsi="Times New Roman" w:cs="Times New Roman"/>
          <w:i/>
          <w:iCs/>
          <w:color w:val="auto"/>
          <w:sz w:val="28"/>
          <w:szCs w:val="28"/>
          <w:lang w:val="en-US"/>
        </w:rPr>
        <w:t>1.3.3. Đất công nghiệp, tiểu thủ công nghiệp</w:t>
      </w:r>
      <w:bookmarkStart w:id="210" w:name="_Toc424281508"/>
      <w:bookmarkStart w:id="211" w:name="_Toc470073629"/>
      <w:bookmarkEnd w:id="197"/>
      <w:bookmarkEnd w:id="198"/>
      <w:bookmarkEnd w:id="199"/>
      <w:bookmarkEnd w:id="200"/>
      <w:bookmarkEnd w:id="201"/>
      <w:bookmarkEnd w:id="202"/>
      <w:bookmarkEnd w:id="203"/>
      <w:bookmarkEnd w:id="204"/>
      <w:bookmarkEnd w:id="205"/>
      <w:bookmarkEnd w:id="206"/>
      <w:bookmarkEnd w:id="207"/>
      <w:bookmarkEnd w:id="208"/>
      <w:bookmarkEnd w:id="209"/>
    </w:p>
    <w:p w14:paraId="4C4D17E4" w14:textId="7DB99D6A" w:rsidR="00C518F8" w:rsidRPr="009710CE" w:rsidRDefault="00C518F8"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lang w:eastAsia="en-US"/>
        </w:rPr>
        <w:t xml:space="preserve">Hiện trạng đất khu công nghiệp 30,75 ha, định hướng khu công nghiệp đến năm 2030 là </w:t>
      </w:r>
      <w:r w:rsidR="009B3A59" w:rsidRPr="009710CE">
        <w:rPr>
          <w:rFonts w:ascii="Times New Roman" w:hAnsi="Times New Roman" w:cs="Times New Roman"/>
          <w:color w:val="auto"/>
          <w:kern w:val="16"/>
          <w:sz w:val="28"/>
          <w:szCs w:val="28"/>
          <w:lang w:val="en-US" w:eastAsia="en-US"/>
        </w:rPr>
        <w:t>162,00</w:t>
      </w:r>
      <w:r w:rsidRPr="009710CE">
        <w:rPr>
          <w:rFonts w:ascii="Times New Roman" w:hAnsi="Times New Roman" w:cs="Times New Roman"/>
          <w:color w:val="auto"/>
          <w:kern w:val="16"/>
          <w:sz w:val="28"/>
          <w:szCs w:val="28"/>
          <w:lang w:eastAsia="en-US"/>
        </w:rPr>
        <w:t xml:space="preserve"> ha (khu công nghiệp Đồng Bành-thị trấn Chi Lăng); </w:t>
      </w:r>
      <w:r w:rsidR="009B3A59" w:rsidRPr="009710CE">
        <w:rPr>
          <w:rFonts w:ascii="Times New Roman" w:hAnsi="Times New Roman" w:cs="Times New Roman"/>
          <w:color w:val="auto"/>
          <w:kern w:val="16"/>
          <w:sz w:val="28"/>
          <w:szCs w:val="28"/>
          <w:lang w:val="en-US" w:eastAsia="en-US"/>
        </w:rPr>
        <w:t>Cụm công nghiệp: 161,03</w:t>
      </w:r>
      <w:r w:rsidRPr="009710CE">
        <w:rPr>
          <w:rFonts w:ascii="Times New Roman" w:hAnsi="Times New Roman" w:cs="Times New Roman"/>
          <w:color w:val="auto"/>
          <w:kern w:val="16"/>
          <w:sz w:val="28"/>
          <w:szCs w:val="28"/>
          <w:lang w:eastAsia="en-US"/>
        </w:rPr>
        <w:t xml:space="preserve"> ha</w:t>
      </w:r>
      <w:r w:rsidR="009B3A59" w:rsidRPr="009710CE">
        <w:rPr>
          <w:rFonts w:ascii="Times New Roman" w:hAnsi="Times New Roman" w:cs="Times New Roman"/>
          <w:color w:val="auto"/>
          <w:kern w:val="16"/>
          <w:sz w:val="28"/>
          <w:szCs w:val="28"/>
          <w:lang w:val="en-US" w:eastAsia="en-US"/>
        </w:rPr>
        <w:t>, gồm (</w:t>
      </w:r>
      <w:r w:rsidR="009B3A59" w:rsidRPr="009710CE">
        <w:rPr>
          <w:rFonts w:ascii="Times New Roman" w:hAnsi="Times New Roman" w:cs="Times New Roman"/>
          <w:color w:val="auto"/>
          <w:kern w:val="16"/>
          <w:sz w:val="28"/>
          <w:szCs w:val="28"/>
          <w:lang w:eastAsia="en-US"/>
        </w:rPr>
        <w:t>Cụm công nghiệp Chi Lăng</w:t>
      </w:r>
      <w:r w:rsidR="009B3A59" w:rsidRPr="009710CE">
        <w:rPr>
          <w:rFonts w:ascii="Times New Roman" w:hAnsi="Times New Roman" w:cs="Times New Roman"/>
          <w:color w:val="auto"/>
          <w:kern w:val="16"/>
          <w:sz w:val="28"/>
          <w:szCs w:val="28"/>
          <w:lang w:val="en-US" w:eastAsia="en-US"/>
        </w:rPr>
        <w:t xml:space="preserve">, tại thị trấn </w:t>
      </w:r>
      <w:r w:rsidR="009B3A59" w:rsidRPr="009710CE">
        <w:rPr>
          <w:rFonts w:ascii="Times New Roman" w:hAnsi="Times New Roman" w:cs="Times New Roman"/>
          <w:color w:val="auto"/>
          <w:kern w:val="16"/>
          <w:sz w:val="28"/>
          <w:szCs w:val="28"/>
          <w:lang w:eastAsia="en-US"/>
        </w:rPr>
        <w:t>Đồng Mỏ</w:t>
      </w:r>
      <w:r w:rsidR="009B3A59" w:rsidRPr="009710CE">
        <w:rPr>
          <w:rFonts w:ascii="Times New Roman" w:hAnsi="Times New Roman" w:cs="Times New Roman"/>
          <w:color w:val="auto"/>
          <w:kern w:val="16"/>
          <w:sz w:val="28"/>
          <w:szCs w:val="28"/>
          <w:lang w:val="en-US" w:eastAsia="en-US"/>
        </w:rPr>
        <w:t xml:space="preserve">: 24,55 ha; </w:t>
      </w:r>
      <w:r w:rsidR="009B3A59" w:rsidRPr="009710CE">
        <w:rPr>
          <w:rFonts w:ascii="Times New Roman" w:hAnsi="Times New Roman" w:cs="Times New Roman"/>
          <w:color w:val="auto"/>
          <w:kern w:val="16"/>
          <w:sz w:val="28"/>
          <w:szCs w:val="28"/>
          <w:lang w:eastAsia="en-US"/>
        </w:rPr>
        <w:t>Cụm công nghiệp phía Đông Nam thị trấn Đồng Mỏ</w:t>
      </w:r>
      <w:r w:rsidR="009B3A59" w:rsidRPr="009710CE">
        <w:rPr>
          <w:rFonts w:ascii="Times New Roman" w:hAnsi="Times New Roman" w:cs="Times New Roman"/>
          <w:color w:val="auto"/>
          <w:kern w:val="16"/>
          <w:sz w:val="28"/>
          <w:szCs w:val="28"/>
          <w:lang w:val="en-US" w:eastAsia="en-US"/>
        </w:rPr>
        <w:t xml:space="preserve">: 70,00 ha; </w:t>
      </w:r>
      <w:r w:rsidR="009B3A59" w:rsidRPr="009710CE">
        <w:rPr>
          <w:rFonts w:ascii="Times New Roman" w:hAnsi="Times New Roman" w:cs="Times New Roman"/>
          <w:color w:val="auto"/>
          <w:kern w:val="16"/>
          <w:sz w:val="28"/>
          <w:szCs w:val="28"/>
          <w:lang w:eastAsia="en-US"/>
        </w:rPr>
        <w:t>Cụm công nghiệp Đồng Mỏ</w:t>
      </w:r>
      <w:r w:rsidR="009B3A59" w:rsidRPr="009710CE">
        <w:rPr>
          <w:rFonts w:ascii="Times New Roman" w:hAnsi="Times New Roman" w:cs="Times New Roman"/>
          <w:color w:val="auto"/>
          <w:kern w:val="16"/>
          <w:sz w:val="28"/>
          <w:szCs w:val="28"/>
          <w:lang w:val="en-US" w:eastAsia="en-US"/>
        </w:rPr>
        <w:t>: 68,48 ha)</w:t>
      </w:r>
      <w:r w:rsidRPr="009710CE">
        <w:rPr>
          <w:rFonts w:ascii="Times New Roman" w:hAnsi="Times New Roman" w:cs="Times New Roman"/>
          <w:color w:val="auto"/>
          <w:kern w:val="16"/>
          <w:sz w:val="28"/>
          <w:szCs w:val="28"/>
          <w:shd w:val="clear" w:color="auto" w:fill="FFFFFF"/>
          <w:lang w:val="en-US" w:eastAsia="en-US"/>
        </w:rPr>
        <w:t>.</w:t>
      </w:r>
      <w:r w:rsidR="003F2543" w:rsidRPr="009710CE">
        <w:rPr>
          <w:rFonts w:ascii="Times New Roman" w:hAnsi="Times New Roman" w:cs="Times New Roman"/>
          <w:color w:val="auto"/>
          <w:kern w:val="16"/>
          <w:sz w:val="28"/>
          <w:szCs w:val="28"/>
          <w:shd w:val="clear" w:color="auto" w:fill="FFFFFF"/>
          <w:lang w:val="en-US" w:eastAsia="en-US"/>
        </w:rPr>
        <w:t xml:space="preserve"> Đến năm 2030 đất phát triển công nghiệp (Khu công nghiệp, cụm công nghiệp) khoảng 323,03 ha.</w:t>
      </w:r>
    </w:p>
    <w:p w14:paraId="449A7459" w14:textId="77777777" w:rsidR="00C518F8" w:rsidRPr="009710CE" w:rsidRDefault="00C518F8"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212" w:name="_Toc62435528"/>
      <w:bookmarkStart w:id="213" w:name="_Toc68523005"/>
      <w:bookmarkStart w:id="214" w:name="_Toc68523170"/>
      <w:bookmarkStart w:id="215" w:name="_Toc69568233"/>
      <w:bookmarkStart w:id="216" w:name="_Toc69766669"/>
      <w:bookmarkStart w:id="217" w:name="_Toc69975587"/>
      <w:bookmarkStart w:id="218" w:name="_Toc71040542"/>
      <w:bookmarkStart w:id="219" w:name="_Toc72403243"/>
      <w:bookmarkStart w:id="220" w:name="_Toc124760548"/>
      <w:r w:rsidRPr="009710CE">
        <w:rPr>
          <w:rFonts w:ascii="Times New Roman" w:hAnsi="Times New Roman" w:cs="Times New Roman"/>
          <w:i/>
          <w:iCs/>
          <w:color w:val="auto"/>
          <w:sz w:val="28"/>
          <w:szCs w:val="28"/>
          <w:lang w:val="en-US"/>
        </w:rPr>
        <w:t>1.3.4. Định hướng sử dụng đất cho khu vực đô thị</w:t>
      </w:r>
      <w:bookmarkEnd w:id="212"/>
      <w:bookmarkEnd w:id="213"/>
      <w:bookmarkEnd w:id="214"/>
      <w:bookmarkEnd w:id="215"/>
      <w:bookmarkEnd w:id="216"/>
      <w:bookmarkEnd w:id="217"/>
      <w:bookmarkEnd w:id="218"/>
      <w:bookmarkEnd w:id="219"/>
      <w:bookmarkEnd w:id="220"/>
    </w:p>
    <w:p w14:paraId="746E5119" w14:textId="196AC621" w:rsidR="00C518F8" w:rsidRPr="009710CE" w:rsidRDefault="00C518F8" w:rsidP="00C740B8">
      <w:pPr>
        <w:widowControl/>
        <w:spacing w:before="120" w:line="340" w:lineRule="exact"/>
        <w:ind w:firstLine="720"/>
        <w:jc w:val="both"/>
        <w:rPr>
          <w:rFonts w:ascii="Times New Roman" w:hAnsi="Times New Roman" w:cs="Times New Roman"/>
          <w:color w:val="auto"/>
          <w:spacing w:val="-4"/>
          <w:sz w:val="28"/>
          <w:szCs w:val="28"/>
          <w:lang w:eastAsia="en-US"/>
        </w:rPr>
      </w:pPr>
      <w:r w:rsidRPr="009710CE">
        <w:rPr>
          <w:rFonts w:ascii="Times New Roman" w:hAnsi="Times New Roman" w:cs="Times New Roman"/>
          <w:color w:val="auto"/>
          <w:sz w:val="28"/>
          <w:szCs w:val="28"/>
          <w:lang w:eastAsia="en-US"/>
        </w:rPr>
        <w:t xml:space="preserve">Tiếp tục đầu tư xây dựng và phát triển hạ tầng đô thị đồng bộ, góp phần hoàn thiện hạ tầng khung đô thị của huyện. Chỉnh trang, nâng cấp đô thị, hoàn </w:t>
      </w:r>
      <w:r w:rsidRPr="009710CE">
        <w:rPr>
          <w:rFonts w:ascii="Times New Roman" w:hAnsi="Times New Roman" w:cs="Times New Roman"/>
          <w:color w:val="auto"/>
          <w:spacing w:val="-4"/>
          <w:sz w:val="28"/>
          <w:szCs w:val="28"/>
          <w:lang w:eastAsia="en-US"/>
        </w:rPr>
        <w:t xml:space="preserve">thành việc đầu tư xây dựng các khu </w:t>
      </w:r>
      <w:r w:rsidR="00F04627" w:rsidRPr="009710CE">
        <w:rPr>
          <w:rFonts w:ascii="Times New Roman" w:hAnsi="Times New Roman" w:cs="Times New Roman"/>
          <w:color w:val="auto"/>
          <w:spacing w:val="-4"/>
          <w:sz w:val="28"/>
          <w:szCs w:val="28"/>
          <w:lang w:val="en-US" w:eastAsia="en-US"/>
        </w:rPr>
        <w:t>hoa</w:t>
      </w:r>
      <w:r w:rsidRPr="009710CE">
        <w:rPr>
          <w:rFonts w:ascii="Times New Roman" w:hAnsi="Times New Roman" w:cs="Times New Roman"/>
          <w:color w:val="auto"/>
          <w:spacing w:val="-4"/>
          <w:sz w:val="28"/>
          <w:szCs w:val="28"/>
          <w:lang w:eastAsia="en-US"/>
        </w:rPr>
        <w:t xml:space="preserve"> viên, vui chơi giải trí trên địa bàn huyện, xây dựng các bãi đỗ xe thông minh và trung tâm tổ chức sự kiện trên địa bàn huyện.  </w:t>
      </w:r>
    </w:p>
    <w:p w14:paraId="472A12F5" w14:textId="0B6793F4" w:rsidR="00C518F8" w:rsidRPr="009710CE" w:rsidRDefault="00C518F8" w:rsidP="00C740B8">
      <w:pPr>
        <w:widowControl/>
        <w:spacing w:before="120" w:line="340" w:lineRule="exact"/>
        <w:ind w:firstLine="720"/>
        <w:jc w:val="both"/>
        <w:rPr>
          <w:rFonts w:ascii="Times New Roman" w:hAnsi="Times New Roman" w:cs="Times New Roman"/>
          <w:color w:val="auto"/>
          <w:sz w:val="28"/>
          <w:szCs w:val="28"/>
          <w:lang w:eastAsia="en-US"/>
        </w:rPr>
      </w:pPr>
      <w:r w:rsidRPr="009710CE">
        <w:rPr>
          <w:rFonts w:ascii="Times New Roman" w:hAnsi="Times New Roman" w:cs="Times New Roman"/>
          <w:color w:val="auto"/>
          <w:sz w:val="28"/>
          <w:szCs w:val="28"/>
          <w:lang w:eastAsia="en-US"/>
        </w:rPr>
        <w:t xml:space="preserve">Chú trọng kêu gọi đầu tư các nguồn lực ngoài nhà nước vào các lĩnh vực phát triển kết cấu hạ tầng, phát triển </w:t>
      </w:r>
      <w:r w:rsidR="0002691D" w:rsidRPr="009710CE">
        <w:rPr>
          <w:rFonts w:ascii="Times New Roman" w:hAnsi="Times New Roman" w:cs="Times New Roman"/>
          <w:color w:val="auto"/>
          <w:sz w:val="28"/>
          <w:szCs w:val="28"/>
          <w:lang w:val="en-US" w:eastAsia="en-US"/>
        </w:rPr>
        <w:t xml:space="preserve">khu công nghiệp </w:t>
      </w:r>
      <w:r w:rsidRPr="009710CE">
        <w:rPr>
          <w:rFonts w:ascii="Times New Roman" w:hAnsi="Times New Roman" w:cs="Times New Roman"/>
          <w:color w:val="auto"/>
          <w:sz w:val="28"/>
          <w:szCs w:val="28"/>
          <w:lang w:eastAsia="en-US"/>
        </w:rPr>
        <w:t>các khu dịch vụ, thương mại để thu hút lao động, giải quyết việc làm, góp phần chuyển dịch cơ cấu kinh tế theo hướng công nghiệp hóa, hiện đại hóa. Chuẩn bị đề xuất các dự án ODA trong các lĩnh vực về hạ tầng thủy lợi (chống ngập, úng), ứng phó với biến đổi khí hậu.</w:t>
      </w:r>
    </w:p>
    <w:p w14:paraId="342629FB" w14:textId="77777777" w:rsidR="00C518F8" w:rsidRPr="009710CE" w:rsidRDefault="00C518F8" w:rsidP="00C740B8">
      <w:pPr>
        <w:widowControl/>
        <w:spacing w:before="120" w:line="340" w:lineRule="exact"/>
        <w:ind w:firstLine="720"/>
        <w:jc w:val="both"/>
        <w:rPr>
          <w:rFonts w:ascii="Times New Roman" w:hAnsi="Times New Roman" w:cs="Times New Roman"/>
          <w:color w:val="auto"/>
          <w:sz w:val="28"/>
          <w:szCs w:val="28"/>
          <w:lang w:eastAsia="en-US"/>
        </w:rPr>
      </w:pPr>
      <w:r w:rsidRPr="009710CE">
        <w:rPr>
          <w:rFonts w:ascii="Times New Roman" w:hAnsi="Times New Roman" w:cs="Times New Roman"/>
          <w:color w:val="auto"/>
          <w:sz w:val="28"/>
          <w:szCs w:val="28"/>
          <w:lang w:eastAsia="en-US"/>
        </w:rPr>
        <w:t>Định hướng phát triển không gian các khu phố cũ và khu đô thị:</w:t>
      </w:r>
    </w:p>
    <w:p w14:paraId="37254805" w14:textId="77777777" w:rsidR="00C518F8" w:rsidRPr="009710CE" w:rsidRDefault="00C518F8" w:rsidP="00C740B8">
      <w:pPr>
        <w:spacing w:before="120" w:line="34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(1) Khu đô thị trung tâm </w:t>
      </w:r>
    </w:p>
    <w:p w14:paraId="2C48A662" w14:textId="77777777" w:rsidR="00C518F8" w:rsidRPr="009710CE" w:rsidRDefault="00C518F8" w:rsidP="00C740B8">
      <w:pPr>
        <w:spacing w:before="120" w:line="34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Khu cơ quan hành chính huyện Chi Lăng là nơi tập trung bộ máy quản lý hành chính của huyệnh như HĐND, UBND huyện, Huyện ủy, các cơ quan hành </w:t>
      </w:r>
      <w:r w:rsidRPr="009710CE">
        <w:rPr>
          <w:rFonts w:ascii="Times New Roman" w:hAnsi="Times New Roman" w:cs="Times New Roman"/>
          <w:color w:val="auto"/>
          <w:sz w:val="28"/>
          <w:szCs w:val="28"/>
          <w:lang w:eastAsia="en-GB"/>
        </w:rPr>
        <w:lastRenderedPageBreak/>
        <w:t>chính Huyện, và các cơ quan hành chính khác. Cảnh quan khu trung tâm hành chính được hình thành từ các công trình kiến trúc đẹp.</w:t>
      </w:r>
    </w:p>
    <w:p w14:paraId="7A23CAC6" w14:textId="77777777" w:rsidR="00C518F8" w:rsidRPr="009710CE" w:rsidRDefault="00C518F8" w:rsidP="00C740B8">
      <w:pPr>
        <w:spacing w:before="120" w:line="34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(2) Khu nhà ở chia thành khu nhà ở đô thị, khu nhà ở nhà vườn và khu làng xóm nông thôn. </w:t>
      </w:r>
    </w:p>
    <w:p w14:paraId="4A271194" w14:textId="77777777" w:rsidR="00C518F8" w:rsidRPr="009710CE" w:rsidRDefault="00C518F8" w:rsidP="00C740B8">
      <w:pPr>
        <w:spacing w:before="120" w:line="34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Khu nhà ở đô thị bao gồm các nhà cao trung bình và thấp tầng, có mật độ cao, bố trí quanh các đầu mối vào huyện Chi Lăng. Yêu cầu về cảnh quan là hài hòa, thích hợp với dạng nhà ở đô thị. Cảnh quan phân khu nhà ở đô thị được thiết kế ưa nhìn, không tạo cảm giác nặng nề, định hướng chung về chiều cao các công trình để không tạo hình dáng trên nền trời lồi lõm.</w:t>
      </w:r>
    </w:p>
    <w:p w14:paraId="57DA3A26" w14:textId="77777777" w:rsidR="00C518F8" w:rsidRPr="009710CE" w:rsidRDefault="00C518F8" w:rsidP="00C740B8">
      <w:pPr>
        <w:spacing w:before="120" w:line="34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(3) Phân khu công nghiệp, cụm công nghiệp  </w:t>
      </w:r>
    </w:p>
    <w:p w14:paraId="69F5A668" w14:textId="77777777" w:rsidR="00C518F8" w:rsidRPr="009710CE" w:rsidRDefault="00C518F8" w:rsidP="00C740B8">
      <w:pPr>
        <w:spacing w:before="120" w:line="34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Về cơ bản, không gian khu công nghiệp, cụm tiểu TCN làng nghề cần tạo ra cảnh quan hài hòa với cảnh quan xung quanh và có tính đến vệ bảo môi trường sống xung quanh.</w:t>
      </w:r>
    </w:p>
    <w:p w14:paraId="0FFDE57C" w14:textId="77777777" w:rsidR="00C518F8" w:rsidRPr="009710CE" w:rsidRDefault="00C518F8"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221" w:name="_Toc62435529"/>
      <w:bookmarkStart w:id="222" w:name="_Toc68523006"/>
      <w:bookmarkStart w:id="223" w:name="_Toc68523171"/>
      <w:bookmarkStart w:id="224" w:name="_Toc69568234"/>
      <w:bookmarkStart w:id="225" w:name="_Toc69766670"/>
      <w:bookmarkStart w:id="226" w:name="_Toc69975588"/>
      <w:bookmarkStart w:id="227" w:name="_Toc71040543"/>
      <w:bookmarkStart w:id="228" w:name="_Toc72403244"/>
      <w:bookmarkStart w:id="229" w:name="_Toc124760549"/>
      <w:r w:rsidRPr="009710CE">
        <w:rPr>
          <w:rFonts w:ascii="Times New Roman" w:hAnsi="Times New Roman" w:cs="Times New Roman"/>
          <w:i/>
          <w:iCs/>
          <w:color w:val="auto"/>
          <w:sz w:val="28"/>
          <w:szCs w:val="28"/>
          <w:lang w:val="en-US"/>
        </w:rPr>
        <w:t>1.3.5. Định hướng sử dụng đất cho khu dân cư nông thôn</w:t>
      </w:r>
      <w:bookmarkEnd w:id="221"/>
      <w:bookmarkEnd w:id="222"/>
      <w:bookmarkEnd w:id="223"/>
      <w:bookmarkEnd w:id="224"/>
      <w:bookmarkEnd w:id="225"/>
      <w:bookmarkEnd w:id="226"/>
      <w:bookmarkEnd w:id="227"/>
      <w:bookmarkEnd w:id="228"/>
      <w:bookmarkEnd w:id="229"/>
      <w:r w:rsidRPr="009710CE">
        <w:rPr>
          <w:rFonts w:ascii="Times New Roman" w:hAnsi="Times New Roman" w:cs="Times New Roman"/>
          <w:i/>
          <w:iCs/>
          <w:color w:val="auto"/>
          <w:sz w:val="28"/>
          <w:szCs w:val="28"/>
          <w:lang w:val="en-US"/>
        </w:rPr>
        <w:t xml:space="preserve"> </w:t>
      </w:r>
    </w:p>
    <w:p w14:paraId="1A5989A3" w14:textId="3C5FE557" w:rsidR="00C518F8" w:rsidRPr="009710CE" w:rsidRDefault="00C518F8" w:rsidP="00C740B8">
      <w:pPr>
        <w:spacing w:before="120" w:line="34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Phân khu làng xóm nông thôn bao gồm các làng xóm</w:t>
      </w:r>
      <w:r w:rsidR="0002691D" w:rsidRPr="009710CE">
        <w:rPr>
          <w:rFonts w:ascii="Times New Roman" w:hAnsi="Times New Roman" w:cs="Times New Roman"/>
          <w:color w:val="auto"/>
          <w:sz w:val="28"/>
          <w:szCs w:val="28"/>
          <w:lang w:val="en-US" w:eastAsia="en-GB"/>
        </w:rPr>
        <w:t>, thôn, bản</w:t>
      </w:r>
      <w:r w:rsidRPr="009710CE">
        <w:rPr>
          <w:rFonts w:ascii="Times New Roman" w:hAnsi="Times New Roman" w:cs="Times New Roman"/>
          <w:color w:val="auto"/>
          <w:sz w:val="28"/>
          <w:szCs w:val="28"/>
          <w:lang w:eastAsia="en-GB"/>
        </w:rPr>
        <w:t xml:space="preserve"> hiện nay, tránh xáo trộn, đảm bảo bố trí dân cư kết hợp hiện đại hài hòa với tính truyền thống nhằm giữ gìn bản sắc văn hóa các dân tộc vùng nông thôn, đây là sản phẩm du lịch cộng đồng, du lịch sinh thái nông nghiệp. </w:t>
      </w:r>
    </w:p>
    <w:p w14:paraId="59BDF823" w14:textId="769EBBFC" w:rsidR="00A06FF1" w:rsidRPr="009710CE" w:rsidRDefault="00A06FF1" w:rsidP="00C740B8">
      <w:pPr>
        <w:pStyle w:val="Heading2"/>
        <w:spacing w:before="120" w:line="340" w:lineRule="exact"/>
        <w:ind w:firstLine="720"/>
        <w:rPr>
          <w:rFonts w:ascii="Times New Roman" w:hAnsi="Times New Roman" w:cs="Times New Roman"/>
          <w:color w:val="auto"/>
        </w:rPr>
      </w:pPr>
      <w:bookmarkStart w:id="230" w:name="bookmark885"/>
      <w:bookmarkStart w:id="231" w:name="bookmark884"/>
      <w:bookmarkStart w:id="232" w:name="bookmark886"/>
      <w:bookmarkStart w:id="233" w:name="_Toc124760550"/>
      <w:bookmarkEnd w:id="210"/>
      <w:bookmarkEnd w:id="211"/>
      <w:r w:rsidRPr="009710CE">
        <w:rPr>
          <w:rFonts w:ascii="Times New Roman" w:hAnsi="Times New Roman" w:cs="Times New Roman"/>
          <w:color w:val="auto"/>
        </w:rPr>
        <w:t>I</w:t>
      </w:r>
      <w:bookmarkEnd w:id="230"/>
      <w:r w:rsidRPr="009710CE">
        <w:rPr>
          <w:rFonts w:ascii="Times New Roman" w:hAnsi="Times New Roman" w:cs="Times New Roman"/>
          <w:color w:val="auto"/>
        </w:rPr>
        <w:t xml:space="preserve">I. PHƯƠNG ÁN </w:t>
      </w:r>
      <w:r w:rsidR="00C518F8" w:rsidRPr="009710CE">
        <w:rPr>
          <w:rFonts w:ascii="Times New Roman" w:hAnsi="Times New Roman" w:cs="Times New Roman"/>
          <w:color w:val="auto"/>
          <w:lang w:val="en-US"/>
        </w:rPr>
        <w:t xml:space="preserve">ĐIỀU CHỈNH </w:t>
      </w:r>
      <w:r w:rsidRPr="009710CE">
        <w:rPr>
          <w:rFonts w:ascii="Times New Roman" w:hAnsi="Times New Roman" w:cs="Times New Roman"/>
          <w:color w:val="auto"/>
        </w:rPr>
        <w:t>QUY HOẠCH SỬ DỤNG ĐẤT</w:t>
      </w:r>
      <w:bookmarkEnd w:id="231"/>
      <w:bookmarkEnd w:id="232"/>
      <w:bookmarkEnd w:id="233"/>
    </w:p>
    <w:p w14:paraId="67E532E0" w14:textId="77777777" w:rsidR="00A06FF1" w:rsidRPr="009710CE" w:rsidRDefault="00A06FF1" w:rsidP="00C740B8">
      <w:pPr>
        <w:pStyle w:val="Heading3"/>
        <w:tabs>
          <w:tab w:val="left" w:pos="1276"/>
        </w:tabs>
        <w:spacing w:before="120" w:line="340" w:lineRule="exact"/>
        <w:ind w:firstLine="720"/>
        <w:jc w:val="both"/>
        <w:rPr>
          <w:rFonts w:ascii="Times New Roman" w:hAnsi="Times New Roman" w:cs="Times New Roman"/>
          <w:color w:val="auto"/>
          <w:sz w:val="28"/>
          <w:szCs w:val="28"/>
        </w:rPr>
      </w:pPr>
      <w:bookmarkStart w:id="234" w:name="bookmark887"/>
      <w:bookmarkStart w:id="235" w:name="_Toc124760551"/>
      <w:r w:rsidRPr="009710CE">
        <w:rPr>
          <w:rFonts w:ascii="Times New Roman" w:hAnsi="Times New Roman" w:cs="Times New Roman"/>
          <w:color w:val="auto"/>
          <w:sz w:val="28"/>
          <w:szCs w:val="28"/>
        </w:rPr>
        <w:t>2</w:t>
      </w:r>
      <w:bookmarkEnd w:id="234"/>
      <w:r w:rsidRPr="009710CE">
        <w:rPr>
          <w:rFonts w:ascii="Times New Roman" w:hAnsi="Times New Roman" w:cs="Times New Roman"/>
          <w:color w:val="auto"/>
          <w:sz w:val="28"/>
          <w:szCs w:val="28"/>
        </w:rPr>
        <w:t>.1. Chỉ tiêu phát triển kinh tế - xã hội</w:t>
      </w:r>
      <w:bookmarkEnd w:id="235"/>
    </w:p>
    <w:p w14:paraId="41BD4E36" w14:textId="77777777" w:rsidR="00EB416B" w:rsidRPr="009710CE" w:rsidRDefault="001723EB"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236" w:name="_Toc124760552"/>
      <w:bookmarkStart w:id="237" w:name="bookmark888"/>
      <w:r w:rsidRPr="009710CE">
        <w:rPr>
          <w:rFonts w:ascii="Times New Roman" w:hAnsi="Times New Roman" w:cs="Times New Roman"/>
          <w:i/>
          <w:iCs/>
          <w:color w:val="auto"/>
          <w:sz w:val="28"/>
          <w:szCs w:val="28"/>
          <w:lang w:val="en-US"/>
        </w:rPr>
        <w:t>2.1.1. Chỉ tiêu tăng trưởng kinh tế và chuyển dịch cơ cấu kinh tế;</w:t>
      </w:r>
      <w:bookmarkEnd w:id="236"/>
      <w:r w:rsidRPr="009710CE">
        <w:rPr>
          <w:rFonts w:ascii="Times New Roman" w:hAnsi="Times New Roman" w:cs="Times New Roman"/>
          <w:i/>
          <w:iCs/>
          <w:color w:val="auto"/>
          <w:sz w:val="28"/>
          <w:szCs w:val="28"/>
          <w:lang w:val="en-US"/>
        </w:rPr>
        <w:t xml:space="preserve"> </w:t>
      </w:r>
    </w:p>
    <w:p w14:paraId="1A020B6C" w14:textId="77777777" w:rsidR="00BD5A1E" w:rsidRPr="009710CE" w:rsidRDefault="00BD5A1E" w:rsidP="00C740B8">
      <w:pPr>
        <w:adjustRightInd w:val="0"/>
        <w:snapToGrid w:val="0"/>
        <w:spacing w:before="120" w:line="340" w:lineRule="exact"/>
        <w:ind w:firstLine="720"/>
        <w:jc w:val="both"/>
        <w:rPr>
          <w:rFonts w:ascii="Times New Roman" w:hAnsi="Times New Roman" w:cs="Times New Roman"/>
          <w:bCs/>
          <w:i/>
          <w:iCs/>
          <w:color w:val="auto"/>
          <w:sz w:val="28"/>
          <w:szCs w:val="28"/>
          <w:lang w:val="en-US"/>
        </w:rPr>
      </w:pPr>
      <w:r w:rsidRPr="009710CE">
        <w:rPr>
          <w:rFonts w:ascii="Times New Roman" w:hAnsi="Times New Roman" w:cs="Times New Roman"/>
          <w:bCs/>
          <w:i/>
          <w:iCs/>
          <w:color w:val="auto"/>
          <w:sz w:val="28"/>
          <w:szCs w:val="28"/>
          <w:lang w:val="en-US"/>
        </w:rPr>
        <w:t>* Các chỉ tiêu kinh tế</w:t>
      </w:r>
    </w:p>
    <w:p w14:paraId="5B7CF976"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pt-BR"/>
        </w:rPr>
      </w:pPr>
      <w:r w:rsidRPr="009710CE">
        <w:rPr>
          <w:rFonts w:ascii="Times New Roman" w:hAnsi="Times New Roman" w:cs="Times New Roman"/>
          <w:bCs/>
          <w:color w:val="auto"/>
          <w:sz w:val="28"/>
          <w:szCs w:val="28"/>
          <w:lang w:val="en-US"/>
        </w:rPr>
        <w:t>(</w:t>
      </w:r>
      <w:r w:rsidRPr="009710CE">
        <w:rPr>
          <w:rFonts w:ascii="Times New Roman" w:hAnsi="Times New Roman" w:cs="Times New Roman"/>
          <w:bCs/>
          <w:color w:val="auto"/>
          <w:sz w:val="28"/>
          <w:szCs w:val="28"/>
          <w:lang w:val="pt-BR"/>
        </w:rPr>
        <w:t>1) Thu nhập bình quân đầu người đạt 65 triệu đồng/ người/năm.</w:t>
      </w:r>
    </w:p>
    <w:p w14:paraId="647B0BCA"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pt-BR"/>
        </w:rPr>
      </w:pPr>
      <w:r w:rsidRPr="009710CE">
        <w:rPr>
          <w:rFonts w:ascii="Times New Roman" w:hAnsi="Times New Roman" w:cs="Times New Roman"/>
          <w:bCs/>
          <w:color w:val="auto"/>
          <w:sz w:val="28"/>
          <w:szCs w:val="28"/>
          <w:lang w:val="pt-BR"/>
        </w:rPr>
        <w:t xml:space="preserve">(2) Lượng khách du lịch đến năm 2025 đạt 280 nghìn người. Doanh thu du lịch đến năm 2025 đạt 157,5 tỷ đồng/năm. </w:t>
      </w:r>
    </w:p>
    <w:p w14:paraId="5F80421C"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pt-BR"/>
        </w:rPr>
      </w:pPr>
      <w:r w:rsidRPr="009710CE">
        <w:rPr>
          <w:rFonts w:ascii="Times New Roman" w:hAnsi="Times New Roman" w:cs="Times New Roman"/>
          <w:bCs/>
          <w:color w:val="auto"/>
          <w:sz w:val="28"/>
          <w:szCs w:val="28"/>
          <w:lang w:val="pt-BR"/>
        </w:rPr>
        <w:t>(3) Kim ngạch xuất khẩu hàng địa phương tăng bình quân 9,3%.</w:t>
      </w:r>
    </w:p>
    <w:p w14:paraId="5675246E"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pt-BR"/>
        </w:rPr>
      </w:pPr>
      <w:r w:rsidRPr="009710CE">
        <w:rPr>
          <w:rFonts w:ascii="Times New Roman" w:hAnsi="Times New Roman" w:cs="Times New Roman"/>
          <w:bCs/>
          <w:color w:val="auto"/>
          <w:sz w:val="28"/>
          <w:szCs w:val="28"/>
          <w:lang w:val="pt-BR"/>
        </w:rPr>
        <w:t>(4) Thu nội địa tăng bình quân 12%.</w:t>
      </w:r>
    </w:p>
    <w:p w14:paraId="67037E41"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pt-BR"/>
        </w:rPr>
      </w:pPr>
      <w:r w:rsidRPr="009710CE">
        <w:rPr>
          <w:rFonts w:ascii="Times New Roman" w:hAnsi="Times New Roman" w:cs="Times New Roman"/>
          <w:bCs/>
          <w:color w:val="auto"/>
          <w:sz w:val="28"/>
          <w:szCs w:val="28"/>
          <w:lang w:val="pt-BR"/>
        </w:rPr>
        <w:t xml:space="preserve">(5) Tỷ lệ hộ nghèo giảm bình quân hằng năm (theo tiêu chí giai đoạn 2021-2025) là 3%. </w:t>
      </w:r>
    </w:p>
    <w:p w14:paraId="0C0F6BD8" w14:textId="77777777" w:rsidR="00BD5A1E" w:rsidRPr="009710CE" w:rsidRDefault="00BD5A1E" w:rsidP="00C740B8">
      <w:pPr>
        <w:adjustRightInd w:val="0"/>
        <w:snapToGrid w:val="0"/>
        <w:spacing w:before="120" w:line="340" w:lineRule="exact"/>
        <w:ind w:firstLine="720"/>
        <w:jc w:val="both"/>
        <w:rPr>
          <w:rFonts w:ascii="Times New Roman" w:hAnsi="Times New Roman" w:cs="Times New Roman"/>
          <w:i/>
          <w:iCs/>
          <w:color w:val="auto"/>
          <w:sz w:val="28"/>
          <w:szCs w:val="28"/>
          <w:lang w:val="en-US" w:eastAsia="en-GB"/>
        </w:rPr>
      </w:pPr>
      <w:r w:rsidRPr="009710CE">
        <w:rPr>
          <w:rFonts w:ascii="Times New Roman" w:hAnsi="Times New Roman" w:cs="Times New Roman"/>
          <w:color w:val="auto"/>
          <w:sz w:val="28"/>
          <w:szCs w:val="28"/>
          <w:lang w:eastAsia="en-GB"/>
        </w:rPr>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i/>
          <w:iCs/>
          <w:color w:val="auto"/>
          <w:sz w:val="28"/>
          <w:szCs w:val="28"/>
          <w:lang w:eastAsia="en-GB"/>
        </w:rPr>
        <w:t xml:space="preserve">Các chỉ tiêu </w:t>
      </w:r>
      <w:r w:rsidRPr="009710CE">
        <w:rPr>
          <w:rFonts w:ascii="Times New Roman" w:hAnsi="Times New Roman" w:cs="Times New Roman"/>
          <w:i/>
          <w:iCs/>
          <w:color w:val="auto"/>
          <w:sz w:val="28"/>
          <w:szCs w:val="28"/>
          <w:lang w:val="en-US" w:eastAsia="en-GB"/>
        </w:rPr>
        <w:t xml:space="preserve">về </w:t>
      </w:r>
      <w:r w:rsidRPr="009710CE">
        <w:rPr>
          <w:rFonts w:ascii="Times New Roman" w:hAnsi="Times New Roman" w:cs="Times New Roman"/>
          <w:i/>
          <w:iCs/>
          <w:color w:val="auto"/>
          <w:sz w:val="28"/>
          <w:szCs w:val="28"/>
          <w:lang w:eastAsia="en-GB"/>
        </w:rPr>
        <w:t>xã hội</w:t>
      </w:r>
      <w:r w:rsidRPr="009710CE">
        <w:rPr>
          <w:rFonts w:ascii="Times New Roman" w:hAnsi="Times New Roman" w:cs="Times New Roman"/>
          <w:i/>
          <w:iCs/>
          <w:color w:val="auto"/>
          <w:sz w:val="28"/>
          <w:szCs w:val="28"/>
          <w:lang w:val="en-US" w:eastAsia="en-GB"/>
        </w:rPr>
        <w:t xml:space="preserve"> – môi trường</w:t>
      </w:r>
    </w:p>
    <w:p w14:paraId="46A8E3FB" w14:textId="77777777" w:rsidR="00BD5A1E" w:rsidRPr="009710CE" w:rsidRDefault="00BD5A1E" w:rsidP="00C740B8">
      <w:pPr>
        <w:spacing w:before="120" w:line="340" w:lineRule="exact"/>
        <w:ind w:firstLine="720"/>
        <w:jc w:val="both"/>
        <w:rPr>
          <w:rFonts w:ascii="Times New Roman" w:hAnsi="Times New Roman" w:cs="Times New Roman"/>
          <w:bCs/>
          <w:color w:val="auto"/>
          <w:spacing w:val="-2"/>
          <w:sz w:val="28"/>
          <w:szCs w:val="28"/>
          <w:lang w:val="fr-FR"/>
        </w:rPr>
      </w:pPr>
      <w:r w:rsidRPr="009710CE">
        <w:rPr>
          <w:rFonts w:ascii="Times New Roman" w:hAnsi="Times New Roman" w:cs="Times New Roman"/>
          <w:bCs/>
          <w:color w:val="auto"/>
          <w:spacing w:val="-2"/>
          <w:sz w:val="28"/>
          <w:szCs w:val="28"/>
          <w:lang w:val="en-US"/>
        </w:rPr>
        <w:t xml:space="preserve"> (</w:t>
      </w:r>
      <w:r w:rsidRPr="009710CE">
        <w:rPr>
          <w:rFonts w:ascii="Times New Roman" w:hAnsi="Times New Roman" w:cs="Times New Roman"/>
          <w:bCs/>
          <w:color w:val="auto"/>
          <w:spacing w:val="-2"/>
          <w:sz w:val="28"/>
          <w:szCs w:val="28"/>
          <w:lang w:val="fr-FR"/>
        </w:rPr>
        <w:t>7) Tỷ lệ dân cư nông thôn sử dụng nước hợp vệ sinh 99,5%. Tỷ lệ chất thải rắn ở đô thị được thu gom và xử lý 97%, tỷ lệ chất thải Y tế được xử lý 100%.</w:t>
      </w:r>
    </w:p>
    <w:p w14:paraId="583EFBF5"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pt-BR"/>
        </w:rPr>
      </w:pPr>
      <w:r w:rsidRPr="009710CE">
        <w:rPr>
          <w:rFonts w:ascii="Times New Roman" w:hAnsi="Times New Roman" w:cs="Times New Roman"/>
          <w:bCs/>
          <w:color w:val="auto"/>
          <w:sz w:val="28"/>
          <w:szCs w:val="28"/>
          <w:lang w:val="pt-BR"/>
        </w:rPr>
        <w:t>(8) Số xã, thị trấn đạt Bộ tiêu chí quốc gia về y tế 20/20 xã.</w:t>
      </w:r>
    </w:p>
    <w:p w14:paraId="0354D5CD"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pt-BR"/>
        </w:rPr>
      </w:pPr>
      <w:r w:rsidRPr="009710CE">
        <w:rPr>
          <w:rFonts w:ascii="Times New Roman" w:hAnsi="Times New Roman" w:cs="Times New Roman"/>
          <w:bCs/>
          <w:color w:val="auto"/>
          <w:sz w:val="28"/>
          <w:szCs w:val="28"/>
          <w:lang w:val="pt-BR"/>
        </w:rPr>
        <w:t>(9) Tỷ lệ người dân tham gia bảo hiểm y tế đạt 98%.</w:t>
      </w:r>
    </w:p>
    <w:p w14:paraId="689ACD3F"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pt-BR"/>
        </w:rPr>
      </w:pPr>
      <w:r w:rsidRPr="009710CE">
        <w:rPr>
          <w:rFonts w:ascii="Times New Roman" w:hAnsi="Times New Roman" w:cs="Times New Roman"/>
          <w:bCs/>
          <w:color w:val="auto"/>
          <w:sz w:val="28"/>
          <w:szCs w:val="28"/>
          <w:lang w:val="pt-BR"/>
        </w:rPr>
        <w:lastRenderedPageBreak/>
        <w:t>(10) Tỷ lệ thôn có nhà văn hóa đạt chuẩn 70%.</w:t>
      </w:r>
    </w:p>
    <w:p w14:paraId="15C0D770"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pt-BR"/>
        </w:rPr>
      </w:pPr>
      <w:r w:rsidRPr="009710CE">
        <w:rPr>
          <w:rFonts w:ascii="Times New Roman" w:hAnsi="Times New Roman" w:cs="Times New Roman"/>
          <w:bCs/>
          <w:color w:val="auto"/>
          <w:sz w:val="28"/>
          <w:szCs w:val="28"/>
          <w:lang w:val="pt-BR"/>
        </w:rPr>
        <w:t>(11) Tỷ lệ thôn có đường ôtô đến trung tâm thôn được cứng hóa là 90%.</w:t>
      </w:r>
    </w:p>
    <w:p w14:paraId="22159D3C"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pt-BR"/>
        </w:rPr>
      </w:pPr>
      <w:r w:rsidRPr="009710CE">
        <w:rPr>
          <w:rFonts w:ascii="Times New Roman" w:hAnsi="Times New Roman" w:cs="Times New Roman"/>
          <w:bCs/>
          <w:color w:val="auto"/>
          <w:sz w:val="28"/>
          <w:szCs w:val="28"/>
          <w:lang w:val="pt-BR"/>
        </w:rPr>
        <w:t xml:space="preserve">(12) Đến năm 2025 tỷ lệ lao động qua đào tạo đạt 62%. </w:t>
      </w:r>
    </w:p>
    <w:p w14:paraId="323DCD75" w14:textId="77777777" w:rsidR="00BD5A1E" w:rsidRPr="009710CE" w:rsidRDefault="00BD5A1E" w:rsidP="00C740B8">
      <w:pPr>
        <w:adjustRightInd w:val="0"/>
        <w:snapToGrid w:val="0"/>
        <w:spacing w:before="120" w:line="340"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 xml:space="preserve">* Quốc phòng an ninh </w:t>
      </w:r>
    </w:p>
    <w:p w14:paraId="07FFBFFF"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nl-BE"/>
        </w:rPr>
      </w:pPr>
      <w:r w:rsidRPr="009710CE">
        <w:rPr>
          <w:rFonts w:ascii="Times New Roman" w:hAnsi="Times New Roman" w:cs="Times New Roman"/>
          <w:bCs/>
          <w:color w:val="auto"/>
          <w:sz w:val="28"/>
          <w:szCs w:val="28"/>
          <w:lang w:val="nl-BE"/>
        </w:rPr>
        <w:t>Tiếp tục quán triệt và thực hiện các quan điểm, chủ trương của Đảng về Chiến lược bảo vệ Tổ quốc trong tình hình mới. Xây dựng nền quốc phòng toàn dân gắn với thế trận an ninh nhân dân, xây dựng thế trận khu vực phòng thủ vững mạnh đáp ứng yêu cầu nhiệm vụ. Làm tốt công tác giáo dục, bồi dưỡng kiến thức quốc phòng, an ninh cho các đối tượng. Hoàn thành chỉ tiêu tuyển quân hàng năm gắn với nâng cao chất lượng. Tổ chức tốt việc huấn luyện, diễn tập phòng thủ cấp huyện, cấp xã. Thực hiện tốt chính sách hậu phương quân đội.</w:t>
      </w:r>
    </w:p>
    <w:p w14:paraId="79755FD7"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nl-BE"/>
        </w:rPr>
      </w:pPr>
      <w:r w:rsidRPr="009710CE">
        <w:rPr>
          <w:rFonts w:ascii="Times New Roman" w:hAnsi="Times New Roman" w:cs="Times New Roman"/>
          <w:bCs/>
          <w:color w:val="auto"/>
          <w:sz w:val="28"/>
          <w:szCs w:val="28"/>
          <w:lang w:val="nl-BE"/>
        </w:rPr>
        <w:t>Thực hiện tốt công tác quản lý về an ninh trật tự, an toàn xã hội. Tiếp tục thực hiện các chương trình quốc gia về phòng chống tội phạm, ma tuý, mại dâm; giảm tội phạm hình sự, đẩy lùi các tệ nạn xã hội. Nâng cao chất lượng phong trào toàn dân bảo vệ an ninh Tổ quốc ở từng địa bàn. Làm tốt công tác đảm bảo an toàn giao thông. Xây dựng lực lượng công an trong sạch, vững mạnh; phát huy tốt vai trò của lực lượng Công an chính quy tại cơ sở, đáp ứng tốt hơn yêu cầu nhiệm vụ trong tình hình mới.</w:t>
      </w:r>
    </w:p>
    <w:p w14:paraId="26EAC2E1" w14:textId="77777777" w:rsidR="00BD5A1E" w:rsidRPr="009710CE" w:rsidRDefault="00BD5A1E" w:rsidP="00C740B8">
      <w:pPr>
        <w:spacing w:before="120" w:line="340" w:lineRule="exact"/>
        <w:ind w:firstLine="720"/>
        <w:jc w:val="both"/>
        <w:rPr>
          <w:rFonts w:ascii="Times New Roman" w:hAnsi="Times New Roman" w:cs="Times New Roman"/>
          <w:bCs/>
          <w:color w:val="auto"/>
          <w:sz w:val="28"/>
          <w:szCs w:val="28"/>
          <w:lang w:val="nl-BE"/>
        </w:rPr>
      </w:pPr>
      <w:r w:rsidRPr="009710CE">
        <w:rPr>
          <w:rFonts w:ascii="Times New Roman" w:hAnsi="Times New Roman" w:cs="Times New Roman"/>
          <w:bCs/>
          <w:color w:val="auto"/>
          <w:sz w:val="28"/>
          <w:szCs w:val="28"/>
          <w:lang w:val="nl-BE"/>
        </w:rPr>
        <w:t>Thực hiện đồng bộ các biện pháp quản lý tốt thị trường, chống buôn lậu, gian lận thương mại. Tăng cường công tác thanh tra, kiểm tra, tiếp công dân, giải quyết khiếu nại, tố cáo</w:t>
      </w:r>
      <w:r w:rsidRPr="009710CE">
        <w:rPr>
          <w:rFonts w:ascii="Times New Roman" w:hAnsi="Times New Roman" w:cs="Times New Roman"/>
          <w:bCs/>
          <w:i/>
          <w:iCs/>
          <w:color w:val="auto"/>
          <w:sz w:val="28"/>
          <w:szCs w:val="28"/>
          <w:lang w:val="nl-BE"/>
        </w:rPr>
        <w:t xml:space="preserve">, </w:t>
      </w:r>
      <w:r w:rsidRPr="009710CE">
        <w:rPr>
          <w:rFonts w:ascii="Times New Roman" w:hAnsi="Times New Roman" w:cs="Times New Roman"/>
          <w:bCs/>
          <w:color w:val="auto"/>
          <w:sz w:val="28"/>
          <w:szCs w:val="28"/>
          <w:lang w:val="nl-BE"/>
        </w:rPr>
        <w:t xml:space="preserve">nhất là các lĩnh vực về quản lý đất đai, đầu tư xây dựng cơ bản... không để hình thành "điểm nóng", mất an ninh trật tự. Thực hiện có hiệu quả công tác tư pháp. Tăng cường tuyên truyền, phổ biến giáo dục pháp luật; hoà giải cơ sở, trợ giúp pháp lý. </w:t>
      </w:r>
    </w:p>
    <w:p w14:paraId="5EDDA53F" w14:textId="34225BB7" w:rsidR="00A06FF1" w:rsidRPr="009710CE" w:rsidRDefault="00A06FF1"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238" w:name="_Toc124760553"/>
      <w:r w:rsidRPr="009710CE">
        <w:rPr>
          <w:rFonts w:ascii="Times New Roman" w:hAnsi="Times New Roman" w:cs="Times New Roman"/>
          <w:i/>
          <w:iCs/>
          <w:color w:val="auto"/>
          <w:sz w:val="28"/>
          <w:szCs w:val="28"/>
          <w:lang w:val="en-US"/>
        </w:rPr>
        <w:t>2</w:t>
      </w:r>
      <w:bookmarkEnd w:id="237"/>
      <w:r w:rsidRPr="009710CE">
        <w:rPr>
          <w:rFonts w:ascii="Times New Roman" w:hAnsi="Times New Roman" w:cs="Times New Roman"/>
          <w:i/>
          <w:iCs/>
          <w:color w:val="auto"/>
          <w:sz w:val="28"/>
          <w:szCs w:val="28"/>
          <w:lang w:val="en-US"/>
        </w:rPr>
        <w:t>.1.</w:t>
      </w:r>
      <w:r w:rsidR="001723EB" w:rsidRPr="009710CE">
        <w:rPr>
          <w:rFonts w:ascii="Times New Roman" w:hAnsi="Times New Roman" w:cs="Times New Roman"/>
          <w:i/>
          <w:iCs/>
          <w:color w:val="auto"/>
          <w:sz w:val="28"/>
          <w:szCs w:val="28"/>
          <w:lang w:val="en-US"/>
        </w:rPr>
        <w:t>2</w:t>
      </w:r>
      <w:r w:rsidRPr="009710CE">
        <w:rPr>
          <w:rFonts w:ascii="Times New Roman" w:hAnsi="Times New Roman" w:cs="Times New Roman"/>
          <w:i/>
          <w:iCs/>
          <w:color w:val="auto"/>
          <w:sz w:val="28"/>
          <w:szCs w:val="28"/>
          <w:lang w:val="en-US"/>
        </w:rPr>
        <w:t xml:space="preserve">. </w:t>
      </w:r>
      <w:r w:rsidR="001723EB" w:rsidRPr="009710CE">
        <w:rPr>
          <w:rFonts w:ascii="Times New Roman" w:hAnsi="Times New Roman" w:cs="Times New Roman"/>
          <w:i/>
          <w:iCs/>
          <w:color w:val="auto"/>
          <w:sz w:val="28"/>
          <w:szCs w:val="28"/>
          <w:lang w:val="en-US"/>
        </w:rPr>
        <w:t>Chỉ tiêu quy hoạch phát triển các ngành kinh tế</w:t>
      </w:r>
      <w:bookmarkEnd w:id="238"/>
    </w:p>
    <w:p w14:paraId="2C40358E" w14:textId="77777777" w:rsidR="00C518F8" w:rsidRPr="009710CE" w:rsidRDefault="00C518F8" w:rsidP="00C740B8">
      <w:pPr>
        <w:widowControl/>
        <w:spacing w:before="120" w:line="340" w:lineRule="exact"/>
        <w:ind w:firstLine="720"/>
        <w:jc w:val="both"/>
        <w:rPr>
          <w:rFonts w:ascii="Times New Roman" w:hAnsi="Times New Roman" w:cs="Times New Roman"/>
          <w:bCs/>
          <w:i/>
          <w:color w:val="auto"/>
          <w:sz w:val="28"/>
          <w:szCs w:val="28"/>
          <w:lang w:val="nl-NL" w:eastAsia="en-US"/>
        </w:rPr>
      </w:pPr>
      <w:bookmarkStart w:id="239" w:name="_Toc62435537"/>
      <w:r w:rsidRPr="009710CE">
        <w:rPr>
          <w:rFonts w:ascii="Times New Roman" w:hAnsi="Times New Roman" w:cs="Times New Roman"/>
          <w:bCs/>
          <w:i/>
          <w:color w:val="auto"/>
          <w:sz w:val="28"/>
          <w:szCs w:val="28"/>
          <w:lang w:val="nl-NL" w:eastAsia="en-US"/>
        </w:rPr>
        <w:t>a. Về nông, lâm nghiệp, thủy sản</w:t>
      </w:r>
    </w:p>
    <w:p w14:paraId="3653596F" w14:textId="77777777" w:rsidR="00C518F8" w:rsidRPr="009710CE" w:rsidRDefault="00C518F8" w:rsidP="00C740B8">
      <w:pPr>
        <w:widowControl/>
        <w:spacing w:before="120" w:line="340" w:lineRule="exact"/>
        <w:ind w:firstLine="720"/>
        <w:jc w:val="both"/>
        <w:rPr>
          <w:rFonts w:ascii="Times New Roman" w:hAnsi="Times New Roman" w:cs="Times New Roman"/>
          <w:iCs/>
          <w:color w:val="auto"/>
          <w:sz w:val="28"/>
          <w:szCs w:val="28"/>
          <w:lang w:val="da-DK" w:eastAsia="en-US"/>
        </w:rPr>
      </w:pPr>
      <w:r w:rsidRPr="009710CE">
        <w:rPr>
          <w:rFonts w:ascii="Times New Roman" w:hAnsi="Times New Roman" w:cs="Times New Roman"/>
          <w:color w:val="auto"/>
          <w:sz w:val="28"/>
          <w:szCs w:val="28"/>
          <w:lang w:val="nl-NL" w:eastAsia="en-US"/>
        </w:rPr>
        <w:t xml:space="preserve">- Phát huy tiềm năng, lợi thế của kinh tế đồi rừng, phát triển lâm nghiệp bền vững; chuyển dịch cơ cấu ngành chăn nuôi, phát triển chăn nuôi theo hướng gia trại, trang trại gắn với cơ sở giết mổ tập trung. </w:t>
      </w:r>
      <w:r w:rsidRPr="009710CE">
        <w:rPr>
          <w:rFonts w:ascii="Times New Roman" w:hAnsi="Times New Roman" w:cs="Times New Roman"/>
          <w:iCs/>
          <w:color w:val="auto"/>
          <w:sz w:val="28"/>
          <w:szCs w:val="28"/>
          <w:lang w:val="da-DK" w:eastAsia="en-US"/>
        </w:rPr>
        <w:t>Tập trung phát triển nông nghiệp theo hướng nâng cao giá trị gia tăng, tăng cường liên kết chuỗi phát triển bền vững gắn với mục tiêu xây dựng nông thôn mới. Hình thành các vùng sản xuất hàng hóa nông nghiệp chuyên canh, quy mô lớn, an toàn, hữu cơ, ứng dụng công nghệ cao; vùng sản xuất lúa; vùng sản xuất cây ăn quả an toàn, ứng dụng công nghệ cao; chăn nuôi tập trung, trồng rừng gỗ lớn.</w:t>
      </w:r>
    </w:p>
    <w:p w14:paraId="369AD0CA" w14:textId="77777777" w:rsidR="00C518F8" w:rsidRPr="009710CE" w:rsidRDefault="00C518F8" w:rsidP="00C740B8">
      <w:pPr>
        <w:widowControl/>
        <w:spacing w:before="120" w:line="350" w:lineRule="exact"/>
        <w:ind w:firstLine="720"/>
        <w:jc w:val="both"/>
        <w:rPr>
          <w:rFonts w:ascii="Times New Roman" w:hAnsi="Times New Roman" w:cs="Times New Roman"/>
          <w:color w:val="auto"/>
          <w:spacing w:val="-2"/>
          <w:kern w:val="28"/>
          <w:sz w:val="28"/>
          <w:szCs w:val="28"/>
          <w:lang w:val="da-DK" w:eastAsia="en-US"/>
        </w:rPr>
      </w:pPr>
      <w:r w:rsidRPr="009710CE">
        <w:rPr>
          <w:rFonts w:ascii="Times New Roman" w:hAnsi="Times New Roman" w:cs="Times New Roman"/>
          <w:color w:val="auto"/>
          <w:sz w:val="28"/>
          <w:szCs w:val="28"/>
          <w:lang w:val="da-DK" w:eastAsia="en-US"/>
        </w:rPr>
        <w:t xml:space="preserve">- Xây dựng, quảng bá và phát triển thương hiệu sản phẩm địa phương, mở rộng các hình thức liên kết từ sản xuất, chế biến, tiêu thụ sản phẩm. Thúc đẩy triển khai Chương trình mỗi xã một sản phẩm (OCOP) nhằm phát triển các sản </w:t>
      </w:r>
      <w:r w:rsidRPr="009710CE">
        <w:rPr>
          <w:rFonts w:ascii="Times New Roman" w:hAnsi="Times New Roman" w:cs="Times New Roman"/>
          <w:color w:val="auto"/>
          <w:sz w:val="28"/>
          <w:szCs w:val="28"/>
          <w:lang w:val="da-DK" w:eastAsia="en-US"/>
        </w:rPr>
        <w:lastRenderedPageBreak/>
        <w:t xml:space="preserve">phẩm đặc sản của huyện. </w:t>
      </w:r>
      <w:r w:rsidRPr="009710CE">
        <w:rPr>
          <w:rFonts w:ascii="Times New Roman" w:hAnsi="Times New Roman" w:cs="Times New Roman"/>
          <w:color w:val="auto"/>
          <w:spacing w:val="-2"/>
          <w:sz w:val="28"/>
          <w:szCs w:val="28"/>
          <w:lang w:val="da-DK" w:eastAsia="en-US"/>
        </w:rPr>
        <w:t xml:space="preserve">Ưu tiên đẩy mạnh ứng dụng các tiến bộ khoa học kỹ thuật vào thực tiễn sản xuất nhằm nâng cao năng suất, chất lượng, giá trị gia tăng của sản phẩm. </w:t>
      </w:r>
    </w:p>
    <w:p w14:paraId="6C48AA93" w14:textId="77777777" w:rsidR="00C518F8" w:rsidRPr="009710CE" w:rsidRDefault="00C518F8" w:rsidP="00C740B8">
      <w:pPr>
        <w:widowControl/>
        <w:spacing w:before="120" w:line="350" w:lineRule="exact"/>
        <w:ind w:firstLine="720"/>
        <w:jc w:val="both"/>
        <w:rPr>
          <w:rFonts w:ascii="Times New Roman" w:hAnsi="Times New Roman" w:cs="Times New Roman"/>
          <w:iCs/>
          <w:color w:val="auto"/>
          <w:sz w:val="28"/>
          <w:szCs w:val="28"/>
          <w:lang w:val="da-DK" w:eastAsia="en-US"/>
        </w:rPr>
      </w:pPr>
      <w:r w:rsidRPr="009710CE">
        <w:rPr>
          <w:rFonts w:ascii="Times New Roman" w:hAnsi="Times New Roman" w:cs="Times New Roman"/>
          <w:iCs/>
          <w:color w:val="auto"/>
          <w:sz w:val="28"/>
          <w:szCs w:val="28"/>
          <w:lang w:val="da-DK" w:eastAsia="en-US"/>
        </w:rPr>
        <w:t>- Nâng cao chất lượng, giá trị cây ăn quả, xây dựng và hình thành các sản phẩm gắn với làng nghề, Hợp tác xã sản xuất, chế biến trên địa bàn huyện; quảng bá, giới thiệu thương hiệu các sản phẩm đặc sản của huyện Chi Lăng; duy trì và tổ chức tốt các Lễ hội na Chi Lăng; cao khô Vạn Linh, mật ong ngũ gia bì,...</w:t>
      </w:r>
    </w:p>
    <w:p w14:paraId="3AC4B766" w14:textId="77777777" w:rsidR="00C518F8" w:rsidRPr="009710CE" w:rsidRDefault="00C518F8" w:rsidP="00C740B8">
      <w:pPr>
        <w:widowControl/>
        <w:spacing w:before="120" w:line="350" w:lineRule="exact"/>
        <w:ind w:firstLine="720"/>
        <w:jc w:val="both"/>
        <w:rPr>
          <w:rFonts w:ascii="Times New Roman" w:hAnsi="Times New Roman" w:cs="Times New Roman"/>
          <w:iCs/>
          <w:color w:val="auto"/>
          <w:sz w:val="28"/>
          <w:szCs w:val="28"/>
          <w:lang w:val="da-DK" w:eastAsia="en-US"/>
        </w:rPr>
      </w:pPr>
      <w:r w:rsidRPr="009710CE">
        <w:rPr>
          <w:rFonts w:ascii="Times New Roman" w:hAnsi="Times New Roman" w:cs="Times New Roman"/>
          <w:iCs/>
          <w:color w:val="auto"/>
          <w:sz w:val="28"/>
          <w:szCs w:val="28"/>
          <w:lang w:val="da-DK" w:eastAsia="en-US"/>
        </w:rPr>
        <w:t xml:space="preserve">- Thực hiện rà soát quy hoạch các vùng sản xuất tập trung gắn với quy hoạch chung nông thôn xã; kế hoạch thực hiện chuyển đổi cơ cấu cây trồng từ diện tích đất trồng lúa hiệu quả thấp sang trồng các loại cây có giá trị kinh tế cao theo đúng quy định. Triển khai thực hiện các giải pháp đổi mới tổ chức sản xuất theo hướng phát triển hợp tác, liên kết giữa Doanh nghiệp, Hợp tác xã, người dân trong sản xuất, chế biến gắn với tiêu thụ sản phẩm nông nghiệp. </w:t>
      </w:r>
    </w:p>
    <w:p w14:paraId="27BC9069" w14:textId="77777777" w:rsidR="00C518F8" w:rsidRPr="009710CE" w:rsidRDefault="00C518F8" w:rsidP="00C740B8">
      <w:pPr>
        <w:widowControl/>
        <w:spacing w:before="120" w:line="350" w:lineRule="exact"/>
        <w:ind w:firstLine="720"/>
        <w:jc w:val="both"/>
        <w:rPr>
          <w:rFonts w:ascii="Times New Roman" w:hAnsi="Times New Roman" w:cs="Times New Roman"/>
          <w:iCs/>
          <w:color w:val="auto"/>
          <w:sz w:val="28"/>
          <w:szCs w:val="28"/>
          <w:lang w:val="da-DK" w:eastAsia="en-US"/>
        </w:rPr>
      </w:pPr>
      <w:r w:rsidRPr="009710CE">
        <w:rPr>
          <w:rFonts w:ascii="Times New Roman" w:hAnsi="Times New Roman" w:cs="Times New Roman"/>
          <w:iCs/>
          <w:color w:val="auto"/>
          <w:sz w:val="28"/>
          <w:szCs w:val="28"/>
          <w:lang w:val="da-DK" w:eastAsia="en-US"/>
        </w:rPr>
        <w:t>- Rà soát, bổ sung các vùng chăn nuôi tập trung vào quy hoạch chung nông thôn xã; tập trung vào phát triển chăn nuôi lợn và vật nuôi đặc sản theo định hướng áp dụng KHCN tiên tiến vào sản xuất, phòng chống dịch bệnh và vệ sinh môi trường, tạo ra các sản phẩm an toàn cung cấp cho thị trường. Phát triển chăn nuôi đa dạng, theo hướng sản xuất hàng hoá; tạo điều kiện và từng bước hình thành các khu chăn nuôi tập trung, phát triển các trang trại chăn nuôi, từng bước giảm dần các hình thức chăn nuôi nhỏ, lẻ. Khai thác và sử dụng có hiệu quả diện tích mặt nước để phát triển đa dạng các hình thức chăn nuôi thủy sản.</w:t>
      </w:r>
    </w:p>
    <w:p w14:paraId="07FCC325" w14:textId="77777777" w:rsidR="00C518F8" w:rsidRPr="009710CE" w:rsidRDefault="00C518F8" w:rsidP="00C740B8">
      <w:pPr>
        <w:widowControl/>
        <w:spacing w:before="120" w:line="350" w:lineRule="exact"/>
        <w:ind w:firstLine="720"/>
        <w:jc w:val="both"/>
        <w:rPr>
          <w:rFonts w:ascii="Times New Roman" w:hAnsi="Times New Roman" w:cs="Times New Roman"/>
          <w:iCs/>
          <w:color w:val="auto"/>
          <w:sz w:val="28"/>
          <w:szCs w:val="28"/>
          <w:lang w:val="da-DK" w:eastAsia="en-US"/>
        </w:rPr>
      </w:pPr>
      <w:r w:rsidRPr="009710CE">
        <w:rPr>
          <w:rFonts w:ascii="Times New Roman" w:hAnsi="Times New Roman" w:cs="Times New Roman"/>
          <w:iCs/>
          <w:color w:val="auto"/>
          <w:sz w:val="28"/>
          <w:szCs w:val="28"/>
          <w:lang w:val="da-DK" w:eastAsia="en-US"/>
        </w:rPr>
        <w:t>- Tiếp tục đẩy mạnh phát triển kinh tế đồi rừng, nâng cao hiệu quả rừng sản xuất; tạo điều kiện để các cơ sở sản xuất kinh doanh, chế biến lâm sản trên địa bàn phát triển sản xuất. Tăng cường các biện pháp quản lý và bảo vệ rừng.</w:t>
      </w:r>
    </w:p>
    <w:p w14:paraId="06D7225C" w14:textId="77777777" w:rsidR="00C518F8" w:rsidRPr="009710CE" w:rsidRDefault="00C518F8" w:rsidP="00C740B8">
      <w:pPr>
        <w:widowControl/>
        <w:spacing w:before="120" w:line="350" w:lineRule="exact"/>
        <w:ind w:firstLine="720"/>
        <w:jc w:val="both"/>
        <w:rPr>
          <w:rFonts w:ascii="Times New Roman" w:hAnsi="Times New Roman" w:cs="Times New Roman"/>
          <w:bCs/>
          <w:i/>
          <w:color w:val="auto"/>
          <w:spacing w:val="-2"/>
          <w:sz w:val="28"/>
          <w:szCs w:val="28"/>
          <w:lang w:val="da-DK" w:eastAsia="en-US"/>
        </w:rPr>
      </w:pPr>
      <w:r w:rsidRPr="009710CE">
        <w:rPr>
          <w:rFonts w:ascii="Times New Roman" w:hAnsi="Times New Roman" w:cs="Times New Roman"/>
          <w:bCs/>
          <w:i/>
          <w:color w:val="auto"/>
          <w:spacing w:val="-2"/>
          <w:sz w:val="28"/>
          <w:szCs w:val="28"/>
          <w:lang w:val="da-DK" w:eastAsia="en-US"/>
        </w:rPr>
        <w:t>b. Phát triển công nghiệp, xây dựng</w:t>
      </w:r>
    </w:p>
    <w:p w14:paraId="064DD494" w14:textId="77777777" w:rsidR="00C518F8" w:rsidRPr="009710CE" w:rsidRDefault="00C518F8" w:rsidP="00C740B8">
      <w:pPr>
        <w:widowControl/>
        <w:spacing w:before="120" w:line="350" w:lineRule="exact"/>
        <w:ind w:firstLine="720"/>
        <w:jc w:val="both"/>
        <w:rPr>
          <w:rFonts w:ascii="Times New Roman" w:hAnsi="Times New Roman" w:cs="Times New Roman"/>
          <w:iCs/>
          <w:color w:val="auto"/>
          <w:sz w:val="28"/>
          <w:szCs w:val="28"/>
          <w:lang w:val="da-DK" w:eastAsia="en-US"/>
        </w:rPr>
      </w:pPr>
      <w:r w:rsidRPr="009710CE">
        <w:rPr>
          <w:rFonts w:ascii="Times New Roman" w:hAnsi="Times New Roman" w:cs="Times New Roman"/>
          <w:iCs/>
          <w:color w:val="auto"/>
          <w:sz w:val="28"/>
          <w:szCs w:val="28"/>
          <w:lang w:val="da-DK" w:eastAsia="en-US"/>
        </w:rPr>
        <w:t>Tiếp tục đẩy mạnh phát triển công nghiệp, tiểu thủ công nghiệp theo hướng hiện đại, thân thiện với môi trường. Tiếp tục thực hiện tốt các giải pháp thu hút đầu tư; đồng thời rà soát, cân đối, hoàn thiện quy hoạch, kế hoạch sử dụng hiệu quả các nguồn lực, tài nguyên đảm bảo cho phát triển mạnh công nghiệp, tiểu thủ công nghiệp. Khai thác có hiệu quả các nguồn lực, nhằm đẩy mạnh phát triển công nghiệp - tiểu thủ công nghiệp, từng bước tạo cơ cấu giá trị sản xuất vững chắc trong cơ cấu kinh tế. Tạo môi trường thuận lợi thu hút các nhà đầu tư vào các cụm công nghiệp trên địa bàn. Chú trọng phát triển sản xuất tiểu thủ công nghiệp và làng nghề ở khu vực nông thôn gắn với phục vụ thị trường trong nước và xuất khẩu. Nâng cao hiệu quả hoạt động của các làng nghề; thực hiện tốt công tác khuyến công, hỗ trợ sản xuất để phát triển các ngành nghề, làng nghề mới gắn với nghề truyền thống, nguyên liệu tại chỗ.</w:t>
      </w:r>
    </w:p>
    <w:p w14:paraId="72E0EB3C" w14:textId="77777777" w:rsidR="00C518F8" w:rsidRPr="009710CE" w:rsidRDefault="00C518F8" w:rsidP="00C740B8">
      <w:pPr>
        <w:widowControl/>
        <w:spacing w:before="120" w:line="340" w:lineRule="exact"/>
        <w:ind w:firstLine="720"/>
        <w:jc w:val="both"/>
        <w:rPr>
          <w:rFonts w:ascii="Times New Roman" w:hAnsi="Times New Roman" w:cs="Times New Roman"/>
          <w:bCs/>
          <w:i/>
          <w:color w:val="auto"/>
          <w:spacing w:val="-2"/>
          <w:sz w:val="28"/>
          <w:szCs w:val="28"/>
          <w:lang w:val="da-DK" w:eastAsia="en-US"/>
        </w:rPr>
      </w:pPr>
      <w:r w:rsidRPr="009710CE">
        <w:rPr>
          <w:rFonts w:ascii="Times New Roman" w:hAnsi="Times New Roman" w:cs="Times New Roman"/>
          <w:bCs/>
          <w:i/>
          <w:color w:val="auto"/>
          <w:spacing w:val="-2"/>
          <w:sz w:val="28"/>
          <w:szCs w:val="28"/>
          <w:lang w:val="da-DK" w:eastAsia="en-US"/>
        </w:rPr>
        <w:lastRenderedPageBreak/>
        <w:t xml:space="preserve">c. Phát triển thương mại, dịch vụ, du lịch </w:t>
      </w:r>
    </w:p>
    <w:p w14:paraId="39AD42DA" w14:textId="54D8F97F" w:rsidR="00C518F8" w:rsidRPr="009710CE" w:rsidRDefault="00C518F8" w:rsidP="00C740B8">
      <w:pPr>
        <w:widowControl/>
        <w:spacing w:before="120" w:line="340" w:lineRule="exact"/>
        <w:ind w:firstLine="720"/>
        <w:jc w:val="both"/>
        <w:rPr>
          <w:rFonts w:ascii="Times New Roman" w:hAnsi="Times New Roman" w:cs="Times New Roman"/>
          <w:i/>
          <w:color w:val="auto"/>
          <w:sz w:val="28"/>
          <w:szCs w:val="28"/>
          <w:lang w:val="da-DK" w:eastAsia="en-US"/>
        </w:rPr>
      </w:pPr>
      <w:r w:rsidRPr="009710CE">
        <w:rPr>
          <w:rFonts w:ascii="Times New Roman" w:hAnsi="Times New Roman" w:cs="Times New Roman"/>
          <w:i/>
          <w:iCs/>
          <w:color w:val="auto"/>
          <w:sz w:val="28"/>
          <w:szCs w:val="28"/>
          <w:lang w:val="da-DK" w:eastAsia="en-US"/>
        </w:rPr>
        <w:t>- Về hoạt động thương mại, dịch vụ:</w:t>
      </w:r>
      <w:r w:rsidRPr="009710CE">
        <w:rPr>
          <w:rFonts w:ascii="Times New Roman" w:hAnsi="Times New Roman" w:cs="Times New Roman"/>
          <w:iCs/>
          <w:color w:val="auto"/>
          <w:sz w:val="28"/>
          <w:szCs w:val="28"/>
          <w:lang w:val="da-DK" w:eastAsia="en-US"/>
        </w:rPr>
        <w:t xml:space="preserve"> tiếp tục thực hiện tốt công tác quản lý, định hướng tạo điều kiện để thương mại, dịch vụ phát triển đa dạng, có hiệu quả</w:t>
      </w:r>
      <w:r w:rsidRPr="009710CE">
        <w:rPr>
          <w:rFonts w:ascii="Times New Roman" w:hAnsi="Times New Roman" w:cs="Times New Roman"/>
          <w:color w:val="auto"/>
          <w:sz w:val="28"/>
          <w:szCs w:val="28"/>
          <w:lang w:val="da-DK" w:eastAsia="en-US"/>
        </w:rPr>
        <w:t xml:space="preserve">; thu hút đầu </w:t>
      </w:r>
      <w:r w:rsidRPr="009710CE">
        <w:rPr>
          <w:rFonts w:ascii="Times New Roman" w:hAnsi="Times New Roman" w:cs="Times New Roman"/>
          <w:iCs/>
          <w:color w:val="auto"/>
          <w:sz w:val="28"/>
          <w:szCs w:val="28"/>
          <w:lang w:val="da-DK" w:eastAsia="en-US"/>
        </w:rPr>
        <w:t>tư, tạo môi trường lành mạnh cho các thành phần kinh tế tham gia hoạt động thương mại, dịch vụ. Từng bước hoàn thiện việc chuyển đổi mô hình quản lý, kinh doanh các chợ dân sinh tại khu vực các xã, thị trấn, đồng thời kết nối thương mại khu vực đô thị, các chợ đầu mối; tạo điều kiện cho phát triển các loại hình bán lẻ c</w:t>
      </w:r>
      <w:r w:rsidRPr="009710CE">
        <w:rPr>
          <w:rFonts w:ascii="Times New Roman" w:hAnsi="Times New Roman" w:cs="Times New Roman"/>
          <w:color w:val="auto"/>
          <w:spacing w:val="-4"/>
          <w:sz w:val="28"/>
          <w:szCs w:val="28"/>
          <w:lang w:val="da-DK" w:eastAsia="en-US"/>
        </w:rPr>
        <w:t>ung ứng kịp thời, đầy đủ các mặt hàng cho các đối tượng thụ hưởng. Phát triển mạnh dịch vụ phục vụ sản xuất nông nghiệp, du lịch; tăng cường quản lý nhà nước và nâng cao chất lượng một số dịch vụ như: dịch vụ vận tải, bưu chính -</w:t>
      </w:r>
      <w:r w:rsidR="00773442" w:rsidRPr="009710CE">
        <w:rPr>
          <w:rFonts w:ascii="Times New Roman" w:hAnsi="Times New Roman" w:cs="Times New Roman"/>
          <w:color w:val="auto"/>
          <w:spacing w:val="-4"/>
          <w:sz w:val="28"/>
          <w:szCs w:val="28"/>
          <w:lang w:val="da-DK" w:eastAsia="en-US"/>
        </w:rPr>
        <w:t xml:space="preserve"> </w:t>
      </w:r>
      <w:r w:rsidRPr="009710CE">
        <w:rPr>
          <w:rFonts w:ascii="Times New Roman" w:hAnsi="Times New Roman" w:cs="Times New Roman"/>
          <w:color w:val="auto"/>
          <w:spacing w:val="-4"/>
          <w:sz w:val="28"/>
          <w:szCs w:val="28"/>
          <w:lang w:val="da-DK" w:eastAsia="en-US"/>
        </w:rPr>
        <w:t>viễn thông</w:t>
      </w:r>
      <w:r w:rsidRPr="009710CE">
        <w:rPr>
          <w:rFonts w:ascii="Times New Roman" w:hAnsi="Times New Roman" w:cs="Times New Roman"/>
          <w:color w:val="auto"/>
          <w:sz w:val="28"/>
          <w:szCs w:val="28"/>
          <w:lang w:val="da-DK" w:eastAsia="en-US"/>
        </w:rPr>
        <w:t>...</w:t>
      </w:r>
    </w:p>
    <w:p w14:paraId="46EA67F5" w14:textId="77777777" w:rsidR="00C518F8" w:rsidRPr="009710CE" w:rsidRDefault="00C518F8" w:rsidP="00C740B8">
      <w:pPr>
        <w:widowControl/>
        <w:spacing w:before="120" w:line="340" w:lineRule="exact"/>
        <w:ind w:firstLine="720"/>
        <w:jc w:val="both"/>
        <w:rPr>
          <w:rFonts w:ascii="Times New Roman" w:hAnsi="Times New Roman" w:cs="Times New Roman"/>
          <w:iCs/>
          <w:color w:val="auto"/>
          <w:sz w:val="28"/>
          <w:szCs w:val="28"/>
          <w:lang w:val="da-DK" w:eastAsia="en-US"/>
        </w:rPr>
      </w:pPr>
      <w:r w:rsidRPr="009710CE">
        <w:rPr>
          <w:rFonts w:ascii="Times New Roman" w:hAnsi="Times New Roman" w:cs="Times New Roman"/>
          <w:i/>
          <w:iCs/>
          <w:color w:val="auto"/>
          <w:sz w:val="28"/>
          <w:szCs w:val="28"/>
          <w:lang w:val="da-DK" w:eastAsia="en-US"/>
        </w:rPr>
        <w:t>- Về phát triển du lịch:</w:t>
      </w:r>
      <w:r w:rsidRPr="009710CE">
        <w:rPr>
          <w:rFonts w:ascii="Times New Roman" w:hAnsi="Times New Roman" w:cs="Times New Roman"/>
          <w:iCs/>
          <w:color w:val="auto"/>
          <w:sz w:val="28"/>
          <w:szCs w:val="28"/>
          <w:lang w:val="da-DK" w:eastAsia="en-US"/>
        </w:rPr>
        <w:t xml:space="preserve"> thực hiện hiệu quả công tác tuyên truyền, quảng bá các tiềm năng phát triển du lịch của huyện để kêu gọi, thu hút các nhà đầu tư, từng bước phát triển du lịch thành một ngành kinh tế quan trọng mang tính chất đột phá của huyện. Phối hợp lập quy hoạch phát triển du lịch huyện Chi Lăng gắn với quy hoạch phát triển du lịch của tỉnh Lạng Sơn.</w:t>
      </w:r>
    </w:p>
    <w:p w14:paraId="3FB6F398" w14:textId="77777777" w:rsidR="009E51DC" w:rsidRPr="009710CE" w:rsidRDefault="009E51DC" w:rsidP="00C740B8">
      <w:pPr>
        <w:keepNext/>
        <w:widowControl/>
        <w:spacing w:before="120" w:line="340" w:lineRule="exact"/>
        <w:ind w:firstLine="720"/>
        <w:jc w:val="both"/>
        <w:outlineLvl w:val="2"/>
        <w:rPr>
          <w:rFonts w:ascii="Times New Roman" w:hAnsi="Times New Roman" w:cs="Times New Roman"/>
          <w:b/>
          <w:iCs/>
          <w:color w:val="auto"/>
          <w:sz w:val="28"/>
          <w:szCs w:val="28"/>
          <w:lang w:val="en-US" w:eastAsia="x-none"/>
        </w:rPr>
      </w:pPr>
      <w:bookmarkStart w:id="240" w:name="_Toc124760554"/>
      <w:r w:rsidRPr="009710CE">
        <w:rPr>
          <w:rFonts w:ascii="Times New Roman" w:hAnsi="Times New Roman" w:cs="Times New Roman"/>
          <w:b/>
          <w:iCs/>
          <w:color w:val="auto"/>
          <w:sz w:val="28"/>
          <w:szCs w:val="28"/>
          <w:lang w:val="en-US" w:eastAsia="x-none"/>
        </w:rPr>
        <w:t>2.2. Cân đối, phân bổ diện tích các loại đất cho các mục đích sử dụng</w:t>
      </w:r>
      <w:bookmarkEnd w:id="240"/>
    </w:p>
    <w:p w14:paraId="68ABF34B" w14:textId="77777777" w:rsidR="009E51DC" w:rsidRPr="009710CE" w:rsidRDefault="009E51DC"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241" w:name="_Toc124760555"/>
      <w:r w:rsidRPr="009710CE">
        <w:rPr>
          <w:rFonts w:ascii="Times New Roman" w:hAnsi="Times New Roman" w:cs="Times New Roman"/>
          <w:i/>
          <w:iCs/>
          <w:color w:val="auto"/>
          <w:sz w:val="28"/>
          <w:szCs w:val="28"/>
          <w:lang w:val="en-US"/>
        </w:rPr>
        <w:t>2.2.1. Chỉ tiêu sử dụng đất đã được phân bổ từ phương án phân bổ sử dụng đất trong quy hoạch tỉnh và chỉ tiêu sử dụng đất theo nhu cầu sử dụng đất của cấp huyện và cấp xã</w:t>
      </w:r>
      <w:bookmarkEnd w:id="241"/>
    </w:p>
    <w:p w14:paraId="6E39C2A4" w14:textId="77777777" w:rsidR="0041611C" w:rsidRPr="009710CE" w:rsidRDefault="0028207B" w:rsidP="00C740B8">
      <w:pPr>
        <w:spacing w:before="120" w:line="340" w:lineRule="exact"/>
        <w:ind w:firstLine="720"/>
        <w:jc w:val="both"/>
        <w:rPr>
          <w:rFonts w:ascii="Times New Roman" w:eastAsia="Calibri" w:hAnsi="Times New Roman" w:cs="Times New Roman"/>
          <w:color w:val="auto"/>
          <w:sz w:val="28"/>
          <w:szCs w:val="28"/>
          <w:lang w:val="en-US" w:eastAsia="en-US"/>
        </w:rPr>
      </w:pPr>
      <w:bookmarkStart w:id="242" w:name="_Hlk111775192"/>
      <w:r w:rsidRPr="009710CE">
        <w:rPr>
          <w:rFonts w:ascii="Times New Roman" w:eastAsia="Calibri" w:hAnsi="Times New Roman" w:cs="Times New Roman"/>
          <w:color w:val="auto"/>
          <w:sz w:val="28"/>
          <w:szCs w:val="28"/>
          <w:lang w:val="en-US" w:eastAsia="en-US"/>
        </w:rPr>
        <w:t xml:space="preserve">Chỉ tiêu </w:t>
      </w:r>
      <w:r w:rsidR="0041611C" w:rsidRPr="009710CE">
        <w:rPr>
          <w:rFonts w:ascii="Times New Roman" w:eastAsia="Calibri" w:hAnsi="Times New Roman" w:cs="Times New Roman"/>
          <w:color w:val="auto"/>
          <w:sz w:val="28"/>
          <w:szCs w:val="28"/>
          <w:lang w:val="en-US" w:eastAsia="en-US"/>
        </w:rPr>
        <w:t>q</w:t>
      </w:r>
      <w:r w:rsidRPr="009710CE">
        <w:rPr>
          <w:rFonts w:ascii="Times New Roman" w:eastAsia="Calibri" w:hAnsi="Times New Roman" w:cs="Times New Roman"/>
          <w:color w:val="auto"/>
          <w:sz w:val="28"/>
          <w:szCs w:val="28"/>
          <w:lang w:val="en-US" w:eastAsia="en-US"/>
        </w:rPr>
        <w:t>uy hoạch, kế hoạch sử dụng đất cấp tỉnh đến năm 2030</w:t>
      </w:r>
      <w:bookmarkEnd w:id="242"/>
      <w:r w:rsidRPr="009710CE">
        <w:rPr>
          <w:rFonts w:ascii="Times New Roman" w:eastAsia="Calibri" w:hAnsi="Times New Roman" w:cs="Times New Roman"/>
          <w:color w:val="auto"/>
          <w:sz w:val="28"/>
          <w:szCs w:val="28"/>
          <w:lang w:val="en-US" w:eastAsia="en-US"/>
        </w:rPr>
        <w:t xml:space="preserve"> và năm 2025 </w:t>
      </w:r>
      <w:r w:rsidR="0041611C" w:rsidRPr="009710CE">
        <w:rPr>
          <w:rFonts w:ascii="Times New Roman" w:eastAsia="Calibri" w:hAnsi="Times New Roman" w:cs="Times New Roman"/>
          <w:color w:val="auto"/>
          <w:sz w:val="28"/>
          <w:szCs w:val="28"/>
          <w:lang w:val="en-US" w:eastAsia="en-US"/>
        </w:rPr>
        <w:t xml:space="preserve">phân bổ trên địa </w:t>
      </w:r>
      <w:r w:rsidRPr="009710CE">
        <w:rPr>
          <w:rFonts w:ascii="Times New Roman" w:eastAsia="Calibri" w:hAnsi="Times New Roman" w:cs="Times New Roman"/>
          <w:color w:val="auto"/>
          <w:sz w:val="28"/>
          <w:szCs w:val="28"/>
          <w:lang w:val="en-US" w:eastAsia="en-US"/>
        </w:rPr>
        <w:t>bàn huyện Chi Lăng tại Quyết định số 927/QĐ-UBND ngày 01/6/2022 của UBND tỉnh</w:t>
      </w:r>
      <w:r w:rsidR="009A4B20" w:rsidRPr="009710CE">
        <w:rPr>
          <w:rFonts w:ascii="Times New Roman" w:eastAsia="Calibri" w:hAnsi="Times New Roman" w:cs="Times New Roman"/>
          <w:color w:val="auto"/>
          <w:sz w:val="28"/>
          <w:szCs w:val="28"/>
          <w:lang w:val="en-US" w:eastAsia="en-US"/>
        </w:rPr>
        <w:t xml:space="preserve"> Lạng Sơn. </w:t>
      </w:r>
    </w:p>
    <w:p w14:paraId="11BF01F3" w14:textId="77777777" w:rsidR="00B158B8" w:rsidRPr="009710CE" w:rsidRDefault="009A4B20" w:rsidP="00C740B8">
      <w:pPr>
        <w:spacing w:before="120" w:line="340" w:lineRule="exact"/>
        <w:ind w:firstLine="720"/>
        <w:jc w:val="both"/>
        <w:rPr>
          <w:rFonts w:ascii="Times New Roman" w:hAnsi="Times New Roman" w:cs="Times New Roman"/>
          <w:iCs/>
          <w:color w:val="auto"/>
          <w:spacing w:val="2"/>
          <w:sz w:val="28"/>
          <w:szCs w:val="28"/>
          <w:lang w:val="en-US" w:eastAsia="x-none"/>
        </w:rPr>
      </w:pPr>
      <w:r w:rsidRPr="009710CE">
        <w:rPr>
          <w:rFonts w:ascii="Times New Roman" w:hAnsi="Times New Roman" w:cs="Times New Roman"/>
          <w:iCs/>
          <w:color w:val="auto"/>
          <w:sz w:val="28"/>
          <w:szCs w:val="28"/>
          <w:lang w:val="en-US" w:eastAsia="x-none"/>
        </w:rPr>
        <w:t>H</w:t>
      </w:r>
      <w:r w:rsidR="00F3273D" w:rsidRPr="009710CE">
        <w:rPr>
          <w:rFonts w:ascii="Times New Roman" w:hAnsi="Times New Roman" w:cs="Times New Roman"/>
          <w:iCs/>
          <w:color w:val="auto"/>
          <w:sz w:val="28"/>
          <w:szCs w:val="28"/>
          <w:lang w:val="en-US" w:eastAsia="x-none"/>
        </w:rPr>
        <w:t>uyện</w:t>
      </w:r>
      <w:r w:rsidR="005E39E3" w:rsidRPr="009710CE">
        <w:rPr>
          <w:rFonts w:ascii="Times New Roman" w:hAnsi="Times New Roman" w:cs="Times New Roman"/>
          <w:iCs/>
          <w:color w:val="auto"/>
          <w:sz w:val="28"/>
          <w:szCs w:val="28"/>
          <w:lang w:val="en-US" w:eastAsia="x-none"/>
        </w:rPr>
        <w:t xml:space="preserve"> </w:t>
      </w:r>
      <w:r w:rsidR="00F3273D" w:rsidRPr="009710CE">
        <w:rPr>
          <w:rFonts w:ascii="Times New Roman" w:hAnsi="Times New Roman" w:cs="Times New Roman"/>
          <w:iCs/>
          <w:color w:val="auto"/>
          <w:sz w:val="28"/>
          <w:szCs w:val="28"/>
          <w:lang w:val="en-US" w:eastAsia="x-none"/>
        </w:rPr>
        <w:t>Chi Lăng</w:t>
      </w:r>
      <w:r w:rsidR="005E39E3" w:rsidRPr="009710CE">
        <w:rPr>
          <w:rFonts w:ascii="Times New Roman" w:hAnsi="Times New Roman" w:cs="Times New Roman"/>
          <w:iCs/>
          <w:color w:val="auto"/>
          <w:sz w:val="28"/>
          <w:szCs w:val="28"/>
          <w:lang w:val="en-US" w:eastAsia="x-none"/>
        </w:rPr>
        <w:t xml:space="preserve"> xác định đầy đủ nhu cầu sử dụng đất phục vụ xây dựng và phát triển đến năm 2030 phù hợp với nhu cầu sử dụng đất của các ngành, lĩnh vực thời kỳ 2021- 2030, chỉ tiêu sử dụng đất được Thủ tướng Chính phủ phân bổ cho địa phương tại Quyết định số 326/QĐ-TTg ngày 09/3/2022 </w:t>
      </w:r>
      <w:r w:rsidR="002B5E2C" w:rsidRPr="009710CE">
        <w:rPr>
          <w:rFonts w:ascii="Times New Roman" w:hAnsi="Times New Roman" w:cs="Times New Roman"/>
          <w:iCs/>
          <w:color w:val="auto"/>
          <w:sz w:val="28"/>
          <w:szCs w:val="28"/>
          <w:lang w:val="en-US" w:eastAsia="x-none"/>
        </w:rPr>
        <w:t>P</w:t>
      </w:r>
      <w:r w:rsidR="005E39E3" w:rsidRPr="009710CE">
        <w:rPr>
          <w:rFonts w:ascii="Times New Roman" w:hAnsi="Times New Roman" w:cs="Times New Roman"/>
          <w:iCs/>
          <w:color w:val="auto"/>
          <w:sz w:val="28"/>
          <w:szCs w:val="28"/>
          <w:lang w:val="en-US" w:eastAsia="x-none"/>
        </w:rPr>
        <w:t>hân bổ chỉ tiêu Quy hoạch sử dụng đất quốc gia thời kỳ 2021 - 2030, tầm nhìn đến năm 2050, Kế hoạch sử dụng đất quốc gia 5 năm 2021-2025</w:t>
      </w:r>
      <w:r w:rsidR="00E51176" w:rsidRPr="009710CE">
        <w:rPr>
          <w:rFonts w:ascii="Times New Roman" w:hAnsi="Times New Roman" w:cs="Times New Roman"/>
          <w:iCs/>
          <w:color w:val="auto"/>
          <w:sz w:val="28"/>
          <w:szCs w:val="28"/>
          <w:lang w:val="en-US" w:eastAsia="x-none"/>
        </w:rPr>
        <w:t xml:space="preserve">; </w:t>
      </w:r>
      <w:r w:rsidRPr="009710CE">
        <w:rPr>
          <w:rFonts w:ascii="Times New Roman" w:hAnsi="Times New Roman" w:cs="Times New Roman"/>
          <w:iCs/>
          <w:color w:val="auto"/>
          <w:spacing w:val="2"/>
          <w:sz w:val="28"/>
          <w:szCs w:val="28"/>
          <w:lang w:val="en-US" w:eastAsia="x-none"/>
        </w:rPr>
        <w:t>Chỉ tiêu quy hoạch, kế hoạch sử dụng đất cấp tỉnh đến năm 2030</w:t>
      </w:r>
      <w:r w:rsidR="00B71265" w:rsidRPr="009710CE">
        <w:rPr>
          <w:rFonts w:ascii="Times New Roman" w:hAnsi="Times New Roman" w:cs="Times New Roman"/>
          <w:iCs/>
          <w:color w:val="auto"/>
          <w:spacing w:val="2"/>
          <w:sz w:val="28"/>
          <w:szCs w:val="28"/>
          <w:lang w:val="en-US" w:eastAsia="x-none"/>
        </w:rPr>
        <w:t xml:space="preserve"> </w:t>
      </w:r>
      <w:r w:rsidR="00E51176" w:rsidRPr="009710CE">
        <w:rPr>
          <w:rFonts w:ascii="Times New Roman" w:hAnsi="Times New Roman" w:cs="Times New Roman"/>
          <w:iCs/>
          <w:color w:val="auto"/>
          <w:spacing w:val="2"/>
          <w:sz w:val="28"/>
          <w:szCs w:val="28"/>
          <w:lang w:val="en-US" w:eastAsia="x-none"/>
        </w:rPr>
        <w:t xml:space="preserve">và đến năm 2025 phân bổ </w:t>
      </w:r>
      <w:r w:rsidR="0041611C" w:rsidRPr="009710CE">
        <w:rPr>
          <w:rFonts w:ascii="Times New Roman" w:hAnsi="Times New Roman" w:cs="Times New Roman"/>
          <w:iCs/>
          <w:color w:val="auto"/>
          <w:spacing w:val="2"/>
          <w:sz w:val="28"/>
          <w:szCs w:val="28"/>
          <w:lang w:val="en-US" w:eastAsia="x-none"/>
        </w:rPr>
        <w:t>trên đị</w:t>
      </w:r>
      <w:r w:rsidR="0002691D" w:rsidRPr="009710CE">
        <w:rPr>
          <w:rFonts w:ascii="Times New Roman" w:hAnsi="Times New Roman" w:cs="Times New Roman"/>
          <w:iCs/>
          <w:color w:val="auto"/>
          <w:spacing w:val="2"/>
          <w:sz w:val="28"/>
          <w:szCs w:val="28"/>
          <w:lang w:val="en-US" w:eastAsia="x-none"/>
        </w:rPr>
        <w:t>a</w:t>
      </w:r>
      <w:r w:rsidR="0041611C" w:rsidRPr="009710CE">
        <w:rPr>
          <w:rFonts w:ascii="Times New Roman" w:hAnsi="Times New Roman" w:cs="Times New Roman"/>
          <w:iCs/>
          <w:color w:val="auto"/>
          <w:spacing w:val="2"/>
          <w:sz w:val="28"/>
          <w:szCs w:val="28"/>
          <w:lang w:val="en-US" w:eastAsia="x-none"/>
        </w:rPr>
        <w:t xml:space="preserve"> bàn huyện Chi Lăng</w:t>
      </w:r>
      <w:r w:rsidR="002B5E2C" w:rsidRPr="009710CE">
        <w:rPr>
          <w:rFonts w:ascii="Times New Roman" w:hAnsi="Times New Roman" w:cs="Times New Roman"/>
          <w:iCs/>
          <w:color w:val="auto"/>
          <w:spacing w:val="2"/>
          <w:sz w:val="28"/>
          <w:szCs w:val="28"/>
          <w:lang w:val="en-US" w:eastAsia="x-none"/>
        </w:rPr>
        <w:t xml:space="preserve"> </w:t>
      </w:r>
      <w:r w:rsidR="00230AA8" w:rsidRPr="009710CE">
        <w:rPr>
          <w:rFonts w:ascii="Times New Roman" w:hAnsi="Times New Roman" w:cs="Times New Roman"/>
          <w:iCs/>
          <w:color w:val="auto"/>
          <w:spacing w:val="2"/>
          <w:sz w:val="28"/>
          <w:szCs w:val="28"/>
          <w:lang w:val="en-US" w:eastAsia="x-none"/>
        </w:rPr>
        <w:t>và chỉ tiêu sử dụng đất theo nhu cầu sử dụng đất của cấp huyện và cấp xã, c</w:t>
      </w:r>
      <w:r w:rsidR="00CD73F2" w:rsidRPr="009710CE">
        <w:rPr>
          <w:rFonts w:ascii="Times New Roman" w:hAnsi="Times New Roman" w:cs="Times New Roman"/>
          <w:iCs/>
          <w:color w:val="auto"/>
          <w:spacing w:val="2"/>
          <w:sz w:val="28"/>
          <w:szCs w:val="28"/>
          <w:lang w:val="en-US" w:eastAsia="x-none"/>
        </w:rPr>
        <w:t>ụ thể</w:t>
      </w:r>
      <w:r w:rsidR="00B71265" w:rsidRPr="009710CE">
        <w:rPr>
          <w:rFonts w:ascii="Times New Roman" w:hAnsi="Times New Roman" w:cs="Times New Roman"/>
          <w:iCs/>
          <w:color w:val="auto"/>
          <w:spacing w:val="2"/>
          <w:sz w:val="28"/>
          <w:szCs w:val="28"/>
          <w:lang w:val="en-US" w:eastAsia="x-none"/>
        </w:rPr>
        <w:t xml:space="preserve"> </w:t>
      </w:r>
      <w:r w:rsidR="0058482E" w:rsidRPr="009710CE">
        <w:rPr>
          <w:rFonts w:ascii="Times New Roman" w:hAnsi="Times New Roman" w:cs="Times New Roman"/>
          <w:iCs/>
          <w:color w:val="auto"/>
          <w:spacing w:val="2"/>
          <w:sz w:val="28"/>
          <w:szCs w:val="28"/>
          <w:lang w:val="en-US" w:eastAsia="x-none"/>
        </w:rPr>
        <w:t>như sau:</w:t>
      </w:r>
    </w:p>
    <w:p w14:paraId="23110BAF" w14:textId="5FF9EB26" w:rsidR="00B158B8" w:rsidRPr="009710CE" w:rsidRDefault="00B158B8" w:rsidP="00B158B8">
      <w:pPr>
        <w:spacing w:before="60" w:after="60" w:line="264" w:lineRule="auto"/>
        <w:jc w:val="both"/>
        <w:rPr>
          <w:rFonts w:ascii="Times New Roman" w:hAnsi="Times New Roman" w:cs="Times New Roman"/>
          <w:iCs/>
          <w:color w:val="auto"/>
          <w:spacing w:val="2"/>
          <w:sz w:val="28"/>
          <w:szCs w:val="28"/>
          <w:lang w:val="en-US" w:eastAsia="x-none"/>
        </w:rPr>
        <w:sectPr w:rsidR="00B158B8" w:rsidRPr="009710CE" w:rsidSect="001B5396">
          <w:pgSz w:w="11907" w:h="16840" w:code="9"/>
          <w:pgMar w:top="1418" w:right="1077" w:bottom="1418" w:left="1701" w:header="510" w:footer="397" w:gutter="0"/>
          <w:pgNumType w:chapStyle="1"/>
          <w:cols w:space="720"/>
          <w:docGrid w:linePitch="381"/>
        </w:sectPr>
      </w:pPr>
    </w:p>
    <w:p w14:paraId="05C8631E" w14:textId="5BDB2A35" w:rsidR="00CD73F2" w:rsidRPr="009710CE" w:rsidRDefault="00CD73F2" w:rsidP="007119B2">
      <w:pPr>
        <w:pStyle w:val="Caption"/>
        <w:spacing w:before="120" w:after="120"/>
        <w:jc w:val="center"/>
        <w:rPr>
          <w:rFonts w:ascii="Times New Roman" w:hAnsi="Times New Roman" w:cs="Times New Roman"/>
          <w:color w:val="auto"/>
          <w:sz w:val="24"/>
          <w:szCs w:val="24"/>
        </w:rPr>
      </w:pPr>
      <w:bookmarkStart w:id="243" w:name="_Toc124756971"/>
      <w:r w:rsidRPr="009710CE">
        <w:rPr>
          <w:rFonts w:ascii="Times New Roman" w:hAnsi="Times New Roman" w:cs="Times New Roman"/>
          <w:color w:val="auto"/>
          <w:sz w:val="24"/>
          <w:szCs w:val="24"/>
        </w:rPr>
        <w:lastRenderedPageBreak/>
        <w:t xml:space="preserve">Bảng </w:t>
      </w:r>
      <w:r w:rsidR="007119B2" w:rsidRPr="009710CE">
        <w:rPr>
          <w:rFonts w:ascii="Times New Roman" w:hAnsi="Times New Roman" w:cs="Times New Roman"/>
          <w:color w:val="auto"/>
          <w:sz w:val="24"/>
          <w:szCs w:val="24"/>
        </w:rPr>
        <w:fldChar w:fldCharType="begin"/>
      </w:r>
      <w:r w:rsidR="007119B2" w:rsidRPr="009710CE">
        <w:rPr>
          <w:rFonts w:ascii="Times New Roman" w:hAnsi="Times New Roman" w:cs="Times New Roman"/>
          <w:color w:val="auto"/>
          <w:sz w:val="24"/>
          <w:szCs w:val="24"/>
        </w:rPr>
        <w:instrText xml:space="preserve"> SEQ Bảng \* ARABIC </w:instrText>
      </w:r>
      <w:r w:rsidR="007119B2" w:rsidRPr="009710CE">
        <w:rPr>
          <w:rFonts w:ascii="Times New Roman" w:hAnsi="Times New Roman" w:cs="Times New Roman"/>
          <w:color w:val="auto"/>
          <w:sz w:val="24"/>
          <w:szCs w:val="24"/>
        </w:rPr>
        <w:fldChar w:fldCharType="separate"/>
      </w:r>
      <w:r w:rsidR="00436402">
        <w:rPr>
          <w:rFonts w:ascii="Times New Roman" w:hAnsi="Times New Roman" w:cs="Times New Roman"/>
          <w:noProof/>
          <w:color w:val="auto"/>
          <w:sz w:val="24"/>
          <w:szCs w:val="24"/>
        </w:rPr>
        <w:t>5</w:t>
      </w:r>
      <w:r w:rsidR="007119B2" w:rsidRPr="009710CE">
        <w:rPr>
          <w:rFonts w:ascii="Times New Roman" w:hAnsi="Times New Roman" w:cs="Times New Roman"/>
          <w:color w:val="auto"/>
          <w:sz w:val="24"/>
          <w:szCs w:val="24"/>
        </w:rPr>
        <w:fldChar w:fldCharType="end"/>
      </w:r>
      <w:r w:rsidRPr="009710CE">
        <w:rPr>
          <w:rFonts w:ascii="Times New Roman" w:hAnsi="Times New Roman" w:cs="Times New Roman"/>
          <w:color w:val="auto"/>
          <w:sz w:val="24"/>
          <w:szCs w:val="24"/>
        </w:rPr>
        <w:t>:</w:t>
      </w:r>
      <w:r w:rsidR="004E6CC5" w:rsidRPr="009710CE">
        <w:rPr>
          <w:rFonts w:ascii="Times New Roman" w:hAnsi="Times New Roman" w:cs="Times New Roman"/>
          <w:color w:val="auto"/>
          <w:sz w:val="24"/>
          <w:szCs w:val="24"/>
        </w:rPr>
        <w:t xml:space="preserve"> Chỉ tiêu các loại đất trong quy hoạch, kế hoạch sử dụng đất cấp tỉnh đến năm 2030 huyện Chi Lăng</w:t>
      </w:r>
      <w:bookmarkEnd w:id="243"/>
    </w:p>
    <w:tbl>
      <w:tblPr>
        <w:tblW w:w="14537" w:type="dxa"/>
        <w:tblLook w:val="04A0" w:firstRow="1" w:lastRow="0" w:firstColumn="1" w:lastColumn="0" w:noHBand="0" w:noVBand="1"/>
      </w:tblPr>
      <w:tblGrid>
        <w:gridCol w:w="1005"/>
        <w:gridCol w:w="5454"/>
        <w:gridCol w:w="1180"/>
        <w:gridCol w:w="1560"/>
        <w:gridCol w:w="1281"/>
        <w:gridCol w:w="1323"/>
        <w:gridCol w:w="1424"/>
        <w:gridCol w:w="1310"/>
      </w:tblGrid>
      <w:tr w:rsidR="009710CE" w:rsidRPr="009710CE" w14:paraId="7287BBE0" w14:textId="77777777" w:rsidTr="00B158B8">
        <w:trPr>
          <w:trHeight w:val="386"/>
          <w:tblHeader/>
        </w:trPr>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238356"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STT</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724553"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Chỉ tiêu sử dụng đất</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DA34C7"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Mã</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795E6"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Quy hoạch được duyệt đến năm 2030</w:t>
            </w:r>
            <w:r w:rsidRPr="009710CE">
              <w:rPr>
                <w:rFonts w:ascii="Times New Roman" w:hAnsi="Times New Roman" w:cs="Times New Roman"/>
                <w:b/>
                <w:bCs/>
                <w:color w:val="auto"/>
                <w:sz w:val="22"/>
                <w:szCs w:val="22"/>
                <w:vertAlign w:val="superscript"/>
                <w:lang w:val="en-US"/>
              </w:rPr>
              <w:t xml:space="preserve"> (1)</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AE9011"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 xml:space="preserve">Diện tích cấp tỉnh phân bổ </w:t>
            </w:r>
            <w:r w:rsidRPr="009710CE">
              <w:rPr>
                <w:rFonts w:ascii="Times New Roman" w:hAnsi="Times New Roman" w:cs="Times New Roman"/>
                <w:b/>
                <w:bCs/>
                <w:color w:val="auto"/>
                <w:sz w:val="22"/>
                <w:szCs w:val="22"/>
                <w:vertAlign w:val="superscript"/>
                <w:lang w:val="en-US"/>
              </w:rPr>
              <w:t>(2)</w:t>
            </w:r>
          </w:p>
        </w:tc>
        <w:tc>
          <w:tcPr>
            <w:tcW w:w="4057" w:type="dxa"/>
            <w:gridSpan w:val="3"/>
            <w:tcBorders>
              <w:top w:val="single" w:sz="4" w:space="0" w:color="auto"/>
              <w:left w:val="nil"/>
              <w:bottom w:val="single" w:sz="4" w:space="0" w:color="auto"/>
              <w:right w:val="single" w:sz="4" w:space="0" w:color="auto"/>
            </w:tcBorders>
            <w:shd w:val="clear" w:color="auto" w:fill="auto"/>
            <w:vAlign w:val="center"/>
            <w:hideMark/>
          </w:tcPr>
          <w:p w14:paraId="0DD9AB27"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Điều chỉnh quy hoạch đến năm 2030</w:t>
            </w:r>
          </w:p>
        </w:tc>
      </w:tr>
      <w:tr w:rsidR="009710CE" w:rsidRPr="009710CE" w14:paraId="1F2EA391" w14:textId="77777777" w:rsidTr="00B158B8">
        <w:trPr>
          <w:trHeight w:val="244"/>
          <w:tblHeader/>
        </w:trPr>
        <w:tc>
          <w:tcPr>
            <w:tcW w:w="1005" w:type="dxa"/>
            <w:vMerge/>
            <w:tcBorders>
              <w:top w:val="single" w:sz="4" w:space="0" w:color="auto"/>
              <w:left w:val="single" w:sz="4" w:space="0" w:color="auto"/>
              <w:bottom w:val="single" w:sz="4" w:space="0" w:color="auto"/>
              <w:right w:val="single" w:sz="4" w:space="0" w:color="auto"/>
            </w:tcBorders>
            <w:vAlign w:val="center"/>
            <w:hideMark/>
          </w:tcPr>
          <w:p w14:paraId="5C3F6FDE" w14:textId="77777777" w:rsidR="00B158B8" w:rsidRPr="009710CE" w:rsidRDefault="00B158B8" w:rsidP="00B158B8">
            <w:pPr>
              <w:widowControl/>
              <w:rPr>
                <w:rFonts w:ascii="Times New Roman" w:hAnsi="Times New Roman" w:cs="Times New Roman"/>
                <w:b/>
                <w:bCs/>
                <w:color w:val="auto"/>
                <w:sz w:val="22"/>
                <w:szCs w:val="22"/>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14:paraId="08B37C48" w14:textId="77777777" w:rsidR="00B158B8" w:rsidRPr="009710CE" w:rsidRDefault="00B158B8" w:rsidP="00B158B8">
            <w:pPr>
              <w:widowControl/>
              <w:rPr>
                <w:rFonts w:ascii="Times New Roman" w:hAnsi="Times New Roman" w:cs="Times New Roman"/>
                <w:b/>
                <w:bCs/>
                <w:color w:val="auto"/>
                <w:sz w:val="22"/>
                <w:szCs w:val="22"/>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68B38775" w14:textId="77777777" w:rsidR="00B158B8" w:rsidRPr="009710CE" w:rsidRDefault="00B158B8" w:rsidP="00B158B8">
            <w:pPr>
              <w:widowControl/>
              <w:rPr>
                <w:rFonts w:ascii="Times New Roman" w:hAnsi="Times New Roman" w:cs="Times New Roman"/>
                <w:b/>
                <w:bCs/>
                <w:color w:val="auto"/>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A608146" w14:textId="77777777" w:rsidR="00B158B8" w:rsidRPr="009710CE" w:rsidRDefault="00B158B8" w:rsidP="00B158B8">
            <w:pPr>
              <w:widowControl/>
              <w:rPr>
                <w:rFonts w:ascii="Times New Roman" w:hAnsi="Times New Roman" w:cs="Times New Roman"/>
                <w:b/>
                <w:bCs/>
                <w:color w:val="auto"/>
                <w:sz w:val="22"/>
                <w:szCs w:val="22"/>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34C383D" w14:textId="77777777" w:rsidR="00B158B8" w:rsidRPr="009710CE" w:rsidRDefault="00B158B8" w:rsidP="00B158B8">
            <w:pPr>
              <w:widowControl/>
              <w:rPr>
                <w:rFonts w:ascii="Times New Roman" w:hAnsi="Times New Roman" w:cs="Times New Roman"/>
                <w:b/>
                <w:bCs/>
                <w:color w:val="auto"/>
                <w:sz w:val="22"/>
                <w:szCs w:val="22"/>
              </w:rPr>
            </w:pP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4E1665E2"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Chỉ tiêu sử dụng đất</w:t>
            </w:r>
          </w:p>
        </w:tc>
        <w:tc>
          <w:tcPr>
            <w:tcW w:w="2734" w:type="dxa"/>
            <w:gridSpan w:val="2"/>
            <w:tcBorders>
              <w:top w:val="single" w:sz="4" w:space="0" w:color="auto"/>
              <w:left w:val="nil"/>
              <w:bottom w:val="single" w:sz="4" w:space="0" w:color="auto"/>
              <w:right w:val="single" w:sz="4" w:space="0" w:color="auto"/>
            </w:tcBorders>
            <w:shd w:val="clear" w:color="auto" w:fill="auto"/>
            <w:vAlign w:val="center"/>
            <w:hideMark/>
          </w:tcPr>
          <w:p w14:paraId="4C4F7454"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So sánh: tăng +; giảm -</w:t>
            </w:r>
          </w:p>
        </w:tc>
      </w:tr>
      <w:tr w:rsidR="009710CE" w:rsidRPr="009710CE" w14:paraId="73A8A05A" w14:textId="77777777" w:rsidTr="00B158B8">
        <w:trPr>
          <w:trHeight w:val="439"/>
          <w:tblHeader/>
        </w:trPr>
        <w:tc>
          <w:tcPr>
            <w:tcW w:w="1005" w:type="dxa"/>
            <w:vMerge/>
            <w:tcBorders>
              <w:top w:val="single" w:sz="4" w:space="0" w:color="auto"/>
              <w:left w:val="single" w:sz="4" w:space="0" w:color="auto"/>
              <w:bottom w:val="single" w:sz="4" w:space="0" w:color="auto"/>
              <w:right w:val="single" w:sz="4" w:space="0" w:color="auto"/>
            </w:tcBorders>
            <w:vAlign w:val="center"/>
            <w:hideMark/>
          </w:tcPr>
          <w:p w14:paraId="5B45BE7A" w14:textId="77777777" w:rsidR="00B158B8" w:rsidRPr="009710CE" w:rsidRDefault="00B158B8" w:rsidP="00B158B8">
            <w:pPr>
              <w:widowControl/>
              <w:rPr>
                <w:rFonts w:ascii="Times New Roman" w:hAnsi="Times New Roman" w:cs="Times New Roman"/>
                <w:b/>
                <w:bCs/>
                <w:color w:val="auto"/>
                <w:sz w:val="22"/>
                <w:szCs w:val="22"/>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14:paraId="1DA92F21" w14:textId="77777777" w:rsidR="00B158B8" w:rsidRPr="009710CE" w:rsidRDefault="00B158B8" w:rsidP="00B158B8">
            <w:pPr>
              <w:widowControl/>
              <w:rPr>
                <w:rFonts w:ascii="Times New Roman" w:hAnsi="Times New Roman" w:cs="Times New Roman"/>
                <w:b/>
                <w:bCs/>
                <w:color w:val="auto"/>
                <w:sz w:val="22"/>
                <w:szCs w:val="22"/>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7E81D289" w14:textId="77777777" w:rsidR="00B158B8" w:rsidRPr="009710CE" w:rsidRDefault="00B158B8" w:rsidP="00B158B8">
            <w:pPr>
              <w:widowControl/>
              <w:rPr>
                <w:rFonts w:ascii="Times New Roman" w:hAnsi="Times New Roman" w:cs="Times New Roman"/>
                <w:b/>
                <w:bCs/>
                <w:color w:val="auto"/>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576D1E5" w14:textId="77777777" w:rsidR="00B158B8" w:rsidRPr="009710CE" w:rsidRDefault="00B158B8" w:rsidP="00B158B8">
            <w:pPr>
              <w:widowControl/>
              <w:rPr>
                <w:rFonts w:ascii="Times New Roman" w:hAnsi="Times New Roman" w:cs="Times New Roman"/>
                <w:b/>
                <w:bCs/>
                <w:color w:val="auto"/>
                <w:sz w:val="22"/>
                <w:szCs w:val="22"/>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A5F2F68" w14:textId="77777777" w:rsidR="00B158B8" w:rsidRPr="009710CE" w:rsidRDefault="00B158B8" w:rsidP="00B158B8">
            <w:pPr>
              <w:widowControl/>
              <w:rPr>
                <w:rFonts w:ascii="Times New Roman" w:hAnsi="Times New Roman" w:cs="Times New Roman"/>
                <w:b/>
                <w:bCs/>
                <w:color w:val="auto"/>
                <w:sz w:val="22"/>
                <w:szCs w:val="22"/>
              </w:rPr>
            </w:pPr>
          </w:p>
        </w:tc>
        <w:tc>
          <w:tcPr>
            <w:tcW w:w="1323" w:type="dxa"/>
            <w:vMerge/>
            <w:tcBorders>
              <w:top w:val="nil"/>
              <w:left w:val="single" w:sz="4" w:space="0" w:color="auto"/>
              <w:bottom w:val="single" w:sz="4" w:space="0" w:color="auto"/>
              <w:right w:val="single" w:sz="4" w:space="0" w:color="auto"/>
            </w:tcBorders>
            <w:vAlign w:val="center"/>
            <w:hideMark/>
          </w:tcPr>
          <w:p w14:paraId="40AA943B" w14:textId="77777777" w:rsidR="00B158B8" w:rsidRPr="009710CE" w:rsidRDefault="00B158B8" w:rsidP="00B158B8">
            <w:pPr>
              <w:widowControl/>
              <w:rPr>
                <w:rFonts w:ascii="Times New Roman" w:hAnsi="Times New Roman" w:cs="Times New Roman"/>
                <w:b/>
                <w:bCs/>
                <w:color w:val="auto"/>
                <w:sz w:val="22"/>
                <w:szCs w:val="22"/>
              </w:rPr>
            </w:pPr>
          </w:p>
        </w:tc>
        <w:tc>
          <w:tcPr>
            <w:tcW w:w="1424" w:type="dxa"/>
            <w:tcBorders>
              <w:top w:val="nil"/>
              <w:left w:val="nil"/>
              <w:bottom w:val="single" w:sz="4" w:space="0" w:color="auto"/>
              <w:right w:val="single" w:sz="4" w:space="0" w:color="auto"/>
            </w:tcBorders>
            <w:shd w:val="clear" w:color="auto" w:fill="auto"/>
            <w:vAlign w:val="center"/>
            <w:hideMark/>
          </w:tcPr>
          <w:p w14:paraId="6B05610A"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Quy hoạch được duyệt</w:t>
            </w:r>
          </w:p>
        </w:tc>
        <w:tc>
          <w:tcPr>
            <w:tcW w:w="1309" w:type="dxa"/>
            <w:tcBorders>
              <w:top w:val="nil"/>
              <w:left w:val="nil"/>
              <w:bottom w:val="single" w:sz="4" w:space="0" w:color="auto"/>
              <w:right w:val="single" w:sz="4" w:space="0" w:color="auto"/>
            </w:tcBorders>
            <w:shd w:val="clear" w:color="auto" w:fill="auto"/>
            <w:vAlign w:val="center"/>
            <w:hideMark/>
          </w:tcPr>
          <w:p w14:paraId="4868B305"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Cấp tỉnh phân bổ</w:t>
            </w:r>
          </w:p>
        </w:tc>
      </w:tr>
      <w:tr w:rsidR="009710CE" w:rsidRPr="009710CE" w14:paraId="1AC66E66" w14:textId="77777777" w:rsidTr="00B158B8">
        <w:trPr>
          <w:trHeight w:val="287"/>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271C9F39"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w:t>
            </w:r>
          </w:p>
        </w:tc>
        <w:tc>
          <w:tcPr>
            <w:tcW w:w="5454" w:type="dxa"/>
            <w:tcBorders>
              <w:top w:val="nil"/>
              <w:left w:val="nil"/>
              <w:bottom w:val="single" w:sz="4" w:space="0" w:color="auto"/>
              <w:right w:val="single" w:sz="4" w:space="0" w:color="auto"/>
            </w:tcBorders>
            <w:shd w:val="clear" w:color="auto" w:fill="auto"/>
            <w:noWrap/>
            <w:vAlign w:val="center"/>
            <w:hideMark/>
          </w:tcPr>
          <w:p w14:paraId="1015115F"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w:t>
            </w:r>
          </w:p>
        </w:tc>
        <w:tc>
          <w:tcPr>
            <w:tcW w:w="1180" w:type="dxa"/>
            <w:tcBorders>
              <w:top w:val="nil"/>
              <w:left w:val="nil"/>
              <w:bottom w:val="single" w:sz="4" w:space="0" w:color="auto"/>
              <w:right w:val="single" w:sz="4" w:space="0" w:color="auto"/>
            </w:tcBorders>
            <w:shd w:val="clear" w:color="auto" w:fill="auto"/>
            <w:noWrap/>
            <w:vAlign w:val="center"/>
            <w:hideMark/>
          </w:tcPr>
          <w:p w14:paraId="13481DD1"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w:t>
            </w:r>
          </w:p>
        </w:tc>
        <w:tc>
          <w:tcPr>
            <w:tcW w:w="1560" w:type="dxa"/>
            <w:tcBorders>
              <w:top w:val="nil"/>
              <w:left w:val="nil"/>
              <w:bottom w:val="single" w:sz="4" w:space="0" w:color="auto"/>
              <w:right w:val="single" w:sz="4" w:space="0" w:color="auto"/>
            </w:tcBorders>
            <w:shd w:val="clear" w:color="auto" w:fill="auto"/>
            <w:noWrap/>
            <w:vAlign w:val="center"/>
            <w:hideMark/>
          </w:tcPr>
          <w:p w14:paraId="50AC8629"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(4)</w:t>
            </w:r>
          </w:p>
        </w:tc>
        <w:tc>
          <w:tcPr>
            <w:tcW w:w="1281" w:type="dxa"/>
            <w:tcBorders>
              <w:top w:val="nil"/>
              <w:left w:val="nil"/>
              <w:bottom w:val="single" w:sz="4" w:space="0" w:color="auto"/>
              <w:right w:val="single" w:sz="4" w:space="0" w:color="auto"/>
            </w:tcBorders>
            <w:shd w:val="clear" w:color="auto" w:fill="auto"/>
            <w:noWrap/>
            <w:vAlign w:val="center"/>
            <w:hideMark/>
          </w:tcPr>
          <w:p w14:paraId="05A3A552"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(5)</w:t>
            </w:r>
          </w:p>
        </w:tc>
        <w:tc>
          <w:tcPr>
            <w:tcW w:w="1323" w:type="dxa"/>
            <w:tcBorders>
              <w:top w:val="nil"/>
              <w:left w:val="nil"/>
              <w:bottom w:val="single" w:sz="4" w:space="0" w:color="auto"/>
              <w:right w:val="single" w:sz="4" w:space="0" w:color="auto"/>
            </w:tcBorders>
            <w:shd w:val="clear" w:color="auto" w:fill="auto"/>
            <w:noWrap/>
            <w:vAlign w:val="center"/>
            <w:hideMark/>
          </w:tcPr>
          <w:p w14:paraId="7209E6C5"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rPr>
              <w:t>(6)</w:t>
            </w:r>
          </w:p>
        </w:tc>
        <w:tc>
          <w:tcPr>
            <w:tcW w:w="1424" w:type="dxa"/>
            <w:tcBorders>
              <w:top w:val="nil"/>
              <w:left w:val="nil"/>
              <w:bottom w:val="single" w:sz="4" w:space="0" w:color="auto"/>
              <w:right w:val="single" w:sz="4" w:space="0" w:color="auto"/>
            </w:tcBorders>
            <w:shd w:val="clear" w:color="auto" w:fill="auto"/>
            <w:noWrap/>
            <w:vAlign w:val="center"/>
            <w:hideMark/>
          </w:tcPr>
          <w:p w14:paraId="00E70550"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(7)= (6)-(4)</w:t>
            </w:r>
          </w:p>
        </w:tc>
        <w:tc>
          <w:tcPr>
            <w:tcW w:w="1309" w:type="dxa"/>
            <w:tcBorders>
              <w:top w:val="nil"/>
              <w:left w:val="nil"/>
              <w:bottom w:val="single" w:sz="4" w:space="0" w:color="auto"/>
              <w:right w:val="single" w:sz="4" w:space="0" w:color="auto"/>
            </w:tcBorders>
            <w:shd w:val="clear" w:color="auto" w:fill="auto"/>
            <w:noWrap/>
            <w:vAlign w:val="center"/>
            <w:hideMark/>
          </w:tcPr>
          <w:p w14:paraId="39C37759"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(8)= (6)-(4)</w:t>
            </w:r>
          </w:p>
        </w:tc>
      </w:tr>
      <w:tr w:rsidR="009710CE" w:rsidRPr="009710CE" w14:paraId="23CA485D" w14:textId="77777777" w:rsidTr="0074528F">
        <w:trPr>
          <w:trHeight w:val="58"/>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4985EE8F"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I</w:t>
            </w:r>
          </w:p>
        </w:tc>
        <w:tc>
          <w:tcPr>
            <w:tcW w:w="5454" w:type="dxa"/>
            <w:tcBorders>
              <w:top w:val="nil"/>
              <w:left w:val="nil"/>
              <w:bottom w:val="single" w:sz="4" w:space="0" w:color="auto"/>
              <w:right w:val="single" w:sz="4" w:space="0" w:color="auto"/>
            </w:tcBorders>
            <w:shd w:val="clear" w:color="auto" w:fill="auto"/>
            <w:noWrap/>
            <w:vAlign w:val="center"/>
            <w:hideMark/>
          </w:tcPr>
          <w:p w14:paraId="321DC3EF"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Loại đất</w:t>
            </w:r>
          </w:p>
        </w:tc>
        <w:tc>
          <w:tcPr>
            <w:tcW w:w="1180" w:type="dxa"/>
            <w:tcBorders>
              <w:top w:val="nil"/>
              <w:left w:val="nil"/>
              <w:bottom w:val="single" w:sz="4" w:space="0" w:color="auto"/>
              <w:right w:val="single" w:sz="4" w:space="0" w:color="auto"/>
            </w:tcBorders>
            <w:shd w:val="clear" w:color="auto" w:fill="auto"/>
            <w:noWrap/>
            <w:vAlign w:val="center"/>
            <w:hideMark/>
          </w:tcPr>
          <w:p w14:paraId="3AF27573"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 </w:t>
            </w:r>
          </w:p>
        </w:tc>
        <w:tc>
          <w:tcPr>
            <w:tcW w:w="1560" w:type="dxa"/>
            <w:tcBorders>
              <w:top w:val="nil"/>
              <w:left w:val="nil"/>
              <w:bottom w:val="single" w:sz="4" w:space="0" w:color="auto"/>
              <w:right w:val="single" w:sz="4" w:space="0" w:color="auto"/>
            </w:tcBorders>
            <w:shd w:val="clear" w:color="auto" w:fill="auto"/>
            <w:vAlign w:val="center"/>
            <w:hideMark/>
          </w:tcPr>
          <w:p w14:paraId="02909D84" w14:textId="77777777" w:rsidR="00B158B8" w:rsidRPr="009710CE" w:rsidRDefault="00B158B8" w:rsidP="00B158B8">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70428,58</w:t>
            </w:r>
          </w:p>
        </w:tc>
        <w:tc>
          <w:tcPr>
            <w:tcW w:w="1281" w:type="dxa"/>
            <w:tcBorders>
              <w:top w:val="nil"/>
              <w:left w:val="nil"/>
              <w:bottom w:val="single" w:sz="4" w:space="0" w:color="auto"/>
              <w:right w:val="single" w:sz="4" w:space="0" w:color="auto"/>
            </w:tcBorders>
            <w:shd w:val="clear" w:color="auto" w:fill="auto"/>
            <w:vAlign w:val="center"/>
            <w:hideMark/>
          </w:tcPr>
          <w:p w14:paraId="00F7712D" w14:textId="77777777" w:rsidR="00B158B8" w:rsidRPr="009710CE" w:rsidRDefault="00B158B8" w:rsidP="00B158B8">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70.428,6</w:t>
            </w:r>
          </w:p>
        </w:tc>
        <w:tc>
          <w:tcPr>
            <w:tcW w:w="1323" w:type="dxa"/>
            <w:tcBorders>
              <w:top w:val="nil"/>
              <w:left w:val="nil"/>
              <w:bottom w:val="single" w:sz="4" w:space="0" w:color="auto"/>
              <w:right w:val="single" w:sz="4" w:space="0" w:color="auto"/>
            </w:tcBorders>
            <w:shd w:val="clear" w:color="auto" w:fill="auto"/>
            <w:vAlign w:val="center"/>
            <w:hideMark/>
          </w:tcPr>
          <w:p w14:paraId="2FBD82E0" w14:textId="77777777" w:rsidR="00B158B8" w:rsidRPr="009710CE" w:rsidRDefault="00B158B8" w:rsidP="00B158B8">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70.428,58</w:t>
            </w:r>
          </w:p>
        </w:tc>
        <w:tc>
          <w:tcPr>
            <w:tcW w:w="1424" w:type="dxa"/>
            <w:tcBorders>
              <w:top w:val="nil"/>
              <w:left w:val="nil"/>
              <w:bottom w:val="single" w:sz="4" w:space="0" w:color="auto"/>
              <w:right w:val="single" w:sz="4" w:space="0" w:color="auto"/>
            </w:tcBorders>
            <w:shd w:val="clear" w:color="auto" w:fill="auto"/>
            <w:vAlign w:val="center"/>
            <w:hideMark/>
          </w:tcPr>
          <w:p w14:paraId="14528657" w14:textId="77777777" w:rsidR="00B158B8" w:rsidRPr="009710CE" w:rsidRDefault="00B158B8" w:rsidP="00B158B8">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 </w:t>
            </w:r>
          </w:p>
        </w:tc>
        <w:tc>
          <w:tcPr>
            <w:tcW w:w="1309" w:type="dxa"/>
            <w:tcBorders>
              <w:top w:val="nil"/>
              <w:left w:val="nil"/>
              <w:bottom w:val="single" w:sz="4" w:space="0" w:color="auto"/>
              <w:right w:val="single" w:sz="4" w:space="0" w:color="auto"/>
            </w:tcBorders>
            <w:shd w:val="clear" w:color="auto" w:fill="auto"/>
            <w:vAlign w:val="center"/>
            <w:hideMark/>
          </w:tcPr>
          <w:p w14:paraId="3CF87C6D" w14:textId="77777777" w:rsidR="00B158B8" w:rsidRPr="009710CE" w:rsidRDefault="00B158B8" w:rsidP="00B158B8">
            <w:pPr>
              <w:widowControl/>
              <w:rPr>
                <w:rFonts w:ascii="Calibri" w:hAnsi="Calibri" w:cs="Calibri"/>
                <w:color w:val="auto"/>
                <w:sz w:val="22"/>
                <w:szCs w:val="22"/>
              </w:rPr>
            </w:pPr>
            <w:r w:rsidRPr="009710CE">
              <w:rPr>
                <w:rFonts w:ascii="Calibri" w:hAnsi="Calibri" w:cs="Calibri"/>
                <w:color w:val="auto"/>
                <w:sz w:val="22"/>
                <w:szCs w:val="22"/>
              </w:rPr>
              <w:t> </w:t>
            </w:r>
          </w:p>
        </w:tc>
      </w:tr>
      <w:tr w:rsidR="009710CE" w:rsidRPr="009710CE" w14:paraId="2A64AF8D" w14:textId="77777777" w:rsidTr="0074528F">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246E304"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1</w:t>
            </w:r>
          </w:p>
        </w:tc>
        <w:tc>
          <w:tcPr>
            <w:tcW w:w="5454" w:type="dxa"/>
            <w:tcBorders>
              <w:top w:val="nil"/>
              <w:left w:val="nil"/>
              <w:bottom w:val="single" w:sz="4" w:space="0" w:color="auto"/>
              <w:right w:val="single" w:sz="4" w:space="0" w:color="auto"/>
            </w:tcBorders>
            <w:shd w:val="clear" w:color="auto" w:fill="auto"/>
            <w:vAlign w:val="center"/>
            <w:hideMark/>
          </w:tcPr>
          <w:p w14:paraId="147FD205"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Đất nông nghiệp</w:t>
            </w:r>
          </w:p>
        </w:tc>
        <w:tc>
          <w:tcPr>
            <w:tcW w:w="1180" w:type="dxa"/>
            <w:tcBorders>
              <w:top w:val="nil"/>
              <w:left w:val="nil"/>
              <w:bottom w:val="single" w:sz="4" w:space="0" w:color="auto"/>
              <w:right w:val="single" w:sz="4" w:space="0" w:color="auto"/>
            </w:tcBorders>
            <w:shd w:val="clear" w:color="auto" w:fill="auto"/>
            <w:vAlign w:val="center"/>
            <w:hideMark/>
          </w:tcPr>
          <w:p w14:paraId="06A8BAD3"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NNP</w:t>
            </w:r>
          </w:p>
        </w:tc>
        <w:tc>
          <w:tcPr>
            <w:tcW w:w="1560" w:type="dxa"/>
            <w:tcBorders>
              <w:top w:val="nil"/>
              <w:left w:val="nil"/>
              <w:bottom w:val="single" w:sz="4" w:space="0" w:color="auto"/>
              <w:right w:val="single" w:sz="4" w:space="0" w:color="auto"/>
            </w:tcBorders>
            <w:shd w:val="clear" w:color="auto" w:fill="auto"/>
            <w:noWrap/>
            <w:vAlign w:val="center"/>
            <w:hideMark/>
          </w:tcPr>
          <w:p w14:paraId="1213DC30" w14:textId="77777777" w:rsidR="00B158B8" w:rsidRPr="009710CE" w:rsidRDefault="00B158B8" w:rsidP="00B158B8">
            <w:pPr>
              <w:widowControl/>
              <w:jc w:val="right"/>
              <w:rPr>
                <w:rFonts w:ascii="Times New Roman" w:hAnsi="Times New Roman" w:cs="Times New Roman"/>
                <w:b/>
                <w:bCs/>
                <w:color w:val="auto"/>
              </w:rPr>
            </w:pPr>
            <w:r w:rsidRPr="009710CE">
              <w:rPr>
                <w:rFonts w:ascii="Times New Roman" w:hAnsi="Times New Roman" w:cs="Times New Roman"/>
                <w:b/>
                <w:bCs/>
                <w:color w:val="auto"/>
              </w:rPr>
              <w:t>51.202,17</w:t>
            </w:r>
          </w:p>
        </w:tc>
        <w:tc>
          <w:tcPr>
            <w:tcW w:w="1281" w:type="dxa"/>
            <w:tcBorders>
              <w:top w:val="nil"/>
              <w:left w:val="nil"/>
              <w:bottom w:val="single" w:sz="4" w:space="0" w:color="auto"/>
              <w:right w:val="single" w:sz="4" w:space="0" w:color="auto"/>
            </w:tcBorders>
            <w:shd w:val="clear" w:color="auto" w:fill="auto"/>
            <w:vAlign w:val="center"/>
            <w:hideMark/>
          </w:tcPr>
          <w:p w14:paraId="1EF2E55F" w14:textId="77777777" w:rsidR="00B158B8" w:rsidRPr="009710CE" w:rsidRDefault="00B158B8" w:rsidP="00B158B8">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52.597,9</w:t>
            </w:r>
          </w:p>
        </w:tc>
        <w:tc>
          <w:tcPr>
            <w:tcW w:w="1323" w:type="dxa"/>
            <w:tcBorders>
              <w:top w:val="nil"/>
              <w:left w:val="nil"/>
              <w:bottom w:val="single" w:sz="4" w:space="0" w:color="auto"/>
              <w:right w:val="single" w:sz="4" w:space="0" w:color="auto"/>
            </w:tcBorders>
            <w:shd w:val="clear" w:color="auto" w:fill="auto"/>
            <w:noWrap/>
            <w:vAlign w:val="center"/>
            <w:hideMark/>
          </w:tcPr>
          <w:p w14:paraId="67562F5F" w14:textId="77777777" w:rsidR="00B158B8" w:rsidRPr="009710CE" w:rsidRDefault="00B158B8" w:rsidP="00B158B8">
            <w:pPr>
              <w:widowControl/>
              <w:jc w:val="right"/>
              <w:rPr>
                <w:rFonts w:ascii="Times New Roman" w:hAnsi="Times New Roman" w:cs="Times New Roman"/>
                <w:b/>
                <w:bCs/>
                <w:color w:val="auto"/>
              </w:rPr>
            </w:pPr>
            <w:r w:rsidRPr="009710CE">
              <w:rPr>
                <w:rFonts w:ascii="Times New Roman" w:hAnsi="Times New Roman" w:cs="Times New Roman"/>
                <w:b/>
                <w:bCs/>
                <w:color w:val="auto"/>
              </w:rPr>
              <w:t>52.597,91</w:t>
            </w:r>
          </w:p>
        </w:tc>
        <w:tc>
          <w:tcPr>
            <w:tcW w:w="1424" w:type="dxa"/>
            <w:tcBorders>
              <w:top w:val="nil"/>
              <w:left w:val="nil"/>
              <w:bottom w:val="single" w:sz="4" w:space="0" w:color="auto"/>
              <w:right w:val="single" w:sz="4" w:space="0" w:color="auto"/>
            </w:tcBorders>
            <w:shd w:val="clear" w:color="auto" w:fill="auto"/>
            <w:noWrap/>
            <w:vAlign w:val="center"/>
            <w:hideMark/>
          </w:tcPr>
          <w:p w14:paraId="706442C0" w14:textId="77777777" w:rsidR="00B158B8" w:rsidRPr="009710CE" w:rsidRDefault="00B158B8" w:rsidP="00B158B8">
            <w:pPr>
              <w:widowControl/>
              <w:jc w:val="right"/>
              <w:rPr>
                <w:rFonts w:ascii="Times New Roman" w:hAnsi="Times New Roman" w:cs="Times New Roman"/>
                <w:b/>
                <w:bCs/>
                <w:color w:val="auto"/>
              </w:rPr>
            </w:pPr>
            <w:r w:rsidRPr="009710CE">
              <w:rPr>
                <w:rFonts w:ascii="Times New Roman" w:hAnsi="Times New Roman" w:cs="Times New Roman"/>
                <w:b/>
                <w:bCs/>
                <w:color w:val="auto"/>
                <w:lang w:val="en-US"/>
              </w:rPr>
              <w:t>1.395,74</w:t>
            </w:r>
          </w:p>
        </w:tc>
        <w:tc>
          <w:tcPr>
            <w:tcW w:w="1309" w:type="dxa"/>
            <w:tcBorders>
              <w:top w:val="nil"/>
              <w:left w:val="nil"/>
              <w:bottom w:val="single" w:sz="4" w:space="0" w:color="auto"/>
              <w:right w:val="single" w:sz="4" w:space="0" w:color="auto"/>
            </w:tcBorders>
            <w:shd w:val="clear" w:color="auto" w:fill="auto"/>
            <w:noWrap/>
            <w:vAlign w:val="center"/>
            <w:hideMark/>
          </w:tcPr>
          <w:p w14:paraId="5161A786" w14:textId="77777777" w:rsidR="00B158B8" w:rsidRPr="009710CE" w:rsidRDefault="00B158B8" w:rsidP="00B158B8">
            <w:pPr>
              <w:widowControl/>
              <w:jc w:val="right"/>
              <w:rPr>
                <w:rFonts w:ascii="Times New Roman" w:hAnsi="Times New Roman" w:cs="Times New Roman"/>
                <w:b/>
                <w:bCs/>
                <w:color w:val="auto"/>
              </w:rPr>
            </w:pPr>
            <w:r w:rsidRPr="009710CE">
              <w:rPr>
                <w:rFonts w:ascii="Times New Roman" w:hAnsi="Times New Roman" w:cs="Times New Roman"/>
                <w:b/>
                <w:bCs/>
                <w:color w:val="auto"/>
              </w:rPr>
              <w:t>0,00</w:t>
            </w:r>
          </w:p>
        </w:tc>
      </w:tr>
      <w:tr w:rsidR="009710CE" w:rsidRPr="009710CE" w14:paraId="1F5CD68B" w14:textId="77777777" w:rsidTr="00B158B8">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73AF6EF7"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 </w:t>
            </w:r>
          </w:p>
        </w:tc>
        <w:tc>
          <w:tcPr>
            <w:tcW w:w="5454" w:type="dxa"/>
            <w:tcBorders>
              <w:top w:val="nil"/>
              <w:left w:val="nil"/>
              <w:bottom w:val="single" w:sz="4" w:space="0" w:color="auto"/>
              <w:right w:val="single" w:sz="4" w:space="0" w:color="auto"/>
            </w:tcBorders>
            <w:shd w:val="clear" w:color="auto" w:fill="auto"/>
            <w:vAlign w:val="center"/>
            <w:hideMark/>
          </w:tcPr>
          <w:p w14:paraId="2C40E328"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Trong đó:</w:t>
            </w:r>
          </w:p>
        </w:tc>
        <w:tc>
          <w:tcPr>
            <w:tcW w:w="1180" w:type="dxa"/>
            <w:tcBorders>
              <w:top w:val="nil"/>
              <w:left w:val="nil"/>
              <w:bottom w:val="single" w:sz="4" w:space="0" w:color="auto"/>
              <w:right w:val="single" w:sz="4" w:space="0" w:color="auto"/>
            </w:tcBorders>
            <w:shd w:val="clear" w:color="auto" w:fill="auto"/>
            <w:vAlign w:val="center"/>
            <w:hideMark/>
          </w:tcPr>
          <w:p w14:paraId="50573EE3"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3E145DA3"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281" w:type="dxa"/>
            <w:tcBorders>
              <w:top w:val="nil"/>
              <w:left w:val="nil"/>
              <w:bottom w:val="single" w:sz="4" w:space="0" w:color="auto"/>
              <w:right w:val="single" w:sz="4" w:space="0" w:color="auto"/>
            </w:tcBorders>
            <w:shd w:val="clear" w:color="auto" w:fill="auto"/>
            <w:vAlign w:val="center"/>
            <w:hideMark/>
          </w:tcPr>
          <w:p w14:paraId="2E590185"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rPr>
              <w:t> </w:t>
            </w:r>
          </w:p>
        </w:tc>
        <w:tc>
          <w:tcPr>
            <w:tcW w:w="1323" w:type="dxa"/>
            <w:tcBorders>
              <w:top w:val="nil"/>
              <w:left w:val="nil"/>
              <w:bottom w:val="single" w:sz="4" w:space="0" w:color="auto"/>
              <w:right w:val="single" w:sz="4" w:space="0" w:color="auto"/>
            </w:tcBorders>
            <w:shd w:val="clear" w:color="auto" w:fill="auto"/>
            <w:vAlign w:val="center"/>
            <w:hideMark/>
          </w:tcPr>
          <w:p w14:paraId="279C13D9"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14:paraId="29B23F14"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309" w:type="dxa"/>
            <w:tcBorders>
              <w:top w:val="nil"/>
              <w:left w:val="nil"/>
              <w:bottom w:val="single" w:sz="4" w:space="0" w:color="auto"/>
              <w:right w:val="single" w:sz="4" w:space="0" w:color="auto"/>
            </w:tcBorders>
            <w:shd w:val="clear" w:color="auto" w:fill="auto"/>
            <w:vAlign w:val="center"/>
            <w:hideMark/>
          </w:tcPr>
          <w:p w14:paraId="362AB48A"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r>
      <w:tr w:rsidR="009710CE" w:rsidRPr="009710CE" w14:paraId="2A7DF54B" w14:textId="77777777" w:rsidTr="00B158B8">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79F661E"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1.1</w:t>
            </w:r>
          </w:p>
        </w:tc>
        <w:tc>
          <w:tcPr>
            <w:tcW w:w="5454" w:type="dxa"/>
            <w:tcBorders>
              <w:top w:val="nil"/>
              <w:left w:val="nil"/>
              <w:bottom w:val="single" w:sz="4" w:space="0" w:color="auto"/>
              <w:right w:val="single" w:sz="4" w:space="0" w:color="auto"/>
            </w:tcBorders>
            <w:shd w:val="clear" w:color="auto" w:fill="auto"/>
            <w:vAlign w:val="center"/>
            <w:hideMark/>
          </w:tcPr>
          <w:p w14:paraId="491D5BA6"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trồng lúa</w:t>
            </w:r>
          </w:p>
        </w:tc>
        <w:tc>
          <w:tcPr>
            <w:tcW w:w="1180" w:type="dxa"/>
            <w:tcBorders>
              <w:top w:val="nil"/>
              <w:left w:val="nil"/>
              <w:bottom w:val="single" w:sz="4" w:space="0" w:color="auto"/>
              <w:right w:val="single" w:sz="4" w:space="0" w:color="auto"/>
            </w:tcBorders>
            <w:shd w:val="clear" w:color="auto" w:fill="auto"/>
            <w:vAlign w:val="center"/>
            <w:hideMark/>
          </w:tcPr>
          <w:p w14:paraId="0651C57A"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LUA</w:t>
            </w:r>
          </w:p>
        </w:tc>
        <w:tc>
          <w:tcPr>
            <w:tcW w:w="1560" w:type="dxa"/>
            <w:tcBorders>
              <w:top w:val="nil"/>
              <w:left w:val="nil"/>
              <w:bottom w:val="single" w:sz="4" w:space="0" w:color="auto"/>
              <w:right w:val="single" w:sz="4" w:space="0" w:color="auto"/>
            </w:tcBorders>
            <w:shd w:val="clear" w:color="auto" w:fill="auto"/>
            <w:noWrap/>
            <w:vAlign w:val="center"/>
            <w:hideMark/>
          </w:tcPr>
          <w:p w14:paraId="0A118874"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4.254,67</w:t>
            </w:r>
          </w:p>
        </w:tc>
        <w:tc>
          <w:tcPr>
            <w:tcW w:w="1281" w:type="dxa"/>
            <w:tcBorders>
              <w:top w:val="nil"/>
              <w:left w:val="nil"/>
              <w:bottom w:val="single" w:sz="4" w:space="0" w:color="auto"/>
              <w:right w:val="single" w:sz="4" w:space="0" w:color="auto"/>
            </w:tcBorders>
            <w:shd w:val="clear" w:color="auto" w:fill="auto"/>
            <w:vAlign w:val="center"/>
            <w:hideMark/>
          </w:tcPr>
          <w:p w14:paraId="5DAC8748"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4.569,2</w:t>
            </w:r>
          </w:p>
        </w:tc>
        <w:tc>
          <w:tcPr>
            <w:tcW w:w="1323" w:type="dxa"/>
            <w:tcBorders>
              <w:top w:val="nil"/>
              <w:left w:val="nil"/>
              <w:bottom w:val="single" w:sz="4" w:space="0" w:color="auto"/>
              <w:right w:val="single" w:sz="4" w:space="0" w:color="auto"/>
            </w:tcBorders>
            <w:shd w:val="clear" w:color="auto" w:fill="auto"/>
            <w:noWrap/>
            <w:vAlign w:val="center"/>
            <w:hideMark/>
          </w:tcPr>
          <w:p w14:paraId="3ECEB763"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4.569,24</w:t>
            </w:r>
          </w:p>
        </w:tc>
        <w:tc>
          <w:tcPr>
            <w:tcW w:w="1424" w:type="dxa"/>
            <w:tcBorders>
              <w:top w:val="nil"/>
              <w:left w:val="nil"/>
              <w:bottom w:val="single" w:sz="4" w:space="0" w:color="auto"/>
              <w:right w:val="single" w:sz="4" w:space="0" w:color="auto"/>
            </w:tcBorders>
            <w:shd w:val="clear" w:color="auto" w:fill="auto"/>
            <w:noWrap/>
            <w:vAlign w:val="center"/>
            <w:hideMark/>
          </w:tcPr>
          <w:p w14:paraId="1B5E2FD4"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lang w:val="en-US"/>
              </w:rPr>
              <w:t>314,58</w:t>
            </w:r>
          </w:p>
        </w:tc>
        <w:tc>
          <w:tcPr>
            <w:tcW w:w="1309" w:type="dxa"/>
            <w:tcBorders>
              <w:top w:val="nil"/>
              <w:left w:val="nil"/>
              <w:bottom w:val="single" w:sz="4" w:space="0" w:color="auto"/>
              <w:right w:val="single" w:sz="4" w:space="0" w:color="auto"/>
            </w:tcBorders>
            <w:shd w:val="clear" w:color="auto" w:fill="auto"/>
            <w:noWrap/>
            <w:vAlign w:val="center"/>
            <w:hideMark/>
          </w:tcPr>
          <w:p w14:paraId="075D89D9"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0,00</w:t>
            </w:r>
          </w:p>
        </w:tc>
      </w:tr>
      <w:tr w:rsidR="009710CE" w:rsidRPr="009710CE" w14:paraId="371CC596" w14:textId="77777777" w:rsidTr="00B158B8">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3D37FF36"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 </w:t>
            </w:r>
          </w:p>
        </w:tc>
        <w:tc>
          <w:tcPr>
            <w:tcW w:w="5454" w:type="dxa"/>
            <w:tcBorders>
              <w:top w:val="nil"/>
              <w:left w:val="nil"/>
              <w:bottom w:val="single" w:sz="4" w:space="0" w:color="auto"/>
              <w:right w:val="single" w:sz="4" w:space="0" w:color="auto"/>
            </w:tcBorders>
            <w:shd w:val="clear" w:color="auto" w:fill="auto"/>
            <w:vAlign w:val="center"/>
            <w:hideMark/>
          </w:tcPr>
          <w:p w14:paraId="2846809A"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Trong đó: Đất chuyên trồng lúa nước</w:t>
            </w:r>
          </w:p>
        </w:tc>
        <w:tc>
          <w:tcPr>
            <w:tcW w:w="1180" w:type="dxa"/>
            <w:tcBorders>
              <w:top w:val="nil"/>
              <w:left w:val="nil"/>
              <w:bottom w:val="single" w:sz="4" w:space="0" w:color="auto"/>
              <w:right w:val="single" w:sz="4" w:space="0" w:color="auto"/>
            </w:tcBorders>
            <w:shd w:val="clear" w:color="auto" w:fill="auto"/>
            <w:vAlign w:val="center"/>
            <w:hideMark/>
          </w:tcPr>
          <w:p w14:paraId="33C06073"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LUC</w:t>
            </w:r>
          </w:p>
        </w:tc>
        <w:tc>
          <w:tcPr>
            <w:tcW w:w="1560" w:type="dxa"/>
            <w:tcBorders>
              <w:top w:val="nil"/>
              <w:left w:val="nil"/>
              <w:bottom w:val="single" w:sz="4" w:space="0" w:color="auto"/>
              <w:right w:val="single" w:sz="4" w:space="0" w:color="auto"/>
            </w:tcBorders>
            <w:shd w:val="clear" w:color="auto" w:fill="auto"/>
            <w:noWrap/>
            <w:vAlign w:val="center"/>
            <w:hideMark/>
          </w:tcPr>
          <w:p w14:paraId="7640E0B5" w14:textId="77777777" w:rsidR="00B158B8" w:rsidRPr="009710CE" w:rsidRDefault="00B158B8" w:rsidP="00B158B8">
            <w:pPr>
              <w:widowControl/>
              <w:jc w:val="right"/>
              <w:rPr>
                <w:rFonts w:ascii="Times New Roman" w:hAnsi="Times New Roman" w:cs="Times New Roman"/>
                <w:i/>
                <w:iCs/>
                <w:color w:val="auto"/>
              </w:rPr>
            </w:pPr>
            <w:r w:rsidRPr="009710CE">
              <w:rPr>
                <w:rFonts w:ascii="Times New Roman" w:hAnsi="Times New Roman" w:cs="Times New Roman"/>
                <w:i/>
                <w:iCs/>
                <w:color w:val="auto"/>
              </w:rPr>
              <w:t>1.338,22</w:t>
            </w:r>
          </w:p>
        </w:tc>
        <w:tc>
          <w:tcPr>
            <w:tcW w:w="1281" w:type="dxa"/>
            <w:tcBorders>
              <w:top w:val="nil"/>
              <w:left w:val="nil"/>
              <w:bottom w:val="single" w:sz="4" w:space="0" w:color="auto"/>
              <w:right w:val="single" w:sz="4" w:space="0" w:color="auto"/>
            </w:tcBorders>
            <w:shd w:val="clear" w:color="auto" w:fill="auto"/>
            <w:vAlign w:val="center"/>
            <w:hideMark/>
          </w:tcPr>
          <w:p w14:paraId="31F98427"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1.389,2</w:t>
            </w:r>
          </w:p>
        </w:tc>
        <w:tc>
          <w:tcPr>
            <w:tcW w:w="1323" w:type="dxa"/>
            <w:tcBorders>
              <w:top w:val="nil"/>
              <w:left w:val="nil"/>
              <w:bottom w:val="single" w:sz="4" w:space="0" w:color="auto"/>
              <w:right w:val="single" w:sz="4" w:space="0" w:color="auto"/>
            </w:tcBorders>
            <w:shd w:val="clear" w:color="auto" w:fill="auto"/>
            <w:noWrap/>
            <w:vAlign w:val="center"/>
            <w:hideMark/>
          </w:tcPr>
          <w:p w14:paraId="4C4FA482"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1.389,23</w:t>
            </w:r>
          </w:p>
        </w:tc>
        <w:tc>
          <w:tcPr>
            <w:tcW w:w="1424" w:type="dxa"/>
            <w:tcBorders>
              <w:top w:val="nil"/>
              <w:left w:val="nil"/>
              <w:bottom w:val="single" w:sz="4" w:space="0" w:color="auto"/>
              <w:right w:val="single" w:sz="4" w:space="0" w:color="auto"/>
            </w:tcBorders>
            <w:shd w:val="clear" w:color="auto" w:fill="auto"/>
            <w:noWrap/>
            <w:vAlign w:val="center"/>
            <w:hideMark/>
          </w:tcPr>
          <w:p w14:paraId="2666EEFD"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lang w:val="en-US"/>
              </w:rPr>
              <w:t>51,01</w:t>
            </w:r>
          </w:p>
        </w:tc>
        <w:tc>
          <w:tcPr>
            <w:tcW w:w="1309" w:type="dxa"/>
            <w:tcBorders>
              <w:top w:val="nil"/>
              <w:left w:val="nil"/>
              <w:bottom w:val="single" w:sz="4" w:space="0" w:color="auto"/>
              <w:right w:val="single" w:sz="4" w:space="0" w:color="auto"/>
            </w:tcBorders>
            <w:shd w:val="clear" w:color="auto" w:fill="auto"/>
            <w:noWrap/>
            <w:vAlign w:val="center"/>
            <w:hideMark/>
          </w:tcPr>
          <w:p w14:paraId="55EB18A1"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0,00</w:t>
            </w:r>
          </w:p>
        </w:tc>
      </w:tr>
      <w:tr w:rsidR="009710CE" w:rsidRPr="009710CE" w14:paraId="3D478DDF"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65D4D0F3"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1.2</w:t>
            </w:r>
          </w:p>
        </w:tc>
        <w:tc>
          <w:tcPr>
            <w:tcW w:w="5454" w:type="dxa"/>
            <w:tcBorders>
              <w:top w:val="nil"/>
              <w:left w:val="nil"/>
              <w:bottom w:val="single" w:sz="4" w:space="0" w:color="auto"/>
              <w:right w:val="single" w:sz="4" w:space="0" w:color="auto"/>
            </w:tcBorders>
            <w:shd w:val="clear" w:color="auto" w:fill="auto"/>
            <w:vAlign w:val="center"/>
            <w:hideMark/>
          </w:tcPr>
          <w:p w14:paraId="3060E2BB"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trồng cây hàng năm khác</w:t>
            </w:r>
          </w:p>
        </w:tc>
        <w:tc>
          <w:tcPr>
            <w:tcW w:w="1180" w:type="dxa"/>
            <w:tcBorders>
              <w:top w:val="nil"/>
              <w:left w:val="nil"/>
              <w:bottom w:val="single" w:sz="4" w:space="0" w:color="auto"/>
              <w:right w:val="single" w:sz="4" w:space="0" w:color="auto"/>
            </w:tcBorders>
            <w:shd w:val="clear" w:color="auto" w:fill="auto"/>
            <w:vAlign w:val="center"/>
            <w:hideMark/>
          </w:tcPr>
          <w:p w14:paraId="0FE6DB5B"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HNK</w:t>
            </w:r>
          </w:p>
        </w:tc>
        <w:tc>
          <w:tcPr>
            <w:tcW w:w="1560" w:type="dxa"/>
            <w:tcBorders>
              <w:top w:val="nil"/>
              <w:left w:val="nil"/>
              <w:bottom w:val="single" w:sz="4" w:space="0" w:color="auto"/>
              <w:right w:val="single" w:sz="4" w:space="0" w:color="auto"/>
            </w:tcBorders>
            <w:shd w:val="clear" w:color="auto" w:fill="auto"/>
            <w:noWrap/>
            <w:vAlign w:val="center"/>
            <w:hideMark/>
          </w:tcPr>
          <w:p w14:paraId="2679E71C"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4.783,06</w:t>
            </w:r>
          </w:p>
        </w:tc>
        <w:tc>
          <w:tcPr>
            <w:tcW w:w="1281" w:type="dxa"/>
            <w:tcBorders>
              <w:top w:val="nil"/>
              <w:left w:val="nil"/>
              <w:bottom w:val="single" w:sz="4" w:space="0" w:color="auto"/>
              <w:right w:val="single" w:sz="4" w:space="0" w:color="auto"/>
            </w:tcBorders>
            <w:shd w:val="clear" w:color="auto" w:fill="auto"/>
            <w:vAlign w:val="center"/>
            <w:hideMark/>
          </w:tcPr>
          <w:p w14:paraId="2DA3E7BA"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 </w:t>
            </w:r>
          </w:p>
        </w:tc>
        <w:tc>
          <w:tcPr>
            <w:tcW w:w="1323" w:type="dxa"/>
            <w:tcBorders>
              <w:top w:val="nil"/>
              <w:left w:val="nil"/>
              <w:bottom w:val="single" w:sz="4" w:space="0" w:color="auto"/>
              <w:right w:val="single" w:sz="4" w:space="0" w:color="auto"/>
            </w:tcBorders>
            <w:shd w:val="clear" w:color="auto" w:fill="auto"/>
            <w:noWrap/>
            <w:vAlign w:val="center"/>
            <w:hideMark/>
          </w:tcPr>
          <w:p w14:paraId="03FD9A26"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3.180,01</w:t>
            </w:r>
          </w:p>
        </w:tc>
        <w:tc>
          <w:tcPr>
            <w:tcW w:w="1424" w:type="dxa"/>
            <w:tcBorders>
              <w:top w:val="nil"/>
              <w:left w:val="nil"/>
              <w:bottom w:val="single" w:sz="4" w:space="0" w:color="auto"/>
              <w:right w:val="single" w:sz="4" w:space="0" w:color="auto"/>
            </w:tcBorders>
            <w:shd w:val="clear" w:color="auto" w:fill="auto"/>
            <w:noWrap/>
            <w:vAlign w:val="center"/>
            <w:hideMark/>
          </w:tcPr>
          <w:p w14:paraId="330F5389"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lang w:val="en-US"/>
              </w:rPr>
              <w:t>-1.603,05</w:t>
            </w:r>
          </w:p>
        </w:tc>
        <w:tc>
          <w:tcPr>
            <w:tcW w:w="1309" w:type="dxa"/>
            <w:tcBorders>
              <w:top w:val="nil"/>
              <w:left w:val="nil"/>
              <w:bottom w:val="single" w:sz="4" w:space="0" w:color="auto"/>
              <w:right w:val="single" w:sz="4" w:space="0" w:color="auto"/>
            </w:tcBorders>
            <w:shd w:val="clear" w:color="auto" w:fill="auto"/>
            <w:noWrap/>
            <w:vAlign w:val="center"/>
            <w:hideMark/>
          </w:tcPr>
          <w:p w14:paraId="6E047D4B"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3.180,01</w:t>
            </w:r>
          </w:p>
        </w:tc>
      </w:tr>
      <w:tr w:rsidR="009710CE" w:rsidRPr="009710CE" w14:paraId="226E8FE9"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7D1A85F1"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1.3</w:t>
            </w:r>
          </w:p>
        </w:tc>
        <w:tc>
          <w:tcPr>
            <w:tcW w:w="5454" w:type="dxa"/>
            <w:tcBorders>
              <w:top w:val="nil"/>
              <w:left w:val="nil"/>
              <w:bottom w:val="single" w:sz="4" w:space="0" w:color="auto"/>
              <w:right w:val="single" w:sz="4" w:space="0" w:color="auto"/>
            </w:tcBorders>
            <w:shd w:val="clear" w:color="auto" w:fill="auto"/>
            <w:vAlign w:val="center"/>
            <w:hideMark/>
          </w:tcPr>
          <w:p w14:paraId="7D9157E6"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trồng cây lâu năm</w:t>
            </w:r>
          </w:p>
        </w:tc>
        <w:tc>
          <w:tcPr>
            <w:tcW w:w="1180" w:type="dxa"/>
            <w:tcBorders>
              <w:top w:val="nil"/>
              <w:left w:val="nil"/>
              <w:bottom w:val="single" w:sz="4" w:space="0" w:color="auto"/>
              <w:right w:val="single" w:sz="4" w:space="0" w:color="auto"/>
            </w:tcBorders>
            <w:shd w:val="clear" w:color="auto" w:fill="auto"/>
            <w:vAlign w:val="center"/>
            <w:hideMark/>
          </w:tcPr>
          <w:p w14:paraId="4BE5FB61"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CLN</w:t>
            </w:r>
          </w:p>
        </w:tc>
        <w:tc>
          <w:tcPr>
            <w:tcW w:w="1560" w:type="dxa"/>
            <w:tcBorders>
              <w:top w:val="nil"/>
              <w:left w:val="nil"/>
              <w:bottom w:val="single" w:sz="4" w:space="0" w:color="auto"/>
              <w:right w:val="single" w:sz="4" w:space="0" w:color="auto"/>
            </w:tcBorders>
            <w:shd w:val="clear" w:color="auto" w:fill="auto"/>
            <w:noWrap/>
            <w:vAlign w:val="center"/>
            <w:hideMark/>
          </w:tcPr>
          <w:p w14:paraId="50E99693"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3.885,06</w:t>
            </w:r>
          </w:p>
        </w:tc>
        <w:tc>
          <w:tcPr>
            <w:tcW w:w="1281" w:type="dxa"/>
            <w:tcBorders>
              <w:top w:val="nil"/>
              <w:left w:val="nil"/>
              <w:bottom w:val="single" w:sz="4" w:space="0" w:color="auto"/>
              <w:right w:val="single" w:sz="4" w:space="0" w:color="auto"/>
            </w:tcBorders>
            <w:shd w:val="clear" w:color="auto" w:fill="auto"/>
            <w:vAlign w:val="center"/>
            <w:hideMark/>
          </w:tcPr>
          <w:p w14:paraId="2C42532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4.072,3</w:t>
            </w:r>
          </w:p>
        </w:tc>
        <w:tc>
          <w:tcPr>
            <w:tcW w:w="1323" w:type="dxa"/>
            <w:tcBorders>
              <w:top w:val="nil"/>
              <w:left w:val="nil"/>
              <w:bottom w:val="single" w:sz="4" w:space="0" w:color="auto"/>
              <w:right w:val="single" w:sz="4" w:space="0" w:color="auto"/>
            </w:tcBorders>
            <w:shd w:val="clear" w:color="auto" w:fill="auto"/>
            <w:noWrap/>
            <w:vAlign w:val="center"/>
            <w:hideMark/>
          </w:tcPr>
          <w:p w14:paraId="077DD405"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4.072,30</w:t>
            </w:r>
          </w:p>
        </w:tc>
        <w:tc>
          <w:tcPr>
            <w:tcW w:w="1424" w:type="dxa"/>
            <w:tcBorders>
              <w:top w:val="nil"/>
              <w:left w:val="nil"/>
              <w:bottom w:val="single" w:sz="4" w:space="0" w:color="auto"/>
              <w:right w:val="single" w:sz="4" w:space="0" w:color="auto"/>
            </w:tcBorders>
            <w:shd w:val="clear" w:color="auto" w:fill="auto"/>
            <w:noWrap/>
            <w:vAlign w:val="center"/>
            <w:hideMark/>
          </w:tcPr>
          <w:p w14:paraId="013B8229"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lang w:val="en-US"/>
              </w:rPr>
              <w:t>187,24</w:t>
            </w:r>
          </w:p>
        </w:tc>
        <w:tc>
          <w:tcPr>
            <w:tcW w:w="1309" w:type="dxa"/>
            <w:tcBorders>
              <w:top w:val="nil"/>
              <w:left w:val="nil"/>
              <w:bottom w:val="single" w:sz="4" w:space="0" w:color="auto"/>
              <w:right w:val="single" w:sz="4" w:space="0" w:color="auto"/>
            </w:tcBorders>
            <w:shd w:val="clear" w:color="auto" w:fill="auto"/>
            <w:noWrap/>
            <w:vAlign w:val="center"/>
            <w:hideMark/>
          </w:tcPr>
          <w:p w14:paraId="62FD172A"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0,00</w:t>
            </w:r>
          </w:p>
        </w:tc>
      </w:tr>
      <w:tr w:rsidR="009710CE" w:rsidRPr="009710CE" w14:paraId="4AEA0D9E" w14:textId="77777777" w:rsidTr="0074528F">
        <w:trPr>
          <w:trHeight w:val="10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0693A0EF"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1.4</w:t>
            </w:r>
          </w:p>
        </w:tc>
        <w:tc>
          <w:tcPr>
            <w:tcW w:w="5454" w:type="dxa"/>
            <w:tcBorders>
              <w:top w:val="nil"/>
              <w:left w:val="nil"/>
              <w:bottom w:val="single" w:sz="4" w:space="0" w:color="auto"/>
              <w:right w:val="single" w:sz="4" w:space="0" w:color="auto"/>
            </w:tcBorders>
            <w:shd w:val="clear" w:color="auto" w:fill="auto"/>
            <w:vAlign w:val="center"/>
            <w:hideMark/>
          </w:tcPr>
          <w:p w14:paraId="6891A8A5"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rừng phòng hộ</w:t>
            </w:r>
          </w:p>
        </w:tc>
        <w:tc>
          <w:tcPr>
            <w:tcW w:w="1180" w:type="dxa"/>
            <w:tcBorders>
              <w:top w:val="nil"/>
              <w:left w:val="nil"/>
              <w:bottom w:val="single" w:sz="4" w:space="0" w:color="auto"/>
              <w:right w:val="single" w:sz="4" w:space="0" w:color="auto"/>
            </w:tcBorders>
            <w:shd w:val="clear" w:color="auto" w:fill="auto"/>
            <w:vAlign w:val="center"/>
            <w:hideMark/>
          </w:tcPr>
          <w:p w14:paraId="36FFA825"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RPH</w:t>
            </w:r>
          </w:p>
        </w:tc>
        <w:tc>
          <w:tcPr>
            <w:tcW w:w="1560" w:type="dxa"/>
            <w:tcBorders>
              <w:top w:val="nil"/>
              <w:left w:val="nil"/>
              <w:bottom w:val="single" w:sz="4" w:space="0" w:color="auto"/>
              <w:right w:val="single" w:sz="4" w:space="0" w:color="auto"/>
            </w:tcBorders>
            <w:shd w:val="clear" w:color="auto" w:fill="auto"/>
            <w:noWrap/>
            <w:vAlign w:val="center"/>
            <w:hideMark/>
          </w:tcPr>
          <w:p w14:paraId="08E263FE"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5.578,44</w:t>
            </w:r>
          </w:p>
        </w:tc>
        <w:tc>
          <w:tcPr>
            <w:tcW w:w="1281" w:type="dxa"/>
            <w:tcBorders>
              <w:top w:val="nil"/>
              <w:left w:val="nil"/>
              <w:bottom w:val="single" w:sz="4" w:space="0" w:color="auto"/>
              <w:right w:val="single" w:sz="4" w:space="0" w:color="auto"/>
            </w:tcBorders>
            <w:shd w:val="clear" w:color="auto" w:fill="auto"/>
            <w:vAlign w:val="center"/>
            <w:hideMark/>
          </w:tcPr>
          <w:p w14:paraId="7022C4DD"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5.590,2</w:t>
            </w:r>
          </w:p>
        </w:tc>
        <w:tc>
          <w:tcPr>
            <w:tcW w:w="1323" w:type="dxa"/>
            <w:tcBorders>
              <w:top w:val="nil"/>
              <w:left w:val="nil"/>
              <w:bottom w:val="single" w:sz="4" w:space="0" w:color="auto"/>
              <w:right w:val="single" w:sz="4" w:space="0" w:color="auto"/>
            </w:tcBorders>
            <w:shd w:val="clear" w:color="auto" w:fill="auto"/>
            <w:noWrap/>
            <w:vAlign w:val="center"/>
            <w:hideMark/>
          </w:tcPr>
          <w:p w14:paraId="00E737F8"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5.590,17</w:t>
            </w:r>
          </w:p>
        </w:tc>
        <w:tc>
          <w:tcPr>
            <w:tcW w:w="1424" w:type="dxa"/>
            <w:tcBorders>
              <w:top w:val="nil"/>
              <w:left w:val="nil"/>
              <w:bottom w:val="single" w:sz="4" w:space="0" w:color="auto"/>
              <w:right w:val="single" w:sz="4" w:space="0" w:color="auto"/>
            </w:tcBorders>
            <w:shd w:val="clear" w:color="auto" w:fill="auto"/>
            <w:noWrap/>
            <w:vAlign w:val="center"/>
            <w:hideMark/>
          </w:tcPr>
          <w:p w14:paraId="415AC4F0"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lang w:val="en-US"/>
              </w:rPr>
              <w:t>11,73</w:t>
            </w:r>
          </w:p>
        </w:tc>
        <w:tc>
          <w:tcPr>
            <w:tcW w:w="1309" w:type="dxa"/>
            <w:tcBorders>
              <w:top w:val="nil"/>
              <w:left w:val="nil"/>
              <w:bottom w:val="single" w:sz="4" w:space="0" w:color="auto"/>
              <w:right w:val="single" w:sz="4" w:space="0" w:color="auto"/>
            </w:tcBorders>
            <w:shd w:val="clear" w:color="auto" w:fill="auto"/>
            <w:noWrap/>
            <w:vAlign w:val="center"/>
            <w:hideMark/>
          </w:tcPr>
          <w:p w14:paraId="52420C98"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0,00</w:t>
            </w:r>
          </w:p>
        </w:tc>
      </w:tr>
      <w:tr w:rsidR="009710CE" w:rsidRPr="009710CE" w14:paraId="27445211" w14:textId="77777777" w:rsidTr="0074528F">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10193D8B"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1.5</w:t>
            </w:r>
          </w:p>
        </w:tc>
        <w:tc>
          <w:tcPr>
            <w:tcW w:w="5454" w:type="dxa"/>
            <w:tcBorders>
              <w:top w:val="nil"/>
              <w:left w:val="nil"/>
              <w:bottom w:val="single" w:sz="4" w:space="0" w:color="auto"/>
              <w:right w:val="single" w:sz="4" w:space="0" w:color="auto"/>
            </w:tcBorders>
            <w:shd w:val="clear" w:color="auto" w:fill="auto"/>
            <w:vAlign w:val="center"/>
            <w:hideMark/>
          </w:tcPr>
          <w:p w14:paraId="335ABA7D"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rừng đặc dụng</w:t>
            </w:r>
          </w:p>
        </w:tc>
        <w:tc>
          <w:tcPr>
            <w:tcW w:w="1180" w:type="dxa"/>
            <w:tcBorders>
              <w:top w:val="nil"/>
              <w:left w:val="nil"/>
              <w:bottom w:val="single" w:sz="4" w:space="0" w:color="auto"/>
              <w:right w:val="single" w:sz="4" w:space="0" w:color="auto"/>
            </w:tcBorders>
            <w:shd w:val="clear" w:color="auto" w:fill="auto"/>
            <w:vAlign w:val="center"/>
            <w:hideMark/>
          </w:tcPr>
          <w:p w14:paraId="3AB121B5"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RDD</w:t>
            </w:r>
          </w:p>
        </w:tc>
        <w:tc>
          <w:tcPr>
            <w:tcW w:w="1560" w:type="dxa"/>
            <w:tcBorders>
              <w:top w:val="nil"/>
              <w:left w:val="nil"/>
              <w:bottom w:val="single" w:sz="4" w:space="0" w:color="auto"/>
              <w:right w:val="single" w:sz="4" w:space="0" w:color="auto"/>
            </w:tcBorders>
            <w:shd w:val="clear" w:color="auto" w:fill="auto"/>
            <w:noWrap/>
            <w:vAlign w:val="center"/>
            <w:hideMark/>
          </w:tcPr>
          <w:p w14:paraId="3866DD7E"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254,04</w:t>
            </w:r>
          </w:p>
        </w:tc>
        <w:tc>
          <w:tcPr>
            <w:tcW w:w="1281" w:type="dxa"/>
            <w:tcBorders>
              <w:top w:val="nil"/>
              <w:left w:val="nil"/>
              <w:bottom w:val="single" w:sz="4" w:space="0" w:color="auto"/>
              <w:right w:val="single" w:sz="4" w:space="0" w:color="auto"/>
            </w:tcBorders>
            <w:shd w:val="clear" w:color="auto" w:fill="auto"/>
            <w:vAlign w:val="center"/>
            <w:hideMark/>
          </w:tcPr>
          <w:p w14:paraId="5D4C0237"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260,7</w:t>
            </w:r>
          </w:p>
        </w:tc>
        <w:tc>
          <w:tcPr>
            <w:tcW w:w="1323" w:type="dxa"/>
            <w:tcBorders>
              <w:top w:val="nil"/>
              <w:left w:val="nil"/>
              <w:bottom w:val="single" w:sz="4" w:space="0" w:color="auto"/>
              <w:right w:val="single" w:sz="4" w:space="0" w:color="auto"/>
            </w:tcBorders>
            <w:shd w:val="clear" w:color="auto" w:fill="auto"/>
            <w:noWrap/>
            <w:vAlign w:val="center"/>
            <w:hideMark/>
          </w:tcPr>
          <w:p w14:paraId="47FDD0D8"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260,74</w:t>
            </w:r>
          </w:p>
        </w:tc>
        <w:tc>
          <w:tcPr>
            <w:tcW w:w="1424" w:type="dxa"/>
            <w:tcBorders>
              <w:top w:val="nil"/>
              <w:left w:val="nil"/>
              <w:bottom w:val="single" w:sz="4" w:space="0" w:color="auto"/>
              <w:right w:val="single" w:sz="4" w:space="0" w:color="auto"/>
            </w:tcBorders>
            <w:shd w:val="clear" w:color="auto" w:fill="auto"/>
            <w:noWrap/>
            <w:vAlign w:val="center"/>
            <w:hideMark/>
          </w:tcPr>
          <w:p w14:paraId="6F41D8A4"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lang w:val="en-US"/>
              </w:rPr>
              <w:t>6,70</w:t>
            </w:r>
          </w:p>
        </w:tc>
        <w:tc>
          <w:tcPr>
            <w:tcW w:w="1309" w:type="dxa"/>
            <w:tcBorders>
              <w:top w:val="nil"/>
              <w:left w:val="nil"/>
              <w:bottom w:val="single" w:sz="4" w:space="0" w:color="auto"/>
              <w:right w:val="single" w:sz="4" w:space="0" w:color="auto"/>
            </w:tcBorders>
            <w:shd w:val="clear" w:color="auto" w:fill="auto"/>
            <w:noWrap/>
            <w:vAlign w:val="center"/>
            <w:hideMark/>
          </w:tcPr>
          <w:p w14:paraId="4C20F42D"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0,00</w:t>
            </w:r>
          </w:p>
        </w:tc>
      </w:tr>
      <w:tr w:rsidR="009710CE" w:rsidRPr="009710CE" w14:paraId="0193AF5D" w14:textId="77777777" w:rsidTr="0074528F">
        <w:trPr>
          <w:trHeight w:val="74"/>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030D295A"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1.6</w:t>
            </w:r>
          </w:p>
        </w:tc>
        <w:tc>
          <w:tcPr>
            <w:tcW w:w="5454" w:type="dxa"/>
            <w:tcBorders>
              <w:top w:val="nil"/>
              <w:left w:val="nil"/>
              <w:bottom w:val="single" w:sz="4" w:space="0" w:color="auto"/>
              <w:right w:val="single" w:sz="4" w:space="0" w:color="auto"/>
            </w:tcBorders>
            <w:shd w:val="clear" w:color="auto" w:fill="auto"/>
            <w:vAlign w:val="center"/>
            <w:hideMark/>
          </w:tcPr>
          <w:p w14:paraId="2AF806A3"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rừng sản xuất</w:t>
            </w:r>
          </w:p>
        </w:tc>
        <w:tc>
          <w:tcPr>
            <w:tcW w:w="1180" w:type="dxa"/>
            <w:tcBorders>
              <w:top w:val="nil"/>
              <w:left w:val="nil"/>
              <w:bottom w:val="single" w:sz="4" w:space="0" w:color="auto"/>
              <w:right w:val="single" w:sz="4" w:space="0" w:color="auto"/>
            </w:tcBorders>
            <w:shd w:val="clear" w:color="auto" w:fill="auto"/>
            <w:vAlign w:val="center"/>
            <w:hideMark/>
          </w:tcPr>
          <w:p w14:paraId="082363C0"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RSX</w:t>
            </w:r>
          </w:p>
        </w:tc>
        <w:tc>
          <w:tcPr>
            <w:tcW w:w="1560" w:type="dxa"/>
            <w:tcBorders>
              <w:top w:val="nil"/>
              <w:left w:val="nil"/>
              <w:bottom w:val="single" w:sz="4" w:space="0" w:color="auto"/>
              <w:right w:val="single" w:sz="4" w:space="0" w:color="auto"/>
            </w:tcBorders>
            <w:shd w:val="clear" w:color="auto" w:fill="auto"/>
            <w:noWrap/>
            <w:vAlign w:val="center"/>
            <w:hideMark/>
          </w:tcPr>
          <w:p w14:paraId="50B680A2"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31.676,27</w:t>
            </w:r>
          </w:p>
        </w:tc>
        <w:tc>
          <w:tcPr>
            <w:tcW w:w="1281" w:type="dxa"/>
            <w:tcBorders>
              <w:top w:val="nil"/>
              <w:left w:val="nil"/>
              <w:bottom w:val="single" w:sz="4" w:space="0" w:color="auto"/>
              <w:right w:val="single" w:sz="4" w:space="0" w:color="auto"/>
            </w:tcBorders>
            <w:shd w:val="clear" w:color="auto" w:fill="auto"/>
            <w:vAlign w:val="center"/>
            <w:hideMark/>
          </w:tcPr>
          <w:p w14:paraId="0471B66C"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32.819,0</w:t>
            </w:r>
          </w:p>
        </w:tc>
        <w:tc>
          <w:tcPr>
            <w:tcW w:w="1323" w:type="dxa"/>
            <w:tcBorders>
              <w:top w:val="nil"/>
              <w:left w:val="nil"/>
              <w:bottom w:val="single" w:sz="4" w:space="0" w:color="auto"/>
              <w:right w:val="single" w:sz="4" w:space="0" w:color="auto"/>
            </w:tcBorders>
            <w:shd w:val="clear" w:color="auto" w:fill="auto"/>
            <w:noWrap/>
            <w:vAlign w:val="center"/>
            <w:hideMark/>
          </w:tcPr>
          <w:p w14:paraId="19701279"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32.819,04</w:t>
            </w:r>
          </w:p>
        </w:tc>
        <w:tc>
          <w:tcPr>
            <w:tcW w:w="1424" w:type="dxa"/>
            <w:tcBorders>
              <w:top w:val="nil"/>
              <w:left w:val="nil"/>
              <w:bottom w:val="single" w:sz="4" w:space="0" w:color="auto"/>
              <w:right w:val="single" w:sz="4" w:space="0" w:color="auto"/>
            </w:tcBorders>
            <w:shd w:val="clear" w:color="auto" w:fill="auto"/>
            <w:noWrap/>
            <w:vAlign w:val="center"/>
            <w:hideMark/>
          </w:tcPr>
          <w:p w14:paraId="7B815923"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lang w:val="en-US"/>
              </w:rPr>
              <w:t>1.142,78</w:t>
            </w:r>
          </w:p>
        </w:tc>
        <w:tc>
          <w:tcPr>
            <w:tcW w:w="1309" w:type="dxa"/>
            <w:tcBorders>
              <w:top w:val="nil"/>
              <w:left w:val="nil"/>
              <w:bottom w:val="single" w:sz="4" w:space="0" w:color="auto"/>
              <w:right w:val="single" w:sz="4" w:space="0" w:color="auto"/>
            </w:tcBorders>
            <w:shd w:val="clear" w:color="auto" w:fill="auto"/>
            <w:noWrap/>
            <w:vAlign w:val="center"/>
            <w:hideMark/>
          </w:tcPr>
          <w:p w14:paraId="2C4581DC"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0,00</w:t>
            </w:r>
          </w:p>
        </w:tc>
      </w:tr>
      <w:tr w:rsidR="009710CE" w:rsidRPr="009710CE" w14:paraId="6A3BEBF3"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19BB3F7B"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 </w:t>
            </w:r>
          </w:p>
        </w:tc>
        <w:tc>
          <w:tcPr>
            <w:tcW w:w="5454" w:type="dxa"/>
            <w:tcBorders>
              <w:top w:val="nil"/>
              <w:left w:val="nil"/>
              <w:bottom w:val="single" w:sz="4" w:space="0" w:color="auto"/>
              <w:right w:val="single" w:sz="4" w:space="0" w:color="auto"/>
            </w:tcBorders>
            <w:shd w:val="clear" w:color="auto" w:fill="auto"/>
            <w:vAlign w:val="center"/>
            <w:hideMark/>
          </w:tcPr>
          <w:p w14:paraId="3F7F0A1B"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Trong đó:Đất có rừng sản xuất là rừng tự nhiên</w:t>
            </w:r>
          </w:p>
        </w:tc>
        <w:tc>
          <w:tcPr>
            <w:tcW w:w="1180" w:type="dxa"/>
            <w:tcBorders>
              <w:top w:val="nil"/>
              <w:left w:val="nil"/>
              <w:bottom w:val="single" w:sz="4" w:space="0" w:color="auto"/>
              <w:right w:val="single" w:sz="4" w:space="0" w:color="auto"/>
            </w:tcBorders>
            <w:shd w:val="clear" w:color="auto" w:fill="auto"/>
            <w:vAlign w:val="center"/>
            <w:hideMark/>
          </w:tcPr>
          <w:p w14:paraId="07B38A89"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RSN</w:t>
            </w:r>
          </w:p>
        </w:tc>
        <w:tc>
          <w:tcPr>
            <w:tcW w:w="1560" w:type="dxa"/>
            <w:tcBorders>
              <w:top w:val="nil"/>
              <w:left w:val="nil"/>
              <w:bottom w:val="single" w:sz="4" w:space="0" w:color="auto"/>
              <w:right w:val="single" w:sz="4" w:space="0" w:color="auto"/>
            </w:tcBorders>
            <w:shd w:val="clear" w:color="auto" w:fill="auto"/>
            <w:noWrap/>
            <w:vAlign w:val="center"/>
            <w:hideMark/>
          </w:tcPr>
          <w:p w14:paraId="0DD667F7" w14:textId="77777777" w:rsidR="00B158B8" w:rsidRPr="009710CE" w:rsidRDefault="00B158B8" w:rsidP="00B158B8">
            <w:pPr>
              <w:widowControl/>
              <w:jc w:val="right"/>
              <w:rPr>
                <w:rFonts w:ascii="Times New Roman" w:hAnsi="Times New Roman" w:cs="Times New Roman"/>
                <w:i/>
                <w:iCs/>
                <w:color w:val="auto"/>
              </w:rPr>
            </w:pPr>
            <w:r w:rsidRPr="009710CE">
              <w:rPr>
                <w:rFonts w:ascii="Times New Roman" w:hAnsi="Times New Roman" w:cs="Times New Roman"/>
                <w:i/>
                <w:iCs/>
                <w:color w:val="auto"/>
              </w:rPr>
              <w:t>14.027,66</w:t>
            </w:r>
          </w:p>
        </w:tc>
        <w:tc>
          <w:tcPr>
            <w:tcW w:w="1281" w:type="dxa"/>
            <w:tcBorders>
              <w:top w:val="nil"/>
              <w:left w:val="nil"/>
              <w:bottom w:val="single" w:sz="4" w:space="0" w:color="auto"/>
              <w:right w:val="single" w:sz="4" w:space="0" w:color="auto"/>
            </w:tcBorders>
            <w:shd w:val="clear" w:color="auto" w:fill="auto"/>
            <w:vAlign w:val="center"/>
            <w:hideMark/>
          </w:tcPr>
          <w:p w14:paraId="755F1910"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14.454,9</w:t>
            </w:r>
          </w:p>
        </w:tc>
        <w:tc>
          <w:tcPr>
            <w:tcW w:w="1323" w:type="dxa"/>
            <w:tcBorders>
              <w:top w:val="nil"/>
              <w:left w:val="nil"/>
              <w:bottom w:val="single" w:sz="4" w:space="0" w:color="auto"/>
              <w:right w:val="single" w:sz="4" w:space="0" w:color="auto"/>
            </w:tcBorders>
            <w:shd w:val="clear" w:color="auto" w:fill="auto"/>
            <w:noWrap/>
            <w:vAlign w:val="center"/>
            <w:hideMark/>
          </w:tcPr>
          <w:p w14:paraId="5C516CB4"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14.454,92</w:t>
            </w:r>
          </w:p>
        </w:tc>
        <w:tc>
          <w:tcPr>
            <w:tcW w:w="1424" w:type="dxa"/>
            <w:tcBorders>
              <w:top w:val="nil"/>
              <w:left w:val="nil"/>
              <w:bottom w:val="single" w:sz="4" w:space="0" w:color="auto"/>
              <w:right w:val="single" w:sz="4" w:space="0" w:color="auto"/>
            </w:tcBorders>
            <w:shd w:val="clear" w:color="auto" w:fill="auto"/>
            <w:noWrap/>
            <w:vAlign w:val="center"/>
            <w:hideMark/>
          </w:tcPr>
          <w:p w14:paraId="3AC412D4"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lang w:val="en-US"/>
              </w:rPr>
              <w:t>427,26</w:t>
            </w:r>
          </w:p>
        </w:tc>
        <w:tc>
          <w:tcPr>
            <w:tcW w:w="1309" w:type="dxa"/>
            <w:tcBorders>
              <w:top w:val="nil"/>
              <w:left w:val="nil"/>
              <w:bottom w:val="single" w:sz="4" w:space="0" w:color="auto"/>
              <w:right w:val="single" w:sz="4" w:space="0" w:color="auto"/>
            </w:tcBorders>
            <w:shd w:val="clear" w:color="auto" w:fill="auto"/>
            <w:noWrap/>
            <w:vAlign w:val="center"/>
            <w:hideMark/>
          </w:tcPr>
          <w:p w14:paraId="0F1315E7"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0,00</w:t>
            </w:r>
          </w:p>
        </w:tc>
      </w:tr>
      <w:tr w:rsidR="009710CE" w:rsidRPr="009710CE" w14:paraId="4C8FF71B"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17D7A97D"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1.7</w:t>
            </w:r>
          </w:p>
        </w:tc>
        <w:tc>
          <w:tcPr>
            <w:tcW w:w="5454" w:type="dxa"/>
            <w:tcBorders>
              <w:top w:val="nil"/>
              <w:left w:val="nil"/>
              <w:bottom w:val="single" w:sz="4" w:space="0" w:color="auto"/>
              <w:right w:val="single" w:sz="4" w:space="0" w:color="auto"/>
            </w:tcBorders>
            <w:shd w:val="clear" w:color="auto" w:fill="auto"/>
            <w:vAlign w:val="center"/>
            <w:hideMark/>
          </w:tcPr>
          <w:p w14:paraId="478DDC94"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nuôi trồng thủy sản</w:t>
            </w:r>
          </w:p>
        </w:tc>
        <w:tc>
          <w:tcPr>
            <w:tcW w:w="1180" w:type="dxa"/>
            <w:tcBorders>
              <w:top w:val="nil"/>
              <w:left w:val="nil"/>
              <w:bottom w:val="single" w:sz="4" w:space="0" w:color="auto"/>
              <w:right w:val="single" w:sz="4" w:space="0" w:color="auto"/>
            </w:tcBorders>
            <w:shd w:val="clear" w:color="auto" w:fill="auto"/>
            <w:vAlign w:val="center"/>
            <w:hideMark/>
          </w:tcPr>
          <w:p w14:paraId="2853EE23"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NTS</w:t>
            </w:r>
          </w:p>
        </w:tc>
        <w:tc>
          <w:tcPr>
            <w:tcW w:w="1560" w:type="dxa"/>
            <w:tcBorders>
              <w:top w:val="nil"/>
              <w:left w:val="nil"/>
              <w:bottom w:val="single" w:sz="4" w:space="0" w:color="auto"/>
              <w:right w:val="single" w:sz="4" w:space="0" w:color="auto"/>
            </w:tcBorders>
            <w:shd w:val="clear" w:color="auto" w:fill="auto"/>
            <w:noWrap/>
            <w:vAlign w:val="center"/>
            <w:hideMark/>
          </w:tcPr>
          <w:p w14:paraId="36E37C6C"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92,05</w:t>
            </w:r>
          </w:p>
        </w:tc>
        <w:tc>
          <w:tcPr>
            <w:tcW w:w="1281" w:type="dxa"/>
            <w:tcBorders>
              <w:top w:val="nil"/>
              <w:left w:val="nil"/>
              <w:bottom w:val="single" w:sz="4" w:space="0" w:color="auto"/>
              <w:right w:val="single" w:sz="4" w:space="0" w:color="auto"/>
            </w:tcBorders>
            <w:shd w:val="clear" w:color="auto" w:fill="auto"/>
            <w:vAlign w:val="center"/>
            <w:hideMark/>
          </w:tcPr>
          <w:p w14:paraId="50290E8E"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 </w:t>
            </w:r>
          </w:p>
        </w:tc>
        <w:tc>
          <w:tcPr>
            <w:tcW w:w="1323" w:type="dxa"/>
            <w:tcBorders>
              <w:top w:val="nil"/>
              <w:left w:val="nil"/>
              <w:bottom w:val="single" w:sz="4" w:space="0" w:color="auto"/>
              <w:right w:val="single" w:sz="4" w:space="0" w:color="auto"/>
            </w:tcBorders>
            <w:shd w:val="clear" w:color="auto" w:fill="auto"/>
            <w:noWrap/>
            <w:vAlign w:val="center"/>
            <w:hideMark/>
          </w:tcPr>
          <w:p w14:paraId="522036D3"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92,22</w:t>
            </w:r>
          </w:p>
        </w:tc>
        <w:tc>
          <w:tcPr>
            <w:tcW w:w="1424" w:type="dxa"/>
            <w:tcBorders>
              <w:top w:val="nil"/>
              <w:left w:val="nil"/>
              <w:bottom w:val="single" w:sz="4" w:space="0" w:color="auto"/>
              <w:right w:val="single" w:sz="4" w:space="0" w:color="auto"/>
            </w:tcBorders>
            <w:shd w:val="clear" w:color="auto" w:fill="auto"/>
            <w:noWrap/>
            <w:vAlign w:val="center"/>
            <w:hideMark/>
          </w:tcPr>
          <w:p w14:paraId="38E4234E"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lang w:val="en-US"/>
              </w:rPr>
              <w:t>0,17</w:t>
            </w:r>
          </w:p>
        </w:tc>
        <w:tc>
          <w:tcPr>
            <w:tcW w:w="1309" w:type="dxa"/>
            <w:tcBorders>
              <w:top w:val="nil"/>
              <w:left w:val="nil"/>
              <w:bottom w:val="single" w:sz="4" w:space="0" w:color="auto"/>
              <w:right w:val="single" w:sz="4" w:space="0" w:color="auto"/>
            </w:tcBorders>
            <w:shd w:val="clear" w:color="auto" w:fill="auto"/>
            <w:noWrap/>
            <w:vAlign w:val="center"/>
            <w:hideMark/>
          </w:tcPr>
          <w:p w14:paraId="232B3B55"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92,22</w:t>
            </w:r>
          </w:p>
        </w:tc>
      </w:tr>
      <w:tr w:rsidR="009710CE" w:rsidRPr="009710CE" w14:paraId="20DE899A"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A07AEBC"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1.8</w:t>
            </w:r>
          </w:p>
        </w:tc>
        <w:tc>
          <w:tcPr>
            <w:tcW w:w="5454" w:type="dxa"/>
            <w:tcBorders>
              <w:top w:val="nil"/>
              <w:left w:val="nil"/>
              <w:bottom w:val="single" w:sz="4" w:space="0" w:color="auto"/>
              <w:right w:val="single" w:sz="4" w:space="0" w:color="auto"/>
            </w:tcBorders>
            <w:shd w:val="clear" w:color="auto" w:fill="auto"/>
            <w:vAlign w:val="center"/>
            <w:hideMark/>
          </w:tcPr>
          <w:p w14:paraId="23C739AA"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nông nghiệp khác</w:t>
            </w:r>
          </w:p>
        </w:tc>
        <w:tc>
          <w:tcPr>
            <w:tcW w:w="1180" w:type="dxa"/>
            <w:tcBorders>
              <w:top w:val="nil"/>
              <w:left w:val="nil"/>
              <w:bottom w:val="single" w:sz="4" w:space="0" w:color="auto"/>
              <w:right w:val="single" w:sz="4" w:space="0" w:color="auto"/>
            </w:tcBorders>
            <w:shd w:val="clear" w:color="auto" w:fill="auto"/>
            <w:vAlign w:val="center"/>
            <w:hideMark/>
          </w:tcPr>
          <w:p w14:paraId="2CFC00A8"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NKH</w:t>
            </w:r>
          </w:p>
        </w:tc>
        <w:tc>
          <w:tcPr>
            <w:tcW w:w="1560" w:type="dxa"/>
            <w:tcBorders>
              <w:top w:val="nil"/>
              <w:left w:val="nil"/>
              <w:bottom w:val="single" w:sz="4" w:space="0" w:color="auto"/>
              <w:right w:val="single" w:sz="4" w:space="0" w:color="auto"/>
            </w:tcBorders>
            <w:shd w:val="clear" w:color="auto" w:fill="auto"/>
            <w:noWrap/>
            <w:vAlign w:val="center"/>
            <w:hideMark/>
          </w:tcPr>
          <w:p w14:paraId="5AB1F4F6"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678,58</w:t>
            </w:r>
          </w:p>
        </w:tc>
        <w:tc>
          <w:tcPr>
            <w:tcW w:w="1281" w:type="dxa"/>
            <w:tcBorders>
              <w:top w:val="nil"/>
              <w:left w:val="nil"/>
              <w:bottom w:val="single" w:sz="4" w:space="0" w:color="auto"/>
              <w:right w:val="single" w:sz="4" w:space="0" w:color="auto"/>
            </w:tcBorders>
            <w:shd w:val="clear" w:color="auto" w:fill="auto"/>
            <w:vAlign w:val="center"/>
            <w:hideMark/>
          </w:tcPr>
          <w:p w14:paraId="780F6997"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 </w:t>
            </w:r>
          </w:p>
        </w:tc>
        <w:tc>
          <w:tcPr>
            <w:tcW w:w="1323" w:type="dxa"/>
            <w:tcBorders>
              <w:top w:val="nil"/>
              <w:left w:val="nil"/>
              <w:bottom w:val="single" w:sz="4" w:space="0" w:color="auto"/>
              <w:right w:val="single" w:sz="4" w:space="0" w:color="auto"/>
            </w:tcBorders>
            <w:shd w:val="clear" w:color="auto" w:fill="auto"/>
            <w:noWrap/>
            <w:vAlign w:val="center"/>
            <w:hideMark/>
          </w:tcPr>
          <w:p w14:paraId="0252B919"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294,40</w:t>
            </w:r>
          </w:p>
        </w:tc>
        <w:tc>
          <w:tcPr>
            <w:tcW w:w="1424" w:type="dxa"/>
            <w:tcBorders>
              <w:top w:val="nil"/>
              <w:left w:val="nil"/>
              <w:bottom w:val="single" w:sz="4" w:space="0" w:color="auto"/>
              <w:right w:val="single" w:sz="4" w:space="0" w:color="auto"/>
            </w:tcBorders>
            <w:shd w:val="clear" w:color="auto" w:fill="auto"/>
            <w:noWrap/>
            <w:vAlign w:val="center"/>
            <w:hideMark/>
          </w:tcPr>
          <w:p w14:paraId="3A93B5A5"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lang w:val="en-US"/>
              </w:rPr>
              <w:t>-384,18</w:t>
            </w:r>
          </w:p>
        </w:tc>
        <w:tc>
          <w:tcPr>
            <w:tcW w:w="1309" w:type="dxa"/>
            <w:tcBorders>
              <w:top w:val="nil"/>
              <w:left w:val="nil"/>
              <w:bottom w:val="single" w:sz="4" w:space="0" w:color="auto"/>
              <w:right w:val="single" w:sz="4" w:space="0" w:color="auto"/>
            </w:tcBorders>
            <w:shd w:val="clear" w:color="auto" w:fill="auto"/>
            <w:noWrap/>
            <w:vAlign w:val="center"/>
            <w:hideMark/>
          </w:tcPr>
          <w:p w14:paraId="4FAC524F"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294,40</w:t>
            </w:r>
          </w:p>
        </w:tc>
      </w:tr>
      <w:tr w:rsidR="009710CE" w:rsidRPr="009710CE" w14:paraId="6083A59E" w14:textId="77777777" w:rsidTr="0074528F">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145197D0"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2</w:t>
            </w:r>
          </w:p>
        </w:tc>
        <w:tc>
          <w:tcPr>
            <w:tcW w:w="5454" w:type="dxa"/>
            <w:tcBorders>
              <w:top w:val="nil"/>
              <w:left w:val="nil"/>
              <w:bottom w:val="single" w:sz="4" w:space="0" w:color="auto"/>
              <w:right w:val="single" w:sz="4" w:space="0" w:color="auto"/>
            </w:tcBorders>
            <w:shd w:val="clear" w:color="auto" w:fill="auto"/>
            <w:vAlign w:val="center"/>
            <w:hideMark/>
          </w:tcPr>
          <w:p w14:paraId="1939C940"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Đất phi nông nghiệp</w:t>
            </w:r>
          </w:p>
        </w:tc>
        <w:tc>
          <w:tcPr>
            <w:tcW w:w="1180" w:type="dxa"/>
            <w:tcBorders>
              <w:top w:val="nil"/>
              <w:left w:val="nil"/>
              <w:bottom w:val="single" w:sz="4" w:space="0" w:color="auto"/>
              <w:right w:val="single" w:sz="4" w:space="0" w:color="auto"/>
            </w:tcBorders>
            <w:shd w:val="clear" w:color="auto" w:fill="auto"/>
            <w:vAlign w:val="center"/>
            <w:hideMark/>
          </w:tcPr>
          <w:p w14:paraId="58EA690D"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PNN</w:t>
            </w:r>
          </w:p>
        </w:tc>
        <w:tc>
          <w:tcPr>
            <w:tcW w:w="1560" w:type="dxa"/>
            <w:tcBorders>
              <w:top w:val="nil"/>
              <w:left w:val="nil"/>
              <w:bottom w:val="single" w:sz="4" w:space="0" w:color="auto"/>
              <w:right w:val="single" w:sz="4" w:space="0" w:color="auto"/>
            </w:tcBorders>
            <w:shd w:val="clear" w:color="auto" w:fill="auto"/>
            <w:noWrap/>
            <w:vAlign w:val="center"/>
            <w:hideMark/>
          </w:tcPr>
          <w:p w14:paraId="33CCF888" w14:textId="77777777" w:rsidR="00B158B8" w:rsidRPr="009710CE" w:rsidRDefault="00B158B8" w:rsidP="00B158B8">
            <w:pPr>
              <w:widowControl/>
              <w:jc w:val="right"/>
              <w:rPr>
                <w:rFonts w:ascii="Times New Roman" w:hAnsi="Times New Roman" w:cs="Times New Roman"/>
                <w:b/>
                <w:bCs/>
                <w:color w:val="auto"/>
              </w:rPr>
            </w:pPr>
            <w:r w:rsidRPr="009710CE">
              <w:rPr>
                <w:rFonts w:ascii="Times New Roman" w:hAnsi="Times New Roman" w:cs="Times New Roman"/>
                <w:b/>
                <w:bCs/>
                <w:color w:val="auto"/>
              </w:rPr>
              <w:t>6.529,90</w:t>
            </w:r>
          </w:p>
        </w:tc>
        <w:tc>
          <w:tcPr>
            <w:tcW w:w="1281" w:type="dxa"/>
            <w:tcBorders>
              <w:top w:val="nil"/>
              <w:left w:val="nil"/>
              <w:bottom w:val="single" w:sz="4" w:space="0" w:color="auto"/>
              <w:right w:val="single" w:sz="4" w:space="0" w:color="auto"/>
            </w:tcBorders>
            <w:shd w:val="clear" w:color="auto" w:fill="auto"/>
            <w:vAlign w:val="center"/>
            <w:hideMark/>
          </w:tcPr>
          <w:p w14:paraId="596746F5" w14:textId="77777777" w:rsidR="00B158B8" w:rsidRPr="009710CE" w:rsidRDefault="00B158B8" w:rsidP="00B158B8">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5.156,0</w:t>
            </w:r>
          </w:p>
        </w:tc>
        <w:tc>
          <w:tcPr>
            <w:tcW w:w="1323" w:type="dxa"/>
            <w:tcBorders>
              <w:top w:val="nil"/>
              <w:left w:val="nil"/>
              <w:bottom w:val="single" w:sz="4" w:space="0" w:color="auto"/>
              <w:right w:val="single" w:sz="4" w:space="0" w:color="auto"/>
            </w:tcBorders>
            <w:shd w:val="clear" w:color="auto" w:fill="auto"/>
            <w:vAlign w:val="center"/>
            <w:hideMark/>
          </w:tcPr>
          <w:p w14:paraId="6A19FEC4"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5.156,03</w:t>
            </w:r>
          </w:p>
        </w:tc>
        <w:tc>
          <w:tcPr>
            <w:tcW w:w="1424" w:type="dxa"/>
            <w:tcBorders>
              <w:top w:val="nil"/>
              <w:left w:val="nil"/>
              <w:bottom w:val="single" w:sz="4" w:space="0" w:color="auto"/>
              <w:right w:val="single" w:sz="4" w:space="0" w:color="auto"/>
            </w:tcBorders>
            <w:shd w:val="clear" w:color="auto" w:fill="auto"/>
            <w:vAlign w:val="center"/>
            <w:hideMark/>
          </w:tcPr>
          <w:p w14:paraId="024F9646"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-1.373,87</w:t>
            </w:r>
          </w:p>
        </w:tc>
        <w:tc>
          <w:tcPr>
            <w:tcW w:w="1309" w:type="dxa"/>
            <w:tcBorders>
              <w:top w:val="nil"/>
              <w:left w:val="nil"/>
              <w:bottom w:val="single" w:sz="4" w:space="0" w:color="auto"/>
              <w:right w:val="single" w:sz="4" w:space="0" w:color="auto"/>
            </w:tcBorders>
            <w:shd w:val="clear" w:color="auto" w:fill="auto"/>
            <w:vAlign w:val="center"/>
            <w:hideMark/>
          </w:tcPr>
          <w:p w14:paraId="4244B294"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75D7F780" w14:textId="77777777" w:rsidTr="0074528F">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357584AD"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 </w:t>
            </w:r>
          </w:p>
        </w:tc>
        <w:tc>
          <w:tcPr>
            <w:tcW w:w="5454" w:type="dxa"/>
            <w:tcBorders>
              <w:top w:val="nil"/>
              <w:left w:val="nil"/>
              <w:bottom w:val="single" w:sz="4" w:space="0" w:color="auto"/>
              <w:right w:val="single" w:sz="4" w:space="0" w:color="auto"/>
            </w:tcBorders>
            <w:shd w:val="clear" w:color="auto" w:fill="auto"/>
            <w:vAlign w:val="center"/>
            <w:hideMark/>
          </w:tcPr>
          <w:p w14:paraId="786FB85C"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Trong đó:</w:t>
            </w:r>
          </w:p>
        </w:tc>
        <w:tc>
          <w:tcPr>
            <w:tcW w:w="1180" w:type="dxa"/>
            <w:tcBorders>
              <w:top w:val="nil"/>
              <w:left w:val="nil"/>
              <w:bottom w:val="single" w:sz="4" w:space="0" w:color="auto"/>
              <w:right w:val="single" w:sz="4" w:space="0" w:color="auto"/>
            </w:tcBorders>
            <w:shd w:val="clear" w:color="auto" w:fill="auto"/>
            <w:vAlign w:val="center"/>
            <w:hideMark/>
          </w:tcPr>
          <w:p w14:paraId="7100A79E"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 </w:t>
            </w:r>
          </w:p>
        </w:tc>
        <w:tc>
          <w:tcPr>
            <w:tcW w:w="1560" w:type="dxa"/>
            <w:tcBorders>
              <w:top w:val="nil"/>
              <w:left w:val="nil"/>
              <w:bottom w:val="single" w:sz="4" w:space="0" w:color="auto"/>
              <w:right w:val="single" w:sz="4" w:space="0" w:color="auto"/>
            </w:tcBorders>
            <w:shd w:val="clear" w:color="auto" w:fill="auto"/>
            <w:noWrap/>
            <w:vAlign w:val="center"/>
            <w:hideMark/>
          </w:tcPr>
          <w:p w14:paraId="412B3E87"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0,00</w:t>
            </w:r>
          </w:p>
        </w:tc>
        <w:tc>
          <w:tcPr>
            <w:tcW w:w="1281" w:type="dxa"/>
            <w:tcBorders>
              <w:top w:val="nil"/>
              <w:left w:val="nil"/>
              <w:bottom w:val="single" w:sz="4" w:space="0" w:color="auto"/>
              <w:right w:val="single" w:sz="4" w:space="0" w:color="auto"/>
            </w:tcBorders>
            <w:shd w:val="clear" w:color="auto" w:fill="auto"/>
            <w:vAlign w:val="center"/>
            <w:hideMark/>
          </w:tcPr>
          <w:p w14:paraId="330A8AB3"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3677BDB5"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c>
          <w:tcPr>
            <w:tcW w:w="1424" w:type="dxa"/>
            <w:tcBorders>
              <w:top w:val="nil"/>
              <w:left w:val="nil"/>
              <w:bottom w:val="single" w:sz="4" w:space="0" w:color="auto"/>
              <w:right w:val="single" w:sz="4" w:space="0" w:color="auto"/>
            </w:tcBorders>
            <w:shd w:val="clear" w:color="auto" w:fill="auto"/>
            <w:vAlign w:val="center"/>
            <w:hideMark/>
          </w:tcPr>
          <w:p w14:paraId="2AB5A9F0"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0,00</w:t>
            </w:r>
          </w:p>
        </w:tc>
        <w:tc>
          <w:tcPr>
            <w:tcW w:w="1309" w:type="dxa"/>
            <w:tcBorders>
              <w:top w:val="nil"/>
              <w:left w:val="nil"/>
              <w:bottom w:val="single" w:sz="4" w:space="0" w:color="auto"/>
              <w:right w:val="single" w:sz="4" w:space="0" w:color="auto"/>
            </w:tcBorders>
            <w:shd w:val="clear" w:color="auto" w:fill="auto"/>
            <w:vAlign w:val="center"/>
            <w:hideMark/>
          </w:tcPr>
          <w:p w14:paraId="16452638"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5757B9CC" w14:textId="77777777" w:rsidTr="0074528F">
        <w:trPr>
          <w:trHeight w:val="212"/>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793EDC70"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2.1</w:t>
            </w:r>
          </w:p>
        </w:tc>
        <w:tc>
          <w:tcPr>
            <w:tcW w:w="5454" w:type="dxa"/>
            <w:tcBorders>
              <w:top w:val="nil"/>
              <w:left w:val="nil"/>
              <w:bottom w:val="single" w:sz="4" w:space="0" w:color="auto"/>
              <w:right w:val="single" w:sz="4" w:space="0" w:color="auto"/>
            </w:tcBorders>
            <w:shd w:val="clear" w:color="auto" w:fill="auto"/>
            <w:vAlign w:val="center"/>
            <w:hideMark/>
          </w:tcPr>
          <w:p w14:paraId="7B9BA71A"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quốc phòng</w:t>
            </w:r>
          </w:p>
        </w:tc>
        <w:tc>
          <w:tcPr>
            <w:tcW w:w="1180" w:type="dxa"/>
            <w:tcBorders>
              <w:top w:val="nil"/>
              <w:left w:val="nil"/>
              <w:bottom w:val="single" w:sz="4" w:space="0" w:color="auto"/>
              <w:right w:val="single" w:sz="4" w:space="0" w:color="auto"/>
            </w:tcBorders>
            <w:shd w:val="clear" w:color="auto" w:fill="auto"/>
            <w:vAlign w:val="center"/>
            <w:hideMark/>
          </w:tcPr>
          <w:p w14:paraId="1D667860"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CQP</w:t>
            </w:r>
          </w:p>
        </w:tc>
        <w:tc>
          <w:tcPr>
            <w:tcW w:w="1560" w:type="dxa"/>
            <w:tcBorders>
              <w:top w:val="nil"/>
              <w:left w:val="nil"/>
              <w:bottom w:val="single" w:sz="4" w:space="0" w:color="auto"/>
              <w:right w:val="single" w:sz="4" w:space="0" w:color="auto"/>
            </w:tcBorders>
            <w:shd w:val="clear" w:color="auto" w:fill="auto"/>
            <w:noWrap/>
            <w:vAlign w:val="center"/>
            <w:hideMark/>
          </w:tcPr>
          <w:p w14:paraId="7F24ABF3"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256,99</w:t>
            </w:r>
          </w:p>
        </w:tc>
        <w:tc>
          <w:tcPr>
            <w:tcW w:w="1281" w:type="dxa"/>
            <w:tcBorders>
              <w:top w:val="nil"/>
              <w:left w:val="nil"/>
              <w:bottom w:val="single" w:sz="4" w:space="0" w:color="auto"/>
              <w:right w:val="single" w:sz="4" w:space="0" w:color="auto"/>
            </w:tcBorders>
            <w:shd w:val="clear" w:color="auto" w:fill="auto"/>
            <w:vAlign w:val="center"/>
            <w:hideMark/>
          </w:tcPr>
          <w:p w14:paraId="3CE58882"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222,2</w:t>
            </w:r>
          </w:p>
        </w:tc>
        <w:tc>
          <w:tcPr>
            <w:tcW w:w="1323" w:type="dxa"/>
            <w:tcBorders>
              <w:top w:val="nil"/>
              <w:left w:val="nil"/>
              <w:bottom w:val="single" w:sz="4" w:space="0" w:color="auto"/>
              <w:right w:val="single" w:sz="4" w:space="0" w:color="auto"/>
            </w:tcBorders>
            <w:shd w:val="clear" w:color="auto" w:fill="auto"/>
            <w:vAlign w:val="center"/>
            <w:hideMark/>
          </w:tcPr>
          <w:p w14:paraId="4CB2A730"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222,20</w:t>
            </w:r>
          </w:p>
        </w:tc>
        <w:tc>
          <w:tcPr>
            <w:tcW w:w="1424" w:type="dxa"/>
            <w:tcBorders>
              <w:top w:val="nil"/>
              <w:left w:val="nil"/>
              <w:bottom w:val="single" w:sz="4" w:space="0" w:color="auto"/>
              <w:right w:val="single" w:sz="4" w:space="0" w:color="auto"/>
            </w:tcBorders>
            <w:shd w:val="clear" w:color="auto" w:fill="auto"/>
            <w:vAlign w:val="center"/>
            <w:hideMark/>
          </w:tcPr>
          <w:p w14:paraId="7CC4AC9B"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-34,79</w:t>
            </w:r>
          </w:p>
        </w:tc>
        <w:tc>
          <w:tcPr>
            <w:tcW w:w="1309" w:type="dxa"/>
            <w:tcBorders>
              <w:top w:val="nil"/>
              <w:left w:val="nil"/>
              <w:bottom w:val="single" w:sz="4" w:space="0" w:color="auto"/>
              <w:right w:val="single" w:sz="4" w:space="0" w:color="auto"/>
            </w:tcBorders>
            <w:shd w:val="clear" w:color="auto" w:fill="auto"/>
            <w:vAlign w:val="center"/>
            <w:hideMark/>
          </w:tcPr>
          <w:p w14:paraId="201EC426"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359F933C" w14:textId="77777777" w:rsidTr="0074528F">
        <w:trPr>
          <w:trHeight w:val="61"/>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5B7FB8B3"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2.2</w:t>
            </w:r>
          </w:p>
        </w:tc>
        <w:tc>
          <w:tcPr>
            <w:tcW w:w="5454" w:type="dxa"/>
            <w:tcBorders>
              <w:top w:val="nil"/>
              <w:left w:val="nil"/>
              <w:bottom w:val="single" w:sz="4" w:space="0" w:color="auto"/>
              <w:right w:val="single" w:sz="4" w:space="0" w:color="auto"/>
            </w:tcBorders>
            <w:shd w:val="clear" w:color="auto" w:fill="auto"/>
            <w:vAlign w:val="center"/>
            <w:hideMark/>
          </w:tcPr>
          <w:p w14:paraId="4DDD92F4"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an ninh</w:t>
            </w:r>
          </w:p>
        </w:tc>
        <w:tc>
          <w:tcPr>
            <w:tcW w:w="1180" w:type="dxa"/>
            <w:tcBorders>
              <w:top w:val="nil"/>
              <w:left w:val="nil"/>
              <w:bottom w:val="single" w:sz="4" w:space="0" w:color="auto"/>
              <w:right w:val="single" w:sz="4" w:space="0" w:color="auto"/>
            </w:tcBorders>
            <w:shd w:val="clear" w:color="auto" w:fill="auto"/>
            <w:vAlign w:val="center"/>
            <w:hideMark/>
          </w:tcPr>
          <w:p w14:paraId="485B7202"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CAN</w:t>
            </w:r>
          </w:p>
        </w:tc>
        <w:tc>
          <w:tcPr>
            <w:tcW w:w="1560" w:type="dxa"/>
            <w:tcBorders>
              <w:top w:val="nil"/>
              <w:left w:val="nil"/>
              <w:bottom w:val="single" w:sz="4" w:space="0" w:color="auto"/>
              <w:right w:val="single" w:sz="4" w:space="0" w:color="auto"/>
            </w:tcBorders>
            <w:shd w:val="clear" w:color="auto" w:fill="auto"/>
            <w:noWrap/>
            <w:vAlign w:val="center"/>
            <w:hideMark/>
          </w:tcPr>
          <w:p w14:paraId="7731889F"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8,76</w:t>
            </w:r>
          </w:p>
        </w:tc>
        <w:tc>
          <w:tcPr>
            <w:tcW w:w="1281" w:type="dxa"/>
            <w:tcBorders>
              <w:top w:val="nil"/>
              <w:left w:val="nil"/>
              <w:bottom w:val="single" w:sz="4" w:space="0" w:color="auto"/>
              <w:right w:val="single" w:sz="4" w:space="0" w:color="auto"/>
            </w:tcBorders>
            <w:shd w:val="clear" w:color="auto" w:fill="auto"/>
            <w:vAlign w:val="center"/>
            <w:hideMark/>
          </w:tcPr>
          <w:p w14:paraId="42532A0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8,6</w:t>
            </w:r>
          </w:p>
        </w:tc>
        <w:tc>
          <w:tcPr>
            <w:tcW w:w="1323" w:type="dxa"/>
            <w:tcBorders>
              <w:top w:val="nil"/>
              <w:left w:val="nil"/>
              <w:bottom w:val="single" w:sz="4" w:space="0" w:color="auto"/>
              <w:right w:val="single" w:sz="4" w:space="0" w:color="auto"/>
            </w:tcBorders>
            <w:shd w:val="clear" w:color="auto" w:fill="auto"/>
            <w:vAlign w:val="center"/>
            <w:hideMark/>
          </w:tcPr>
          <w:p w14:paraId="0B814351"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8,59</w:t>
            </w:r>
          </w:p>
        </w:tc>
        <w:tc>
          <w:tcPr>
            <w:tcW w:w="1424" w:type="dxa"/>
            <w:tcBorders>
              <w:top w:val="nil"/>
              <w:left w:val="nil"/>
              <w:bottom w:val="single" w:sz="4" w:space="0" w:color="auto"/>
              <w:right w:val="single" w:sz="4" w:space="0" w:color="auto"/>
            </w:tcBorders>
            <w:shd w:val="clear" w:color="auto" w:fill="auto"/>
            <w:vAlign w:val="center"/>
            <w:hideMark/>
          </w:tcPr>
          <w:p w14:paraId="790020F0"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-0,16</w:t>
            </w:r>
          </w:p>
        </w:tc>
        <w:tc>
          <w:tcPr>
            <w:tcW w:w="1309" w:type="dxa"/>
            <w:tcBorders>
              <w:top w:val="nil"/>
              <w:left w:val="nil"/>
              <w:bottom w:val="single" w:sz="4" w:space="0" w:color="auto"/>
              <w:right w:val="single" w:sz="4" w:space="0" w:color="auto"/>
            </w:tcBorders>
            <w:shd w:val="clear" w:color="auto" w:fill="auto"/>
            <w:vAlign w:val="center"/>
            <w:hideMark/>
          </w:tcPr>
          <w:p w14:paraId="14FC7EF7"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5A6A9AB1" w14:textId="77777777" w:rsidTr="0074528F">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5E045E7"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2.3</w:t>
            </w:r>
          </w:p>
        </w:tc>
        <w:tc>
          <w:tcPr>
            <w:tcW w:w="5454" w:type="dxa"/>
            <w:tcBorders>
              <w:top w:val="nil"/>
              <w:left w:val="nil"/>
              <w:bottom w:val="single" w:sz="4" w:space="0" w:color="auto"/>
              <w:right w:val="single" w:sz="4" w:space="0" w:color="auto"/>
            </w:tcBorders>
            <w:shd w:val="clear" w:color="auto" w:fill="auto"/>
            <w:vAlign w:val="center"/>
            <w:hideMark/>
          </w:tcPr>
          <w:p w14:paraId="47E69858"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khu công nghiệp</w:t>
            </w:r>
          </w:p>
        </w:tc>
        <w:tc>
          <w:tcPr>
            <w:tcW w:w="1180" w:type="dxa"/>
            <w:tcBorders>
              <w:top w:val="nil"/>
              <w:left w:val="nil"/>
              <w:bottom w:val="single" w:sz="4" w:space="0" w:color="auto"/>
              <w:right w:val="single" w:sz="4" w:space="0" w:color="auto"/>
            </w:tcBorders>
            <w:shd w:val="clear" w:color="auto" w:fill="auto"/>
            <w:vAlign w:val="center"/>
            <w:hideMark/>
          </w:tcPr>
          <w:p w14:paraId="746F313F"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SKK</w:t>
            </w:r>
          </w:p>
        </w:tc>
        <w:tc>
          <w:tcPr>
            <w:tcW w:w="1560" w:type="dxa"/>
            <w:tcBorders>
              <w:top w:val="nil"/>
              <w:left w:val="nil"/>
              <w:bottom w:val="single" w:sz="4" w:space="0" w:color="auto"/>
              <w:right w:val="single" w:sz="4" w:space="0" w:color="auto"/>
            </w:tcBorders>
            <w:shd w:val="clear" w:color="auto" w:fill="auto"/>
            <w:noWrap/>
            <w:vAlign w:val="center"/>
            <w:hideMark/>
          </w:tcPr>
          <w:p w14:paraId="68C13073"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162,00</w:t>
            </w:r>
          </w:p>
        </w:tc>
        <w:tc>
          <w:tcPr>
            <w:tcW w:w="1281" w:type="dxa"/>
            <w:tcBorders>
              <w:top w:val="nil"/>
              <w:left w:val="nil"/>
              <w:bottom w:val="single" w:sz="4" w:space="0" w:color="auto"/>
              <w:right w:val="single" w:sz="4" w:space="0" w:color="auto"/>
            </w:tcBorders>
            <w:shd w:val="clear" w:color="auto" w:fill="auto"/>
            <w:vAlign w:val="center"/>
            <w:hideMark/>
          </w:tcPr>
          <w:p w14:paraId="566CA1A3"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162,0</w:t>
            </w:r>
          </w:p>
        </w:tc>
        <w:tc>
          <w:tcPr>
            <w:tcW w:w="1323" w:type="dxa"/>
            <w:tcBorders>
              <w:top w:val="nil"/>
              <w:left w:val="nil"/>
              <w:bottom w:val="single" w:sz="4" w:space="0" w:color="auto"/>
              <w:right w:val="single" w:sz="4" w:space="0" w:color="auto"/>
            </w:tcBorders>
            <w:shd w:val="clear" w:color="auto" w:fill="auto"/>
            <w:vAlign w:val="center"/>
            <w:hideMark/>
          </w:tcPr>
          <w:p w14:paraId="2081DFB4"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162,00</w:t>
            </w:r>
          </w:p>
        </w:tc>
        <w:tc>
          <w:tcPr>
            <w:tcW w:w="1424" w:type="dxa"/>
            <w:tcBorders>
              <w:top w:val="nil"/>
              <w:left w:val="nil"/>
              <w:bottom w:val="single" w:sz="4" w:space="0" w:color="auto"/>
              <w:right w:val="single" w:sz="4" w:space="0" w:color="auto"/>
            </w:tcBorders>
            <w:shd w:val="clear" w:color="auto" w:fill="auto"/>
            <w:vAlign w:val="center"/>
            <w:hideMark/>
          </w:tcPr>
          <w:p w14:paraId="316FCF0A"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0,00</w:t>
            </w:r>
          </w:p>
        </w:tc>
        <w:tc>
          <w:tcPr>
            <w:tcW w:w="1309" w:type="dxa"/>
            <w:tcBorders>
              <w:top w:val="nil"/>
              <w:left w:val="nil"/>
              <w:bottom w:val="single" w:sz="4" w:space="0" w:color="auto"/>
              <w:right w:val="single" w:sz="4" w:space="0" w:color="auto"/>
            </w:tcBorders>
            <w:shd w:val="clear" w:color="auto" w:fill="auto"/>
            <w:vAlign w:val="center"/>
            <w:hideMark/>
          </w:tcPr>
          <w:p w14:paraId="29667386"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28E3823C" w14:textId="77777777" w:rsidTr="0074528F">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6BD6F49"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2.5</w:t>
            </w:r>
          </w:p>
        </w:tc>
        <w:tc>
          <w:tcPr>
            <w:tcW w:w="5454" w:type="dxa"/>
            <w:tcBorders>
              <w:top w:val="nil"/>
              <w:left w:val="nil"/>
              <w:bottom w:val="single" w:sz="4" w:space="0" w:color="auto"/>
              <w:right w:val="single" w:sz="4" w:space="0" w:color="auto"/>
            </w:tcBorders>
            <w:shd w:val="clear" w:color="auto" w:fill="auto"/>
            <w:vAlign w:val="center"/>
            <w:hideMark/>
          </w:tcPr>
          <w:p w14:paraId="6C632E71"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cụm công nghiệp</w:t>
            </w:r>
          </w:p>
        </w:tc>
        <w:tc>
          <w:tcPr>
            <w:tcW w:w="1180" w:type="dxa"/>
            <w:tcBorders>
              <w:top w:val="nil"/>
              <w:left w:val="nil"/>
              <w:bottom w:val="single" w:sz="4" w:space="0" w:color="auto"/>
              <w:right w:val="single" w:sz="4" w:space="0" w:color="auto"/>
            </w:tcBorders>
            <w:shd w:val="clear" w:color="auto" w:fill="auto"/>
            <w:vAlign w:val="center"/>
            <w:hideMark/>
          </w:tcPr>
          <w:p w14:paraId="33F9869C"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SKN</w:t>
            </w:r>
          </w:p>
        </w:tc>
        <w:tc>
          <w:tcPr>
            <w:tcW w:w="1560" w:type="dxa"/>
            <w:tcBorders>
              <w:top w:val="nil"/>
              <w:left w:val="nil"/>
              <w:bottom w:val="single" w:sz="4" w:space="0" w:color="auto"/>
              <w:right w:val="single" w:sz="4" w:space="0" w:color="auto"/>
            </w:tcBorders>
            <w:shd w:val="clear" w:color="auto" w:fill="auto"/>
            <w:noWrap/>
            <w:vAlign w:val="center"/>
            <w:hideMark/>
          </w:tcPr>
          <w:p w14:paraId="06ADD555"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94,55</w:t>
            </w:r>
          </w:p>
        </w:tc>
        <w:tc>
          <w:tcPr>
            <w:tcW w:w="1281" w:type="dxa"/>
            <w:tcBorders>
              <w:top w:val="nil"/>
              <w:left w:val="nil"/>
              <w:bottom w:val="single" w:sz="4" w:space="0" w:color="auto"/>
              <w:right w:val="single" w:sz="4" w:space="0" w:color="auto"/>
            </w:tcBorders>
            <w:shd w:val="clear" w:color="auto" w:fill="auto"/>
            <w:vAlign w:val="center"/>
            <w:hideMark/>
          </w:tcPr>
          <w:p w14:paraId="55DDDC5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161,0</w:t>
            </w:r>
          </w:p>
        </w:tc>
        <w:tc>
          <w:tcPr>
            <w:tcW w:w="1323" w:type="dxa"/>
            <w:tcBorders>
              <w:top w:val="nil"/>
              <w:left w:val="nil"/>
              <w:bottom w:val="single" w:sz="4" w:space="0" w:color="auto"/>
              <w:right w:val="single" w:sz="4" w:space="0" w:color="auto"/>
            </w:tcBorders>
            <w:shd w:val="clear" w:color="auto" w:fill="auto"/>
            <w:vAlign w:val="center"/>
            <w:hideMark/>
          </w:tcPr>
          <w:p w14:paraId="3B5BEEB8"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161,03</w:t>
            </w:r>
          </w:p>
        </w:tc>
        <w:tc>
          <w:tcPr>
            <w:tcW w:w="1424" w:type="dxa"/>
            <w:tcBorders>
              <w:top w:val="nil"/>
              <w:left w:val="nil"/>
              <w:bottom w:val="single" w:sz="4" w:space="0" w:color="auto"/>
              <w:right w:val="single" w:sz="4" w:space="0" w:color="auto"/>
            </w:tcBorders>
            <w:shd w:val="clear" w:color="auto" w:fill="auto"/>
            <w:vAlign w:val="center"/>
            <w:hideMark/>
          </w:tcPr>
          <w:p w14:paraId="50E1EA40"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66,48</w:t>
            </w:r>
          </w:p>
        </w:tc>
        <w:tc>
          <w:tcPr>
            <w:tcW w:w="1309" w:type="dxa"/>
            <w:tcBorders>
              <w:top w:val="nil"/>
              <w:left w:val="nil"/>
              <w:bottom w:val="single" w:sz="4" w:space="0" w:color="auto"/>
              <w:right w:val="single" w:sz="4" w:space="0" w:color="auto"/>
            </w:tcBorders>
            <w:shd w:val="clear" w:color="auto" w:fill="auto"/>
            <w:vAlign w:val="center"/>
            <w:hideMark/>
          </w:tcPr>
          <w:p w14:paraId="05E47830"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0,02</w:t>
            </w:r>
          </w:p>
        </w:tc>
      </w:tr>
      <w:tr w:rsidR="009710CE" w:rsidRPr="009710CE" w14:paraId="50E3D88F" w14:textId="77777777" w:rsidTr="0074528F">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3B080580"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2.6</w:t>
            </w:r>
          </w:p>
        </w:tc>
        <w:tc>
          <w:tcPr>
            <w:tcW w:w="5454" w:type="dxa"/>
            <w:tcBorders>
              <w:top w:val="nil"/>
              <w:left w:val="nil"/>
              <w:bottom w:val="single" w:sz="4" w:space="0" w:color="auto"/>
              <w:right w:val="single" w:sz="4" w:space="0" w:color="auto"/>
            </w:tcBorders>
            <w:shd w:val="clear" w:color="auto" w:fill="auto"/>
            <w:vAlign w:val="center"/>
            <w:hideMark/>
          </w:tcPr>
          <w:p w14:paraId="3DC7C0D7"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thương mại, dịch vụ</w:t>
            </w:r>
          </w:p>
        </w:tc>
        <w:tc>
          <w:tcPr>
            <w:tcW w:w="1180" w:type="dxa"/>
            <w:tcBorders>
              <w:top w:val="nil"/>
              <w:left w:val="nil"/>
              <w:bottom w:val="single" w:sz="4" w:space="0" w:color="auto"/>
              <w:right w:val="single" w:sz="4" w:space="0" w:color="auto"/>
            </w:tcBorders>
            <w:shd w:val="clear" w:color="auto" w:fill="auto"/>
            <w:vAlign w:val="center"/>
            <w:hideMark/>
          </w:tcPr>
          <w:p w14:paraId="333DBA91"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TMD</w:t>
            </w:r>
          </w:p>
        </w:tc>
        <w:tc>
          <w:tcPr>
            <w:tcW w:w="1560" w:type="dxa"/>
            <w:tcBorders>
              <w:top w:val="nil"/>
              <w:left w:val="nil"/>
              <w:bottom w:val="single" w:sz="4" w:space="0" w:color="auto"/>
              <w:right w:val="single" w:sz="4" w:space="0" w:color="auto"/>
            </w:tcBorders>
            <w:shd w:val="clear" w:color="auto" w:fill="auto"/>
            <w:noWrap/>
            <w:vAlign w:val="center"/>
            <w:hideMark/>
          </w:tcPr>
          <w:p w14:paraId="622B2AEF"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709,72</w:t>
            </w:r>
          </w:p>
        </w:tc>
        <w:tc>
          <w:tcPr>
            <w:tcW w:w="1281" w:type="dxa"/>
            <w:tcBorders>
              <w:top w:val="nil"/>
              <w:left w:val="nil"/>
              <w:bottom w:val="single" w:sz="4" w:space="0" w:color="auto"/>
              <w:right w:val="single" w:sz="4" w:space="0" w:color="auto"/>
            </w:tcBorders>
            <w:shd w:val="clear" w:color="auto" w:fill="auto"/>
            <w:vAlign w:val="center"/>
            <w:hideMark/>
          </w:tcPr>
          <w:p w14:paraId="2D1AFFFF"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63,4</w:t>
            </w:r>
          </w:p>
        </w:tc>
        <w:tc>
          <w:tcPr>
            <w:tcW w:w="1323" w:type="dxa"/>
            <w:tcBorders>
              <w:top w:val="nil"/>
              <w:left w:val="nil"/>
              <w:bottom w:val="single" w:sz="4" w:space="0" w:color="auto"/>
              <w:right w:val="single" w:sz="4" w:space="0" w:color="auto"/>
            </w:tcBorders>
            <w:shd w:val="clear" w:color="auto" w:fill="auto"/>
            <w:vAlign w:val="center"/>
            <w:hideMark/>
          </w:tcPr>
          <w:p w14:paraId="7FDBA60F"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63,35</w:t>
            </w:r>
          </w:p>
        </w:tc>
        <w:tc>
          <w:tcPr>
            <w:tcW w:w="1424" w:type="dxa"/>
            <w:tcBorders>
              <w:top w:val="nil"/>
              <w:left w:val="nil"/>
              <w:bottom w:val="single" w:sz="4" w:space="0" w:color="auto"/>
              <w:right w:val="single" w:sz="4" w:space="0" w:color="auto"/>
            </w:tcBorders>
            <w:shd w:val="clear" w:color="auto" w:fill="auto"/>
            <w:vAlign w:val="center"/>
            <w:hideMark/>
          </w:tcPr>
          <w:p w14:paraId="287E9825"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-646,37</w:t>
            </w:r>
          </w:p>
        </w:tc>
        <w:tc>
          <w:tcPr>
            <w:tcW w:w="1309" w:type="dxa"/>
            <w:tcBorders>
              <w:top w:val="nil"/>
              <w:left w:val="nil"/>
              <w:bottom w:val="single" w:sz="4" w:space="0" w:color="auto"/>
              <w:right w:val="single" w:sz="4" w:space="0" w:color="auto"/>
            </w:tcBorders>
            <w:shd w:val="clear" w:color="auto" w:fill="auto"/>
            <w:vAlign w:val="center"/>
            <w:hideMark/>
          </w:tcPr>
          <w:p w14:paraId="1B9F7F50"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165155D2"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FF7BE24"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2.7</w:t>
            </w:r>
          </w:p>
        </w:tc>
        <w:tc>
          <w:tcPr>
            <w:tcW w:w="5454" w:type="dxa"/>
            <w:tcBorders>
              <w:top w:val="nil"/>
              <w:left w:val="nil"/>
              <w:bottom w:val="single" w:sz="4" w:space="0" w:color="auto"/>
              <w:right w:val="single" w:sz="4" w:space="0" w:color="auto"/>
            </w:tcBorders>
            <w:shd w:val="clear" w:color="auto" w:fill="auto"/>
            <w:vAlign w:val="center"/>
            <w:hideMark/>
          </w:tcPr>
          <w:p w14:paraId="6E463CE6"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cơ sở sản xuất phi nông nghiệp</w:t>
            </w:r>
          </w:p>
        </w:tc>
        <w:tc>
          <w:tcPr>
            <w:tcW w:w="1180" w:type="dxa"/>
            <w:tcBorders>
              <w:top w:val="nil"/>
              <w:left w:val="nil"/>
              <w:bottom w:val="single" w:sz="4" w:space="0" w:color="auto"/>
              <w:right w:val="single" w:sz="4" w:space="0" w:color="auto"/>
            </w:tcBorders>
            <w:shd w:val="clear" w:color="auto" w:fill="auto"/>
            <w:vAlign w:val="center"/>
            <w:hideMark/>
          </w:tcPr>
          <w:p w14:paraId="179B2AE2"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SKC</w:t>
            </w:r>
          </w:p>
        </w:tc>
        <w:tc>
          <w:tcPr>
            <w:tcW w:w="1560" w:type="dxa"/>
            <w:tcBorders>
              <w:top w:val="nil"/>
              <w:left w:val="nil"/>
              <w:bottom w:val="single" w:sz="4" w:space="0" w:color="auto"/>
              <w:right w:val="single" w:sz="4" w:space="0" w:color="auto"/>
            </w:tcBorders>
            <w:shd w:val="clear" w:color="auto" w:fill="auto"/>
            <w:noWrap/>
            <w:vAlign w:val="center"/>
            <w:hideMark/>
          </w:tcPr>
          <w:p w14:paraId="36C8E629"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43,32</w:t>
            </w:r>
          </w:p>
        </w:tc>
        <w:tc>
          <w:tcPr>
            <w:tcW w:w="1281" w:type="dxa"/>
            <w:tcBorders>
              <w:top w:val="nil"/>
              <w:left w:val="nil"/>
              <w:bottom w:val="single" w:sz="4" w:space="0" w:color="auto"/>
              <w:right w:val="single" w:sz="4" w:space="0" w:color="auto"/>
            </w:tcBorders>
            <w:shd w:val="clear" w:color="auto" w:fill="auto"/>
            <w:vAlign w:val="center"/>
            <w:hideMark/>
          </w:tcPr>
          <w:p w14:paraId="5432865D"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31,0</w:t>
            </w:r>
          </w:p>
        </w:tc>
        <w:tc>
          <w:tcPr>
            <w:tcW w:w="1323" w:type="dxa"/>
            <w:tcBorders>
              <w:top w:val="nil"/>
              <w:left w:val="nil"/>
              <w:bottom w:val="single" w:sz="4" w:space="0" w:color="auto"/>
              <w:right w:val="single" w:sz="4" w:space="0" w:color="auto"/>
            </w:tcBorders>
            <w:shd w:val="clear" w:color="auto" w:fill="auto"/>
            <w:vAlign w:val="center"/>
            <w:hideMark/>
          </w:tcPr>
          <w:p w14:paraId="315984F6"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30,97</w:t>
            </w:r>
          </w:p>
        </w:tc>
        <w:tc>
          <w:tcPr>
            <w:tcW w:w="1424" w:type="dxa"/>
            <w:tcBorders>
              <w:top w:val="nil"/>
              <w:left w:val="nil"/>
              <w:bottom w:val="single" w:sz="4" w:space="0" w:color="auto"/>
              <w:right w:val="single" w:sz="4" w:space="0" w:color="auto"/>
            </w:tcBorders>
            <w:shd w:val="clear" w:color="auto" w:fill="auto"/>
            <w:vAlign w:val="center"/>
            <w:hideMark/>
          </w:tcPr>
          <w:p w14:paraId="524EAFC7"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-12,35</w:t>
            </w:r>
          </w:p>
        </w:tc>
        <w:tc>
          <w:tcPr>
            <w:tcW w:w="1309" w:type="dxa"/>
            <w:tcBorders>
              <w:top w:val="nil"/>
              <w:left w:val="nil"/>
              <w:bottom w:val="single" w:sz="4" w:space="0" w:color="auto"/>
              <w:right w:val="single" w:sz="4" w:space="0" w:color="auto"/>
            </w:tcBorders>
            <w:shd w:val="clear" w:color="auto" w:fill="auto"/>
            <w:vAlign w:val="center"/>
            <w:hideMark/>
          </w:tcPr>
          <w:p w14:paraId="2FBA3A0A"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1A80D15E"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9561801"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2.8</w:t>
            </w:r>
          </w:p>
        </w:tc>
        <w:tc>
          <w:tcPr>
            <w:tcW w:w="5454" w:type="dxa"/>
            <w:tcBorders>
              <w:top w:val="nil"/>
              <w:left w:val="nil"/>
              <w:bottom w:val="single" w:sz="4" w:space="0" w:color="auto"/>
              <w:right w:val="single" w:sz="4" w:space="0" w:color="auto"/>
            </w:tcBorders>
            <w:shd w:val="clear" w:color="auto" w:fill="auto"/>
            <w:vAlign w:val="center"/>
            <w:hideMark/>
          </w:tcPr>
          <w:p w14:paraId="06E3B97B"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sử dụng cho hoạt động khoáng sản</w:t>
            </w:r>
          </w:p>
        </w:tc>
        <w:tc>
          <w:tcPr>
            <w:tcW w:w="1180" w:type="dxa"/>
            <w:tcBorders>
              <w:top w:val="nil"/>
              <w:left w:val="nil"/>
              <w:bottom w:val="single" w:sz="4" w:space="0" w:color="auto"/>
              <w:right w:val="single" w:sz="4" w:space="0" w:color="auto"/>
            </w:tcBorders>
            <w:shd w:val="clear" w:color="auto" w:fill="auto"/>
            <w:vAlign w:val="center"/>
            <w:hideMark/>
          </w:tcPr>
          <w:p w14:paraId="694F525D"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SKS</w:t>
            </w:r>
          </w:p>
        </w:tc>
        <w:tc>
          <w:tcPr>
            <w:tcW w:w="1560" w:type="dxa"/>
            <w:tcBorders>
              <w:top w:val="nil"/>
              <w:left w:val="nil"/>
              <w:bottom w:val="single" w:sz="4" w:space="0" w:color="auto"/>
              <w:right w:val="single" w:sz="4" w:space="0" w:color="auto"/>
            </w:tcBorders>
            <w:shd w:val="clear" w:color="auto" w:fill="auto"/>
            <w:noWrap/>
            <w:vAlign w:val="center"/>
            <w:hideMark/>
          </w:tcPr>
          <w:p w14:paraId="231799D8"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106,03</w:t>
            </w:r>
          </w:p>
        </w:tc>
        <w:tc>
          <w:tcPr>
            <w:tcW w:w="1281" w:type="dxa"/>
            <w:tcBorders>
              <w:top w:val="nil"/>
              <w:left w:val="nil"/>
              <w:bottom w:val="single" w:sz="4" w:space="0" w:color="auto"/>
              <w:right w:val="single" w:sz="4" w:space="0" w:color="auto"/>
            </w:tcBorders>
            <w:shd w:val="clear" w:color="auto" w:fill="auto"/>
            <w:vAlign w:val="center"/>
            <w:hideMark/>
          </w:tcPr>
          <w:p w14:paraId="5B75C810"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91,0</w:t>
            </w:r>
          </w:p>
        </w:tc>
        <w:tc>
          <w:tcPr>
            <w:tcW w:w="1323" w:type="dxa"/>
            <w:tcBorders>
              <w:top w:val="nil"/>
              <w:left w:val="nil"/>
              <w:bottom w:val="single" w:sz="4" w:space="0" w:color="auto"/>
              <w:right w:val="single" w:sz="4" w:space="0" w:color="auto"/>
            </w:tcBorders>
            <w:shd w:val="clear" w:color="auto" w:fill="auto"/>
            <w:vAlign w:val="center"/>
            <w:hideMark/>
          </w:tcPr>
          <w:p w14:paraId="5088EA6C"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90,95</w:t>
            </w:r>
          </w:p>
        </w:tc>
        <w:tc>
          <w:tcPr>
            <w:tcW w:w="1424" w:type="dxa"/>
            <w:tcBorders>
              <w:top w:val="nil"/>
              <w:left w:val="nil"/>
              <w:bottom w:val="single" w:sz="4" w:space="0" w:color="auto"/>
              <w:right w:val="single" w:sz="4" w:space="0" w:color="auto"/>
            </w:tcBorders>
            <w:shd w:val="clear" w:color="auto" w:fill="auto"/>
            <w:vAlign w:val="center"/>
            <w:hideMark/>
          </w:tcPr>
          <w:p w14:paraId="2F961E8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-15,08</w:t>
            </w:r>
          </w:p>
        </w:tc>
        <w:tc>
          <w:tcPr>
            <w:tcW w:w="1309" w:type="dxa"/>
            <w:tcBorders>
              <w:top w:val="nil"/>
              <w:left w:val="nil"/>
              <w:bottom w:val="single" w:sz="4" w:space="0" w:color="auto"/>
              <w:right w:val="single" w:sz="4" w:space="0" w:color="auto"/>
            </w:tcBorders>
            <w:shd w:val="clear" w:color="auto" w:fill="auto"/>
            <w:vAlign w:val="center"/>
            <w:hideMark/>
          </w:tcPr>
          <w:p w14:paraId="2D1F07F3"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3F2A13F5"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5AECBFB0"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2.20</w:t>
            </w:r>
          </w:p>
        </w:tc>
        <w:tc>
          <w:tcPr>
            <w:tcW w:w="5454" w:type="dxa"/>
            <w:tcBorders>
              <w:top w:val="nil"/>
              <w:left w:val="nil"/>
              <w:bottom w:val="single" w:sz="4" w:space="0" w:color="auto"/>
              <w:right w:val="single" w:sz="4" w:space="0" w:color="auto"/>
            </w:tcBorders>
            <w:shd w:val="clear" w:color="auto" w:fill="auto"/>
            <w:vAlign w:val="center"/>
            <w:hideMark/>
          </w:tcPr>
          <w:p w14:paraId="4782BA26"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sản xuất vật liệu xây dựng, làm đồ gốm</w:t>
            </w:r>
          </w:p>
        </w:tc>
        <w:tc>
          <w:tcPr>
            <w:tcW w:w="1180" w:type="dxa"/>
            <w:tcBorders>
              <w:top w:val="nil"/>
              <w:left w:val="nil"/>
              <w:bottom w:val="single" w:sz="4" w:space="0" w:color="auto"/>
              <w:right w:val="single" w:sz="4" w:space="0" w:color="auto"/>
            </w:tcBorders>
            <w:shd w:val="clear" w:color="auto" w:fill="auto"/>
            <w:vAlign w:val="center"/>
            <w:hideMark/>
          </w:tcPr>
          <w:p w14:paraId="7D2C1D44"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SKX</w:t>
            </w:r>
          </w:p>
        </w:tc>
        <w:tc>
          <w:tcPr>
            <w:tcW w:w="1560" w:type="dxa"/>
            <w:tcBorders>
              <w:top w:val="nil"/>
              <w:left w:val="nil"/>
              <w:bottom w:val="single" w:sz="4" w:space="0" w:color="auto"/>
              <w:right w:val="single" w:sz="4" w:space="0" w:color="auto"/>
            </w:tcBorders>
            <w:shd w:val="clear" w:color="auto" w:fill="auto"/>
            <w:noWrap/>
            <w:vAlign w:val="center"/>
            <w:hideMark/>
          </w:tcPr>
          <w:p w14:paraId="206BB543"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311,24</w:t>
            </w:r>
          </w:p>
        </w:tc>
        <w:tc>
          <w:tcPr>
            <w:tcW w:w="1281" w:type="dxa"/>
            <w:tcBorders>
              <w:top w:val="nil"/>
              <w:left w:val="nil"/>
              <w:bottom w:val="single" w:sz="4" w:space="0" w:color="auto"/>
              <w:right w:val="single" w:sz="4" w:space="0" w:color="auto"/>
            </w:tcBorders>
            <w:shd w:val="clear" w:color="auto" w:fill="auto"/>
            <w:vAlign w:val="center"/>
            <w:hideMark/>
          </w:tcPr>
          <w:p w14:paraId="5F15930B"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59B706A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54,19</w:t>
            </w:r>
          </w:p>
        </w:tc>
        <w:tc>
          <w:tcPr>
            <w:tcW w:w="1424" w:type="dxa"/>
            <w:tcBorders>
              <w:top w:val="nil"/>
              <w:left w:val="nil"/>
              <w:bottom w:val="single" w:sz="4" w:space="0" w:color="auto"/>
              <w:right w:val="single" w:sz="4" w:space="0" w:color="auto"/>
            </w:tcBorders>
            <w:shd w:val="clear" w:color="auto" w:fill="auto"/>
            <w:vAlign w:val="center"/>
            <w:hideMark/>
          </w:tcPr>
          <w:p w14:paraId="5D881A73"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-257,05</w:t>
            </w:r>
          </w:p>
        </w:tc>
        <w:tc>
          <w:tcPr>
            <w:tcW w:w="1309" w:type="dxa"/>
            <w:tcBorders>
              <w:top w:val="nil"/>
              <w:left w:val="nil"/>
              <w:bottom w:val="single" w:sz="4" w:space="0" w:color="auto"/>
              <w:right w:val="single" w:sz="4" w:space="0" w:color="auto"/>
            </w:tcBorders>
            <w:shd w:val="clear" w:color="auto" w:fill="auto"/>
            <w:vAlign w:val="center"/>
            <w:hideMark/>
          </w:tcPr>
          <w:p w14:paraId="496B946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54,19</w:t>
            </w:r>
          </w:p>
        </w:tc>
      </w:tr>
      <w:tr w:rsidR="009710CE" w:rsidRPr="009710CE" w14:paraId="329558B1" w14:textId="77777777" w:rsidTr="00B158B8">
        <w:trPr>
          <w:trHeight w:val="52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C4C693B"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lastRenderedPageBreak/>
              <w:t>2.9</w:t>
            </w:r>
          </w:p>
        </w:tc>
        <w:tc>
          <w:tcPr>
            <w:tcW w:w="5454" w:type="dxa"/>
            <w:tcBorders>
              <w:top w:val="nil"/>
              <w:left w:val="nil"/>
              <w:bottom w:val="single" w:sz="4" w:space="0" w:color="auto"/>
              <w:right w:val="single" w:sz="4" w:space="0" w:color="auto"/>
            </w:tcBorders>
            <w:shd w:val="clear" w:color="auto" w:fill="auto"/>
            <w:vAlign w:val="center"/>
            <w:hideMark/>
          </w:tcPr>
          <w:p w14:paraId="2A6DE45C"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phát triển hạ tầng cấp quốc gia, cấp tỉnh, cấp huyện, cấp xã</w:t>
            </w:r>
          </w:p>
        </w:tc>
        <w:tc>
          <w:tcPr>
            <w:tcW w:w="1180" w:type="dxa"/>
            <w:tcBorders>
              <w:top w:val="nil"/>
              <w:left w:val="nil"/>
              <w:bottom w:val="single" w:sz="4" w:space="0" w:color="auto"/>
              <w:right w:val="single" w:sz="4" w:space="0" w:color="auto"/>
            </w:tcBorders>
            <w:shd w:val="clear" w:color="auto" w:fill="auto"/>
            <w:vAlign w:val="center"/>
            <w:hideMark/>
          </w:tcPr>
          <w:p w14:paraId="54DE74CA"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DHT</w:t>
            </w:r>
          </w:p>
        </w:tc>
        <w:tc>
          <w:tcPr>
            <w:tcW w:w="1560" w:type="dxa"/>
            <w:tcBorders>
              <w:top w:val="nil"/>
              <w:left w:val="nil"/>
              <w:bottom w:val="single" w:sz="4" w:space="0" w:color="auto"/>
              <w:right w:val="single" w:sz="4" w:space="0" w:color="auto"/>
            </w:tcBorders>
            <w:shd w:val="clear" w:color="auto" w:fill="auto"/>
            <w:noWrap/>
            <w:vAlign w:val="center"/>
            <w:hideMark/>
          </w:tcPr>
          <w:p w14:paraId="75333B47"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2.689,62</w:t>
            </w:r>
          </w:p>
        </w:tc>
        <w:tc>
          <w:tcPr>
            <w:tcW w:w="1281" w:type="dxa"/>
            <w:tcBorders>
              <w:top w:val="nil"/>
              <w:left w:val="nil"/>
              <w:bottom w:val="single" w:sz="4" w:space="0" w:color="auto"/>
              <w:right w:val="single" w:sz="4" w:space="0" w:color="auto"/>
            </w:tcBorders>
            <w:shd w:val="clear" w:color="auto" w:fill="auto"/>
            <w:vAlign w:val="center"/>
            <w:hideMark/>
          </w:tcPr>
          <w:p w14:paraId="49760116"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2.456,3</w:t>
            </w:r>
          </w:p>
        </w:tc>
        <w:tc>
          <w:tcPr>
            <w:tcW w:w="1323" w:type="dxa"/>
            <w:tcBorders>
              <w:top w:val="nil"/>
              <w:left w:val="nil"/>
              <w:bottom w:val="single" w:sz="4" w:space="0" w:color="auto"/>
              <w:right w:val="single" w:sz="4" w:space="0" w:color="auto"/>
            </w:tcBorders>
            <w:shd w:val="clear" w:color="auto" w:fill="auto"/>
            <w:vAlign w:val="center"/>
            <w:hideMark/>
          </w:tcPr>
          <w:p w14:paraId="4F149138"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2.456,32</w:t>
            </w:r>
          </w:p>
        </w:tc>
        <w:tc>
          <w:tcPr>
            <w:tcW w:w="1424" w:type="dxa"/>
            <w:tcBorders>
              <w:top w:val="nil"/>
              <w:left w:val="nil"/>
              <w:bottom w:val="single" w:sz="4" w:space="0" w:color="auto"/>
              <w:right w:val="single" w:sz="4" w:space="0" w:color="auto"/>
            </w:tcBorders>
            <w:shd w:val="clear" w:color="auto" w:fill="auto"/>
            <w:vAlign w:val="center"/>
            <w:hideMark/>
          </w:tcPr>
          <w:p w14:paraId="6313DE38"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-233,30</w:t>
            </w:r>
          </w:p>
        </w:tc>
        <w:tc>
          <w:tcPr>
            <w:tcW w:w="1309" w:type="dxa"/>
            <w:tcBorders>
              <w:top w:val="nil"/>
              <w:left w:val="nil"/>
              <w:bottom w:val="single" w:sz="4" w:space="0" w:color="auto"/>
              <w:right w:val="single" w:sz="4" w:space="0" w:color="auto"/>
            </w:tcBorders>
            <w:shd w:val="clear" w:color="auto" w:fill="auto"/>
            <w:vAlign w:val="center"/>
            <w:hideMark/>
          </w:tcPr>
          <w:p w14:paraId="0C40F21F"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547C2CE7" w14:textId="77777777" w:rsidTr="00B158B8">
        <w:trPr>
          <w:trHeight w:val="152"/>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6785871"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 </w:t>
            </w:r>
          </w:p>
        </w:tc>
        <w:tc>
          <w:tcPr>
            <w:tcW w:w="5454" w:type="dxa"/>
            <w:tcBorders>
              <w:top w:val="nil"/>
              <w:left w:val="nil"/>
              <w:bottom w:val="single" w:sz="4" w:space="0" w:color="auto"/>
              <w:right w:val="single" w:sz="4" w:space="0" w:color="auto"/>
            </w:tcBorders>
            <w:shd w:val="clear" w:color="auto" w:fill="auto"/>
            <w:vAlign w:val="center"/>
            <w:hideMark/>
          </w:tcPr>
          <w:p w14:paraId="71E5AE3B"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Trong đó:</w:t>
            </w:r>
          </w:p>
        </w:tc>
        <w:tc>
          <w:tcPr>
            <w:tcW w:w="1180" w:type="dxa"/>
            <w:tcBorders>
              <w:top w:val="nil"/>
              <w:left w:val="nil"/>
              <w:bottom w:val="single" w:sz="4" w:space="0" w:color="auto"/>
              <w:right w:val="single" w:sz="4" w:space="0" w:color="auto"/>
            </w:tcBorders>
            <w:shd w:val="clear" w:color="auto" w:fill="auto"/>
            <w:vAlign w:val="center"/>
            <w:hideMark/>
          </w:tcPr>
          <w:p w14:paraId="1359FCB5"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 </w:t>
            </w:r>
          </w:p>
        </w:tc>
        <w:tc>
          <w:tcPr>
            <w:tcW w:w="1560" w:type="dxa"/>
            <w:tcBorders>
              <w:top w:val="nil"/>
              <w:left w:val="nil"/>
              <w:bottom w:val="single" w:sz="4" w:space="0" w:color="auto"/>
              <w:right w:val="single" w:sz="4" w:space="0" w:color="auto"/>
            </w:tcBorders>
            <w:shd w:val="clear" w:color="auto" w:fill="auto"/>
            <w:noWrap/>
            <w:vAlign w:val="center"/>
            <w:hideMark/>
          </w:tcPr>
          <w:p w14:paraId="7E405530" w14:textId="77777777" w:rsidR="00B158B8" w:rsidRPr="009710CE" w:rsidRDefault="00B158B8" w:rsidP="00B158B8">
            <w:pPr>
              <w:widowControl/>
              <w:jc w:val="right"/>
              <w:rPr>
                <w:rFonts w:ascii="Times New Roman" w:hAnsi="Times New Roman" w:cs="Times New Roman"/>
                <w:i/>
                <w:iCs/>
                <w:color w:val="auto"/>
              </w:rPr>
            </w:pPr>
            <w:r w:rsidRPr="009710CE">
              <w:rPr>
                <w:rFonts w:ascii="Times New Roman" w:hAnsi="Times New Roman" w:cs="Times New Roman"/>
                <w:i/>
                <w:iCs/>
                <w:color w:val="auto"/>
              </w:rPr>
              <w:t> </w:t>
            </w:r>
          </w:p>
        </w:tc>
        <w:tc>
          <w:tcPr>
            <w:tcW w:w="1281" w:type="dxa"/>
            <w:tcBorders>
              <w:top w:val="nil"/>
              <w:left w:val="nil"/>
              <w:bottom w:val="single" w:sz="4" w:space="0" w:color="auto"/>
              <w:right w:val="single" w:sz="4" w:space="0" w:color="auto"/>
            </w:tcBorders>
            <w:shd w:val="clear" w:color="auto" w:fill="auto"/>
            <w:vAlign w:val="center"/>
            <w:hideMark/>
          </w:tcPr>
          <w:p w14:paraId="0510FD70"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77D773D9"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14:paraId="1F843496"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0,00</w:t>
            </w:r>
          </w:p>
        </w:tc>
        <w:tc>
          <w:tcPr>
            <w:tcW w:w="1309" w:type="dxa"/>
            <w:tcBorders>
              <w:top w:val="nil"/>
              <w:left w:val="nil"/>
              <w:bottom w:val="single" w:sz="4" w:space="0" w:color="auto"/>
              <w:right w:val="single" w:sz="4" w:space="0" w:color="auto"/>
            </w:tcBorders>
            <w:shd w:val="clear" w:color="auto" w:fill="auto"/>
            <w:vAlign w:val="center"/>
            <w:hideMark/>
          </w:tcPr>
          <w:p w14:paraId="2DE20F92"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w:t>
            </w:r>
          </w:p>
        </w:tc>
      </w:tr>
      <w:tr w:rsidR="009710CE" w:rsidRPr="009710CE" w14:paraId="558C418F"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3AD38418"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5F7F4EF4"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giao thông</w:t>
            </w:r>
          </w:p>
        </w:tc>
        <w:tc>
          <w:tcPr>
            <w:tcW w:w="1180" w:type="dxa"/>
            <w:tcBorders>
              <w:top w:val="nil"/>
              <w:left w:val="nil"/>
              <w:bottom w:val="single" w:sz="4" w:space="0" w:color="auto"/>
              <w:right w:val="single" w:sz="4" w:space="0" w:color="auto"/>
            </w:tcBorders>
            <w:shd w:val="clear" w:color="auto" w:fill="auto"/>
            <w:vAlign w:val="center"/>
            <w:hideMark/>
          </w:tcPr>
          <w:p w14:paraId="3204D65C"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DGT</w:t>
            </w:r>
          </w:p>
        </w:tc>
        <w:tc>
          <w:tcPr>
            <w:tcW w:w="1560" w:type="dxa"/>
            <w:tcBorders>
              <w:top w:val="nil"/>
              <w:left w:val="nil"/>
              <w:bottom w:val="single" w:sz="4" w:space="0" w:color="auto"/>
              <w:right w:val="single" w:sz="4" w:space="0" w:color="auto"/>
            </w:tcBorders>
            <w:shd w:val="clear" w:color="auto" w:fill="auto"/>
            <w:noWrap/>
            <w:vAlign w:val="center"/>
            <w:hideMark/>
          </w:tcPr>
          <w:p w14:paraId="7EA05A97" w14:textId="77777777" w:rsidR="00B158B8" w:rsidRPr="009710CE" w:rsidRDefault="00B158B8" w:rsidP="00B158B8">
            <w:pPr>
              <w:widowControl/>
              <w:jc w:val="right"/>
              <w:rPr>
                <w:rFonts w:ascii="Times New Roman" w:hAnsi="Times New Roman" w:cs="Times New Roman"/>
                <w:i/>
                <w:iCs/>
                <w:color w:val="auto"/>
              </w:rPr>
            </w:pPr>
            <w:r w:rsidRPr="009710CE">
              <w:rPr>
                <w:rFonts w:ascii="Times New Roman" w:hAnsi="Times New Roman" w:cs="Times New Roman"/>
                <w:i/>
                <w:iCs/>
                <w:color w:val="auto"/>
              </w:rPr>
              <w:t>1.822,44</w:t>
            </w:r>
          </w:p>
        </w:tc>
        <w:tc>
          <w:tcPr>
            <w:tcW w:w="1281" w:type="dxa"/>
            <w:tcBorders>
              <w:top w:val="nil"/>
              <w:left w:val="nil"/>
              <w:bottom w:val="single" w:sz="4" w:space="0" w:color="auto"/>
              <w:right w:val="single" w:sz="4" w:space="0" w:color="auto"/>
            </w:tcBorders>
            <w:shd w:val="clear" w:color="auto" w:fill="auto"/>
            <w:vAlign w:val="center"/>
            <w:hideMark/>
          </w:tcPr>
          <w:p w14:paraId="68C04485"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1.866,1</w:t>
            </w:r>
          </w:p>
        </w:tc>
        <w:tc>
          <w:tcPr>
            <w:tcW w:w="1323" w:type="dxa"/>
            <w:tcBorders>
              <w:top w:val="nil"/>
              <w:left w:val="nil"/>
              <w:bottom w:val="single" w:sz="4" w:space="0" w:color="auto"/>
              <w:right w:val="single" w:sz="4" w:space="0" w:color="auto"/>
            </w:tcBorders>
            <w:shd w:val="clear" w:color="auto" w:fill="auto"/>
            <w:vAlign w:val="center"/>
            <w:hideMark/>
          </w:tcPr>
          <w:p w14:paraId="33119149"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1.866,09</w:t>
            </w:r>
          </w:p>
        </w:tc>
        <w:tc>
          <w:tcPr>
            <w:tcW w:w="1424" w:type="dxa"/>
            <w:tcBorders>
              <w:top w:val="nil"/>
              <w:left w:val="nil"/>
              <w:bottom w:val="single" w:sz="4" w:space="0" w:color="auto"/>
              <w:right w:val="single" w:sz="4" w:space="0" w:color="auto"/>
            </w:tcBorders>
            <w:shd w:val="clear" w:color="auto" w:fill="auto"/>
            <w:vAlign w:val="center"/>
            <w:hideMark/>
          </w:tcPr>
          <w:p w14:paraId="43FF77BC"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43,64</w:t>
            </w:r>
          </w:p>
        </w:tc>
        <w:tc>
          <w:tcPr>
            <w:tcW w:w="1309" w:type="dxa"/>
            <w:tcBorders>
              <w:top w:val="nil"/>
              <w:left w:val="nil"/>
              <w:bottom w:val="single" w:sz="4" w:space="0" w:color="auto"/>
              <w:right w:val="single" w:sz="4" w:space="0" w:color="auto"/>
            </w:tcBorders>
            <w:shd w:val="clear" w:color="auto" w:fill="auto"/>
            <w:vAlign w:val="center"/>
            <w:hideMark/>
          </w:tcPr>
          <w:p w14:paraId="3AA13573"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0D36FAEC" w14:textId="77777777" w:rsidTr="00B158B8">
        <w:trPr>
          <w:trHeight w:val="265"/>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00BC016A"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478EF9A7"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Đất thủy lợi</w:t>
            </w:r>
          </w:p>
        </w:tc>
        <w:tc>
          <w:tcPr>
            <w:tcW w:w="1180" w:type="dxa"/>
            <w:tcBorders>
              <w:top w:val="nil"/>
              <w:left w:val="nil"/>
              <w:bottom w:val="single" w:sz="4" w:space="0" w:color="auto"/>
              <w:right w:val="single" w:sz="4" w:space="0" w:color="auto"/>
            </w:tcBorders>
            <w:shd w:val="clear" w:color="auto" w:fill="auto"/>
            <w:vAlign w:val="center"/>
            <w:hideMark/>
          </w:tcPr>
          <w:p w14:paraId="530C53B6"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DTL</w:t>
            </w:r>
          </w:p>
        </w:tc>
        <w:tc>
          <w:tcPr>
            <w:tcW w:w="1560" w:type="dxa"/>
            <w:tcBorders>
              <w:top w:val="nil"/>
              <w:left w:val="nil"/>
              <w:bottom w:val="single" w:sz="4" w:space="0" w:color="auto"/>
              <w:right w:val="single" w:sz="4" w:space="0" w:color="auto"/>
            </w:tcBorders>
            <w:shd w:val="clear" w:color="auto" w:fill="auto"/>
            <w:noWrap/>
            <w:vAlign w:val="center"/>
            <w:hideMark/>
          </w:tcPr>
          <w:p w14:paraId="1AF43C78" w14:textId="77777777" w:rsidR="00B158B8" w:rsidRPr="009710CE" w:rsidRDefault="00B158B8" w:rsidP="00B158B8">
            <w:pPr>
              <w:widowControl/>
              <w:jc w:val="right"/>
              <w:rPr>
                <w:rFonts w:ascii="Times New Roman" w:hAnsi="Times New Roman" w:cs="Times New Roman"/>
                <w:i/>
                <w:iCs/>
                <w:color w:val="auto"/>
              </w:rPr>
            </w:pPr>
            <w:r w:rsidRPr="009710CE">
              <w:rPr>
                <w:rFonts w:ascii="Times New Roman" w:hAnsi="Times New Roman" w:cs="Times New Roman"/>
                <w:i/>
                <w:iCs/>
                <w:color w:val="auto"/>
              </w:rPr>
              <w:t>138,66</w:t>
            </w:r>
          </w:p>
        </w:tc>
        <w:tc>
          <w:tcPr>
            <w:tcW w:w="1281" w:type="dxa"/>
            <w:tcBorders>
              <w:top w:val="nil"/>
              <w:left w:val="nil"/>
              <w:bottom w:val="single" w:sz="4" w:space="0" w:color="auto"/>
              <w:right w:val="single" w:sz="4" w:space="0" w:color="auto"/>
            </w:tcBorders>
            <w:shd w:val="clear" w:color="auto" w:fill="auto"/>
            <w:vAlign w:val="center"/>
            <w:hideMark/>
          </w:tcPr>
          <w:p w14:paraId="26C088C9" w14:textId="77777777" w:rsidR="00B158B8" w:rsidRPr="009710CE" w:rsidRDefault="00B158B8" w:rsidP="00B158B8">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100,3</w:t>
            </w:r>
          </w:p>
        </w:tc>
        <w:tc>
          <w:tcPr>
            <w:tcW w:w="1323" w:type="dxa"/>
            <w:tcBorders>
              <w:top w:val="nil"/>
              <w:left w:val="nil"/>
              <w:bottom w:val="single" w:sz="4" w:space="0" w:color="auto"/>
              <w:right w:val="single" w:sz="4" w:space="0" w:color="auto"/>
            </w:tcBorders>
            <w:shd w:val="clear" w:color="auto" w:fill="auto"/>
            <w:vAlign w:val="center"/>
            <w:hideMark/>
          </w:tcPr>
          <w:p w14:paraId="434C3B8B"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100,25</w:t>
            </w:r>
          </w:p>
        </w:tc>
        <w:tc>
          <w:tcPr>
            <w:tcW w:w="1424" w:type="dxa"/>
            <w:tcBorders>
              <w:top w:val="nil"/>
              <w:left w:val="nil"/>
              <w:bottom w:val="single" w:sz="4" w:space="0" w:color="auto"/>
              <w:right w:val="single" w:sz="4" w:space="0" w:color="auto"/>
            </w:tcBorders>
            <w:shd w:val="clear" w:color="auto" w:fill="auto"/>
            <w:vAlign w:val="center"/>
            <w:hideMark/>
          </w:tcPr>
          <w:p w14:paraId="5E9529FF"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-38,41</w:t>
            </w:r>
          </w:p>
        </w:tc>
        <w:tc>
          <w:tcPr>
            <w:tcW w:w="1309" w:type="dxa"/>
            <w:tcBorders>
              <w:top w:val="nil"/>
              <w:left w:val="nil"/>
              <w:bottom w:val="single" w:sz="4" w:space="0" w:color="auto"/>
              <w:right w:val="single" w:sz="4" w:space="0" w:color="auto"/>
            </w:tcBorders>
            <w:shd w:val="clear" w:color="auto" w:fill="auto"/>
            <w:vAlign w:val="center"/>
            <w:hideMark/>
          </w:tcPr>
          <w:p w14:paraId="1B79080F"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1CB76868"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1144F08D"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1CCD0946"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Đất xây dựng cơ sở văn hóa</w:t>
            </w:r>
          </w:p>
        </w:tc>
        <w:tc>
          <w:tcPr>
            <w:tcW w:w="1180" w:type="dxa"/>
            <w:tcBorders>
              <w:top w:val="nil"/>
              <w:left w:val="nil"/>
              <w:bottom w:val="single" w:sz="4" w:space="0" w:color="auto"/>
              <w:right w:val="single" w:sz="4" w:space="0" w:color="auto"/>
            </w:tcBorders>
            <w:shd w:val="clear" w:color="auto" w:fill="auto"/>
            <w:vAlign w:val="center"/>
            <w:hideMark/>
          </w:tcPr>
          <w:p w14:paraId="00E970D1"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DVH</w:t>
            </w:r>
          </w:p>
        </w:tc>
        <w:tc>
          <w:tcPr>
            <w:tcW w:w="1560" w:type="dxa"/>
            <w:tcBorders>
              <w:top w:val="nil"/>
              <w:left w:val="nil"/>
              <w:bottom w:val="single" w:sz="4" w:space="0" w:color="auto"/>
              <w:right w:val="single" w:sz="4" w:space="0" w:color="auto"/>
            </w:tcBorders>
            <w:shd w:val="clear" w:color="auto" w:fill="auto"/>
            <w:noWrap/>
            <w:vAlign w:val="center"/>
            <w:hideMark/>
          </w:tcPr>
          <w:p w14:paraId="16999FC0" w14:textId="77777777" w:rsidR="00B158B8" w:rsidRPr="009710CE" w:rsidRDefault="00B158B8" w:rsidP="00B158B8">
            <w:pPr>
              <w:widowControl/>
              <w:jc w:val="right"/>
              <w:rPr>
                <w:rFonts w:ascii="Times New Roman" w:hAnsi="Times New Roman" w:cs="Times New Roman"/>
                <w:i/>
                <w:iCs/>
                <w:color w:val="auto"/>
              </w:rPr>
            </w:pPr>
            <w:r w:rsidRPr="009710CE">
              <w:rPr>
                <w:rFonts w:ascii="Times New Roman" w:hAnsi="Times New Roman" w:cs="Times New Roman"/>
                <w:i/>
                <w:iCs/>
                <w:color w:val="auto"/>
              </w:rPr>
              <w:t>11,33</w:t>
            </w:r>
          </w:p>
        </w:tc>
        <w:tc>
          <w:tcPr>
            <w:tcW w:w="1281" w:type="dxa"/>
            <w:tcBorders>
              <w:top w:val="nil"/>
              <w:left w:val="nil"/>
              <w:bottom w:val="single" w:sz="4" w:space="0" w:color="auto"/>
              <w:right w:val="single" w:sz="4" w:space="0" w:color="auto"/>
            </w:tcBorders>
            <w:shd w:val="clear" w:color="auto" w:fill="auto"/>
            <w:vAlign w:val="center"/>
            <w:hideMark/>
          </w:tcPr>
          <w:p w14:paraId="1E924778" w14:textId="77777777" w:rsidR="00B158B8" w:rsidRPr="009710CE" w:rsidRDefault="00B158B8" w:rsidP="00B158B8">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6,1</w:t>
            </w:r>
          </w:p>
        </w:tc>
        <w:tc>
          <w:tcPr>
            <w:tcW w:w="1323" w:type="dxa"/>
            <w:tcBorders>
              <w:top w:val="nil"/>
              <w:left w:val="nil"/>
              <w:bottom w:val="single" w:sz="4" w:space="0" w:color="auto"/>
              <w:right w:val="single" w:sz="4" w:space="0" w:color="auto"/>
            </w:tcBorders>
            <w:shd w:val="clear" w:color="auto" w:fill="auto"/>
            <w:vAlign w:val="center"/>
            <w:hideMark/>
          </w:tcPr>
          <w:p w14:paraId="6CCC86D8"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6,07</w:t>
            </w:r>
          </w:p>
        </w:tc>
        <w:tc>
          <w:tcPr>
            <w:tcW w:w="1424" w:type="dxa"/>
            <w:tcBorders>
              <w:top w:val="nil"/>
              <w:left w:val="nil"/>
              <w:bottom w:val="single" w:sz="4" w:space="0" w:color="auto"/>
              <w:right w:val="single" w:sz="4" w:space="0" w:color="auto"/>
            </w:tcBorders>
            <w:shd w:val="clear" w:color="auto" w:fill="auto"/>
            <w:vAlign w:val="center"/>
            <w:hideMark/>
          </w:tcPr>
          <w:p w14:paraId="7D5DF028"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-5,26</w:t>
            </w:r>
          </w:p>
        </w:tc>
        <w:tc>
          <w:tcPr>
            <w:tcW w:w="1309" w:type="dxa"/>
            <w:tcBorders>
              <w:top w:val="nil"/>
              <w:left w:val="nil"/>
              <w:bottom w:val="single" w:sz="4" w:space="0" w:color="auto"/>
              <w:right w:val="single" w:sz="4" w:space="0" w:color="auto"/>
            </w:tcBorders>
            <w:shd w:val="clear" w:color="auto" w:fill="auto"/>
            <w:vAlign w:val="center"/>
            <w:hideMark/>
          </w:tcPr>
          <w:p w14:paraId="17D3357B"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2727010D" w14:textId="77777777" w:rsidTr="0074528F">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32D2484"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35DEA16A"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Đất xây dựng cơ sở y tế</w:t>
            </w:r>
          </w:p>
        </w:tc>
        <w:tc>
          <w:tcPr>
            <w:tcW w:w="1180" w:type="dxa"/>
            <w:tcBorders>
              <w:top w:val="nil"/>
              <w:left w:val="nil"/>
              <w:bottom w:val="single" w:sz="4" w:space="0" w:color="auto"/>
              <w:right w:val="single" w:sz="4" w:space="0" w:color="auto"/>
            </w:tcBorders>
            <w:shd w:val="clear" w:color="auto" w:fill="auto"/>
            <w:vAlign w:val="center"/>
            <w:hideMark/>
          </w:tcPr>
          <w:p w14:paraId="38E32198"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DYT</w:t>
            </w:r>
          </w:p>
        </w:tc>
        <w:tc>
          <w:tcPr>
            <w:tcW w:w="1560" w:type="dxa"/>
            <w:tcBorders>
              <w:top w:val="nil"/>
              <w:left w:val="nil"/>
              <w:bottom w:val="single" w:sz="4" w:space="0" w:color="auto"/>
              <w:right w:val="single" w:sz="4" w:space="0" w:color="auto"/>
            </w:tcBorders>
            <w:shd w:val="clear" w:color="auto" w:fill="auto"/>
            <w:noWrap/>
            <w:vAlign w:val="center"/>
            <w:hideMark/>
          </w:tcPr>
          <w:p w14:paraId="7C8CA5FF" w14:textId="77777777" w:rsidR="00B158B8" w:rsidRPr="009710CE" w:rsidRDefault="00B158B8" w:rsidP="00B158B8">
            <w:pPr>
              <w:widowControl/>
              <w:jc w:val="right"/>
              <w:rPr>
                <w:rFonts w:ascii="Times New Roman" w:hAnsi="Times New Roman" w:cs="Times New Roman"/>
                <w:i/>
                <w:iCs/>
                <w:color w:val="auto"/>
              </w:rPr>
            </w:pPr>
            <w:r w:rsidRPr="009710CE">
              <w:rPr>
                <w:rFonts w:ascii="Times New Roman" w:hAnsi="Times New Roman" w:cs="Times New Roman"/>
                <w:i/>
                <w:iCs/>
                <w:color w:val="auto"/>
              </w:rPr>
              <w:t>12,49</w:t>
            </w:r>
          </w:p>
        </w:tc>
        <w:tc>
          <w:tcPr>
            <w:tcW w:w="1281" w:type="dxa"/>
            <w:tcBorders>
              <w:top w:val="nil"/>
              <w:left w:val="nil"/>
              <w:bottom w:val="single" w:sz="4" w:space="0" w:color="auto"/>
              <w:right w:val="single" w:sz="4" w:space="0" w:color="auto"/>
            </w:tcBorders>
            <w:shd w:val="clear" w:color="auto" w:fill="auto"/>
            <w:vAlign w:val="center"/>
            <w:hideMark/>
          </w:tcPr>
          <w:p w14:paraId="3AC9296A" w14:textId="77777777" w:rsidR="00B158B8" w:rsidRPr="009710CE" w:rsidRDefault="00B158B8" w:rsidP="00B158B8">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10,6</w:t>
            </w:r>
          </w:p>
        </w:tc>
        <w:tc>
          <w:tcPr>
            <w:tcW w:w="1323" w:type="dxa"/>
            <w:tcBorders>
              <w:top w:val="nil"/>
              <w:left w:val="nil"/>
              <w:bottom w:val="single" w:sz="4" w:space="0" w:color="auto"/>
              <w:right w:val="single" w:sz="4" w:space="0" w:color="auto"/>
            </w:tcBorders>
            <w:shd w:val="clear" w:color="auto" w:fill="auto"/>
            <w:vAlign w:val="center"/>
            <w:hideMark/>
          </w:tcPr>
          <w:p w14:paraId="52469210"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10,59</w:t>
            </w:r>
          </w:p>
        </w:tc>
        <w:tc>
          <w:tcPr>
            <w:tcW w:w="1424" w:type="dxa"/>
            <w:tcBorders>
              <w:top w:val="nil"/>
              <w:left w:val="nil"/>
              <w:bottom w:val="single" w:sz="4" w:space="0" w:color="auto"/>
              <w:right w:val="single" w:sz="4" w:space="0" w:color="auto"/>
            </w:tcBorders>
            <w:shd w:val="clear" w:color="auto" w:fill="auto"/>
            <w:vAlign w:val="center"/>
            <w:hideMark/>
          </w:tcPr>
          <w:p w14:paraId="785E3F62"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-1,90</w:t>
            </w:r>
          </w:p>
        </w:tc>
        <w:tc>
          <w:tcPr>
            <w:tcW w:w="1309" w:type="dxa"/>
            <w:tcBorders>
              <w:top w:val="nil"/>
              <w:left w:val="nil"/>
              <w:bottom w:val="single" w:sz="4" w:space="0" w:color="auto"/>
              <w:right w:val="single" w:sz="4" w:space="0" w:color="auto"/>
            </w:tcBorders>
            <w:shd w:val="clear" w:color="auto" w:fill="auto"/>
            <w:vAlign w:val="center"/>
            <w:hideMark/>
          </w:tcPr>
          <w:p w14:paraId="52B28F0F"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34D4CDAA"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1E6017F5"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6783C960"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Đất xây dựng cơ sở giáo dục và đào tạo</w:t>
            </w:r>
          </w:p>
        </w:tc>
        <w:tc>
          <w:tcPr>
            <w:tcW w:w="1180" w:type="dxa"/>
            <w:tcBorders>
              <w:top w:val="nil"/>
              <w:left w:val="nil"/>
              <w:bottom w:val="single" w:sz="4" w:space="0" w:color="auto"/>
              <w:right w:val="single" w:sz="4" w:space="0" w:color="auto"/>
            </w:tcBorders>
            <w:shd w:val="clear" w:color="auto" w:fill="auto"/>
            <w:vAlign w:val="center"/>
            <w:hideMark/>
          </w:tcPr>
          <w:p w14:paraId="45D14AA1"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DGD</w:t>
            </w:r>
          </w:p>
        </w:tc>
        <w:tc>
          <w:tcPr>
            <w:tcW w:w="1560" w:type="dxa"/>
            <w:tcBorders>
              <w:top w:val="nil"/>
              <w:left w:val="nil"/>
              <w:bottom w:val="single" w:sz="4" w:space="0" w:color="auto"/>
              <w:right w:val="single" w:sz="4" w:space="0" w:color="auto"/>
            </w:tcBorders>
            <w:shd w:val="clear" w:color="auto" w:fill="auto"/>
            <w:noWrap/>
            <w:vAlign w:val="center"/>
            <w:hideMark/>
          </w:tcPr>
          <w:p w14:paraId="0928EBC4" w14:textId="77777777" w:rsidR="00B158B8" w:rsidRPr="009710CE" w:rsidRDefault="00B158B8" w:rsidP="00B158B8">
            <w:pPr>
              <w:widowControl/>
              <w:jc w:val="right"/>
              <w:rPr>
                <w:rFonts w:ascii="Times New Roman" w:hAnsi="Times New Roman" w:cs="Times New Roman"/>
                <w:i/>
                <w:iCs/>
                <w:color w:val="auto"/>
              </w:rPr>
            </w:pPr>
            <w:r w:rsidRPr="009710CE">
              <w:rPr>
                <w:rFonts w:ascii="Times New Roman" w:hAnsi="Times New Roman" w:cs="Times New Roman"/>
                <w:i/>
                <w:iCs/>
                <w:color w:val="auto"/>
              </w:rPr>
              <w:t>66,13</w:t>
            </w:r>
          </w:p>
        </w:tc>
        <w:tc>
          <w:tcPr>
            <w:tcW w:w="1281" w:type="dxa"/>
            <w:tcBorders>
              <w:top w:val="nil"/>
              <w:left w:val="nil"/>
              <w:bottom w:val="single" w:sz="4" w:space="0" w:color="auto"/>
              <w:right w:val="single" w:sz="4" w:space="0" w:color="auto"/>
            </w:tcBorders>
            <w:shd w:val="clear" w:color="auto" w:fill="auto"/>
            <w:vAlign w:val="center"/>
            <w:hideMark/>
          </w:tcPr>
          <w:p w14:paraId="01E9798D" w14:textId="77777777" w:rsidR="00B158B8" w:rsidRPr="009710CE" w:rsidRDefault="00B158B8" w:rsidP="00B158B8">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68,0</w:t>
            </w:r>
          </w:p>
        </w:tc>
        <w:tc>
          <w:tcPr>
            <w:tcW w:w="1323" w:type="dxa"/>
            <w:tcBorders>
              <w:top w:val="nil"/>
              <w:left w:val="nil"/>
              <w:bottom w:val="single" w:sz="4" w:space="0" w:color="auto"/>
              <w:right w:val="single" w:sz="4" w:space="0" w:color="auto"/>
            </w:tcBorders>
            <w:shd w:val="clear" w:color="auto" w:fill="auto"/>
            <w:vAlign w:val="center"/>
            <w:hideMark/>
          </w:tcPr>
          <w:p w14:paraId="74E8C44D"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68,01</w:t>
            </w:r>
          </w:p>
        </w:tc>
        <w:tc>
          <w:tcPr>
            <w:tcW w:w="1424" w:type="dxa"/>
            <w:tcBorders>
              <w:top w:val="nil"/>
              <w:left w:val="nil"/>
              <w:bottom w:val="single" w:sz="4" w:space="0" w:color="auto"/>
              <w:right w:val="single" w:sz="4" w:space="0" w:color="auto"/>
            </w:tcBorders>
            <w:shd w:val="clear" w:color="auto" w:fill="auto"/>
            <w:vAlign w:val="center"/>
            <w:hideMark/>
          </w:tcPr>
          <w:p w14:paraId="20BFB304"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1,87</w:t>
            </w:r>
          </w:p>
        </w:tc>
        <w:tc>
          <w:tcPr>
            <w:tcW w:w="1309" w:type="dxa"/>
            <w:tcBorders>
              <w:top w:val="nil"/>
              <w:left w:val="nil"/>
              <w:bottom w:val="single" w:sz="4" w:space="0" w:color="auto"/>
              <w:right w:val="single" w:sz="4" w:space="0" w:color="auto"/>
            </w:tcBorders>
            <w:shd w:val="clear" w:color="auto" w:fill="auto"/>
            <w:vAlign w:val="center"/>
            <w:hideMark/>
          </w:tcPr>
          <w:p w14:paraId="7543605D"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408763F0"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62E2D297"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32B5D0E9"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Đất xây dựng cơ sở thể dục thể thao</w:t>
            </w:r>
          </w:p>
        </w:tc>
        <w:tc>
          <w:tcPr>
            <w:tcW w:w="1180" w:type="dxa"/>
            <w:tcBorders>
              <w:top w:val="nil"/>
              <w:left w:val="nil"/>
              <w:bottom w:val="single" w:sz="4" w:space="0" w:color="auto"/>
              <w:right w:val="single" w:sz="4" w:space="0" w:color="auto"/>
            </w:tcBorders>
            <w:shd w:val="clear" w:color="auto" w:fill="auto"/>
            <w:vAlign w:val="center"/>
            <w:hideMark/>
          </w:tcPr>
          <w:p w14:paraId="041C3D43"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DTT</w:t>
            </w:r>
          </w:p>
        </w:tc>
        <w:tc>
          <w:tcPr>
            <w:tcW w:w="1560" w:type="dxa"/>
            <w:tcBorders>
              <w:top w:val="nil"/>
              <w:left w:val="nil"/>
              <w:bottom w:val="single" w:sz="4" w:space="0" w:color="auto"/>
              <w:right w:val="single" w:sz="4" w:space="0" w:color="auto"/>
            </w:tcBorders>
            <w:shd w:val="clear" w:color="auto" w:fill="auto"/>
            <w:noWrap/>
            <w:vAlign w:val="center"/>
            <w:hideMark/>
          </w:tcPr>
          <w:p w14:paraId="4A66D2CF" w14:textId="77777777" w:rsidR="00B158B8" w:rsidRPr="009710CE" w:rsidRDefault="00B158B8" w:rsidP="00B158B8">
            <w:pPr>
              <w:widowControl/>
              <w:jc w:val="right"/>
              <w:rPr>
                <w:rFonts w:ascii="Times New Roman" w:hAnsi="Times New Roman" w:cs="Times New Roman"/>
                <w:i/>
                <w:iCs/>
                <w:color w:val="auto"/>
              </w:rPr>
            </w:pPr>
            <w:r w:rsidRPr="009710CE">
              <w:rPr>
                <w:rFonts w:ascii="Times New Roman" w:hAnsi="Times New Roman" w:cs="Times New Roman"/>
                <w:i/>
                <w:iCs/>
                <w:color w:val="auto"/>
              </w:rPr>
              <w:t>158,92</w:t>
            </w:r>
          </w:p>
        </w:tc>
        <w:tc>
          <w:tcPr>
            <w:tcW w:w="1281" w:type="dxa"/>
            <w:tcBorders>
              <w:top w:val="nil"/>
              <w:left w:val="nil"/>
              <w:bottom w:val="single" w:sz="4" w:space="0" w:color="auto"/>
              <w:right w:val="single" w:sz="4" w:space="0" w:color="auto"/>
            </w:tcBorders>
            <w:shd w:val="clear" w:color="auto" w:fill="auto"/>
            <w:vAlign w:val="center"/>
            <w:hideMark/>
          </w:tcPr>
          <w:p w14:paraId="65B23420" w14:textId="77777777" w:rsidR="00B158B8" w:rsidRPr="009710CE" w:rsidRDefault="00B158B8" w:rsidP="00B158B8">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29,9</w:t>
            </w:r>
          </w:p>
        </w:tc>
        <w:tc>
          <w:tcPr>
            <w:tcW w:w="1323" w:type="dxa"/>
            <w:tcBorders>
              <w:top w:val="nil"/>
              <w:left w:val="nil"/>
              <w:bottom w:val="single" w:sz="4" w:space="0" w:color="auto"/>
              <w:right w:val="single" w:sz="4" w:space="0" w:color="auto"/>
            </w:tcBorders>
            <w:shd w:val="clear" w:color="auto" w:fill="auto"/>
            <w:vAlign w:val="center"/>
            <w:hideMark/>
          </w:tcPr>
          <w:p w14:paraId="0086A32B"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29,88</w:t>
            </w:r>
          </w:p>
        </w:tc>
        <w:tc>
          <w:tcPr>
            <w:tcW w:w="1424" w:type="dxa"/>
            <w:tcBorders>
              <w:top w:val="nil"/>
              <w:left w:val="nil"/>
              <w:bottom w:val="single" w:sz="4" w:space="0" w:color="auto"/>
              <w:right w:val="single" w:sz="4" w:space="0" w:color="auto"/>
            </w:tcBorders>
            <w:shd w:val="clear" w:color="auto" w:fill="auto"/>
            <w:vAlign w:val="center"/>
            <w:hideMark/>
          </w:tcPr>
          <w:p w14:paraId="482E5F8B"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-129,04</w:t>
            </w:r>
          </w:p>
        </w:tc>
        <w:tc>
          <w:tcPr>
            <w:tcW w:w="1309" w:type="dxa"/>
            <w:tcBorders>
              <w:top w:val="nil"/>
              <w:left w:val="nil"/>
              <w:bottom w:val="single" w:sz="4" w:space="0" w:color="auto"/>
              <w:right w:val="single" w:sz="4" w:space="0" w:color="auto"/>
            </w:tcBorders>
            <w:shd w:val="clear" w:color="auto" w:fill="auto"/>
            <w:vAlign w:val="center"/>
            <w:hideMark/>
          </w:tcPr>
          <w:p w14:paraId="361436CF"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16D49F2B" w14:textId="77777777" w:rsidTr="00B158B8">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511C5A1"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35D78A5B"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Đất công trình năng lượng</w:t>
            </w:r>
          </w:p>
        </w:tc>
        <w:tc>
          <w:tcPr>
            <w:tcW w:w="1180" w:type="dxa"/>
            <w:tcBorders>
              <w:top w:val="nil"/>
              <w:left w:val="nil"/>
              <w:bottom w:val="single" w:sz="4" w:space="0" w:color="auto"/>
              <w:right w:val="single" w:sz="4" w:space="0" w:color="auto"/>
            </w:tcBorders>
            <w:shd w:val="clear" w:color="auto" w:fill="auto"/>
            <w:vAlign w:val="center"/>
            <w:hideMark/>
          </w:tcPr>
          <w:p w14:paraId="28E388DF"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DNL</w:t>
            </w:r>
          </w:p>
        </w:tc>
        <w:tc>
          <w:tcPr>
            <w:tcW w:w="1560" w:type="dxa"/>
            <w:tcBorders>
              <w:top w:val="nil"/>
              <w:left w:val="nil"/>
              <w:bottom w:val="single" w:sz="4" w:space="0" w:color="auto"/>
              <w:right w:val="single" w:sz="4" w:space="0" w:color="auto"/>
            </w:tcBorders>
            <w:shd w:val="clear" w:color="auto" w:fill="auto"/>
            <w:noWrap/>
            <w:vAlign w:val="center"/>
            <w:hideMark/>
          </w:tcPr>
          <w:p w14:paraId="3C069540" w14:textId="77777777" w:rsidR="00B158B8" w:rsidRPr="009710CE" w:rsidRDefault="00B158B8" w:rsidP="00B158B8">
            <w:pPr>
              <w:widowControl/>
              <w:jc w:val="right"/>
              <w:rPr>
                <w:rFonts w:ascii="Times New Roman" w:hAnsi="Times New Roman" w:cs="Times New Roman"/>
                <w:i/>
                <w:iCs/>
                <w:color w:val="auto"/>
              </w:rPr>
            </w:pPr>
            <w:r w:rsidRPr="009710CE">
              <w:rPr>
                <w:rFonts w:ascii="Times New Roman" w:hAnsi="Times New Roman" w:cs="Times New Roman"/>
                <w:i/>
                <w:iCs/>
                <w:color w:val="auto"/>
              </w:rPr>
              <w:t>140,22</w:t>
            </w:r>
          </w:p>
        </w:tc>
        <w:tc>
          <w:tcPr>
            <w:tcW w:w="1281" w:type="dxa"/>
            <w:tcBorders>
              <w:top w:val="nil"/>
              <w:left w:val="nil"/>
              <w:bottom w:val="single" w:sz="4" w:space="0" w:color="auto"/>
              <w:right w:val="single" w:sz="4" w:space="0" w:color="auto"/>
            </w:tcBorders>
            <w:shd w:val="clear" w:color="auto" w:fill="auto"/>
            <w:vAlign w:val="center"/>
            <w:hideMark/>
          </w:tcPr>
          <w:p w14:paraId="6398819A" w14:textId="77777777" w:rsidR="00B158B8" w:rsidRPr="009710CE" w:rsidRDefault="00B158B8" w:rsidP="00B158B8">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99,9</w:t>
            </w:r>
          </w:p>
        </w:tc>
        <w:tc>
          <w:tcPr>
            <w:tcW w:w="1323" w:type="dxa"/>
            <w:tcBorders>
              <w:top w:val="nil"/>
              <w:left w:val="nil"/>
              <w:bottom w:val="single" w:sz="4" w:space="0" w:color="auto"/>
              <w:right w:val="single" w:sz="4" w:space="0" w:color="auto"/>
            </w:tcBorders>
            <w:shd w:val="clear" w:color="auto" w:fill="auto"/>
            <w:vAlign w:val="center"/>
            <w:hideMark/>
          </w:tcPr>
          <w:p w14:paraId="6CB0EA7A"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99,90</w:t>
            </w:r>
          </w:p>
        </w:tc>
        <w:tc>
          <w:tcPr>
            <w:tcW w:w="1424" w:type="dxa"/>
            <w:tcBorders>
              <w:top w:val="nil"/>
              <w:left w:val="nil"/>
              <w:bottom w:val="single" w:sz="4" w:space="0" w:color="auto"/>
              <w:right w:val="single" w:sz="4" w:space="0" w:color="auto"/>
            </w:tcBorders>
            <w:shd w:val="clear" w:color="auto" w:fill="auto"/>
            <w:vAlign w:val="center"/>
            <w:hideMark/>
          </w:tcPr>
          <w:p w14:paraId="5A203BFC"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-40,32</w:t>
            </w:r>
          </w:p>
        </w:tc>
        <w:tc>
          <w:tcPr>
            <w:tcW w:w="1309" w:type="dxa"/>
            <w:tcBorders>
              <w:top w:val="nil"/>
              <w:left w:val="nil"/>
              <w:bottom w:val="single" w:sz="4" w:space="0" w:color="auto"/>
              <w:right w:val="single" w:sz="4" w:space="0" w:color="auto"/>
            </w:tcBorders>
            <w:shd w:val="clear" w:color="auto" w:fill="auto"/>
            <w:vAlign w:val="center"/>
            <w:hideMark/>
          </w:tcPr>
          <w:p w14:paraId="21AA2185"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59A5E47B"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75EB02C5"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53D62AB7"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Đất công trình bưu chính, viễn thông</w:t>
            </w:r>
          </w:p>
        </w:tc>
        <w:tc>
          <w:tcPr>
            <w:tcW w:w="1180" w:type="dxa"/>
            <w:tcBorders>
              <w:top w:val="nil"/>
              <w:left w:val="nil"/>
              <w:bottom w:val="single" w:sz="4" w:space="0" w:color="auto"/>
              <w:right w:val="single" w:sz="4" w:space="0" w:color="auto"/>
            </w:tcBorders>
            <w:shd w:val="clear" w:color="auto" w:fill="auto"/>
            <w:vAlign w:val="center"/>
            <w:hideMark/>
          </w:tcPr>
          <w:p w14:paraId="5A317EBA"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DBV</w:t>
            </w:r>
          </w:p>
        </w:tc>
        <w:tc>
          <w:tcPr>
            <w:tcW w:w="1560" w:type="dxa"/>
            <w:tcBorders>
              <w:top w:val="nil"/>
              <w:left w:val="nil"/>
              <w:bottom w:val="single" w:sz="4" w:space="0" w:color="auto"/>
              <w:right w:val="single" w:sz="4" w:space="0" w:color="auto"/>
            </w:tcBorders>
            <w:shd w:val="clear" w:color="auto" w:fill="auto"/>
            <w:noWrap/>
            <w:vAlign w:val="center"/>
            <w:hideMark/>
          </w:tcPr>
          <w:p w14:paraId="37D79404" w14:textId="77777777" w:rsidR="00B158B8" w:rsidRPr="009710CE" w:rsidRDefault="00B158B8" w:rsidP="00B158B8">
            <w:pPr>
              <w:widowControl/>
              <w:jc w:val="right"/>
              <w:rPr>
                <w:rFonts w:ascii="Times New Roman" w:hAnsi="Times New Roman" w:cs="Times New Roman"/>
                <w:i/>
                <w:iCs/>
                <w:color w:val="auto"/>
              </w:rPr>
            </w:pPr>
            <w:r w:rsidRPr="009710CE">
              <w:rPr>
                <w:rFonts w:ascii="Times New Roman" w:hAnsi="Times New Roman" w:cs="Times New Roman"/>
                <w:i/>
                <w:iCs/>
                <w:color w:val="auto"/>
              </w:rPr>
              <w:t>0,78</w:t>
            </w:r>
          </w:p>
        </w:tc>
        <w:tc>
          <w:tcPr>
            <w:tcW w:w="1281" w:type="dxa"/>
            <w:tcBorders>
              <w:top w:val="nil"/>
              <w:left w:val="nil"/>
              <w:bottom w:val="single" w:sz="4" w:space="0" w:color="auto"/>
              <w:right w:val="single" w:sz="4" w:space="0" w:color="auto"/>
            </w:tcBorders>
            <w:shd w:val="clear" w:color="auto" w:fill="auto"/>
            <w:vAlign w:val="center"/>
            <w:hideMark/>
          </w:tcPr>
          <w:p w14:paraId="64562D40" w14:textId="77777777" w:rsidR="00B158B8" w:rsidRPr="009710CE" w:rsidRDefault="00B158B8" w:rsidP="00B158B8">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0,9</w:t>
            </w:r>
          </w:p>
        </w:tc>
        <w:tc>
          <w:tcPr>
            <w:tcW w:w="1323" w:type="dxa"/>
            <w:tcBorders>
              <w:top w:val="nil"/>
              <w:left w:val="nil"/>
              <w:bottom w:val="single" w:sz="4" w:space="0" w:color="auto"/>
              <w:right w:val="single" w:sz="4" w:space="0" w:color="auto"/>
            </w:tcBorders>
            <w:shd w:val="clear" w:color="auto" w:fill="auto"/>
            <w:vAlign w:val="center"/>
            <w:hideMark/>
          </w:tcPr>
          <w:p w14:paraId="5912DB3F"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0,90</w:t>
            </w:r>
          </w:p>
        </w:tc>
        <w:tc>
          <w:tcPr>
            <w:tcW w:w="1424" w:type="dxa"/>
            <w:tcBorders>
              <w:top w:val="nil"/>
              <w:left w:val="nil"/>
              <w:bottom w:val="single" w:sz="4" w:space="0" w:color="auto"/>
              <w:right w:val="single" w:sz="4" w:space="0" w:color="auto"/>
            </w:tcBorders>
            <w:shd w:val="clear" w:color="auto" w:fill="auto"/>
            <w:vAlign w:val="center"/>
            <w:hideMark/>
          </w:tcPr>
          <w:p w14:paraId="4371E869"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0,12</w:t>
            </w:r>
          </w:p>
        </w:tc>
        <w:tc>
          <w:tcPr>
            <w:tcW w:w="1309" w:type="dxa"/>
            <w:tcBorders>
              <w:top w:val="nil"/>
              <w:left w:val="nil"/>
              <w:bottom w:val="single" w:sz="4" w:space="0" w:color="auto"/>
              <w:right w:val="single" w:sz="4" w:space="0" w:color="auto"/>
            </w:tcBorders>
            <w:shd w:val="clear" w:color="auto" w:fill="auto"/>
            <w:vAlign w:val="center"/>
            <w:hideMark/>
          </w:tcPr>
          <w:p w14:paraId="03EDECE6"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2D73BB6B"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C3B33FA"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1645C9E0"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Đất xây dựng kho dự trữ quốc gia</w:t>
            </w:r>
          </w:p>
        </w:tc>
        <w:tc>
          <w:tcPr>
            <w:tcW w:w="1180" w:type="dxa"/>
            <w:tcBorders>
              <w:top w:val="nil"/>
              <w:left w:val="nil"/>
              <w:bottom w:val="single" w:sz="4" w:space="0" w:color="auto"/>
              <w:right w:val="single" w:sz="4" w:space="0" w:color="auto"/>
            </w:tcBorders>
            <w:shd w:val="clear" w:color="auto" w:fill="auto"/>
            <w:vAlign w:val="center"/>
            <w:hideMark/>
          </w:tcPr>
          <w:p w14:paraId="0E5E57DE"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DKG</w:t>
            </w:r>
          </w:p>
        </w:tc>
        <w:tc>
          <w:tcPr>
            <w:tcW w:w="1560" w:type="dxa"/>
            <w:tcBorders>
              <w:top w:val="nil"/>
              <w:left w:val="nil"/>
              <w:bottom w:val="single" w:sz="4" w:space="0" w:color="auto"/>
              <w:right w:val="single" w:sz="4" w:space="0" w:color="auto"/>
            </w:tcBorders>
            <w:shd w:val="clear" w:color="auto" w:fill="auto"/>
            <w:noWrap/>
            <w:vAlign w:val="center"/>
            <w:hideMark/>
          </w:tcPr>
          <w:p w14:paraId="545D89AF" w14:textId="77777777" w:rsidR="00B158B8" w:rsidRPr="009710CE" w:rsidRDefault="00B158B8" w:rsidP="00B158B8">
            <w:pPr>
              <w:widowControl/>
              <w:jc w:val="right"/>
              <w:rPr>
                <w:rFonts w:ascii="Times New Roman" w:hAnsi="Times New Roman" w:cs="Times New Roman"/>
                <w:i/>
                <w:iCs/>
                <w:color w:val="auto"/>
              </w:rPr>
            </w:pPr>
            <w:r w:rsidRPr="009710CE">
              <w:rPr>
                <w:rFonts w:ascii="Times New Roman" w:hAnsi="Times New Roman" w:cs="Times New Roman"/>
                <w:i/>
                <w:iCs/>
                <w:color w:val="auto"/>
              </w:rPr>
              <w:t>0,00</w:t>
            </w:r>
          </w:p>
        </w:tc>
        <w:tc>
          <w:tcPr>
            <w:tcW w:w="1281" w:type="dxa"/>
            <w:tcBorders>
              <w:top w:val="nil"/>
              <w:left w:val="nil"/>
              <w:bottom w:val="single" w:sz="4" w:space="0" w:color="auto"/>
              <w:right w:val="single" w:sz="4" w:space="0" w:color="auto"/>
            </w:tcBorders>
            <w:shd w:val="clear" w:color="auto" w:fill="auto"/>
            <w:vAlign w:val="center"/>
            <w:hideMark/>
          </w:tcPr>
          <w:p w14:paraId="2377D498"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472392C6"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c>
          <w:tcPr>
            <w:tcW w:w="1424" w:type="dxa"/>
            <w:tcBorders>
              <w:top w:val="nil"/>
              <w:left w:val="nil"/>
              <w:bottom w:val="single" w:sz="4" w:space="0" w:color="auto"/>
              <w:right w:val="single" w:sz="4" w:space="0" w:color="auto"/>
            </w:tcBorders>
            <w:shd w:val="clear" w:color="auto" w:fill="auto"/>
            <w:vAlign w:val="center"/>
            <w:hideMark/>
          </w:tcPr>
          <w:p w14:paraId="3AC2A1AD"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0,00</w:t>
            </w:r>
          </w:p>
        </w:tc>
        <w:tc>
          <w:tcPr>
            <w:tcW w:w="1309" w:type="dxa"/>
            <w:tcBorders>
              <w:top w:val="nil"/>
              <w:left w:val="nil"/>
              <w:bottom w:val="single" w:sz="4" w:space="0" w:color="auto"/>
              <w:right w:val="single" w:sz="4" w:space="0" w:color="auto"/>
            </w:tcBorders>
            <w:shd w:val="clear" w:color="auto" w:fill="auto"/>
            <w:vAlign w:val="center"/>
            <w:hideMark/>
          </w:tcPr>
          <w:p w14:paraId="57C14B54"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6D1D94A6"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BE9D2E9"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644D02B8"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Đất có di tích lịch sử - văn hóa</w:t>
            </w:r>
          </w:p>
        </w:tc>
        <w:tc>
          <w:tcPr>
            <w:tcW w:w="1180" w:type="dxa"/>
            <w:tcBorders>
              <w:top w:val="nil"/>
              <w:left w:val="nil"/>
              <w:bottom w:val="single" w:sz="4" w:space="0" w:color="auto"/>
              <w:right w:val="single" w:sz="4" w:space="0" w:color="auto"/>
            </w:tcBorders>
            <w:shd w:val="clear" w:color="auto" w:fill="auto"/>
            <w:vAlign w:val="center"/>
            <w:hideMark/>
          </w:tcPr>
          <w:p w14:paraId="796E3105"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DDT</w:t>
            </w:r>
          </w:p>
        </w:tc>
        <w:tc>
          <w:tcPr>
            <w:tcW w:w="1560" w:type="dxa"/>
            <w:tcBorders>
              <w:top w:val="nil"/>
              <w:left w:val="nil"/>
              <w:bottom w:val="single" w:sz="4" w:space="0" w:color="auto"/>
              <w:right w:val="single" w:sz="4" w:space="0" w:color="auto"/>
            </w:tcBorders>
            <w:shd w:val="clear" w:color="auto" w:fill="auto"/>
            <w:noWrap/>
            <w:vAlign w:val="center"/>
            <w:hideMark/>
          </w:tcPr>
          <w:p w14:paraId="135B8767" w14:textId="77777777" w:rsidR="00B158B8" w:rsidRPr="009710CE" w:rsidRDefault="00B158B8" w:rsidP="00B158B8">
            <w:pPr>
              <w:widowControl/>
              <w:jc w:val="right"/>
              <w:rPr>
                <w:rFonts w:ascii="Times New Roman" w:hAnsi="Times New Roman" w:cs="Times New Roman"/>
                <w:i/>
                <w:iCs/>
                <w:color w:val="auto"/>
              </w:rPr>
            </w:pPr>
            <w:r w:rsidRPr="009710CE">
              <w:rPr>
                <w:rFonts w:ascii="Times New Roman" w:hAnsi="Times New Roman" w:cs="Times New Roman"/>
                <w:i/>
                <w:iCs/>
                <w:color w:val="auto"/>
              </w:rPr>
              <w:t>152,51</w:t>
            </w:r>
          </w:p>
        </w:tc>
        <w:tc>
          <w:tcPr>
            <w:tcW w:w="1281" w:type="dxa"/>
            <w:tcBorders>
              <w:top w:val="nil"/>
              <w:left w:val="nil"/>
              <w:bottom w:val="single" w:sz="4" w:space="0" w:color="auto"/>
              <w:right w:val="single" w:sz="4" w:space="0" w:color="auto"/>
            </w:tcBorders>
            <w:shd w:val="clear" w:color="auto" w:fill="auto"/>
            <w:vAlign w:val="center"/>
            <w:hideMark/>
          </w:tcPr>
          <w:p w14:paraId="39663430" w14:textId="77777777" w:rsidR="00B158B8" w:rsidRPr="009710CE" w:rsidRDefault="00B158B8" w:rsidP="00B158B8">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122,2</w:t>
            </w:r>
          </w:p>
        </w:tc>
        <w:tc>
          <w:tcPr>
            <w:tcW w:w="1323" w:type="dxa"/>
            <w:tcBorders>
              <w:top w:val="nil"/>
              <w:left w:val="nil"/>
              <w:bottom w:val="single" w:sz="4" w:space="0" w:color="auto"/>
              <w:right w:val="single" w:sz="4" w:space="0" w:color="auto"/>
            </w:tcBorders>
            <w:shd w:val="clear" w:color="auto" w:fill="auto"/>
            <w:vAlign w:val="center"/>
            <w:hideMark/>
          </w:tcPr>
          <w:p w14:paraId="20ECF101"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122,21</w:t>
            </w:r>
          </w:p>
        </w:tc>
        <w:tc>
          <w:tcPr>
            <w:tcW w:w="1424" w:type="dxa"/>
            <w:tcBorders>
              <w:top w:val="nil"/>
              <w:left w:val="nil"/>
              <w:bottom w:val="single" w:sz="4" w:space="0" w:color="auto"/>
              <w:right w:val="single" w:sz="4" w:space="0" w:color="auto"/>
            </w:tcBorders>
            <w:shd w:val="clear" w:color="auto" w:fill="auto"/>
            <w:vAlign w:val="center"/>
            <w:hideMark/>
          </w:tcPr>
          <w:p w14:paraId="3CE6657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-30,30</w:t>
            </w:r>
          </w:p>
        </w:tc>
        <w:tc>
          <w:tcPr>
            <w:tcW w:w="1309" w:type="dxa"/>
            <w:tcBorders>
              <w:top w:val="nil"/>
              <w:left w:val="nil"/>
              <w:bottom w:val="single" w:sz="4" w:space="0" w:color="auto"/>
              <w:right w:val="single" w:sz="4" w:space="0" w:color="auto"/>
            </w:tcBorders>
            <w:shd w:val="clear" w:color="auto" w:fill="auto"/>
            <w:vAlign w:val="center"/>
            <w:hideMark/>
          </w:tcPr>
          <w:p w14:paraId="6DD05A1A"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7A34D6B7"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2DC923A"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02E28088"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Đất bãi thải, xử lý chất thải</w:t>
            </w:r>
          </w:p>
        </w:tc>
        <w:tc>
          <w:tcPr>
            <w:tcW w:w="1180" w:type="dxa"/>
            <w:tcBorders>
              <w:top w:val="nil"/>
              <w:left w:val="nil"/>
              <w:bottom w:val="single" w:sz="4" w:space="0" w:color="auto"/>
              <w:right w:val="single" w:sz="4" w:space="0" w:color="auto"/>
            </w:tcBorders>
            <w:shd w:val="clear" w:color="auto" w:fill="auto"/>
            <w:vAlign w:val="center"/>
            <w:hideMark/>
          </w:tcPr>
          <w:p w14:paraId="4669A37E"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DRA</w:t>
            </w:r>
          </w:p>
        </w:tc>
        <w:tc>
          <w:tcPr>
            <w:tcW w:w="1560" w:type="dxa"/>
            <w:tcBorders>
              <w:top w:val="nil"/>
              <w:left w:val="nil"/>
              <w:bottom w:val="single" w:sz="4" w:space="0" w:color="auto"/>
              <w:right w:val="single" w:sz="4" w:space="0" w:color="auto"/>
            </w:tcBorders>
            <w:shd w:val="clear" w:color="auto" w:fill="auto"/>
            <w:noWrap/>
            <w:vAlign w:val="center"/>
            <w:hideMark/>
          </w:tcPr>
          <w:p w14:paraId="5DB1FA8E" w14:textId="77777777" w:rsidR="00B158B8" w:rsidRPr="009710CE" w:rsidRDefault="00B158B8" w:rsidP="00B158B8">
            <w:pPr>
              <w:widowControl/>
              <w:jc w:val="right"/>
              <w:rPr>
                <w:rFonts w:ascii="Times New Roman" w:hAnsi="Times New Roman" w:cs="Times New Roman"/>
                <w:i/>
                <w:iCs/>
                <w:color w:val="auto"/>
              </w:rPr>
            </w:pPr>
            <w:r w:rsidRPr="009710CE">
              <w:rPr>
                <w:rFonts w:ascii="Times New Roman" w:hAnsi="Times New Roman" w:cs="Times New Roman"/>
                <w:i/>
                <w:iCs/>
                <w:color w:val="auto"/>
              </w:rPr>
              <w:t>42,02</w:t>
            </w:r>
          </w:p>
        </w:tc>
        <w:tc>
          <w:tcPr>
            <w:tcW w:w="1281" w:type="dxa"/>
            <w:tcBorders>
              <w:top w:val="nil"/>
              <w:left w:val="nil"/>
              <w:bottom w:val="single" w:sz="4" w:space="0" w:color="auto"/>
              <w:right w:val="single" w:sz="4" w:space="0" w:color="auto"/>
            </w:tcBorders>
            <w:shd w:val="clear" w:color="auto" w:fill="auto"/>
            <w:vAlign w:val="center"/>
            <w:hideMark/>
          </w:tcPr>
          <w:p w14:paraId="0FE60C01" w14:textId="77777777" w:rsidR="00B158B8" w:rsidRPr="009710CE" w:rsidRDefault="00B158B8" w:rsidP="00B158B8">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30,4</w:t>
            </w:r>
          </w:p>
        </w:tc>
        <w:tc>
          <w:tcPr>
            <w:tcW w:w="1323" w:type="dxa"/>
            <w:tcBorders>
              <w:top w:val="nil"/>
              <w:left w:val="nil"/>
              <w:bottom w:val="single" w:sz="4" w:space="0" w:color="auto"/>
              <w:right w:val="single" w:sz="4" w:space="0" w:color="auto"/>
            </w:tcBorders>
            <w:shd w:val="clear" w:color="auto" w:fill="auto"/>
            <w:vAlign w:val="center"/>
            <w:hideMark/>
          </w:tcPr>
          <w:p w14:paraId="076743DB"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30,36</w:t>
            </w:r>
          </w:p>
        </w:tc>
        <w:tc>
          <w:tcPr>
            <w:tcW w:w="1424" w:type="dxa"/>
            <w:tcBorders>
              <w:top w:val="nil"/>
              <w:left w:val="nil"/>
              <w:bottom w:val="single" w:sz="4" w:space="0" w:color="auto"/>
              <w:right w:val="single" w:sz="4" w:space="0" w:color="auto"/>
            </w:tcBorders>
            <w:shd w:val="clear" w:color="auto" w:fill="auto"/>
            <w:vAlign w:val="center"/>
            <w:hideMark/>
          </w:tcPr>
          <w:p w14:paraId="1FA2D298"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-11,66</w:t>
            </w:r>
          </w:p>
        </w:tc>
        <w:tc>
          <w:tcPr>
            <w:tcW w:w="1309" w:type="dxa"/>
            <w:tcBorders>
              <w:top w:val="nil"/>
              <w:left w:val="nil"/>
              <w:bottom w:val="single" w:sz="4" w:space="0" w:color="auto"/>
              <w:right w:val="single" w:sz="4" w:space="0" w:color="auto"/>
            </w:tcBorders>
            <w:shd w:val="clear" w:color="auto" w:fill="auto"/>
            <w:vAlign w:val="center"/>
            <w:hideMark/>
          </w:tcPr>
          <w:p w14:paraId="4475E73D"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768D66E3" w14:textId="77777777" w:rsidTr="00B158B8">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581E163A"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154790B4"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Đất cơ sở tôn giáo</w:t>
            </w:r>
          </w:p>
        </w:tc>
        <w:tc>
          <w:tcPr>
            <w:tcW w:w="1180" w:type="dxa"/>
            <w:tcBorders>
              <w:top w:val="nil"/>
              <w:left w:val="nil"/>
              <w:bottom w:val="single" w:sz="4" w:space="0" w:color="auto"/>
              <w:right w:val="single" w:sz="4" w:space="0" w:color="auto"/>
            </w:tcBorders>
            <w:shd w:val="clear" w:color="auto" w:fill="auto"/>
            <w:vAlign w:val="center"/>
            <w:hideMark/>
          </w:tcPr>
          <w:p w14:paraId="758716DD"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TON</w:t>
            </w:r>
          </w:p>
        </w:tc>
        <w:tc>
          <w:tcPr>
            <w:tcW w:w="1560" w:type="dxa"/>
            <w:tcBorders>
              <w:top w:val="nil"/>
              <w:left w:val="nil"/>
              <w:bottom w:val="single" w:sz="4" w:space="0" w:color="auto"/>
              <w:right w:val="single" w:sz="4" w:space="0" w:color="auto"/>
            </w:tcBorders>
            <w:shd w:val="clear" w:color="auto" w:fill="auto"/>
            <w:noWrap/>
            <w:vAlign w:val="center"/>
            <w:hideMark/>
          </w:tcPr>
          <w:p w14:paraId="5A851571" w14:textId="77777777" w:rsidR="00B158B8" w:rsidRPr="009710CE" w:rsidRDefault="00B158B8" w:rsidP="00B158B8">
            <w:pPr>
              <w:widowControl/>
              <w:jc w:val="right"/>
              <w:rPr>
                <w:rFonts w:ascii="Times New Roman" w:hAnsi="Times New Roman" w:cs="Times New Roman"/>
                <w:i/>
                <w:iCs/>
                <w:color w:val="auto"/>
              </w:rPr>
            </w:pPr>
            <w:r w:rsidRPr="009710CE">
              <w:rPr>
                <w:rFonts w:ascii="Times New Roman" w:hAnsi="Times New Roman" w:cs="Times New Roman"/>
                <w:i/>
                <w:iCs/>
                <w:color w:val="auto"/>
              </w:rPr>
              <w:t>0,19</w:t>
            </w:r>
          </w:p>
        </w:tc>
        <w:tc>
          <w:tcPr>
            <w:tcW w:w="1281" w:type="dxa"/>
            <w:tcBorders>
              <w:top w:val="nil"/>
              <w:left w:val="nil"/>
              <w:bottom w:val="single" w:sz="4" w:space="0" w:color="auto"/>
              <w:right w:val="single" w:sz="4" w:space="0" w:color="auto"/>
            </w:tcBorders>
            <w:shd w:val="clear" w:color="auto" w:fill="auto"/>
            <w:vAlign w:val="center"/>
            <w:hideMark/>
          </w:tcPr>
          <w:p w14:paraId="3E948550" w14:textId="77777777" w:rsidR="00B158B8" w:rsidRPr="009710CE" w:rsidRDefault="00B158B8" w:rsidP="00B158B8">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0,2</w:t>
            </w:r>
          </w:p>
        </w:tc>
        <w:tc>
          <w:tcPr>
            <w:tcW w:w="1323" w:type="dxa"/>
            <w:tcBorders>
              <w:top w:val="nil"/>
              <w:left w:val="nil"/>
              <w:bottom w:val="single" w:sz="4" w:space="0" w:color="auto"/>
              <w:right w:val="single" w:sz="4" w:space="0" w:color="auto"/>
            </w:tcBorders>
            <w:shd w:val="clear" w:color="auto" w:fill="auto"/>
            <w:vAlign w:val="center"/>
            <w:hideMark/>
          </w:tcPr>
          <w:p w14:paraId="62CB322A"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0,19</w:t>
            </w:r>
          </w:p>
        </w:tc>
        <w:tc>
          <w:tcPr>
            <w:tcW w:w="1424" w:type="dxa"/>
            <w:tcBorders>
              <w:top w:val="nil"/>
              <w:left w:val="nil"/>
              <w:bottom w:val="single" w:sz="4" w:space="0" w:color="auto"/>
              <w:right w:val="single" w:sz="4" w:space="0" w:color="auto"/>
            </w:tcBorders>
            <w:shd w:val="clear" w:color="auto" w:fill="auto"/>
            <w:vAlign w:val="center"/>
            <w:hideMark/>
          </w:tcPr>
          <w:p w14:paraId="285068E0"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0,00</w:t>
            </w:r>
          </w:p>
        </w:tc>
        <w:tc>
          <w:tcPr>
            <w:tcW w:w="1309" w:type="dxa"/>
            <w:tcBorders>
              <w:top w:val="nil"/>
              <w:left w:val="nil"/>
              <w:bottom w:val="single" w:sz="4" w:space="0" w:color="auto"/>
              <w:right w:val="single" w:sz="4" w:space="0" w:color="auto"/>
            </w:tcBorders>
            <w:shd w:val="clear" w:color="auto" w:fill="auto"/>
            <w:vAlign w:val="center"/>
            <w:hideMark/>
          </w:tcPr>
          <w:p w14:paraId="2FD41744"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0320D21C" w14:textId="77777777" w:rsidTr="00B158B8">
        <w:trPr>
          <w:trHeight w:val="281"/>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9B114D7"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0979580C"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Đất làm nghĩa trang, nghĩa địa, nhà tang lễ, nhà hỏa táng</w:t>
            </w:r>
          </w:p>
        </w:tc>
        <w:tc>
          <w:tcPr>
            <w:tcW w:w="1180" w:type="dxa"/>
            <w:tcBorders>
              <w:top w:val="nil"/>
              <w:left w:val="nil"/>
              <w:bottom w:val="single" w:sz="4" w:space="0" w:color="auto"/>
              <w:right w:val="single" w:sz="4" w:space="0" w:color="auto"/>
            </w:tcBorders>
            <w:shd w:val="clear" w:color="auto" w:fill="auto"/>
            <w:vAlign w:val="center"/>
            <w:hideMark/>
          </w:tcPr>
          <w:p w14:paraId="0F3372F8"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NTD</w:t>
            </w:r>
          </w:p>
        </w:tc>
        <w:tc>
          <w:tcPr>
            <w:tcW w:w="1560" w:type="dxa"/>
            <w:tcBorders>
              <w:top w:val="nil"/>
              <w:left w:val="nil"/>
              <w:bottom w:val="single" w:sz="4" w:space="0" w:color="auto"/>
              <w:right w:val="single" w:sz="4" w:space="0" w:color="auto"/>
            </w:tcBorders>
            <w:shd w:val="clear" w:color="auto" w:fill="auto"/>
            <w:noWrap/>
            <w:vAlign w:val="center"/>
            <w:hideMark/>
          </w:tcPr>
          <w:p w14:paraId="43CE46D2" w14:textId="77777777" w:rsidR="00B158B8" w:rsidRPr="009710CE" w:rsidRDefault="00B158B8" w:rsidP="00B158B8">
            <w:pPr>
              <w:widowControl/>
              <w:jc w:val="right"/>
              <w:rPr>
                <w:rFonts w:ascii="Times New Roman" w:hAnsi="Times New Roman" w:cs="Times New Roman"/>
                <w:i/>
                <w:iCs/>
                <w:color w:val="auto"/>
              </w:rPr>
            </w:pPr>
            <w:r w:rsidRPr="009710CE">
              <w:rPr>
                <w:rFonts w:ascii="Times New Roman" w:hAnsi="Times New Roman" w:cs="Times New Roman"/>
                <w:i/>
                <w:iCs/>
                <w:color w:val="auto"/>
              </w:rPr>
              <w:t>127,39</w:t>
            </w:r>
          </w:p>
        </w:tc>
        <w:tc>
          <w:tcPr>
            <w:tcW w:w="1281" w:type="dxa"/>
            <w:tcBorders>
              <w:top w:val="nil"/>
              <w:left w:val="nil"/>
              <w:bottom w:val="single" w:sz="4" w:space="0" w:color="auto"/>
              <w:right w:val="single" w:sz="4" w:space="0" w:color="auto"/>
            </w:tcBorders>
            <w:shd w:val="clear" w:color="auto" w:fill="auto"/>
            <w:vAlign w:val="center"/>
            <w:hideMark/>
          </w:tcPr>
          <w:p w14:paraId="5B7FBF01" w14:textId="77777777" w:rsidR="00B158B8" w:rsidRPr="009710CE" w:rsidRDefault="00B158B8" w:rsidP="00B158B8">
            <w:pPr>
              <w:widowControl/>
              <w:jc w:val="right"/>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112,7</w:t>
            </w:r>
          </w:p>
        </w:tc>
        <w:tc>
          <w:tcPr>
            <w:tcW w:w="1323" w:type="dxa"/>
            <w:tcBorders>
              <w:top w:val="nil"/>
              <w:left w:val="nil"/>
              <w:bottom w:val="single" w:sz="4" w:space="0" w:color="auto"/>
              <w:right w:val="single" w:sz="4" w:space="0" w:color="auto"/>
            </w:tcBorders>
            <w:shd w:val="clear" w:color="auto" w:fill="auto"/>
            <w:vAlign w:val="center"/>
            <w:hideMark/>
          </w:tcPr>
          <w:p w14:paraId="4ECF6599"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112,74</w:t>
            </w:r>
          </w:p>
        </w:tc>
        <w:tc>
          <w:tcPr>
            <w:tcW w:w="1424" w:type="dxa"/>
            <w:tcBorders>
              <w:top w:val="nil"/>
              <w:left w:val="nil"/>
              <w:bottom w:val="single" w:sz="4" w:space="0" w:color="auto"/>
              <w:right w:val="single" w:sz="4" w:space="0" w:color="auto"/>
            </w:tcBorders>
            <w:shd w:val="clear" w:color="auto" w:fill="auto"/>
            <w:vAlign w:val="center"/>
            <w:hideMark/>
          </w:tcPr>
          <w:p w14:paraId="05798F6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-14,64</w:t>
            </w:r>
          </w:p>
        </w:tc>
        <w:tc>
          <w:tcPr>
            <w:tcW w:w="1309" w:type="dxa"/>
            <w:tcBorders>
              <w:top w:val="nil"/>
              <w:left w:val="nil"/>
              <w:bottom w:val="single" w:sz="4" w:space="0" w:color="auto"/>
              <w:right w:val="single" w:sz="4" w:space="0" w:color="auto"/>
            </w:tcBorders>
            <w:shd w:val="clear" w:color="auto" w:fill="auto"/>
            <w:vAlign w:val="center"/>
            <w:hideMark/>
          </w:tcPr>
          <w:p w14:paraId="23801135"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712232DA"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1D2923F6"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4E555927"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Đất xây dựng cơ sở khoa học công nghệ</w:t>
            </w:r>
          </w:p>
        </w:tc>
        <w:tc>
          <w:tcPr>
            <w:tcW w:w="1180" w:type="dxa"/>
            <w:tcBorders>
              <w:top w:val="nil"/>
              <w:left w:val="nil"/>
              <w:bottom w:val="single" w:sz="4" w:space="0" w:color="auto"/>
              <w:right w:val="single" w:sz="4" w:space="0" w:color="auto"/>
            </w:tcBorders>
            <w:shd w:val="clear" w:color="auto" w:fill="auto"/>
            <w:vAlign w:val="center"/>
            <w:hideMark/>
          </w:tcPr>
          <w:p w14:paraId="3B4A1445"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DKH</w:t>
            </w:r>
          </w:p>
        </w:tc>
        <w:tc>
          <w:tcPr>
            <w:tcW w:w="1560" w:type="dxa"/>
            <w:tcBorders>
              <w:top w:val="nil"/>
              <w:left w:val="nil"/>
              <w:bottom w:val="single" w:sz="4" w:space="0" w:color="auto"/>
              <w:right w:val="single" w:sz="4" w:space="0" w:color="auto"/>
            </w:tcBorders>
            <w:shd w:val="clear" w:color="auto" w:fill="auto"/>
            <w:noWrap/>
            <w:vAlign w:val="center"/>
            <w:hideMark/>
          </w:tcPr>
          <w:p w14:paraId="23F87282"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 </w:t>
            </w:r>
          </w:p>
        </w:tc>
        <w:tc>
          <w:tcPr>
            <w:tcW w:w="1281" w:type="dxa"/>
            <w:tcBorders>
              <w:top w:val="nil"/>
              <w:left w:val="nil"/>
              <w:bottom w:val="single" w:sz="4" w:space="0" w:color="auto"/>
              <w:right w:val="single" w:sz="4" w:space="0" w:color="auto"/>
            </w:tcBorders>
            <w:shd w:val="clear" w:color="auto" w:fill="auto"/>
            <w:vAlign w:val="center"/>
            <w:hideMark/>
          </w:tcPr>
          <w:p w14:paraId="0D4DBE18"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rPr>
              <w:t> </w:t>
            </w:r>
          </w:p>
        </w:tc>
        <w:tc>
          <w:tcPr>
            <w:tcW w:w="1323" w:type="dxa"/>
            <w:tcBorders>
              <w:top w:val="nil"/>
              <w:left w:val="nil"/>
              <w:bottom w:val="single" w:sz="4" w:space="0" w:color="auto"/>
              <w:right w:val="single" w:sz="4" w:space="0" w:color="auto"/>
            </w:tcBorders>
            <w:shd w:val="clear" w:color="auto" w:fill="auto"/>
            <w:vAlign w:val="center"/>
            <w:hideMark/>
          </w:tcPr>
          <w:p w14:paraId="7A826287"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14:paraId="770ABDA4"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309" w:type="dxa"/>
            <w:tcBorders>
              <w:top w:val="nil"/>
              <w:left w:val="nil"/>
              <w:bottom w:val="single" w:sz="4" w:space="0" w:color="auto"/>
              <w:right w:val="single" w:sz="4" w:space="0" w:color="auto"/>
            </w:tcBorders>
            <w:shd w:val="clear" w:color="auto" w:fill="auto"/>
            <w:vAlign w:val="center"/>
            <w:hideMark/>
          </w:tcPr>
          <w:p w14:paraId="721A2C4B"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r>
      <w:tr w:rsidR="009710CE" w:rsidRPr="009710CE" w14:paraId="76FFF2B6"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805CDE8"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21B908BC"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Đất xây dựng cơ sở dịch vụ về xã hội</w:t>
            </w:r>
          </w:p>
        </w:tc>
        <w:tc>
          <w:tcPr>
            <w:tcW w:w="1180" w:type="dxa"/>
            <w:tcBorders>
              <w:top w:val="nil"/>
              <w:left w:val="nil"/>
              <w:bottom w:val="single" w:sz="4" w:space="0" w:color="auto"/>
              <w:right w:val="single" w:sz="4" w:space="0" w:color="auto"/>
            </w:tcBorders>
            <w:shd w:val="clear" w:color="auto" w:fill="auto"/>
            <w:vAlign w:val="center"/>
            <w:hideMark/>
          </w:tcPr>
          <w:p w14:paraId="5290EAC3"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DXH</w:t>
            </w:r>
          </w:p>
        </w:tc>
        <w:tc>
          <w:tcPr>
            <w:tcW w:w="1560" w:type="dxa"/>
            <w:tcBorders>
              <w:top w:val="nil"/>
              <w:left w:val="nil"/>
              <w:bottom w:val="single" w:sz="4" w:space="0" w:color="auto"/>
              <w:right w:val="single" w:sz="4" w:space="0" w:color="auto"/>
            </w:tcBorders>
            <w:shd w:val="clear" w:color="auto" w:fill="auto"/>
            <w:noWrap/>
            <w:vAlign w:val="center"/>
            <w:hideMark/>
          </w:tcPr>
          <w:p w14:paraId="1C8B2C35" w14:textId="77777777" w:rsidR="00B158B8" w:rsidRPr="009710CE" w:rsidRDefault="00B158B8" w:rsidP="00B158B8">
            <w:pPr>
              <w:widowControl/>
              <w:jc w:val="right"/>
              <w:rPr>
                <w:rFonts w:ascii="Times New Roman" w:hAnsi="Times New Roman" w:cs="Times New Roman"/>
                <w:i/>
                <w:iCs/>
                <w:color w:val="auto"/>
              </w:rPr>
            </w:pPr>
            <w:r w:rsidRPr="009710CE">
              <w:rPr>
                <w:rFonts w:ascii="Times New Roman" w:hAnsi="Times New Roman" w:cs="Times New Roman"/>
                <w:i/>
                <w:iCs/>
                <w:color w:val="auto"/>
              </w:rPr>
              <w:t>6,00</w:t>
            </w:r>
          </w:p>
        </w:tc>
        <w:tc>
          <w:tcPr>
            <w:tcW w:w="1281" w:type="dxa"/>
            <w:tcBorders>
              <w:top w:val="nil"/>
              <w:left w:val="nil"/>
              <w:bottom w:val="single" w:sz="4" w:space="0" w:color="auto"/>
              <w:right w:val="single" w:sz="4" w:space="0" w:color="auto"/>
            </w:tcBorders>
            <w:shd w:val="clear" w:color="auto" w:fill="auto"/>
            <w:vAlign w:val="center"/>
            <w:hideMark/>
          </w:tcPr>
          <w:p w14:paraId="222BC047"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037C212A"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3,00</w:t>
            </w:r>
          </w:p>
        </w:tc>
        <w:tc>
          <w:tcPr>
            <w:tcW w:w="1424" w:type="dxa"/>
            <w:tcBorders>
              <w:top w:val="nil"/>
              <w:left w:val="nil"/>
              <w:bottom w:val="single" w:sz="4" w:space="0" w:color="auto"/>
              <w:right w:val="single" w:sz="4" w:space="0" w:color="auto"/>
            </w:tcBorders>
            <w:shd w:val="clear" w:color="auto" w:fill="auto"/>
            <w:vAlign w:val="center"/>
            <w:hideMark/>
          </w:tcPr>
          <w:p w14:paraId="4C10F2AB"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-3,00</w:t>
            </w:r>
          </w:p>
        </w:tc>
        <w:tc>
          <w:tcPr>
            <w:tcW w:w="1309" w:type="dxa"/>
            <w:tcBorders>
              <w:top w:val="nil"/>
              <w:left w:val="nil"/>
              <w:bottom w:val="single" w:sz="4" w:space="0" w:color="auto"/>
              <w:right w:val="single" w:sz="4" w:space="0" w:color="auto"/>
            </w:tcBorders>
            <w:shd w:val="clear" w:color="auto" w:fill="auto"/>
            <w:vAlign w:val="center"/>
            <w:hideMark/>
          </w:tcPr>
          <w:p w14:paraId="413A5C9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3,00</w:t>
            </w:r>
          </w:p>
        </w:tc>
      </w:tr>
      <w:tr w:rsidR="009710CE" w:rsidRPr="009710CE" w14:paraId="07F0670F" w14:textId="77777777" w:rsidTr="00B158B8">
        <w:trPr>
          <w:trHeight w:val="74"/>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540F1DBD"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w:t>
            </w:r>
          </w:p>
        </w:tc>
        <w:tc>
          <w:tcPr>
            <w:tcW w:w="5454" w:type="dxa"/>
            <w:tcBorders>
              <w:top w:val="nil"/>
              <w:left w:val="nil"/>
              <w:bottom w:val="single" w:sz="4" w:space="0" w:color="auto"/>
              <w:right w:val="single" w:sz="4" w:space="0" w:color="auto"/>
            </w:tcBorders>
            <w:shd w:val="clear" w:color="auto" w:fill="auto"/>
            <w:vAlign w:val="center"/>
            <w:hideMark/>
          </w:tcPr>
          <w:p w14:paraId="62F4AB9B"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Đất chợ</w:t>
            </w:r>
          </w:p>
        </w:tc>
        <w:tc>
          <w:tcPr>
            <w:tcW w:w="1180" w:type="dxa"/>
            <w:tcBorders>
              <w:top w:val="nil"/>
              <w:left w:val="nil"/>
              <w:bottom w:val="single" w:sz="4" w:space="0" w:color="auto"/>
              <w:right w:val="single" w:sz="4" w:space="0" w:color="auto"/>
            </w:tcBorders>
            <w:shd w:val="clear" w:color="auto" w:fill="auto"/>
            <w:vAlign w:val="center"/>
            <w:hideMark/>
          </w:tcPr>
          <w:p w14:paraId="5F68523E" w14:textId="77777777" w:rsidR="00B158B8" w:rsidRPr="009710CE" w:rsidRDefault="00B158B8" w:rsidP="00B158B8">
            <w:pPr>
              <w:widowControl/>
              <w:jc w:val="center"/>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DCH</w:t>
            </w:r>
          </w:p>
        </w:tc>
        <w:tc>
          <w:tcPr>
            <w:tcW w:w="1560" w:type="dxa"/>
            <w:tcBorders>
              <w:top w:val="nil"/>
              <w:left w:val="nil"/>
              <w:bottom w:val="single" w:sz="4" w:space="0" w:color="auto"/>
              <w:right w:val="single" w:sz="4" w:space="0" w:color="auto"/>
            </w:tcBorders>
            <w:shd w:val="clear" w:color="auto" w:fill="auto"/>
            <w:noWrap/>
            <w:vAlign w:val="center"/>
            <w:hideMark/>
          </w:tcPr>
          <w:p w14:paraId="4027F4CE" w14:textId="77777777" w:rsidR="00B158B8" w:rsidRPr="009710CE" w:rsidRDefault="00B158B8" w:rsidP="00B158B8">
            <w:pPr>
              <w:widowControl/>
              <w:jc w:val="right"/>
              <w:rPr>
                <w:rFonts w:ascii="Times New Roman" w:hAnsi="Times New Roman" w:cs="Times New Roman"/>
                <w:i/>
                <w:iCs/>
                <w:color w:val="auto"/>
              </w:rPr>
            </w:pPr>
            <w:r w:rsidRPr="009710CE">
              <w:rPr>
                <w:rFonts w:ascii="Times New Roman" w:hAnsi="Times New Roman" w:cs="Times New Roman"/>
                <w:i/>
                <w:iCs/>
                <w:color w:val="auto"/>
              </w:rPr>
              <w:t>6,08</w:t>
            </w:r>
          </w:p>
        </w:tc>
        <w:tc>
          <w:tcPr>
            <w:tcW w:w="1281" w:type="dxa"/>
            <w:tcBorders>
              <w:top w:val="nil"/>
              <w:left w:val="nil"/>
              <w:bottom w:val="single" w:sz="4" w:space="0" w:color="auto"/>
              <w:right w:val="single" w:sz="4" w:space="0" w:color="auto"/>
            </w:tcBorders>
            <w:shd w:val="clear" w:color="auto" w:fill="auto"/>
            <w:vAlign w:val="center"/>
            <w:hideMark/>
          </w:tcPr>
          <w:p w14:paraId="57E76C55" w14:textId="77777777" w:rsidR="00B158B8" w:rsidRPr="009710CE" w:rsidRDefault="00B158B8" w:rsidP="00B158B8">
            <w:pPr>
              <w:widowControl/>
              <w:rPr>
                <w:rFonts w:ascii="Times New Roman" w:hAnsi="Times New Roman" w:cs="Times New Roman"/>
                <w:i/>
                <w:iCs/>
                <w:color w:val="auto"/>
                <w:sz w:val="22"/>
                <w:szCs w:val="22"/>
              </w:rPr>
            </w:pPr>
            <w:r w:rsidRPr="009710CE">
              <w:rPr>
                <w:rFonts w:ascii="Times New Roman" w:hAnsi="Times New Roman" w:cs="Times New Roman"/>
                <w:i/>
                <w:iCs/>
                <w:color w:val="auto"/>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6433EF7D"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6,13</w:t>
            </w:r>
          </w:p>
        </w:tc>
        <w:tc>
          <w:tcPr>
            <w:tcW w:w="1424" w:type="dxa"/>
            <w:tcBorders>
              <w:top w:val="nil"/>
              <w:left w:val="nil"/>
              <w:bottom w:val="single" w:sz="4" w:space="0" w:color="auto"/>
              <w:right w:val="single" w:sz="4" w:space="0" w:color="auto"/>
            </w:tcBorders>
            <w:shd w:val="clear" w:color="auto" w:fill="auto"/>
            <w:vAlign w:val="center"/>
            <w:hideMark/>
          </w:tcPr>
          <w:p w14:paraId="37777CDB"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0,05</w:t>
            </w:r>
          </w:p>
        </w:tc>
        <w:tc>
          <w:tcPr>
            <w:tcW w:w="1309" w:type="dxa"/>
            <w:tcBorders>
              <w:top w:val="nil"/>
              <w:left w:val="nil"/>
              <w:bottom w:val="single" w:sz="4" w:space="0" w:color="auto"/>
              <w:right w:val="single" w:sz="4" w:space="0" w:color="auto"/>
            </w:tcBorders>
            <w:shd w:val="clear" w:color="auto" w:fill="auto"/>
            <w:vAlign w:val="center"/>
            <w:hideMark/>
          </w:tcPr>
          <w:p w14:paraId="7DFDAD5B"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6,13</w:t>
            </w:r>
          </w:p>
        </w:tc>
      </w:tr>
      <w:tr w:rsidR="009710CE" w:rsidRPr="009710CE" w14:paraId="2BC50F0E"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CAE6C9D"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2.11</w:t>
            </w:r>
          </w:p>
        </w:tc>
        <w:tc>
          <w:tcPr>
            <w:tcW w:w="5454" w:type="dxa"/>
            <w:tcBorders>
              <w:top w:val="nil"/>
              <w:left w:val="nil"/>
              <w:bottom w:val="single" w:sz="4" w:space="0" w:color="auto"/>
              <w:right w:val="single" w:sz="4" w:space="0" w:color="auto"/>
            </w:tcBorders>
            <w:shd w:val="clear" w:color="auto" w:fill="auto"/>
            <w:vAlign w:val="center"/>
            <w:hideMark/>
          </w:tcPr>
          <w:p w14:paraId="3A89856C"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danh lam thắng cảnh</w:t>
            </w:r>
          </w:p>
        </w:tc>
        <w:tc>
          <w:tcPr>
            <w:tcW w:w="1180" w:type="dxa"/>
            <w:tcBorders>
              <w:top w:val="nil"/>
              <w:left w:val="nil"/>
              <w:bottom w:val="single" w:sz="4" w:space="0" w:color="auto"/>
              <w:right w:val="single" w:sz="4" w:space="0" w:color="auto"/>
            </w:tcBorders>
            <w:shd w:val="clear" w:color="auto" w:fill="auto"/>
            <w:vAlign w:val="center"/>
            <w:hideMark/>
          </w:tcPr>
          <w:p w14:paraId="48D05787"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DDL</w:t>
            </w:r>
          </w:p>
        </w:tc>
        <w:tc>
          <w:tcPr>
            <w:tcW w:w="1560" w:type="dxa"/>
            <w:tcBorders>
              <w:top w:val="nil"/>
              <w:left w:val="nil"/>
              <w:bottom w:val="single" w:sz="4" w:space="0" w:color="auto"/>
              <w:right w:val="single" w:sz="4" w:space="0" w:color="auto"/>
            </w:tcBorders>
            <w:shd w:val="clear" w:color="auto" w:fill="auto"/>
            <w:noWrap/>
            <w:vAlign w:val="center"/>
            <w:hideMark/>
          </w:tcPr>
          <w:p w14:paraId="7BBAA0F8"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4,46</w:t>
            </w:r>
          </w:p>
        </w:tc>
        <w:tc>
          <w:tcPr>
            <w:tcW w:w="1281" w:type="dxa"/>
            <w:tcBorders>
              <w:top w:val="nil"/>
              <w:left w:val="nil"/>
              <w:bottom w:val="single" w:sz="4" w:space="0" w:color="auto"/>
              <w:right w:val="single" w:sz="4" w:space="0" w:color="auto"/>
            </w:tcBorders>
            <w:shd w:val="clear" w:color="auto" w:fill="auto"/>
            <w:vAlign w:val="center"/>
            <w:hideMark/>
          </w:tcPr>
          <w:p w14:paraId="41BE3C82"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3A242F27"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c>
          <w:tcPr>
            <w:tcW w:w="1424" w:type="dxa"/>
            <w:tcBorders>
              <w:top w:val="nil"/>
              <w:left w:val="nil"/>
              <w:bottom w:val="single" w:sz="4" w:space="0" w:color="auto"/>
              <w:right w:val="single" w:sz="4" w:space="0" w:color="auto"/>
            </w:tcBorders>
            <w:shd w:val="clear" w:color="auto" w:fill="auto"/>
            <w:vAlign w:val="center"/>
            <w:hideMark/>
          </w:tcPr>
          <w:p w14:paraId="1931C289"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-4,46</w:t>
            </w:r>
          </w:p>
        </w:tc>
        <w:tc>
          <w:tcPr>
            <w:tcW w:w="1309" w:type="dxa"/>
            <w:tcBorders>
              <w:top w:val="nil"/>
              <w:left w:val="nil"/>
              <w:bottom w:val="single" w:sz="4" w:space="0" w:color="auto"/>
              <w:right w:val="single" w:sz="4" w:space="0" w:color="auto"/>
            </w:tcBorders>
            <w:shd w:val="clear" w:color="auto" w:fill="auto"/>
            <w:vAlign w:val="center"/>
            <w:hideMark/>
          </w:tcPr>
          <w:p w14:paraId="2500D3AB"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645C6AF3"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1DF4DF3"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2.21</w:t>
            </w:r>
          </w:p>
        </w:tc>
        <w:tc>
          <w:tcPr>
            <w:tcW w:w="5454" w:type="dxa"/>
            <w:tcBorders>
              <w:top w:val="nil"/>
              <w:left w:val="nil"/>
              <w:bottom w:val="single" w:sz="4" w:space="0" w:color="auto"/>
              <w:right w:val="single" w:sz="4" w:space="0" w:color="auto"/>
            </w:tcBorders>
            <w:shd w:val="clear" w:color="auto" w:fill="auto"/>
            <w:vAlign w:val="center"/>
            <w:hideMark/>
          </w:tcPr>
          <w:p w14:paraId="2EBE3028"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sinh hoạt cộng đồng</w:t>
            </w:r>
          </w:p>
        </w:tc>
        <w:tc>
          <w:tcPr>
            <w:tcW w:w="1180" w:type="dxa"/>
            <w:tcBorders>
              <w:top w:val="nil"/>
              <w:left w:val="nil"/>
              <w:bottom w:val="single" w:sz="4" w:space="0" w:color="auto"/>
              <w:right w:val="single" w:sz="4" w:space="0" w:color="auto"/>
            </w:tcBorders>
            <w:shd w:val="clear" w:color="auto" w:fill="auto"/>
            <w:vAlign w:val="center"/>
            <w:hideMark/>
          </w:tcPr>
          <w:p w14:paraId="514A2FF1"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DSH</w:t>
            </w:r>
          </w:p>
        </w:tc>
        <w:tc>
          <w:tcPr>
            <w:tcW w:w="1560" w:type="dxa"/>
            <w:tcBorders>
              <w:top w:val="nil"/>
              <w:left w:val="nil"/>
              <w:bottom w:val="single" w:sz="4" w:space="0" w:color="auto"/>
              <w:right w:val="single" w:sz="4" w:space="0" w:color="auto"/>
            </w:tcBorders>
            <w:shd w:val="clear" w:color="auto" w:fill="auto"/>
            <w:noWrap/>
            <w:vAlign w:val="center"/>
            <w:hideMark/>
          </w:tcPr>
          <w:p w14:paraId="261E2058"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8,14</w:t>
            </w:r>
          </w:p>
        </w:tc>
        <w:tc>
          <w:tcPr>
            <w:tcW w:w="1281" w:type="dxa"/>
            <w:tcBorders>
              <w:top w:val="nil"/>
              <w:left w:val="nil"/>
              <w:bottom w:val="single" w:sz="4" w:space="0" w:color="auto"/>
              <w:right w:val="single" w:sz="4" w:space="0" w:color="auto"/>
            </w:tcBorders>
            <w:shd w:val="clear" w:color="auto" w:fill="auto"/>
            <w:vAlign w:val="center"/>
            <w:hideMark/>
          </w:tcPr>
          <w:p w14:paraId="6CCBAA1B"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5C49BB5A"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13,80</w:t>
            </w:r>
          </w:p>
        </w:tc>
        <w:tc>
          <w:tcPr>
            <w:tcW w:w="1424" w:type="dxa"/>
            <w:tcBorders>
              <w:top w:val="nil"/>
              <w:left w:val="nil"/>
              <w:bottom w:val="single" w:sz="4" w:space="0" w:color="auto"/>
              <w:right w:val="single" w:sz="4" w:space="0" w:color="auto"/>
            </w:tcBorders>
            <w:shd w:val="clear" w:color="auto" w:fill="auto"/>
            <w:vAlign w:val="center"/>
            <w:hideMark/>
          </w:tcPr>
          <w:p w14:paraId="13A55B1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5,65</w:t>
            </w:r>
          </w:p>
        </w:tc>
        <w:tc>
          <w:tcPr>
            <w:tcW w:w="1309" w:type="dxa"/>
            <w:tcBorders>
              <w:top w:val="nil"/>
              <w:left w:val="nil"/>
              <w:bottom w:val="single" w:sz="4" w:space="0" w:color="auto"/>
              <w:right w:val="single" w:sz="4" w:space="0" w:color="auto"/>
            </w:tcBorders>
            <w:shd w:val="clear" w:color="auto" w:fill="auto"/>
            <w:vAlign w:val="center"/>
            <w:hideMark/>
          </w:tcPr>
          <w:p w14:paraId="49A54532"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13,80</w:t>
            </w:r>
          </w:p>
        </w:tc>
      </w:tr>
      <w:tr w:rsidR="009710CE" w:rsidRPr="009710CE" w14:paraId="462153B5"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87FD9AC"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2.22</w:t>
            </w:r>
          </w:p>
        </w:tc>
        <w:tc>
          <w:tcPr>
            <w:tcW w:w="5454" w:type="dxa"/>
            <w:tcBorders>
              <w:top w:val="nil"/>
              <w:left w:val="nil"/>
              <w:bottom w:val="single" w:sz="4" w:space="0" w:color="auto"/>
              <w:right w:val="single" w:sz="4" w:space="0" w:color="auto"/>
            </w:tcBorders>
            <w:shd w:val="clear" w:color="auto" w:fill="auto"/>
            <w:vAlign w:val="center"/>
            <w:hideMark/>
          </w:tcPr>
          <w:p w14:paraId="6BCE7CD0"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khu vui chơi, giải trí công cộng</w:t>
            </w:r>
          </w:p>
        </w:tc>
        <w:tc>
          <w:tcPr>
            <w:tcW w:w="1180" w:type="dxa"/>
            <w:tcBorders>
              <w:top w:val="nil"/>
              <w:left w:val="nil"/>
              <w:bottom w:val="single" w:sz="4" w:space="0" w:color="auto"/>
              <w:right w:val="single" w:sz="4" w:space="0" w:color="auto"/>
            </w:tcBorders>
            <w:shd w:val="clear" w:color="auto" w:fill="auto"/>
            <w:vAlign w:val="center"/>
            <w:hideMark/>
          </w:tcPr>
          <w:p w14:paraId="6B9735E4"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DKV</w:t>
            </w:r>
          </w:p>
        </w:tc>
        <w:tc>
          <w:tcPr>
            <w:tcW w:w="1560" w:type="dxa"/>
            <w:tcBorders>
              <w:top w:val="nil"/>
              <w:left w:val="nil"/>
              <w:bottom w:val="single" w:sz="4" w:space="0" w:color="auto"/>
              <w:right w:val="single" w:sz="4" w:space="0" w:color="auto"/>
            </w:tcBorders>
            <w:shd w:val="clear" w:color="auto" w:fill="auto"/>
            <w:noWrap/>
            <w:vAlign w:val="center"/>
            <w:hideMark/>
          </w:tcPr>
          <w:p w14:paraId="22FB4F43"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20,79</w:t>
            </w:r>
          </w:p>
        </w:tc>
        <w:tc>
          <w:tcPr>
            <w:tcW w:w="1281" w:type="dxa"/>
            <w:tcBorders>
              <w:top w:val="nil"/>
              <w:left w:val="nil"/>
              <w:bottom w:val="single" w:sz="4" w:space="0" w:color="auto"/>
              <w:right w:val="single" w:sz="4" w:space="0" w:color="auto"/>
            </w:tcBorders>
            <w:shd w:val="clear" w:color="auto" w:fill="auto"/>
            <w:vAlign w:val="center"/>
            <w:hideMark/>
          </w:tcPr>
          <w:p w14:paraId="1E1C7251"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445A5103"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3,06</w:t>
            </w:r>
          </w:p>
        </w:tc>
        <w:tc>
          <w:tcPr>
            <w:tcW w:w="1424" w:type="dxa"/>
            <w:tcBorders>
              <w:top w:val="nil"/>
              <w:left w:val="nil"/>
              <w:bottom w:val="single" w:sz="4" w:space="0" w:color="auto"/>
              <w:right w:val="single" w:sz="4" w:space="0" w:color="auto"/>
            </w:tcBorders>
            <w:shd w:val="clear" w:color="auto" w:fill="auto"/>
            <w:vAlign w:val="center"/>
            <w:hideMark/>
          </w:tcPr>
          <w:p w14:paraId="57E2B3C9"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-17,73</w:t>
            </w:r>
          </w:p>
        </w:tc>
        <w:tc>
          <w:tcPr>
            <w:tcW w:w="1309" w:type="dxa"/>
            <w:tcBorders>
              <w:top w:val="nil"/>
              <w:left w:val="nil"/>
              <w:bottom w:val="single" w:sz="4" w:space="0" w:color="auto"/>
              <w:right w:val="single" w:sz="4" w:space="0" w:color="auto"/>
            </w:tcBorders>
            <w:shd w:val="clear" w:color="auto" w:fill="auto"/>
            <w:vAlign w:val="center"/>
            <w:hideMark/>
          </w:tcPr>
          <w:p w14:paraId="2F17FBBD"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3,06</w:t>
            </w:r>
          </w:p>
        </w:tc>
      </w:tr>
      <w:tr w:rsidR="009710CE" w:rsidRPr="009710CE" w14:paraId="37F0F0BC"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07951CA0"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2.13</w:t>
            </w:r>
          </w:p>
        </w:tc>
        <w:tc>
          <w:tcPr>
            <w:tcW w:w="5454" w:type="dxa"/>
            <w:tcBorders>
              <w:top w:val="nil"/>
              <w:left w:val="nil"/>
              <w:bottom w:val="single" w:sz="4" w:space="0" w:color="auto"/>
              <w:right w:val="single" w:sz="4" w:space="0" w:color="auto"/>
            </w:tcBorders>
            <w:shd w:val="clear" w:color="auto" w:fill="auto"/>
            <w:vAlign w:val="center"/>
            <w:hideMark/>
          </w:tcPr>
          <w:p w14:paraId="7E77DFBE"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ở tại nông thôn</w:t>
            </w:r>
          </w:p>
        </w:tc>
        <w:tc>
          <w:tcPr>
            <w:tcW w:w="1180" w:type="dxa"/>
            <w:tcBorders>
              <w:top w:val="nil"/>
              <w:left w:val="nil"/>
              <w:bottom w:val="single" w:sz="4" w:space="0" w:color="auto"/>
              <w:right w:val="single" w:sz="4" w:space="0" w:color="auto"/>
            </w:tcBorders>
            <w:shd w:val="clear" w:color="auto" w:fill="auto"/>
            <w:vAlign w:val="center"/>
            <w:hideMark/>
          </w:tcPr>
          <w:p w14:paraId="57CF7003"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ONT</w:t>
            </w:r>
          </w:p>
        </w:tc>
        <w:tc>
          <w:tcPr>
            <w:tcW w:w="1560" w:type="dxa"/>
            <w:tcBorders>
              <w:top w:val="nil"/>
              <w:left w:val="nil"/>
              <w:bottom w:val="single" w:sz="4" w:space="0" w:color="auto"/>
              <w:right w:val="single" w:sz="4" w:space="0" w:color="auto"/>
            </w:tcBorders>
            <w:shd w:val="clear" w:color="auto" w:fill="auto"/>
            <w:noWrap/>
            <w:vAlign w:val="center"/>
            <w:hideMark/>
          </w:tcPr>
          <w:p w14:paraId="4C0903D2"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899,84</w:t>
            </w:r>
          </w:p>
        </w:tc>
        <w:tc>
          <w:tcPr>
            <w:tcW w:w="1281" w:type="dxa"/>
            <w:tcBorders>
              <w:top w:val="nil"/>
              <w:left w:val="nil"/>
              <w:bottom w:val="single" w:sz="4" w:space="0" w:color="auto"/>
              <w:right w:val="single" w:sz="4" w:space="0" w:color="auto"/>
            </w:tcBorders>
            <w:shd w:val="clear" w:color="auto" w:fill="auto"/>
            <w:vAlign w:val="center"/>
            <w:hideMark/>
          </w:tcPr>
          <w:p w14:paraId="10E47C3D"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762,4</w:t>
            </w:r>
          </w:p>
        </w:tc>
        <w:tc>
          <w:tcPr>
            <w:tcW w:w="1323" w:type="dxa"/>
            <w:tcBorders>
              <w:top w:val="nil"/>
              <w:left w:val="nil"/>
              <w:bottom w:val="single" w:sz="4" w:space="0" w:color="auto"/>
              <w:right w:val="single" w:sz="4" w:space="0" w:color="auto"/>
            </w:tcBorders>
            <w:shd w:val="clear" w:color="auto" w:fill="auto"/>
            <w:vAlign w:val="center"/>
            <w:hideMark/>
          </w:tcPr>
          <w:p w14:paraId="287EE7AF"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762,37</w:t>
            </w:r>
          </w:p>
        </w:tc>
        <w:tc>
          <w:tcPr>
            <w:tcW w:w="1424" w:type="dxa"/>
            <w:tcBorders>
              <w:top w:val="nil"/>
              <w:left w:val="nil"/>
              <w:bottom w:val="single" w:sz="4" w:space="0" w:color="auto"/>
              <w:right w:val="single" w:sz="4" w:space="0" w:color="auto"/>
            </w:tcBorders>
            <w:shd w:val="clear" w:color="auto" w:fill="auto"/>
            <w:vAlign w:val="center"/>
            <w:hideMark/>
          </w:tcPr>
          <w:p w14:paraId="278AEEE8"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-137,47</w:t>
            </w:r>
          </w:p>
        </w:tc>
        <w:tc>
          <w:tcPr>
            <w:tcW w:w="1309" w:type="dxa"/>
            <w:tcBorders>
              <w:top w:val="nil"/>
              <w:left w:val="nil"/>
              <w:bottom w:val="single" w:sz="4" w:space="0" w:color="auto"/>
              <w:right w:val="single" w:sz="4" w:space="0" w:color="auto"/>
            </w:tcBorders>
            <w:shd w:val="clear" w:color="auto" w:fill="auto"/>
            <w:vAlign w:val="center"/>
            <w:hideMark/>
          </w:tcPr>
          <w:p w14:paraId="17FBF4F4"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18C502CC" w14:textId="77777777" w:rsidTr="00B158B8">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315029B3"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2.14</w:t>
            </w:r>
          </w:p>
        </w:tc>
        <w:tc>
          <w:tcPr>
            <w:tcW w:w="5454" w:type="dxa"/>
            <w:tcBorders>
              <w:top w:val="nil"/>
              <w:left w:val="nil"/>
              <w:bottom w:val="single" w:sz="4" w:space="0" w:color="auto"/>
              <w:right w:val="single" w:sz="4" w:space="0" w:color="auto"/>
            </w:tcBorders>
            <w:shd w:val="clear" w:color="auto" w:fill="auto"/>
            <w:vAlign w:val="center"/>
            <w:hideMark/>
          </w:tcPr>
          <w:p w14:paraId="6B5C83DA"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ở tại đô thị</w:t>
            </w:r>
          </w:p>
        </w:tc>
        <w:tc>
          <w:tcPr>
            <w:tcW w:w="1180" w:type="dxa"/>
            <w:tcBorders>
              <w:top w:val="nil"/>
              <w:left w:val="nil"/>
              <w:bottom w:val="single" w:sz="4" w:space="0" w:color="auto"/>
              <w:right w:val="single" w:sz="4" w:space="0" w:color="auto"/>
            </w:tcBorders>
            <w:shd w:val="clear" w:color="auto" w:fill="auto"/>
            <w:vAlign w:val="center"/>
            <w:hideMark/>
          </w:tcPr>
          <w:p w14:paraId="573B3B81"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ODT</w:t>
            </w:r>
          </w:p>
        </w:tc>
        <w:tc>
          <w:tcPr>
            <w:tcW w:w="1560" w:type="dxa"/>
            <w:tcBorders>
              <w:top w:val="nil"/>
              <w:left w:val="nil"/>
              <w:bottom w:val="single" w:sz="4" w:space="0" w:color="auto"/>
              <w:right w:val="single" w:sz="4" w:space="0" w:color="auto"/>
            </w:tcBorders>
            <w:shd w:val="clear" w:color="auto" w:fill="auto"/>
            <w:noWrap/>
            <w:vAlign w:val="center"/>
            <w:hideMark/>
          </w:tcPr>
          <w:p w14:paraId="1666A0B4"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305,06</w:t>
            </w:r>
          </w:p>
        </w:tc>
        <w:tc>
          <w:tcPr>
            <w:tcW w:w="1281" w:type="dxa"/>
            <w:tcBorders>
              <w:top w:val="nil"/>
              <w:left w:val="nil"/>
              <w:bottom w:val="single" w:sz="4" w:space="0" w:color="auto"/>
              <w:right w:val="single" w:sz="4" w:space="0" w:color="auto"/>
            </w:tcBorders>
            <w:shd w:val="clear" w:color="auto" w:fill="auto"/>
            <w:vAlign w:val="center"/>
            <w:hideMark/>
          </w:tcPr>
          <w:p w14:paraId="7A2FCEE3"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245,5</w:t>
            </w:r>
          </w:p>
        </w:tc>
        <w:tc>
          <w:tcPr>
            <w:tcW w:w="1323" w:type="dxa"/>
            <w:tcBorders>
              <w:top w:val="nil"/>
              <w:left w:val="nil"/>
              <w:bottom w:val="single" w:sz="4" w:space="0" w:color="auto"/>
              <w:right w:val="single" w:sz="4" w:space="0" w:color="auto"/>
            </w:tcBorders>
            <w:shd w:val="clear" w:color="auto" w:fill="auto"/>
            <w:vAlign w:val="center"/>
            <w:hideMark/>
          </w:tcPr>
          <w:p w14:paraId="1720CED5"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245,48</w:t>
            </w:r>
          </w:p>
        </w:tc>
        <w:tc>
          <w:tcPr>
            <w:tcW w:w="1424" w:type="dxa"/>
            <w:tcBorders>
              <w:top w:val="nil"/>
              <w:left w:val="nil"/>
              <w:bottom w:val="single" w:sz="4" w:space="0" w:color="auto"/>
              <w:right w:val="single" w:sz="4" w:space="0" w:color="auto"/>
            </w:tcBorders>
            <w:shd w:val="clear" w:color="auto" w:fill="auto"/>
            <w:vAlign w:val="center"/>
            <w:hideMark/>
          </w:tcPr>
          <w:p w14:paraId="60AB784D"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-59,59</w:t>
            </w:r>
          </w:p>
        </w:tc>
        <w:tc>
          <w:tcPr>
            <w:tcW w:w="1309" w:type="dxa"/>
            <w:tcBorders>
              <w:top w:val="nil"/>
              <w:left w:val="nil"/>
              <w:bottom w:val="single" w:sz="4" w:space="0" w:color="auto"/>
              <w:right w:val="single" w:sz="4" w:space="0" w:color="auto"/>
            </w:tcBorders>
            <w:shd w:val="clear" w:color="auto" w:fill="auto"/>
            <w:vAlign w:val="center"/>
            <w:hideMark/>
          </w:tcPr>
          <w:p w14:paraId="2D330148"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2CB76499" w14:textId="77777777" w:rsidTr="00B158B8">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59090534"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2.15</w:t>
            </w:r>
          </w:p>
        </w:tc>
        <w:tc>
          <w:tcPr>
            <w:tcW w:w="5454" w:type="dxa"/>
            <w:tcBorders>
              <w:top w:val="nil"/>
              <w:left w:val="nil"/>
              <w:bottom w:val="single" w:sz="4" w:space="0" w:color="auto"/>
              <w:right w:val="single" w:sz="4" w:space="0" w:color="auto"/>
            </w:tcBorders>
            <w:shd w:val="clear" w:color="auto" w:fill="auto"/>
            <w:vAlign w:val="center"/>
            <w:hideMark/>
          </w:tcPr>
          <w:p w14:paraId="4A198577"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xây dựng trụ sở cơ quan</w:t>
            </w:r>
          </w:p>
        </w:tc>
        <w:tc>
          <w:tcPr>
            <w:tcW w:w="1180" w:type="dxa"/>
            <w:tcBorders>
              <w:top w:val="nil"/>
              <w:left w:val="nil"/>
              <w:bottom w:val="single" w:sz="4" w:space="0" w:color="auto"/>
              <w:right w:val="single" w:sz="4" w:space="0" w:color="auto"/>
            </w:tcBorders>
            <w:shd w:val="clear" w:color="auto" w:fill="auto"/>
            <w:vAlign w:val="center"/>
            <w:hideMark/>
          </w:tcPr>
          <w:p w14:paraId="5021FD72"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TSC</w:t>
            </w:r>
          </w:p>
        </w:tc>
        <w:tc>
          <w:tcPr>
            <w:tcW w:w="1560" w:type="dxa"/>
            <w:tcBorders>
              <w:top w:val="nil"/>
              <w:left w:val="nil"/>
              <w:bottom w:val="single" w:sz="4" w:space="0" w:color="auto"/>
              <w:right w:val="single" w:sz="4" w:space="0" w:color="auto"/>
            </w:tcBorders>
            <w:shd w:val="clear" w:color="auto" w:fill="auto"/>
            <w:noWrap/>
            <w:vAlign w:val="center"/>
            <w:hideMark/>
          </w:tcPr>
          <w:p w14:paraId="4304E8BD"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16,73</w:t>
            </w:r>
          </w:p>
        </w:tc>
        <w:tc>
          <w:tcPr>
            <w:tcW w:w="1281" w:type="dxa"/>
            <w:tcBorders>
              <w:top w:val="nil"/>
              <w:left w:val="nil"/>
              <w:bottom w:val="single" w:sz="4" w:space="0" w:color="auto"/>
              <w:right w:val="single" w:sz="4" w:space="0" w:color="auto"/>
            </w:tcBorders>
            <w:shd w:val="clear" w:color="auto" w:fill="auto"/>
            <w:vAlign w:val="center"/>
            <w:hideMark/>
          </w:tcPr>
          <w:p w14:paraId="2E616AD6"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17,2</w:t>
            </w:r>
          </w:p>
        </w:tc>
        <w:tc>
          <w:tcPr>
            <w:tcW w:w="1323" w:type="dxa"/>
            <w:tcBorders>
              <w:top w:val="nil"/>
              <w:left w:val="nil"/>
              <w:bottom w:val="single" w:sz="4" w:space="0" w:color="auto"/>
              <w:right w:val="single" w:sz="4" w:space="0" w:color="auto"/>
            </w:tcBorders>
            <w:shd w:val="clear" w:color="auto" w:fill="auto"/>
            <w:vAlign w:val="center"/>
            <w:hideMark/>
          </w:tcPr>
          <w:p w14:paraId="6A4C54DA"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17,17</w:t>
            </w:r>
          </w:p>
        </w:tc>
        <w:tc>
          <w:tcPr>
            <w:tcW w:w="1424" w:type="dxa"/>
            <w:tcBorders>
              <w:top w:val="nil"/>
              <w:left w:val="nil"/>
              <w:bottom w:val="single" w:sz="4" w:space="0" w:color="auto"/>
              <w:right w:val="single" w:sz="4" w:space="0" w:color="auto"/>
            </w:tcBorders>
            <w:shd w:val="clear" w:color="auto" w:fill="auto"/>
            <w:vAlign w:val="center"/>
            <w:hideMark/>
          </w:tcPr>
          <w:p w14:paraId="0D60297B"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0,44</w:t>
            </w:r>
          </w:p>
        </w:tc>
        <w:tc>
          <w:tcPr>
            <w:tcW w:w="1309" w:type="dxa"/>
            <w:tcBorders>
              <w:top w:val="nil"/>
              <w:left w:val="nil"/>
              <w:bottom w:val="single" w:sz="4" w:space="0" w:color="auto"/>
              <w:right w:val="single" w:sz="4" w:space="0" w:color="auto"/>
            </w:tcBorders>
            <w:shd w:val="clear" w:color="auto" w:fill="auto"/>
            <w:vAlign w:val="center"/>
            <w:hideMark/>
          </w:tcPr>
          <w:p w14:paraId="3D2417F2"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0133D33F"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129B1894"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2.16</w:t>
            </w:r>
          </w:p>
        </w:tc>
        <w:tc>
          <w:tcPr>
            <w:tcW w:w="5454" w:type="dxa"/>
            <w:tcBorders>
              <w:top w:val="nil"/>
              <w:left w:val="nil"/>
              <w:bottom w:val="single" w:sz="4" w:space="0" w:color="auto"/>
              <w:right w:val="single" w:sz="4" w:space="0" w:color="auto"/>
            </w:tcBorders>
            <w:shd w:val="clear" w:color="auto" w:fill="auto"/>
            <w:vAlign w:val="center"/>
            <w:hideMark/>
          </w:tcPr>
          <w:p w14:paraId="630A94D2"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xây dựng trụ sở của tổ chức sự nghiệp</w:t>
            </w:r>
          </w:p>
        </w:tc>
        <w:tc>
          <w:tcPr>
            <w:tcW w:w="1180" w:type="dxa"/>
            <w:tcBorders>
              <w:top w:val="nil"/>
              <w:left w:val="nil"/>
              <w:bottom w:val="single" w:sz="4" w:space="0" w:color="auto"/>
              <w:right w:val="single" w:sz="4" w:space="0" w:color="auto"/>
            </w:tcBorders>
            <w:shd w:val="clear" w:color="auto" w:fill="auto"/>
            <w:vAlign w:val="center"/>
            <w:hideMark/>
          </w:tcPr>
          <w:p w14:paraId="27FC18D4"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DTS</w:t>
            </w:r>
          </w:p>
        </w:tc>
        <w:tc>
          <w:tcPr>
            <w:tcW w:w="1560" w:type="dxa"/>
            <w:tcBorders>
              <w:top w:val="nil"/>
              <w:left w:val="nil"/>
              <w:bottom w:val="single" w:sz="4" w:space="0" w:color="auto"/>
              <w:right w:val="single" w:sz="4" w:space="0" w:color="auto"/>
            </w:tcBorders>
            <w:shd w:val="clear" w:color="auto" w:fill="auto"/>
            <w:noWrap/>
            <w:vAlign w:val="center"/>
            <w:hideMark/>
          </w:tcPr>
          <w:p w14:paraId="0D513D02"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0,81</w:t>
            </w:r>
          </w:p>
        </w:tc>
        <w:tc>
          <w:tcPr>
            <w:tcW w:w="1281" w:type="dxa"/>
            <w:tcBorders>
              <w:top w:val="nil"/>
              <w:left w:val="nil"/>
              <w:bottom w:val="single" w:sz="4" w:space="0" w:color="auto"/>
              <w:right w:val="single" w:sz="4" w:space="0" w:color="auto"/>
            </w:tcBorders>
            <w:shd w:val="clear" w:color="auto" w:fill="auto"/>
            <w:vAlign w:val="center"/>
            <w:hideMark/>
          </w:tcPr>
          <w:p w14:paraId="009E2DDA"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0,3</w:t>
            </w:r>
          </w:p>
        </w:tc>
        <w:tc>
          <w:tcPr>
            <w:tcW w:w="1323" w:type="dxa"/>
            <w:tcBorders>
              <w:top w:val="nil"/>
              <w:left w:val="nil"/>
              <w:bottom w:val="single" w:sz="4" w:space="0" w:color="auto"/>
              <w:right w:val="single" w:sz="4" w:space="0" w:color="auto"/>
            </w:tcBorders>
            <w:shd w:val="clear" w:color="auto" w:fill="auto"/>
            <w:vAlign w:val="center"/>
            <w:hideMark/>
          </w:tcPr>
          <w:p w14:paraId="4F51B98B"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0,25</w:t>
            </w:r>
          </w:p>
        </w:tc>
        <w:tc>
          <w:tcPr>
            <w:tcW w:w="1424" w:type="dxa"/>
            <w:tcBorders>
              <w:top w:val="nil"/>
              <w:left w:val="nil"/>
              <w:bottom w:val="single" w:sz="4" w:space="0" w:color="auto"/>
              <w:right w:val="single" w:sz="4" w:space="0" w:color="auto"/>
            </w:tcBorders>
            <w:shd w:val="clear" w:color="auto" w:fill="auto"/>
            <w:vAlign w:val="center"/>
            <w:hideMark/>
          </w:tcPr>
          <w:p w14:paraId="0D47EFED"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-0,56</w:t>
            </w:r>
          </w:p>
        </w:tc>
        <w:tc>
          <w:tcPr>
            <w:tcW w:w="1309" w:type="dxa"/>
            <w:tcBorders>
              <w:top w:val="nil"/>
              <w:left w:val="nil"/>
              <w:bottom w:val="single" w:sz="4" w:space="0" w:color="auto"/>
              <w:right w:val="single" w:sz="4" w:space="0" w:color="auto"/>
            </w:tcBorders>
            <w:shd w:val="clear" w:color="auto" w:fill="auto"/>
            <w:vAlign w:val="center"/>
            <w:hideMark/>
          </w:tcPr>
          <w:p w14:paraId="1BCC21A7"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06D317A8"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3C3BC79E"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lastRenderedPageBreak/>
              <w:t>2.17</w:t>
            </w:r>
          </w:p>
        </w:tc>
        <w:tc>
          <w:tcPr>
            <w:tcW w:w="5454" w:type="dxa"/>
            <w:tcBorders>
              <w:top w:val="nil"/>
              <w:left w:val="nil"/>
              <w:bottom w:val="single" w:sz="4" w:space="0" w:color="auto"/>
              <w:right w:val="single" w:sz="4" w:space="0" w:color="auto"/>
            </w:tcBorders>
            <w:shd w:val="clear" w:color="auto" w:fill="auto"/>
            <w:vAlign w:val="center"/>
            <w:hideMark/>
          </w:tcPr>
          <w:p w14:paraId="5C65C6EC"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xây dựng cơ sở ngoại giao</w:t>
            </w:r>
          </w:p>
        </w:tc>
        <w:tc>
          <w:tcPr>
            <w:tcW w:w="1180" w:type="dxa"/>
            <w:tcBorders>
              <w:top w:val="nil"/>
              <w:left w:val="nil"/>
              <w:bottom w:val="single" w:sz="4" w:space="0" w:color="auto"/>
              <w:right w:val="single" w:sz="4" w:space="0" w:color="auto"/>
            </w:tcBorders>
            <w:shd w:val="clear" w:color="auto" w:fill="auto"/>
            <w:vAlign w:val="center"/>
            <w:hideMark/>
          </w:tcPr>
          <w:p w14:paraId="478D3ED3"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DNG</w:t>
            </w:r>
          </w:p>
        </w:tc>
        <w:tc>
          <w:tcPr>
            <w:tcW w:w="1560" w:type="dxa"/>
            <w:tcBorders>
              <w:top w:val="nil"/>
              <w:left w:val="nil"/>
              <w:bottom w:val="single" w:sz="4" w:space="0" w:color="auto"/>
              <w:right w:val="single" w:sz="4" w:space="0" w:color="auto"/>
            </w:tcBorders>
            <w:shd w:val="clear" w:color="auto" w:fill="auto"/>
            <w:noWrap/>
            <w:vAlign w:val="center"/>
            <w:hideMark/>
          </w:tcPr>
          <w:p w14:paraId="10AFFE7F"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 </w:t>
            </w:r>
          </w:p>
        </w:tc>
        <w:tc>
          <w:tcPr>
            <w:tcW w:w="1281" w:type="dxa"/>
            <w:tcBorders>
              <w:top w:val="nil"/>
              <w:left w:val="nil"/>
              <w:bottom w:val="single" w:sz="4" w:space="0" w:color="auto"/>
              <w:right w:val="single" w:sz="4" w:space="0" w:color="auto"/>
            </w:tcBorders>
            <w:shd w:val="clear" w:color="auto" w:fill="auto"/>
            <w:vAlign w:val="center"/>
            <w:hideMark/>
          </w:tcPr>
          <w:p w14:paraId="4AC2F972"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323" w:type="dxa"/>
            <w:tcBorders>
              <w:top w:val="nil"/>
              <w:left w:val="nil"/>
              <w:bottom w:val="single" w:sz="4" w:space="0" w:color="auto"/>
              <w:right w:val="single" w:sz="4" w:space="0" w:color="auto"/>
            </w:tcBorders>
            <w:shd w:val="clear" w:color="auto" w:fill="auto"/>
            <w:vAlign w:val="center"/>
            <w:hideMark/>
          </w:tcPr>
          <w:p w14:paraId="34E863C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14:paraId="5249A40F"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309" w:type="dxa"/>
            <w:tcBorders>
              <w:top w:val="nil"/>
              <w:left w:val="nil"/>
              <w:bottom w:val="single" w:sz="4" w:space="0" w:color="auto"/>
              <w:right w:val="single" w:sz="4" w:space="0" w:color="auto"/>
            </w:tcBorders>
            <w:shd w:val="clear" w:color="auto" w:fill="auto"/>
            <w:vAlign w:val="center"/>
            <w:hideMark/>
          </w:tcPr>
          <w:p w14:paraId="6E27C590"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r>
      <w:tr w:rsidR="009710CE" w:rsidRPr="009710CE" w14:paraId="0A9CD0FE" w14:textId="77777777" w:rsidTr="00B158B8">
        <w:trPr>
          <w:trHeight w:val="59"/>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6B3F42B3"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2.23</w:t>
            </w:r>
          </w:p>
        </w:tc>
        <w:tc>
          <w:tcPr>
            <w:tcW w:w="5454" w:type="dxa"/>
            <w:tcBorders>
              <w:top w:val="nil"/>
              <w:left w:val="nil"/>
              <w:bottom w:val="single" w:sz="4" w:space="0" w:color="auto"/>
              <w:right w:val="single" w:sz="4" w:space="0" w:color="auto"/>
            </w:tcBorders>
            <w:shd w:val="clear" w:color="auto" w:fill="auto"/>
            <w:vAlign w:val="center"/>
            <w:hideMark/>
          </w:tcPr>
          <w:p w14:paraId="74EEAF7B"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tín ngưỡng</w:t>
            </w:r>
          </w:p>
        </w:tc>
        <w:tc>
          <w:tcPr>
            <w:tcW w:w="1180" w:type="dxa"/>
            <w:tcBorders>
              <w:top w:val="nil"/>
              <w:left w:val="nil"/>
              <w:bottom w:val="single" w:sz="4" w:space="0" w:color="auto"/>
              <w:right w:val="single" w:sz="4" w:space="0" w:color="auto"/>
            </w:tcBorders>
            <w:shd w:val="clear" w:color="auto" w:fill="auto"/>
            <w:vAlign w:val="center"/>
            <w:hideMark/>
          </w:tcPr>
          <w:p w14:paraId="03CEF59A"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TIN</w:t>
            </w:r>
          </w:p>
        </w:tc>
        <w:tc>
          <w:tcPr>
            <w:tcW w:w="1560" w:type="dxa"/>
            <w:tcBorders>
              <w:top w:val="nil"/>
              <w:left w:val="nil"/>
              <w:bottom w:val="single" w:sz="4" w:space="0" w:color="auto"/>
              <w:right w:val="single" w:sz="4" w:space="0" w:color="auto"/>
            </w:tcBorders>
            <w:shd w:val="clear" w:color="auto" w:fill="auto"/>
            <w:noWrap/>
            <w:vAlign w:val="center"/>
            <w:hideMark/>
          </w:tcPr>
          <w:p w14:paraId="35B0C86C"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9,39</w:t>
            </w:r>
          </w:p>
        </w:tc>
        <w:tc>
          <w:tcPr>
            <w:tcW w:w="1281" w:type="dxa"/>
            <w:tcBorders>
              <w:top w:val="nil"/>
              <w:left w:val="nil"/>
              <w:bottom w:val="single" w:sz="4" w:space="0" w:color="auto"/>
              <w:right w:val="single" w:sz="4" w:space="0" w:color="auto"/>
            </w:tcBorders>
            <w:shd w:val="clear" w:color="auto" w:fill="auto"/>
            <w:vAlign w:val="center"/>
            <w:hideMark/>
          </w:tcPr>
          <w:p w14:paraId="5A05A8E8"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262DA5AC"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11,87</w:t>
            </w:r>
          </w:p>
        </w:tc>
        <w:tc>
          <w:tcPr>
            <w:tcW w:w="1424" w:type="dxa"/>
            <w:tcBorders>
              <w:top w:val="nil"/>
              <w:left w:val="nil"/>
              <w:bottom w:val="single" w:sz="4" w:space="0" w:color="auto"/>
              <w:right w:val="single" w:sz="4" w:space="0" w:color="auto"/>
            </w:tcBorders>
            <w:shd w:val="clear" w:color="auto" w:fill="auto"/>
            <w:vAlign w:val="center"/>
            <w:hideMark/>
          </w:tcPr>
          <w:p w14:paraId="403985B6"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2,48</w:t>
            </w:r>
          </w:p>
        </w:tc>
        <w:tc>
          <w:tcPr>
            <w:tcW w:w="1309" w:type="dxa"/>
            <w:tcBorders>
              <w:top w:val="nil"/>
              <w:left w:val="nil"/>
              <w:bottom w:val="single" w:sz="4" w:space="0" w:color="auto"/>
              <w:right w:val="single" w:sz="4" w:space="0" w:color="auto"/>
            </w:tcBorders>
            <w:shd w:val="clear" w:color="auto" w:fill="auto"/>
            <w:vAlign w:val="center"/>
            <w:hideMark/>
          </w:tcPr>
          <w:p w14:paraId="79CB62D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11,87</w:t>
            </w:r>
          </w:p>
        </w:tc>
      </w:tr>
      <w:tr w:rsidR="009710CE" w:rsidRPr="009710CE" w14:paraId="6556708C" w14:textId="77777777" w:rsidTr="00B158B8">
        <w:trPr>
          <w:trHeight w:val="29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3D0A5AF1"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2.24</w:t>
            </w:r>
          </w:p>
        </w:tc>
        <w:tc>
          <w:tcPr>
            <w:tcW w:w="5454" w:type="dxa"/>
            <w:tcBorders>
              <w:top w:val="nil"/>
              <w:left w:val="nil"/>
              <w:bottom w:val="single" w:sz="4" w:space="0" w:color="auto"/>
              <w:right w:val="single" w:sz="4" w:space="0" w:color="auto"/>
            </w:tcBorders>
            <w:shd w:val="clear" w:color="auto" w:fill="auto"/>
            <w:vAlign w:val="center"/>
            <w:hideMark/>
          </w:tcPr>
          <w:p w14:paraId="514FB201"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sông, ngòi, kênh, rạch, suối</w:t>
            </w:r>
          </w:p>
        </w:tc>
        <w:tc>
          <w:tcPr>
            <w:tcW w:w="1180" w:type="dxa"/>
            <w:tcBorders>
              <w:top w:val="nil"/>
              <w:left w:val="nil"/>
              <w:bottom w:val="single" w:sz="4" w:space="0" w:color="auto"/>
              <w:right w:val="single" w:sz="4" w:space="0" w:color="auto"/>
            </w:tcBorders>
            <w:shd w:val="clear" w:color="auto" w:fill="auto"/>
            <w:vAlign w:val="center"/>
            <w:hideMark/>
          </w:tcPr>
          <w:p w14:paraId="796CC420"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SON</w:t>
            </w:r>
          </w:p>
        </w:tc>
        <w:tc>
          <w:tcPr>
            <w:tcW w:w="1560" w:type="dxa"/>
            <w:tcBorders>
              <w:top w:val="nil"/>
              <w:left w:val="nil"/>
              <w:bottom w:val="single" w:sz="4" w:space="0" w:color="auto"/>
              <w:right w:val="single" w:sz="4" w:space="0" w:color="auto"/>
            </w:tcBorders>
            <w:shd w:val="clear" w:color="auto" w:fill="auto"/>
            <w:noWrap/>
            <w:vAlign w:val="center"/>
            <w:hideMark/>
          </w:tcPr>
          <w:p w14:paraId="5CACF1D0"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781,51</w:t>
            </w:r>
          </w:p>
        </w:tc>
        <w:tc>
          <w:tcPr>
            <w:tcW w:w="1281" w:type="dxa"/>
            <w:tcBorders>
              <w:top w:val="nil"/>
              <w:left w:val="nil"/>
              <w:bottom w:val="single" w:sz="4" w:space="0" w:color="auto"/>
              <w:right w:val="single" w:sz="4" w:space="0" w:color="auto"/>
            </w:tcBorders>
            <w:shd w:val="clear" w:color="auto" w:fill="auto"/>
            <w:vAlign w:val="center"/>
            <w:hideMark/>
          </w:tcPr>
          <w:p w14:paraId="71C5B1DE"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484594C6"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780,78</w:t>
            </w:r>
          </w:p>
        </w:tc>
        <w:tc>
          <w:tcPr>
            <w:tcW w:w="1424" w:type="dxa"/>
            <w:tcBorders>
              <w:top w:val="nil"/>
              <w:left w:val="nil"/>
              <w:bottom w:val="single" w:sz="4" w:space="0" w:color="auto"/>
              <w:right w:val="single" w:sz="4" w:space="0" w:color="auto"/>
            </w:tcBorders>
            <w:shd w:val="clear" w:color="auto" w:fill="auto"/>
            <w:vAlign w:val="center"/>
            <w:hideMark/>
          </w:tcPr>
          <w:p w14:paraId="306944F9"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-0,73</w:t>
            </w:r>
          </w:p>
        </w:tc>
        <w:tc>
          <w:tcPr>
            <w:tcW w:w="1309" w:type="dxa"/>
            <w:tcBorders>
              <w:top w:val="nil"/>
              <w:left w:val="nil"/>
              <w:bottom w:val="single" w:sz="4" w:space="0" w:color="auto"/>
              <w:right w:val="single" w:sz="4" w:space="0" w:color="auto"/>
            </w:tcBorders>
            <w:shd w:val="clear" w:color="auto" w:fill="auto"/>
            <w:vAlign w:val="center"/>
            <w:hideMark/>
          </w:tcPr>
          <w:p w14:paraId="5187E484"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780,78</w:t>
            </w:r>
          </w:p>
        </w:tc>
      </w:tr>
      <w:tr w:rsidR="009710CE" w:rsidRPr="009710CE" w14:paraId="51D3E77F" w14:textId="77777777" w:rsidTr="00B158B8">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0288779"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2.25</w:t>
            </w:r>
          </w:p>
        </w:tc>
        <w:tc>
          <w:tcPr>
            <w:tcW w:w="5454" w:type="dxa"/>
            <w:tcBorders>
              <w:top w:val="nil"/>
              <w:left w:val="nil"/>
              <w:bottom w:val="single" w:sz="4" w:space="0" w:color="auto"/>
              <w:right w:val="single" w:sz="4" w:space="0" w:color="auto"/>
            </w:tcBorders>
            <w:shd w:val="clear" w:color="auto" w:fill="auto"/>
            <w:vAlign w:val="center"/>
            <w:hideMark/>
          </w:tcPr>
          <w:p w14:paraId="6DE1F3E9"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có mặt nước chuyên dùng</w:t>
            </w:r>
          </w:p>
        </w:tc>
        <w:tc>
          <w:tcPr>
            <w:tcW w:w="1180" w:type="dxa"/>
            <w:tcBorders>
              <w:top w:val="nil"/>
              <w:left w:val="nil"/>
              <w:bottom w:val="single" w:sz="4" w:space="0" w:color="auto"/>
              <w:right w:val="single" w:sz="4" w:space="0" w:color="auto"/>
            </w:tcBorders>
            <w:shd w:val="clear" w:color="auto" w:fill="auto"/>
            <w:vAlign w:val="center"/>
            <w:hideMark/>
          </w:tcPr>
          <w:p w14:paraId="10573260"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MNC</w:t>
            </w:r>
          </w:p>
        </w:tc>
        <w:tc>
          <w:tcPr>
            <w:tcW w:w="1560" w:type="dxa"/>
            <w:tcBorders>
              <w:top w:val="nil"/>
              <w:left w:val="nil"/>
              <w:bottom w:val="single" w:sz="4" w:space="0" w:color="auto"/>
              <w:right w:val="single" w:sz="4" w:space="0" w:color="auto"/>
            </w:tcBorders>
            <w:shd w:val="clear" w:color="auto" w:fill="auto"/>
            <w:noWrap/>
            <w:vAlign w:val="center"/>
            <w:hideMark/>
          </w:tcPr>
          <w:p w14:paraId="7C3442BF"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46,80</w:t>
            </w:r>
          </w:p>
        </w:tc>
        <w:tc>
          <w:tcPr>
            <w:tcW w:w="1281" w:type="dxa"/>
            <w:tcBorders>
              <w:top w:val="nil"/>
              <w:left w:val="nil"/>
              <w:bottom w:val="single" w:sz="4" w:space="0" w:color="auto"/>
              <w:right w:val="single" w:sz="4" w:space="0" w:color="auto"/>
            </w:tcBorders>
            <w:shd w:val="clear" w:color="auto" w:fill="auto"/>
            <w:vAlign w:val="center"/>
            <w:hideMark/>
          </w:tcPr>
          <w:p w14:paraId="7BF18A3A"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7C50C230"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47,95</w:t>
            </w:r>
          </w:p>
        </w:tc>
        <w:tc>
          <w:tcPr>
            <w:tcW w:w="1424" w:type="dxa"/>
            <w:tcBorders>
              <w:top w:val="nil"/>
              <w:left w:val="nil"/>
              <w:bottom w:val="single" w:sz="4" w:space="0" w:color="auto"/>
              <w:right w:val="single" w:sz="4" w:space="0" w:color="auto"/>
            </w:tcBorders>
            <w:shd w:val="clear" w:color="auto" w:fill="auto"/>
            <w:vAlign w:val="center"/>
            <w:hideMark/>
          </w:tcPr>
          <w:p w14:paraId="413693AA"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1,15</w:t>
            </w:r>
          </w:p>
        </w:tc>
        <w:tc>
          <w:tcPr>
            <w:tcW w:w="1309" w:type="dxa"/>
            <w:tcBorders>
              <w:top w:val="nil"/>
              <w:left w:val="nil"/>
              <w:bottom w:val="single" w:sz="4" w:space="0" w:color="auto"/>
              <w:right w:val="single" w:sz="4" w:space="0" w:color="auto"/>
            </w:tcBorders>
            <w:shd w:val="clear" w:color="auto" w:fill="auto"/>
            <w:vAlign w:val="center"/>
            <w:hideMark/>
          </w:tcPr>
          <w:p w14:paraId="65CBADB5"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47,95</w:t>
            </w:r>
          </w:p>
        </w:tc>
      </w:tr>
      <w:tr w:rsidR="009710CE" w:rsidRPr="009710CE" w14:paraId="52AD2167" w14:textId="77777777" w:rsidTr="00B158B8">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964DECF"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2.26</w:t>
            </w:r>
          </w:p>
        </w:tc>
        <w:tc>
          <w:tcPr>
            <w:tcW w:w="5454" w:type="dxa"/>
            <w:tcBorders>
              <w:top w:val="nil"/>
              <w:left w:val="nil"/>
              <w:bottom w:val="single" w:sz="4" w:space="0" w:color="auto"/>
              <w:right w:val="single" w:sz="4" w:space="0" w:color="auto"/>
            </w:tcBorders>
            <w:shd w:val="clear" w:color="auto" w:fill="auto"/>
            <w:vAlign w:val="center"/>
            <w:hideMark/>
          </w:tcPr>
          <w:p w14:paraId="3DC485B7"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công trình công cộng khác</w:t>
            </w:r>
          </w:p>
        </w:tc>
        <w:tc>
          <w:tcPr>
            <w:tcW w:w="1180" w:type="dxa"/>
            <w:tcBorders>
              <w:top w:val="nil"/>
              <w:left w:val="nil"/>
              <w:bottom w:val="single" w:sz="4" w:space="0" w:color="auto"/>
              <w:right w:val="single" w:sz="4" w:space="0" w:color="auto"/>
            </w:tcBorders>
            <w:shd w:val="clear" w:color="auto" w:fill="auto"/>
            <w:vAlign w:val="center"/>
            <w:hideMark/>
          </w:tcPr>
          <w:p w14:paraId="374A8124"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DCK</w:t>
            </w:r>
          </w:p>
        </w:tc>
        <w:tc>
          <w:tcPr>
            <w:tcW w:w="1560" w:type="dxa"/>
            <w:tcBorders>
              <w:top w:val="nil"/>
              <w:left w:val="nil"/>
              <w:bottom w:val="single" w:sz="4" w:space="0" w:color="auto"/>
              <w:right w:val="single" w:sz="4" w:space="0" w:color="auto"/>
            </w:tcBorders>
            <w:shd w:val="clear" w:color="auto" w:fill="auto"/>
            <w:noWrap/>
            <w:vAlign w:val="center"/>
            <w:hideMark/>
          </w:tcPr>
          <w:p w14:paraId="40491CBE"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12,30</w:t>
            </w:r>
          </w:p>
        </w:tc>
        <w:tc>
          <w:tcPr>
            <w:tcW w:w="1281" w:type="dxa"/>
            <w:tcBorders>
              <w:top w:val="nil"/>
              <w:left w:val="nil"/>
              <w:bottom w:val="single" w:sz="4" w:space="0" w:color="auto"/>
              <w:right w:val="single" w:sz="4" w:space="0" w:color="auto"/>
            </w:tcBorders>
            <w:shd w:val="clear" w:color="auto" w:fill="auto"/>
            <w:vAlign w:val="center"/>
            <w:hideMark/>
          </w:tcPr>
          <w:p w14:paraId="4FE0769F"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7133842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11,99</w:t>
            </w:r>
          </w:p>
        </w:tc>
        <w:tc>
          <w:tcPr>
            <w:tcW w:w="1424" w:type="dxa"/>
            <w:tcBorders>
              <w:top w:val="nil"/>
              <w:left w:val="nil"/>
              <w:bottom w:val="single" w:sz="4" w:space="0" w:color="auto"/>
              <w:right w:val="single" w:sz="4" w:space="0" w:color="auto"/>
            </w:tcBorders>
            <w:shd w:val="clear" w:color="auto" w:fill="auto"/>
            <w:vAlign w:val="center"/>
            <w:hideMark/>
          </w:tcPr>
          <w:p w14:paraId="6062D16B"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-0,31</w:t>
            </w:r>
          </w:p>
        </w:tc>
        <w:tc>
          <w:tcPr>
            <w:tcW w:w="1309" w:type="dxa"/>
            <w:tcBorders>
              <w:top w:val="nil"/>
              <w:left w:val="nil"/>
              <w:bottom w:val="single" w:sz="4" w:space="0" w:color="auto"/>
              <w:right w:val="single" w:sz="4" w:space="0" w:color="auto"/>
            </w:tcBorders>
            <w:shd w:val="clear" w:color="auto" w:fill="auto"/>
            <w:vAlign w:val="center"/>
            <w:hideMark/>
          </w:tcPr>
          <w:p w14:paraId="4A08E7B0"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11,99</w:t>
            </w:r>
          </w:p>
        </w:tc>
      </w:tr>
      <w:tr w:rsidR="009710CE" w:rsidRPr="009710CE" w14:paraId="05AC6053" w14:textId="77777777" w:rsidTr="00B158B8">
        <w:trPr>
          <w:trHeight w:val="145"/>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56E75DC9"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2.27</w:t>
            </w:r>
          </w:p>
        </w:tc>
        <w:tc>
          <w:tcPr>
            <w:tcW w:w="5454" w:type="dxa"/>
            <w:tcBorders>
              <w:top w:val="nil"/>
              <w:left w:val="nil"/>
              <w:bottom w:val="single" w:sz="4" w:space="0" w:color="auto"/>
              <w:right w:val="single" w:sz="4" w:space="0" w:color="auto"/>
            </w:tcBorders>
            <w:shd w:val="clear" w:color="auto" w:fill="auto"/>
            <w:vAlign w:val="center"/>
            <w:hideMark/>
          </w:tcPr>
          <w:p w14:paraId="0505BB0B"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Đất phi nông nghiệp khác</w:t>
            </w:r>
          </w:p>
        </w:tc>
        <w:tc>
          <w:tcPr>
            <w:tcW w:w="1180" w:type="dxa"/>
            <w:tcBorders>
              <w:top w:val="nil"/>
              <w:left w:val="nil"/>
              <w:bottom w:val="single" w:sz="4" w:space="0" w:color="auto"/>
              <w:right w:val="single" w:sz="4" w:space="0" w:color="auto"/>
            </w:tcBorders>
            <w:shd w:val="clear" w:color="auto" w:fill="auto"/>
            <w:vAlign w:val="center"/>
            <w:hideMark/>
          </w:tcPr>
          <w:p w14:paraId="47E5525D" w14:textId="77777777" w:rsidR="00B158B8" w:rsidRPr="009710CE" w:rsidRDefault="00B158B8" w:rsidP="00B158B8">
            <w:pPr>
              <w:widowControl/>
              <w:jc w:val="center"/>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PNK</w:t>
            </w:r>
          </w:p>
        </w:tc>
        <w:tc>
          <w:tcPr>
            <w:tcW w:w="1560" w:type="dxa"/>
            <w:tcBorders>
              <w:top w:val="nil"/>
              <w:left w:val="nil"/>
              <w:bottom w:val="single" w:sz="4" w:space="0" w:color="auto"/>
              <w:right w:val="single" w:sz="4" w:space="0" w:color="auto"/>
            </w:tcBorders>
            <w:shd w:val="clear" w:color="auto" w:fill="auto"/>
            <w:noWrap/>
            <w:vAlign w:val="center"/>
            <w:hideMark/>
          </w:tcPr>
          <w:p w14:paraId="43958A8F" w14:textId="77777777" w:rsidR="00B158B8" w:rsidRPr="009710CE" w:rsidRDefault="00B158B8" w:rsidP="00B158B8">
            <w:pPr>
              <w:widowControl/>
              <w:jc w:val="right"/>
              <w:rPr>
                <w:rFonts w:ascii="Times New Roman" w:hAnsi="Times New Roman" w:cs="Times New Roman"/>
                <w:color w:val="auto"/>
              </w:rPr>
            </w:pPr>
            <w:r w:rsidRPr="009710CE">
              <w:rPr>
                <w:rFonts w:ascii="Times New Roman" w:hAnsi="Times New Roman" w:cs="Times New Roman"/>
                <w:color w:val="auto"/>
              </w:rPr>
              <w:t>51,29</w:t>
            </w:r>
          </w:p>
        </w:tc>
        <w:tc>
          <w:tcPr>
            <w:tcW w:w="1281" w:type="dxa"/>
            <w:tcBorders>
              <w:top w:val="nil"/>
              <w:left w:val="nil"/>
              <w:bottom w:val="single" w:sz="4" w:space="0" w:color="auto"/>
              <w:right w:val="single" w:sz="4" w:space="0" w:color="auto"/>
            </w:tcBorders>
            <w:shd w:val="clear" w:color="auto" w:fill="auto"/>
            <w:vAlign w:val="center"/>
            <w:hideMark/>
          </w:tcPr>
          <w:p w14:paraId="5AF16272"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795A88BA"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11,71</w:t>
            </w:r>
          </w:p>
        </w:tc>
        <w:tc>
          <w:tcPr>
            <w:tcW w:w="1424" w:type="dxa"/>
            <w:tcBorders>
              <w:top w:val="nil"/>
              <w:left w:val="nil"/>
              <w:bottom w:val="single" w:sz="4" w:space="0" w:color="auto"/>
              <w:right w:val="single" w:sz="4" w:space="0" w:color="auto"/>
            </w:tcBorders>
            <w:shd w:val="clear" w:color="auto" w:fill="auto"/>
            <w:vAlign w:val="center"/>
            <w:hideMark/>
          </w:tcPr>
          <w:p w14:paraId="213C3531"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-39,58</w:t>
            </w:r>
          </w:p>
        </w:tc>
        <w:tc>
          <w:tcPr>
            <w:tcW w:w="1309" w:type="dxa"/>
            <w:tcBorders>
              <w:top w:val="nil"/>
              <w:left w:val="nil"/>
              <w:bottom w:val="single" w:sz="4" w:space="0" w:color="auto"/>
              <w:right w:val="single" w:sz="4" w:space="0" w:color="auto"/>
            </w:tcBorders>
            <w:shd w:val="clear" w:color="auto" w:fill="auto"/>
            <w:vAlign w:val="center"/>
            <w:hideMark/>
          </w:tcPr>
          <w:p w14:paraId="1DD168C0"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11,71</w:t>
            </w:r>
          </w:p>
        </w:tc>
      </w:tr>
      <w:tr w:rsidR="009710CE" w:rsidRPr="009710CE" w14:paraId="2EEA328A" w14:textId="77777777" w:rsidTr="00B158B8">
        <w:trPr>
          <w:trHeight w:val="222"/>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0F80A12"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3</w:t>
            </w:r>
          </w:p>
        </w:tc>
        <w:tc>
          <w:tcPr>
            <w:tcW w:w="5454" w:type="dxa"/>
            <w:tcBorders>
              <w:top w:val="nil"/>
              <w:left w:val="nil"/>
              <w:bottom w:val="single" w:sz="4" w:space="0" w:color="auto"/>
              <w:right w:val="single" w:sz="4" w:space="0" w:color="auto"/>
            </w:tcBorders>
            <w:shd w:val="clear" w:color="auto" w:fill="auto"/>
            <w:vAlign w:val="center"/>
            <w:hideMark/>
          </w:tcPr>
          <w:p w14:paraId="06A73E0B"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Đất chưa sử dụng</w:t>
            </w:r>
          </w:p>
        </w:tc>
        <w:tc>
          <w:tcPr>
            <w:tcW w:w="1180" w:type="dxa"/>
            <w:tcBorders>
              <w:top w:val="nil"/>
              <w:left w:val="nil"/>
              <w:bottom w:val="single" w:sz="4" w:space="0" w:color="auto"/>
              <w:right w:val="single" w:sz="4" w:space="0" w:color="auto"/>
            </w:tcBorders>
            <w:shd w:val="clear" w:color="auto" w:fill="auto"/>
            <w:vAlign w:val="center"/>
            <w:hideMark/>
          </w:tcPr>
          <w:p w14:paraId="5903D5E1"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CSD</w:t>
            </w:r>
          </w:p>
        </w:tc>
        <w:tc>
          <w:tcPr>
            <w:tcW w:w="1560" w:type="dxa"/>
            <w:tcBorders>
              <w:top w:val="nil"/>
              <w:left w:val="nil"/>
              <w:bottom w:val="single" w:sz="4" w:space="0" w:color="auto"/>
              <w:right w:val="single" w:sz="4" w:space="0" w:color="auto"/>
            </w:tcBorders>
            <w:shd w:val="clear" w:color="auto" w:fill="auto"/>
            <w:noWrap/>
            <w:vAlign w:val="center"/>
            <w:hideMark/>
          </w:tcPr>
          <w:p w14:paraId="03310730" w14:textId="77777777" w:rsidR="00B158B8" w:rsidRPr="009710CE" w:rsidRDefault="00B158B8" w:rsidP="00B158B8">
            <w:pPr>
              <w:widowControl/>
              <w:jc w:val="right"/>
              <w:rPr>
                <w:rFonts w:ascii="Times New Roman" w:hAnsi="Times New Roman" w:cs="Times New Roman"/>
                <w:b/>
                <w:bCs/>
                <w:color w:val="auto"/>
              </w:rPr>
            </w:pPr>
            <w:r w:rsidRPr="009710CE">
              <w:rPr>
                <w:rFonts w:ascii="Times New Roman" w:hAnsi="Times New Roman" w:cs="Times New Roman"/>
                <w:b/>
                <w:bCs/>
                <w:color w:val="auto"/>
              </w:rPr>
              <w:t>12.696,51</w:t>
            </w:r>
          </w:p>
        </w:tc>
        <w:tc>
          <w:tcPr>
            <w:tcW w:w="1281" w:type="dxa"/>
            <w:tcBorders>
              <w:top w:val="nil"/>
              <w:left w:val="nil"/>
              <w:bottom w:val="single" w:sz="4" w:space="0" w:color="auto"/>
              <w:right w:val="single" w:sz="4" w:space="0" w:color="auto"/>
            </w:tcBorders>
            <w:shd w:val="clear" w:color="auto" w:fill="auto"/>
            <w:vAlign w:val="center"/>
            <w:hideMark/>
          </w:tcPr>
          <w:p w14:paraId="0AED65E0" w14:textId="77777777" w:rsidR="00B158B8" w:rsidRPr="009710CE" w:rsidRDefault="00B158B8" w:rsidP="00B158B8">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12.674,6</w:t>
            </w:r>
          </w:p>
        </w:tc>
        <w:tc>
          <w:tcPr>
            <w:tcW w:w="1323" w:type="dxa"/>
            <w:tcBorders>
              <w:top w:val="nil"/>
              <w:left w:val="nil"/>
              <w:bottom w:val="single" w:sz="4" w:space="0" w:color="auto"/>
              <w:right w:val="single" w:sz="4" w:space="0" w:color="auto"/>
            </w:tcBorders>
            <w:shd w:val="clear" w:color="auto" w:fill="auto"/>
            <w:vAlign w:val="center"/>
            <w:hideMark/>
          </w:tcPr>
          <w:p w14:paraId="506A0703"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12.674,64</w:t>
            </w:r>
          </w:p>
        </w:tc>
        <w:tc>
          <w:tcPr>
            <w:tcW w:w="1424" w:type="dxa"/>
            <w:tcBorders>
              <w:top w:val="nil"/>
              <w:left w:val="nil"/>
              <w:bottom w:val="single" w:sz="4" w:space="0" w:color="auto"/>
              <w:right w:val="single" w:sz="4" w:space="0" w:color="auto"/>
            </w:tcBorders>
            <w:shd w:val="clear" w:color="auto" w:fill="auto"/>
            <w:vAlign w:val="center"/>
            <w:hideMark/>
          </w:tcPr>
          <w:p w14:paraId="0E9BD740"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-21,87</w:t>
            </w:r>
          </w:p>
        </w:tc>
        <w:tc>
          <w:tcPr>
            <w:tcW w:w="1309" w:type="dxa"/>
            <w:tcBorders>
              <w:top w:val="nil"/>
              <w:left w:val="nil"/>
              <w:bottom w:val="single" w:sz="4" w:space="0" w:color="auto"/>
              <w:right w:val="single" w:sz="4" w:space="0" w:color="auto"/>
            </w:tcBorders>
            <w:shd w:val="clear" w:color="auto" w:fill="auto"/>
            <w:vAlign w:val="center"/>
            <w:hideMark/>
          </w:tcPr>
          <w:p w14:paraId="0B9D5C4A"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0,04</w:t>
            </w:r>
          </w:p>
        </w:tc>
      </w:tr>
      <w:tr w:rsidR="009710CE" w:rsidRPr="009710CE" w14:paraId="61520655" w14:textId="77777777" w:rsidTr="00B158B8">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69A19FB0"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II</w:t>
            </w:r>
          </w:p>
        </w:tc>
        <w:tc>
          <w:tcPr>
            <w:tcW w:w="5454" w:type="dxa"/>
            <w:tcBorders>
              <w:top w:val="nil"/>
              <w:left w:val="nil"/>
              <w:bottom w:val="single" w:sz="4" w:space="0" w:color="auto"/>
              <w:right w:val="single" w:sz="4" w:space="0" w:color="auto"/>
            </w:tcBorders>
            <w:shd w:val="clear" w:color="auto" w:fill="auto"/>
            <w:vAlign w:val="center"/>
            <w:hideMark/>
          </w:tcPr>
          <w:p w14:paraId="78780EAE"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Khu chức năng</w:t>
            </w:r>
          </w:p>
        </w:tc>
        <w:tc>
          <w:tcPr>
            <w:tcW w:w="1180" w:type="dxa"/>
            <w:tcBorders>
              <w:top w:val="nil"/>
              <w:left w:val="nil"/>
              <w:bottom w:val="single" w:sz="4" w:space="0" w:color="auto"/>
              <w:right w:val="single" w:sz="4" w:space="0" w:color="auto"/>
            </w:tcBorders>
            <w:shd w:val="clear" w:color="auto" w:fill="auto"/>
            <w:vAlign w:val="center"/>
            <w:hideMark/>
          </w:tcPr>
          <w:p w14:paraId="30D8310F"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 </w:t>
            </w:r>
          </w:p>
        </w:tc>
        <w:tc>
          <w:tcPr>
            <w:tcW w:w="1560" w:type="dxa"/>
            <w:tcBorders>
              <w:top w:val="nil"/>
              <w:left w:val="nil"/>
              <w:bottom w:val="single" w:sz="4" w:space="0" w:color="auto"/>
              <w:right w:val="single" w:sz="4" w:space="0" w:color="auto"/>
            </w:tcBorders>
            <w:shd w:val="clear" w:color="auto" w:fill="auto"/>
            <w:vAlign w:val="center"/>
            <w:hideMark/>
          </w:tcPr>
          <w:p w14:paraId="70DECC10"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281" w:type="dxa"/>
            <w:tcBorders>
              <w:top w:val="nil"/>
              <w:left w:val="nil"/>
              <w:bottom w:val="single" w:sz="4" w:space="0" w:color="auto"/>
              <w:right w:val="single" w:sz="4" w:space="0" w:color="auto"/>
            </w:tcBorders>
            <w:shd w:val="clear" w:color="auto" w:fill="auto"/>
            <w:vAlign w:val="center"/>
            <w:hideMark/>
          </w:tcPr>
          <w:p w14:paraId="2E4763D2"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 </w:t>
            </w:r>
          </w:p>
        </w:tc>
        <w:tc>
          <w:tcPr>
            <w:tcW w:w="1323" w:type="dxa"/>
            <w:tcBorders>
              <w:top w:val="nil"/>
              <w:left w:val="nil"/>
              <w:bottom w:val="single" w:sz="4" w:space="0" w:color="auto"/>
              <w:right w:val="single" w:sz="4" w:space="0" w:color="auto"/>
            </w:tcBorders>
            <w:shd w:val="clear" w:color="auto" w:fill="auto"/>
            <w:vAlign w:val="center"/>
            <w:hideMark/>
          </w:tcPr>
          <w:p w14:paraId="03CD393F"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14:paraId="7319E413"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309" w:type="dxa"/>
            <w:tcBorders>
              <w:top w:val="nil"/>
              <w:left w:val="nil"/>
              <w:bottom w:val="single" w:sz="4" w:space="0" w:color="auto"/>
              <w:right w:val="single" w:sz="4" w:space="0" w:color="auto"/>
            </w:tcBorders>
            <w:shd w:val="clear" w:color="auto" w:fill="auto"/>
            <w:vAlign w:val="center"/>
            <w:hideMark/>
          </w:tcPr>
          <w:p w14:paraId="434FA3F7"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r>
      <w:tr w:rsidR="009710CE" w:rsidRPr="009710CE" w14:paraId="240D4DA4" w14:textId="77777777" w:rsidTr="00B158B8">
        <w:trPr>
          <w:trHeight w:val="18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2C9CF49"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1</w:t>
            </w:r>
          </w:p>
        </w:tc>
        <w:tc>
          <w:tcPr>
            <w:tcW w:w="5454" w:type="dxa"/>
            <w:tcBorders>
              <w:top w:val="nil"/>
              <w:left w:val="nil"/>
              <w:bottom w:val="single" w:sz="4" w:space="0" w:color="auto"/>
              <w:right w:val="single" w:sz="4" w:space="0" w:color="auto"/>
            </w:tcBorders>
            <w:shd w:val="clear" w:color="auto" w:fill="auto"/>
            <w:vAlign w:val="center"/>
            <w:hideMark/>
          </w:tcPr>
          <w:p w14:paraId="3321E648"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Đất khu công nghệ cao</w:t>
            </w:r>
          </w:p>
        </w:tc>
        <w:tc>
          <w:tcPr>
            <w:tcW w:w="1180" w:type="dxa"/>
            <w:tcBorders>
              <w:top w:val="nil"/>
              <w:left w:val="nil"/>
              <w:bottom w:val="single" w:sz="4" w:space="0" w:color="auto"/>
              <w:right w:val="single" w:sz="4" w:space="0" w:color="auto"/>
            </w:tcBorders>
            <w:shd w:val="clear" w:color="auto" w:fill="auto"/>
            <w:vAlign w:val="center"/>
            <w:hideMark/>
          </w:tcPr>
          <w:p w14:paraId="368C2BED"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KCN</w:t>
            </w:r>
          </w:p>
        </w:tc>
        <w:tc>
          <w:tcPr>
            <w:tcW w:w="1560" w:type="dxa"/>
            <w:tcBorders>
              <w:top w:val="nil"/>
              <w:left w:val="nil"/>
              <w:bottom w:val="single" w:sz="4" w:space="0" w:color="auto"/>
              <w:right w:val="single" w:sz="4" w:space="0" w:color="auto"/>
            </w:tcBorders>
            <w:shd w:val="clear" w:color="auto" w:fill="auto"/>
            <w:vAlign w:val="center"/>
            <w:hideMark/>
          </w:tcPr>
          <w:p w14:paraId="3A7DFFC9"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281" w:type="dxa"/>
            <w:tcBorders>
              <w:top w:val="nil"/>
              <w:left w:val="nil"/>
              <w:bottom w:val="single" w:sz="4" w:space="0" w:color="auto"/>
              <w:right w:val="single" w:sz="4" w:space="0" w:color="auto"/>
            </w:tcBorders>
            <w:shd w:val="clear" w:color="auto" w:fill="auto"/>
            <w:vAlign w:val="center"/>
            <w:hideMark/>
          </w:tcPr>
          <w:p w14:paraId="0ECA8FF3"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323" w:type="dxa"/>
            <w:tcBorders>
              <w:top w:val="nil"/>
              <w:left w:val="nil"/>
              <w:bottom w:val="single" w:sz="4" w:space="0" w:color="auto"/>
              <w:right w:val="single" w:sz="4" w:space="0" w:color="auto"/>
            </w:tcBorders>
            <w:shd w:val="clear" w:color="auto" w:fill="auto"/>
            <w:vAlign w:val="center"/>
            <w:hideMark/>
          </w:tcPr>
          <w:p w14:paraId="0C010D29"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14:paraId="1F6293FF"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309" w:type="dxa"/>
            <w:tcBorders>
              <w:top w:val="nil"/>
              <w:left w:val="nil"/>
              <w:bottom w:val="single" w:sz="4" w:space="0" w:color="auto"/>
              <w:right w:val="single" w:sz="4" w:space="0" w:color="auto"/>
            </w:tcBorders>
            <w:shd w:val="clear" w:color="auto" w:fill="auto"/>
            <w:vAlign w:val="center"/>
            <w:hideMark/>
          </w:tcPr>
          <w:p w14:paraId="23D456A9"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r>
      <w:tr w:rsidR="009710CE" w:rsidRPr="009710CE" w14:paraId="527E9D66" w14:textId="77777777" w:rsidTr="00B158B8">
        <w:trPr>
          <w:trHeight w:val="177"/>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D68418E"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2</w:t>
            </w:r>
          </w:p>
        </w:tc>
        <w:tc>
          <w:tcPr>
            <w:tcW w:w="5454" w:type="dxa"/>
            <w:tcBorders>
              <w:top w:val="nil"/>
              <w:left w:val="nil"/>
              <w:bottom w:val="single" w:sz="4" w:space="0" w:color="auto"/>
              <w:right w:val="single" w:sz="4" w:space="0" w:color="auto"/>
            </w:tcBorders>
            <w:shd w:val="clear" w:color="auto" w:fill="auto"/>
            <w:vAlign w:val="center"/>
            <w:hideMark/>
          </w:tcPr>
          <w:p w14:paraId="13A7A82D"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Đất khu kinh tế</w:t>
            </w:r>
          </w:p>
        </w:tc>
        <w:tc>
          <w:tcPr>
            <w:tcW w:w="1180" w:type="dxa"/>
            <w:tcBorders>
              <w:top w:val="nil"/>
              <w:left w:val="nil"/>
              <w:bottom w:val="single" w:sz="4" w:space="0" w:color="auto"/>
              <w:right w:val="single" w:sz="4" w:space="0" w:color="auto"/>
            </w:tcBorders>
            <w:shd w:val="clear" w:color="auto" w:fill="auto"/>
            <w:vAlign w:val="center"/>
            <w:hideMark/>
          </w:tcPr>
          <w:p w14:paraId="21EB73AE"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KKT</w:t>
            </w:r>
          </w:p>
        </w:tc>
        <w:tc>
          <w:tcPr>
            <w:tcW w:w="1560" w:type="dxa"/>
            <w:tcBorders>
              <w:top w:val="nil"/>
              <w:left w:val="nil"/>
              <w:bottom w:val="single" w:sz="4" w:space="0" w:color="auto"/>
              <w:right w:val="single" w:sz="4" w:space="0" w:color="auto"/>
            </w:tcBorders>
            <w:shd w:val="clear" w:color="auto" w:fill="auto"/>
            <w:vAlign w:val="center"/>
            <w:hideMark/>
          </w:tcPr>
          <w:p w14:paraId="60C1AFED"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 </w:t>
            </w:r>
          </w:p>
        </w:tc>
        <w:tc>
          <w:tcPr>
            <w:tcW w:w="1281" w:type="dxa"/>
            <w:tcBorders>
              <w:top w:val="nil"/>
              <w:left w:val="nil"/>
              <w:bottom w:val="single" w:sz="4" w:space="0" w:color="auto"/>
              <w:right w:val="single" w:sz="4" w:space="0" w:color="auto"/>
            </w:tcBorders>
            <w:shd w:val="clear" w:color="auto" w:fill="auto"/>
            <w:vAlign w:val="center"/>
            <w:hideMark/>
          </w:tcPr>
          <w:p w14:paraId="01870F83"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3.209,0</w:t>
            </w:r>
          </w:p>
        </w:tc>
        <w:tc>
          <w:tcPr>
            <w:tcW w:w="1323" w:type="dxa"/>
            <w:tcBorders>
              <w:top w:val="nil"/>
              <w:left w:val="nil"/>
              <w:bottom w:val="single" w:sz="4" w:space="0" w:color="auto"/>
              <w:right w:val="single" w:sz="4" w:space="0" w:color="auto"/>
            </w:tcBorders>
            <w:shd w:val="clear" w:color="auto" w:fill="auto"/>
            <w:vAlign w:val="center"/>
            <w:hideMark/>
          </w:tcPr>
          <w:p w14:paraId="356AC418"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3.209,00</w:t>
            </w:r>
          </w:p>
        </w:tc>
        <w:tc>
          <w:tcPr>
            <w:tcW w:w="1424" w:type="dxa"/>
            <w:tcBorders>
              <w:top w:val="nil"/>
              <w:left w:val="nil"/>
              <w:bottom w:val="single" w:sz="4" w:space="0" w:color="auto"/>
              <w:right w:val="single" w:sz="4" w:space="0" w:color="auto"/>
            </w:tcBorders>
            <w:shd w:val="clear" w:color="auto" w:fill="auto"/>
            <w:vAlign w:val="center"/>
            <w:hideMark/>
          </w:tcPr>
          <w:p w14:paraId="5BF1ACB4"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3.209,00</w:t>
            </w:r>
          </w:p>
        </w:tc>
        <w:tc>
          <w:tcPr>
            <w:tcW w:w="1309" w:type="dxa"/>
            <w:tcBorders>
              <w:top w:val="nil"/>
              <w:left w:val="nil"/>
              <w:bottom w:val="single" w:sz="4" w:space="0" w:color="auto"/>
              <w:right w:val="single" w:sz="4" w:space="0" w:color="auto"/>
            </w:tcBorders>
            <w:shd w:val="clear" w:color="auto" w:fill="auto"/>
            <w:vAlign w:val="center"/>
            <w:hideMark/>
          </w:tcPr>
          <w:p w14:paraId="617B4E7B"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147250FA" w14:textId="77777777" w:rsidTr="00B158B8">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5E692E4A"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3</w:t>
            </w:r>
          </w:p>
        </w:tc>
        <w:tc>
          <w:tcPr>
            <w:tcW w:w="5454" w:type="dxa"/>
            <w:tcBorders>
              <w:top w:val="nil"/>
              <w:left w:val="nil"/>
              <w:bottom w:val="single" w:sz="4" w:space="0" w:color="auto"/>
              <w:right w:val="single" w:sz="4" w:space="0" w:color="auto"/>
            </w:tcBorders>
            <w:shd w:val="clear" w:color="auto" w:fill="auto"/>
            <w:vAlign w:val="center"/>
            <w:hideMark/>
          </w:tcPr>
          <w:p w14:paraId="0421BDBB"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Đất đô thị</w:t>
            </w:r>
          </w:p>
        </w:tc>
        <w:tc>
          <w:tcPr>
            <w:tcW w:w="1180" w:type="dxa"/>
            <w:tcBorders>
              <w:top w:val="nil"/>
              <w:left w:val="nil"/>
              <w:bottom w:val="single" w:sz="4" w:space="0" w:color="auto"/>
              <w:right w:val="single" w:sz="4" w:space="0" w:color="auto"/>
            </w:tcBorders>
            <w:shd w:val="clear" w:color="auto" w:fill="auto"/>
            <w:vAlign w:val="center"/>
            <w:hideMark/>
          </w:tcPr>
          <w:p w14:paraId="1D78512E"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KDT</w:t>
            </w:r>
          </w:p>
        </w:tc>
        <w:tc>
          <w:tcPr>
            <w:tcW w:w="1560" w:type="dxa"/>
            <w:tcBorders>
              <w:top w:val="nil"/>
              <w:left w:val="nil"/>
              <w:bottom w:val="single" w:sz="4" w:space="0" w:color="auto"/>
              <w:right w:val="single" w:sz="4" w:space="0" w:color="auto"/>
            </w:tcBorders>
            <w:shd w:val="clear" w:color="auto" w:fill="auto"/>
            <w:noWrap/>
            <w:vAlign w:val="center"/>
            <w:hideMark/>
          </w:tcPr>
          <w:p w14:paraId="2BCF0590" w14:textId="77777777" w:rsidR="00B158B8" w:rsidRPr="009710CE" w:rsidRDefault="00B158B8" w:rsidP="00B158B8">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5.627,35</w:t>
            </w:r>
          </w:p>
        </w:tc>
        <w:tc>
          <w:tcPr>
            <w:tcW w:w="1281" w:type="dxa"/>
            <w:tcBorders>
              <w:top w:val="nil"/>
              <w:left w:val="nil"/>
              <w:bottom w:val="single" w:sz="4" w:space="0" w:color="auto"/>
              <w:right w:val="single" w:sz="4" w:space="0" w:color="auto"/>
            </w:tcBorders>
            <w:shd w:val="clear" w:color="auto" w:fill="auto"/>
            <w:vAlign w:val="center"/>
            <w:hideMark/>
          </w:tcPr>
          <w:p w14:paraId="40153377"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5.627,4</w:t>
            </w:r>
          </w:p>
        </w:tc>
        <w:tc>
          <w:tcPr>
            <w:tcW w:w="1323" w:type="dxa"/>
            <w:tcBorders>
              <w:top w:val="nil"/>
              <w:left w:val="nil"/>
              <w:bottom w:val="single" w:sz="4" w:space="0" w:color="auto"/>
              <w:right w:val="single" w:sz="4" w:space="0" w:color="auto"/>
            </w:tcBorders>
            <w:shd w:val="clear" w:color="auto" w:fill="auto"/>
            <w:vAlign w:val="center"/>
            <w:hideMark/>
          </w:tcPr>
          <w:p w14:paraId="08642105"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5.627,35</w:t>
            </w:r>
          </w:p>
        </w:tc>
        <w:tc>
          <w:tcPr>
            <w:tcW w:w="1424" w:type="dxa"/>
            <w:tcBorders>
              <w:top w:val="nil"/>
              <w:left w:val="nil"/>
              <w:bottom w:val="single" w:sz="4" w:space="0" w:color="auto"/>
              <w:right w:val="single" w:sz="4" w:space="0" w:color="auto"/>
            </w:tcBorders>
            <w:shd w:val="clear" w:color="auto" w:fill="auto"/>
            <w:vAlign w:val="center"/>
            <w:hideMark/>
          </w:tcPr>
          <w:p w14:paraId="0453668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0,00</w:t>
            </w:r>
          </w:p>
        </w:tc>
        <w:tc>
          <w:tcPr>
            <w:tcW w:w="1309" w:type="dxa"/>
            <w:tcBorders>
              <w:top w:val="nil"/>
              <w:left w:val="nil"/>
              <w:bottom w:val="single" w:sz="4" w:space="0" w:color="auto"/>
              <w:right w:val="single" w:sz="4" w:space="0" w:color="auto"/>
            </w:tcBorders>
            <w:shd w:val="clear" w:color="auto" w:fill="auto"/>
            <w:vAlign w:val="center"/>
            <w:hideMark/>
          </w:tcPr>
          <w:p w14:paraId="0E920FBC"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5C71FA42" w14:textId="77777777" w:rsidTr="00B158B8">
        <w:trPr>
          <w:trHeight w:val="523"/>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00994AB6"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4</w:t>
            </w:r>
          </w:p>
        </w:tc>
        <w:tc>
          <w:tcPr>
            <w:tcW w:w="5454" w:type="dxa"/>
            <w:tcBorders>
              <w:top w:val="nil"/>
              <w:left w:val="nil"/>
              <w:bottom w:val="single" w:sz="4" w:space="0" w:color="auto"/>
              <w:right w:val="single" w:sz="4" w:space="0" w:color="auto"/>
            </w:tcBorders>
            <w:shd w:val="clear" w:color="auto" w:fill="auto"/>
            <w:vAlign w:val="center"/>
            <w:hideMark/>
          </w:tcPr>
          <w:p w14:paraId="13D3CAF6"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Khu sản xuất nông nghiệp (khu vực chuyên trồng lúa nước, khu vực chuyên trồng cây công nghiệp lâu năm)</w:t>
            </w:r>
          </w:p>
        </w:tc>
        <w:tc>
          <w:tcPr>
            <w:tcW w:w="1180" w:type="dxa"/>
            <w:tcBorders>
              <w:top w:val="nil"/>
              <w:left w:val="nil"/>
              <w:bottom w:val="single" w:sz="4" w:space="0" w:color="auto"/>
              <w:right w:val="single" w:sz="4" w:space="0" w:color="auto"/>
            </w:tcBorders>
            <w:shd w:val="clear" w:color="auto" w:fill="auto"/>
            <w:vAlign w:val="center"/>
            <w:hideMark/>
          </w:tcPr>
          <w:p w14:paraId="3F1E049A"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KNN</w:t>
            </w:r>
          </w:p>
        </w:tc>
        <w:tc>
          <w:tcPr>
            <w:tcW w:w="1560" w:type="dxa"/>
            <w:tcBorders>
              <w:top w:val="nil"/>
              <w:left w:val="nil"/>
              <w:bottom w:val="single" w:sz="4" w:space="0" w:color="auto"/>
              <w:right w:val="single" w:sz="4" w:space="0" w:color="auto"/>
            </w:tcBorders>
            <w:shd w:val="clear" w:color="auto" w:fill="auto"/>
            <w:noWrap/>
            <w:vAlign w:val="center"/>
            <w:hideMark/>
          </w:tcPr>
          <w:p w14:paraId="7DA366FD" w14:textId="77777777" w:rsidR="00B158B8" w:rsidRPr="009710CE" w:rsidRDefault="00B158B8" w:rsidP="00B158B8">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8.139,73</w:t>
            </w:r>
          </w:p>
        </w:tc>
        <w:tc>
          <w:tcPr>
            <w:tcW w:w="1281" w:type="dxa"/>
            <w:tcBorders>
              <w:top w:val="nil"/>
              <w:left w:val="nil"/>
              <w:bottom w:val="single" w:sz="4" w:space="0" w:color="auto"/>
              <w:right w:val="single" w:sz="4" w:space="0" w:color="auto"/>
            </w:tcBorders>
            <w:shd w:val="clear" w:color="auto" w:fill="auto"/>
            <w:vAlign w:val="center"/>
            <w:hideMark/>
          </w:tcPr>
          <w:p w14:paraId="00B2F4BF"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3.425,4</w:t>
            </w:r>
          </w:p>
        </w:tc>
        <w:tc>
          <w:tcPr>
            <w:tcW w:w="1323" w:type="dxa"/>
            <w:tcBorders>
              <w:top w:val="nil"/>
              <w:left w:val="nil"/>
              <w:bottom w:val="single" w:sz="4" w:space="0" w:color="auto"/>
              <w:right w:val="single" w:sz="4" w:space="0" w:color="auto"/>
            </w:tcBorders>
            <w:shd w:val="clear" w:color="auto" w:fill="auto"/>
            <w:vAlign w:val="center"/>
            <w:hideMark/>
          </w:tcPr>
          <w:p w14:paraId="6C63E82D"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3.425,38</w:t>
            </w:r>
          </w:p>
        </w:tc>
        <w:tc>
          <w:tcPr>
            <w:tcW w:w="1424" w:type="dxa"/>
            <w:tcBorders>
              <w:top w:val="nil"/>
              <w:left w:val="nil"/>
              <w:bottom w:val="single" w:sz="4" w:space="0" w:color="auto"/>
              <w:right w:val="single" w:sz="4" w:space="0" w:color="auto"/>
            </w:tcBorders>
            <w:shd w:val="clear" w:color="auto" w:fill="auto"/>
            <w:vAlign w:val="center"/>
            <w:hideMark/>
          </w:tcPr>
          <w:p w14:paraId="4FCEE74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-4.714,35</w:t>
            </w:r>
          </w:p>
        </w:tc>
        <w:tc>
          <w:tcPr>
            <w:tcW w:w="1309" w:type="dxa"/>
            <w:tcBorders>
              <w:top w:val="nil"/>
              <w:left w:val="nil"/>
              <w:bottom w:val="single" w:sz="4" w:space="0" w:color="auto"/>
              <w:right w:val="single" w:sz="4" w:space="0" w:color="auto"/>
            </w:tcBorders>
            <w:shd w:val="clear" w:color="auto" w:fill="auto"/>
            <w:vAlign w:val="center"/>
            <w:hideMark/>
          </w:tcPr>
          <w:p w14:paraId="4F8C825D"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364DAD62" w14:textId="77777777" w:rsidTr="00B158B8">
        <w:trPr>
          <w:trHeight w:val="194"/>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1B9A92F7"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5</w:t>
            </w:r>
          </w:p>
        </w:tc>
        <w:tc>
          <w:tcPr>
            <w:tcW w:w="5454" w:type="dxa"/>
            <w:tcBorders>
              <w:top w:val="nil"/>
              <w:left w:val="nil"/>
              <w:bottom w:val="single" w:sz="4" w:space="0" w:color="auto"/>
              <w:right w:val="single" w:sz="4" w:space="0" w:color="auto"/>
            </w:tcBorders>
            <w:shd w:val="clear" w:color="auto" w:fill="auto"/>
            <w:vAlign w:val="center"/>
            <w:hideMark/>
          </w:tcPr>
          <w:p w14:paraId="1404D12B"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Khu lâm nghiệp (khu vực rừng phòng hộ, rừng đặc dụng, rừng sản xuất)</w:t>
            </w:r>
          </w:p>
        </w:tc>
        <w:tc>
          <w:tcPr>
            <w:tcW w:w="1180" w:type="dxa"/>
            <w:tcBorders>
              <w:top w:val="nil"/>
              <w:left w:val="nil"/>
              <w:bottom w:val="single" w:sz="4" w:space="0" w:color="auto"/>
              <w:right w:val="single" w:sz="4" w:space="0" w:color="auto"/>
            </w:tcBorders>
            <w:shd w:val="clear" w:color="auto" w:fill="auto"/>
            <w:vAlign w:val="center"/>
            <w:hideMark/>
          </w:tcPr>
          <w:p w14:paraId="17D92462"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KLN</w:t>
            </w:r>
          </w:p>
        </w:tc>
        <w:tc>
          <w:tcPr>
            <w:tcW w:w="1560" w:type="dxa"/>
            <w:tcBorders>
              <w:top w:val="nil"/>
              <w:left w:val="nil"/>
              <w:bottom w:val="single" w:sz="4" w:space="0" w:color="auto"/>
              <w:right w:val="single" w:sz="4" w:space="0" w:color="auto"/>
            </w:tcBorders>
            <w:shd w:val="clear" w:color="auto" w:fill="auto"/>
            <w:vAlign w:val="center"/>
            <w:hideMark/>
          </w:tcPr>
          <w:p w14:paraId="00557B34" w14:textId="77777777" w:rsidR="00B158B8" w:rsidRPr="009710CE" w:rsidRDefault="00B158B8" w:rsidP="00B158B8">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37.508,75</w:t>
            </w:r>
          </w:p>
        </w:tc>
        <w:tc>
          <w:tcPr>
            <w:tcW w:w="1281" w:type="dxa"/>
            <w:tcBorders>
              <w:top w:val="nil"/>
              <w:left w:val="nil"/>
              <w:bottom w:val="single" w:sz="4" w:space="0" w:color="auto"/>
              <w:right w:val="single" w:sz="4" w:space="0" w:color="auto"/>
            </w:tcBorders>
            <w:shd w:val="clear" w:color="auto" w:fill="auto"/>
            <w:vAlign w:val="center"/>
            <w:hideMark/>
          </w:tcPr>
          <w:p w14:paraId="6A6424D3"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38.670,0</w:t>
            </w:r>
          </w:p>
        </w:tc>
        <w:tc>
          <w:tcPr>
            <w:tcW w:w="1323" w:type="dxa"/>
            <w:tcBorders>
              <w:top w:val="nil"/>
              <w:left w:val="nil"/>
              <w:bottom w:val="single" w:sz="4" w:space="0" w:color="auto"/>
              <w:right w:val="single" w:sz="4" w:space="0" w:color="auto"/>
            </w:tcBorders>
            <w:shd w:val="clear" w:color="auto" w:fill="auto"/>
            <w:vAlign w:val="center"/>
            <w:hideMark/>
          </w:tcPr>
          <w:p w14:paraId="1EE58F91"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38.669,95</w:t>
            </w:r>
          </w:p>
        </w:tc>
        <w:tc>
          <w:tcPr>
            <w:tcW w:w="1424" w:type="dxa"/>
            <w:tcBorders>
              <w:top w:val="nil"/>
              <w:left w:val="nil"/>
              <w:bottom w:val="single" w:sz="4" w:space="0" w:color="auto"/>
              <w:right w:val="single" w:sz="4" w:space="0" w:color="auto"/>
            </w:tcBorders>
            <w:shd w:val="clear" w:color="auto" w:fill="auto"/>
            <w:vAlign w:val="center"/>
            <w:hideMark/>
          </w:tcPr>
          <w:p w14:paraId="67C17887"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1.161,21</w:t>
            </w:r>
          </w:p>
        </w:tc>
        <w:tc>
          <w:tcPr>
            <w:tcW w:w="1309" w:type="dxa"/>
            <w:tcBorders>
              <w:top w:val="nil"/>
              <w:left w:val="nil"/>
              <w:bottom w:val="single" w:sz="4" w:space="0" w:color="auto"/>
              <w:right w:val="single" w:sz="4" w:space="0" w:color="auto"/>
            </w:tcBorders>
            <w:shd w:val="clear" w:color="auto" w:fill="auto"/>
            <w:vAlign w:val="center"/>
            <w:hideMark/>
          </w:tcPr>
          <w:p w14:paraId="0439BE7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07B86DFB" w14:textId="77777777" w:rsidTr="00B158B8">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5D0158A0"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6</w:t>
            </w:r>
          </w:p>
        </w:tc>
        <w:tc>
          <w:tcPr>
            <w:tcW w:w="5454" w:type="dxa"/>
            <w:tcBorders>
              <w:top w:val="nil"/>
              <w:left w:val="nil"/>
              <w:bottom w:val="single" w:sz="4" w:space="0" w:color="auto"/>
              <w:right w:val="single" w:sz="4" w:space="0" w:color="auto"/>
            </w:tcBorders>
            <w:shd w:val="clear" w:color="auto" w:fill="auto"/>
            <w:vAlign w:val="center"/>
            <w:hideMark/>
          </w:tcPr>
          <w:p w14:paraId="17B1CBAB"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Khu du lịch</w:t>
            </w:r>
          </w:p>
        </w:tc>
        <w:tc>
          <w:tcPr>
            <w:tcW w:w="1180" w:type="dxa"/>
            <w:tcBorders>
              <w:top w:val="nil"/>
              <w:left w:val="nil"/>
              <w:bottom w:val="single" w:sz="4" w:space="0" w:color="auto"/>
              <w:right w:val="single" w:sz="4" w:space="0" w:color="auto"/>
            </w:tcBorders>
            <w:shd w:val="clear" w:color="auto" w:fill="auto"/>
            <w:vAlign w:val="center"/>
            <w:hideMark/>
          </w:tcPr>
          <w:p w14:paraId="1ADF14EC"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KDL</w:t>
            </w:r>
          </w:p>
        </w:tc>
        <w:tc>
          <w:tcPr>
            <w:tcW w:w="1560" w:type="dxa"/>
            <w:tcBorders>
              <w:top w:val="nil"/>
              <w:left w:val="nil"/>
              <w:bottom w:val="single" w:sz="4" w:space="0" w:color="auto"/>
              <w:right w:val="single" w:sz="4" w:space="0" w:color="auto"/>
            </w:tcBorders>
            <w:shd w:val="clear" w:color="auto" w:fill="auto"/>
            <w:vAlign w:val="center"/>
            <w:hideMark/>
          </w:tcPr>
          <w:p w14:paraId="7B32653E" w14:textId="77777777" w:rsidR="00B158B8" w:rsidRPr="009710CE" w:rsidRDefault="00B158B8" w:rsidP="00B158B8">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883,48</w:t>
            </w:r>
          </w:p>
        </w:tc>
        <w:tc>
          <w:tcPr>
            <w:tcW w:w="1281" w:type="dxa"/>
            <w:tcBorders>
              <w:top w:val="nil"/>
              <w:left w:val="nil"/>
              <w:bottom w:val="single" w:sz="4" w:space="0" w:color="auto"/>
              <w:right w:val="single" w:sz="4" w:space="0" w:color="auto"/>
            </w:tcBorders>
            <w:shd w:val="clear" w:color="auto" w:fill="auto"/>
            <w:vAlign w:val="center"/>
            <w:hideMark/>
          </w:tcPr>
          <w:p w14:paraId="5762EE9D"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727,9</w:t>
            </w:r>
          </w:p>
        </w:tc>
        <w:tc>
          <w:tcPr>
            <w:tcW w:w="1323" w:type="dxa"/>
            <w:tcBorders>
              <w:top w:val="nil"/>
              <w:left w:val="nil"/>
              <w:bottom w:val="single" w:sz="4" w:space="0" w:color="auto"/>
              <w:right w:val="single" w:sz="4" w:space="0" w:color="auto"/>
            </w:tcBorders>
            <w:shd w:val="clear" w:color="auto" w:fill="auto"/>
            <w:vAlign w:val="center"/>
            <w:hideMark/>
          </w:tcPr>
          <w:p w14:paraId="0968D6E1"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727,92</w:t>
            </w:r>
          </w:p>
        </w:tc>
        <w:tc>
          <w:tcPr>
            <w:tcW w:w="1424" w:type="dxa"/>
            <w:tcBorders>
              <w:top w:val="nil"/>
              <w:left w:val="nil"/>
              <w:bottom w:val="single" w:sz="4" w:space="0" w:color="auto"/>
              <w:right w:val="single" w:sz="4" w:space="0" w:color="auto"/>
            </w:tcBorders>
            <w:shd w:val="clear" w:color="auto" w:fill="auto"/>
            <w:vAlign w:val="center"/>
            <w:hideMark/>
          </w:tcPr>
          <w:p w14:paraId="1608210D"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-155,56</w:t>
            </w:r>
          </w:p>
        </w:tc>
        <w:tc>
          <w:tcPr>
            <w:tcW w:w="1309" w:type="dxa"/>
            <w:tcBorders>
              <w:top w:val="nil"/>
              <w:left w:val="nil"/>
              <w:bottom w:val="single" w:sz="4" w:space="0" w:color="auto"/>
              <w:right w:val="single" w:sz="4" w:space="0" w:color="auto"/>
            </w:tcBorders>
            <w:shd w:val="clear" w:color="auto" w:fill="auto"/>
            <w:vAlign w:val="center"/>
            <w:hideMark/>
          </w:tcPr>
          <w:p w14:paraId="50E8A2C0"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1771D0B4" w14:textId="77777777" w:rsidTr="00B158B8">
        <w:trPr>
          <w:trHeight w:val="287"/>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95FDB93"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7</w:t>
            </w:r>
          </w:p>
        </w:tc>
        <w:tc>
          <w:tcPr>
            <w:tcW w:w="5454" w:type="dxa"/>
            <w:tcBorders>
              <w:top w:val="nil"/>
              <w:left w:val="nil"/>
              <w:bottom w:val="single" w:sz="4" w:space="0" w:color="auto"/>
              <w:right w:val="single" w:sz="4" w:space="0" w:color="auto"/>
            </w:tcBorders>
            <w:shd w:val="clear" w:color="auto" w:fill="auto"/>
            <w:vAlign w:val="center"/>
            <w:hideMark/>
          </w:tcPr>
          <w:p w14:paraId="7D776260"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Khu bảo tồn thiên nhiên và đa dạng sinh học</w:t>
            </w:r>
          </w:p>
        </w:tc>
        <w:tc>
          <w:tcPr>
            <w:tcW w:w="1180" w:type="dxa"/>
            <w:tcBorders>
              <w:top w:val="nil"/>
              <w:left w:val="nil"/>
              <w:bottom w:val="single" w:sz="4" w:space="0" w:color="auto"/>
              <w:right w:val="single" w:sz="4" w:space="0" w:color="auto"/>
            </w:tcBorders>
            <w:shd w:val="clear" w:color="auto" w:fill="auto"/>
            <w:vAlign w:val="center"/>
            <w:hideMark/>
          </w:tcPr>
          <w:p w14:paraId="6806041E"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KBT</w:t>
            </w:r>
          </w:p>
        </w:tc>
        <w:tc>
          <w:tcPr>
            <w:tcW w:w="1560" w:type="dxa"/>
            <w:tcBorders>
              <w:top w:val="nil"/>
              <w:left w:val="nil"/>
              <w:bottom w:val="single" w:sz="4" w:space="0" w:color="auto"/>
              <w:right w:val="single" w:sz="4" w:space="0" w:color="auto"/>
            </w:tcBorders>
            <w:shd w:val="clear" w:color="auto" w:fill="auto"/>
            <w:vAlign w:val="center"/>
            <w:hideMark/>
          </w:tcPr>
          <w:p w14:paraId="49D8EDDB" w14:textId="77777777" w:rsidR="00B158B8" w:rsidRPr="009710CE" w:rsidRDefault="00B158B8" w:rsidP="00B158B8">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411,01</w:t>
            </w:r>
          </w:p>
        </w:tc>
        <w:tc>
          <w:tcPr>
            <w:tcW w:w="1281" w:type="dxa"/>
            <w:tcBorders>
              <w:top w:val="nil"/>
              <w:left w:val="nil"/>
              <w:bottom w:val="single" w:sz="4" w:space="0" w:color="auto"/>
              <w:right w:val="single" w:sz="4" w:space="0" w:color="auto"/>
            </w:tcBorders>
            <w:shd w:val="clear" w:color="auto" w:fill="auto"/>
            <w:vAlign w:val="center"/>
            <w:hideMark/>
          </w:tcPr>
          <w:p w14:paraId="2229C72C"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260,7</w:t>
            </w:r>
          </w:p>
        </w:tc>
        <w:tc>
          <w:tcPr>
            <w:tcW w:w="1323" w:type="dxa"/>
            <w:tcBorders>
              <w:top w:val="nil"/>
              <w:left w:val="nil"/>
              <w:bottom w:val="single" w:sz="4" w:space="0" w:color="auto"/>
              <w:right w:val="single" w:sz="4" w:space="0" w:color="auto"/>
            </w:tcBorders>
            <w:shd w:val="clear" w:color="auto" w:fill="auto"/>
            <w:vAlign w:val="center"/>
            <w:hideMark/>
          </w:tcPr>
          <w:p w14:paraId="37CAA9F1"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260,74</w:t>
            </w:r>
          </w:p>
        </w:tc>
        <w:tc>
          <w:tcPr>
            <w:tcW w:w="1424" w:type="dxa"/>
            <w:tcBorders>
              <w:top w:val="nil"/>
              <w:left w:val="nil"/>
              <w:bottom w:val="single" w:sz="4" w:space="0" w:color="auto"/>
              <w:right w:val="single" w:sz="4" w:space="0" w:color="auto"/>
            </w:tcBorders>
            <w:shd w:val="clear" w:color="auto" w:fill="auto"/>
            <w:vAlign w:val="center"/>
            <w:hideMark/>
          </w:tcPr>
          <w:p w14:paraId="74E65CE9"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-150,27</w:t>
            </w:r>
          </w:p>
        </w:tc>
        <w:tc>
          <w:tcPr>
            <w:tcW w:w="1309" w:type="dxa"/>
            <w:tcBorders>
              <w:top w:val="nil"/>
              <w:left w:val="nil"/>
              <w:bottom w:val="single" w:sz="4" w:space="0" w:color="auto"/>
              <w:right w:val="single" w:sz="4" w:space="0" w:color="auto"/>
            </w:tcBorders>
            <w:shd w:val="clear" w:color="auto" w:fill="auto"/>
            <w:vAlign w:val="center"/>
            <w:hideMark/>
          </w:tcPr>
          <w:p w14:paraId="44875918"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72BB7CAE" w14:textId="77777777" w:rsidTr="00B158B8">
        <w:trPr>
          <w:trHeight w:val="52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04603AD9"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8</w:t>
            </w:r>
          </w:p>
        </w:tc>
        <w:tc>
          <w:tcPr>
            <w:tcW w:w="5454" w:type="dxa"/>
            <w:tcBorders>
              <w:top w:val="nil"/>
              <w:left w:val="nil"/>
              <w:bottom w:val="single" w:sz="4" w:space="0" w:color="auto"/>
              <w:right w:val="single" w:sz="4" w:space="0" w:color="auto"/>
            </w:tcBorders>
            <w:shd w:val="clear" w:color="auto" w:fill="auto"/>
            <w:vAlign w:val="center"/>
            <w:hideMark/>
          </w:tcPr>
          <w:p w14:paraId="7ABE45CF"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Khu phát triển công nghiệp (khu công nghiệp, cụm công nghiệp)</w:t>
            </w:r>
          </w:p>
        </w:tc>
        <w:tc>
          <w:tcPr>
            <w:tcW w:w="1180" w:type="dxa"/>
            <w:tcBorders>
              <w:top w:val="nil"/>
              <w:left w:val="nil"/>
              <w:bottom w:val="single" w:sz="4" w:space="0" w:color="auto"/>
              <w:right w:val="single" w:sz="4" w:space="0" w:color="auto"/>
            </w:tcBorders>
            <w:shd w:val="clear" w:color="auto" w:fill="auto"/>
            <w:vAlign w:val="center"/>
            <w:hideMark/>
          </w:tcPr>
          <w:p w14:paraId="70891221"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KPC</w:t>
            </w:r>
          </w:p>
        </w:tc>
        <w:tc>
          <w:tcPr>
            <w:tcW w:w="1560" w:type="dxa"/>
            <w:tcBorders>
              <w:top w:val="nil"/>
              <w:left w:val="nil"/>
              <w:bottom w:val="single" w:sz="4" w:space="0" w:color="auto"/>
              <w:right w:val="single" w:sz="4" w:space="0" w:color="auto"/>
            </w:tcBorders>
            <w:shd w:val="clear" w:color="auto" w:fill="auto"/>
            <w:vAlign w:val="center"/>
            <w:hideMark/>
          </w:tcPr>
          <w:p w14:paraId="5589669C" w14:textId="77777777" w:rsidR="00B158B8" w:rsidRPr="009710CE" w:rsidRDefault="00B158B8" w:rsidP="00B158B8">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256,55</w:t>
            </w:r>
          </w:p>
        </w:tc>
        <w:tc>
          <w:tcPr>
            <w:tcW w:w="1281" w:type="dxa"/>
            <w:tcBorders>
              <w:top w:val="nil"/>
              <w:left w:val="nil"/>
              <w:bottom w:val="single" w:sz="4" w:space="0" w:color="auto"/>
              <w:right w:val="single" w:sz="4" w:space="0" w:color="auto"/>
            </w:tcBorders>
            <w:shd w:val="clear" w:color="auto" w:fill="auto"/>
            <w:vAlign w:val="center"/>
            <w:hideMark/>
          </w:tcPr>
          <w:p w14:paraId="13325ACC"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323,0</w:t>
            </w:r>
          </w:p>
        </w:tc>
        <w:tc>
          <w:tcPr>
            <w:tcW w:w="1323" w:type="dxa"/>
            <w:tcBorders>
              <w:top w:val="nil"/>
              <w:left w:val="nil"/>
              <w:bottom w:val="single" w:sz="4" w:space="0" w:color="auto"/>
              <w:right w:val="single" w:sz="4" w:space="0" w:color="auto"/>
            </w:tcBorders>
            <w:shd w:val="clear" w:color="auto" w:fill="auto"/>
            <w:vAlign w:val="center"/>
            <w:hideMark/>
          </w:tcPr>
          <w:p w14:paraId="0DD1FBB6"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323,03</w:t>
            </w:r>
          </w:p>
        </w:tc>
        <w:tc>
          <w:tcPr>
            <w:tcW w:w="1424" w:type="dxa"/>
            <w:tcBorders>
              <w:top w:val="nil"/>
              <w:left w:val="nil"/>
              <w:bottom w:val="single" w:sz="4" w:space="0" w:color="auto"/>
              <w:right w:val="single" w:sz="4" w:space="0" w:color="auto"/>
            </w:tcBorders>
            <w:shd w:val="clear" w:color="auto" w:fill="auto"/>
            <w:vAlign w:val="center"/>
            <w:hideMark/>
          </w:tcPr>
          <w:p w14:paraId="4BB2200D"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66,48</w:t>
            </w:r>
          </w:p>
        </w:tc>
        <w:tc>
          <w:tcPr>
            <w:tcW w:w="1309" w:type="dxa"/>
            <w:tcBorders>
              <w:top w:val="nil"/>
              <w:left w:val="nil"/>
              <w:bottom w:val="single" w:sz="4" w:space="0" w:color="auto"/>
              <w:right w:val="single" w:sz="4" w:space="0" w:color="auto"/>
            </w:tcBorders>
            <w:shd w:val="clear" w:color="auto" w:fill="auto"/>
            <w:vAlign w:val="center"/>
            <w:hideMark/>
          </w:tcPr>
          <w:p w14:paraId="0B846FA3"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0,02</w:t>
            </w:r>
          </w:p>
        </w:tc>
      </w:tr>
      <w:tr w:rsidR="009710CE" w:rsidRPr="009710CE" w14:paraId="0BD91D00" w14:textId="77777777" w:rsidTr="00B158B8">
        <w:trPr>
          <w:trHeight w:val="287"/>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1DAB0F75"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9</w:t>
            </w:r>
          </w:p>
        </w:tc>
        <w:tc>
          <w:tcPr>
            <w:tcW w:w="5454" w:type="dxa"/>
            <w:tcBorders>
              <w:top w:val="nil"/>
              <w:left w:val="nil"/>
              <w:bottom w:val="single" w:sz="4" w:space="0" w:color="auto"/>
              <w:right w:val="single" w:sz="4" w:space="0" w:color="auto"/>
            </w:tcBorders>
            <w:shd w:val="clear" w:color="auto" w:fill="auto"/>
            <w:vAlign w:val="center"/>
            <w:hideMark/>
          </w:tcPr>
          <w:p w14:paraId="467CB2E0"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Khu đô thị (trong đó có khu đô thị mới)</w:t>
            </w:r>
          </w:p>
        </w:tc>
        <w:tc>
          <w:tcPr>
            <w:tcW w:w="1180" w:type="dxa"/>
            <w:tcBorders>
              <w:top w:val="nil"/>
              <w:left w:val="nil"/>
              <w:bottom w:val="single" w:sz="4" w:space="0" w:color="auto"/>
              <w:right w:val="single" w:sz="4" w:space="0" w:color="auto"/>
            </w:tcBorders>
            <w:shd w:val="clear" w:color="auto" w:fill="auto"/>
            <w:vAlign w:val="center"/>
            <w:hideMark/>
          </w:tcPr>
          <w:p w14:paraId="38E71E22"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DTC</w:t>
            </w:r>
          </w:p>
        </w:tc>
        <w:tc>
          <w:tcPr>
            <w:tcW w:w="1560" w:type="dxa"/>
            <w:tcBorders>
              <w:top w:val="nil"/>
              <w:left w:val="nil"/>
              <w:bottom w:val="single" w:sz="4" w:space="0" w:color="auto"/>
              <w:right w:val="single" w:sz="4" w:space="0" w:color="auto"/>
            </w:tcBorders>
            <w:shd w:val="clear" w:color="auto" w:fill="auto"/>
            <w:vAlign w:val="center"/>
            <w:hideMark/>
          </w:tcPr>
          <w:p w14:paraId="157BC144" w14:textId="77777777" w:rsidR="00B158B8" w:rsidRPr="009710CE" w:rsidRDefault="00B158B8" w:rsidP="00B158B8">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165,29</w:t>
            </w:r>
          </w:p>
        </w:tc>
        <w:tc>
          <w:tcPr>
            <w:tcW w:w="1281" w:type="dxa"/>
            <w:tcBorders>
              <w:top w:val="nil"/>
              <w:left w:val="nil"/>
              <w:bottom w:val="single" w:sz="4" w:space="0" w:color="auto"/>
              <w:right w:val="single" w:sz="4" w:space="0" w:color="auto"/>
            </w:tcBorders>
            <w:shd w:val="clear" w:color="auto" w:fill="auto"/>
            <w:vAlign w:val="center"/>
            <w:hideMark/>
          </w:tcPr>
          <w:p w14:paraId="47B2090C"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126,5</w:t>
            </w:r>
          </w:p>
        </w:tc>
        <w:tc>
          <w:tcPr>
            <w:tcW w:w="1323" w:type="dxa"/>
            <w:tcBorders>
              <w:top w:val="nil"/>
              <w:left w:val="nil"/>
              <w:bottom w:val="single" w:sz="4" w:space="0" w:color="auto"/>
              <w:right w:val="single" w:sz="4" w:space="0" w:color="auto"/>
            </w:tcBorders>
            <w:shd w:val="clear" w:color="auto" w:fill="auto"/>
            <w:vAlign w:val="center"/>
            <w:hideMark/>
          </w:tcPr>
          <w:p w14:paraId="1411E5C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126,51</w:t>
            </w:r>
          </w:p>
        </w:tc>
        <w:tc>
          <w:tcPr>
            <w:tcW w:w="1424" w:type="dxa"/>
            <w:tcBorders>
              <w:top w:val="nil"/>
              <w:left w:val="nil"/>
              <w:bottom w:val="single" w:sz="4" w:space="0" w:color="auto"/>
              <w:right w:val="single" w:sz="4" w:space="0" w:color="auto"/>
            </w:tcBorders>
            <w:shd w:val="clear" w:color="auto" w:fill="auto"/>
            <w:vAlign w:val="center"/>
            <w:hideMark/>
          </w:tcPr>
          <w:p w14:paraId="0DA9DE84"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-38,78</w:t>
            </w:r>
          </w:p>
        </w:tc>
        <w:tc>
          <w:tcPr>
            <w:tcW w:w="1309" w:type="dxa"/>
            <w:tcBorders>
              <w:top w:val="nil"/>
              <w:left w:val="nil"/>
              <w:bottom w:val="single" w:sz="4" w:space="0" w:color="auto"/>
              <w:right w:val="single" w:sz="4" w:space="0" w:color="auto"/>
            </w:tcBorders>
            <w:shd w:val="clear" w:color="auto" w:fill="auto"/>
            <w:vAlign w:val="center"/>
            <w:hideMark/>
          </w:tcPr>
          <w:p w14:paraId="48CA16CA"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521B0C15" w14:textId="77777777" w:rsidTr="00B158B8">
        <w:trPr>
          <w:trHeight w:val="10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33A45C5"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10</w:t>
            </w:r>
          </w:p>
        </w:tc>
        <w:tc>
          <w:tcPr>
            <w:tcW w:w="5454" w:type="dxa"/>
            <w:tcBorders>
              <w:top w:val="nil"/>
              <w:left w:val="nil"/>
              <w:bottom w:val="single" w:sz="4" w:space="0" w:color="auto"/>
              <w:right w:val="single" w:sz="4" w:space="0" w:color="auto"/>
            </w:tcBorders>
            <w:shd w:val="clear" w:color="auto" w:fill="auto"/>
            <w:vAlign w:val="center"/>
            <w:hideMark/>
          </w:tcPr>
          <w:p w14:paraId="0D9355F6"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Khu thương mại - dịch vụ</w:t>
            </w:r>
          </w:p>
        </w:tc>
        <w:tc>
          <w:tcPr>
            <w:tcW w:w="1180" w:type="dxa"/>
            <w:tcBorders>
              <w:top w:val="nil"/>
              <w:left w:val="nil"/>
              <w:bottom w:val="single" w:sz="4" w:space="0" w:color="auto"/>
              <w:right w:val="single" w:sz="4" w:space="0" w:color="auto"/>
            </w:tcBorders>
            <w:shd w:val="clear" w:color="auto" w:fill="auto"/>
            <w:vAlign w:val="center"/>
            <w:hideMark/>
          </w:tcPr>
          <w:p w14:paraId="6855651A"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KTM</w:t>
            </w:r>
          </w:p>
        </w:tc>
        <w:tc>
          <w:tcPr>
            <w:tcW w:w="1560" w:type="dxa"/>
            <w:tcBorders>
              <w:top w:val="nil"/>
              <w:left w:val="nil"/>
              <w:bottom w:val="single" w:sz="4" w:space="0" w:color="auto"/>
              <w:right w:val="single" w:sz="4" w:space="0" w:color="auto"/>
            </w:tcBorders>
            <w:shd w:val="clear" w:color="auto" w:fill="auto"/>
            <w:vAlign w:val="center"/>
            <w:hideMark/>
          </w:tcPr>
          <w:p w14:paraId="2F149321" w14:textId="77777777" w:rsidR="00B158B8" w:rsidRPr="009710CE" w:rsidRDefault="00B158B8" w:rsidP="00B158B8">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704,72</w:t>
            </w:r>
          </w:p>
        </w:tc>
        <w:tc>
          <w:tcPr>
            <w:tcW w:w="1281" w:type="dxa"/>
            <w:tcBorders>
              <w:top w:val="nil"/>
              <w:left w:val="nil"/>
              <w:bottom w:val="single" w:sz="4" w:space="0" w:color="auto"/>
              <w:right w:val="single" w:sz="4" w:space="0" w:color="auto"/>
            </w:tcBorders>
            <w:shd w:val="clear" w:color="auto" w:fill="auto"/>
            <w:vAlign w:val="center"/>
            <w:hideMark/>
          </w:tcPr>
          <w:p w14:paraId="435D160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63,4</w:t>
            </w:r>
          </w:p>
        </w:tc>
        <w:tc>
          <w:tcPr>
            <w:tcW w:w="1323" w:type="dxa"/>
            <w:tcBorders>
              <w:top w:val="nil"/>
              <w:left w:val="nil"/>
              <w:bottom w:val="single" w:sz="4" w:space="0" w:color="auto"/>
              <w:right w:val="single" w:sz="4" w:space="0" w:color="auto"/>
            </w:tcBorders>
            <w:shd w:val="clear" w:color="auto" w:fill="auto"/>
            <w:vAlign w:val="center"/>
            <w:hideMark/>
          </w:tcPr>
          <w:p w14:paraId="6523F259"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63,35</w:t>
            </w:r>
          </w:p>
        </w:tc>
        <w:tc>
          <w:tcPr>
            <w:tcW w:w="1424" w:type="dxa"/>
            <w:tcBorders>
              <w:top w:val="nil"/>
              <w:left w:val="nil"/>
              <w:bottom w:val="single" w:sz="4" w:space="0" w:color="auto"/>
              <w:right w:val="single" w:sz="4" w:space="0" w:color="auto"/>
            </w:tcBorders>
            <w:shd w:val="clear" w:color="auto" w:fill="auto"/>
            <w:vAlign w:val="center"/>
            <w:hideMark/>
          </w:tcPr>
          <w:p w14:paraId="2F152350"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-641,37</w:t>
            </w:r>
          </w:p>
        </w:tc>
        <w:tc>
          <w:tcPr>
            <w:tcW w:w="1309" w:type="dxa"/>
            <w:tcBorders>
              <w:top w:val="nil"/>
              <w:left w:val="nil"/>
              <w:bottom w:val="single" w:sz="4" w:space="0" w:color="auto"/>
              <w:right w:val="single" w:sz="4" w:space="0" w:color="auto"/>
            </w:tcBorders>
            <w:shd w:val="clear" w:color="auto" w:fill="auto"/>
            <w:vAlign w:val="center"/>
            <w:hideMark/>
          </w:tcPr>
          <w:p w14:paraId="58F88BE1"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041A2093" w14:textId="77777777" w:rsidTr="00B158B8">
        <w:trPr>
          <w:trHeight w:val="140"/>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72AB5732"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11</w:t>
            </w:r>
          </w:p>
        </w:tc>
        <w:tc>
          <w:tcPr>
            <w:tcW w:w="5454" w:type="dxa"/>
            <w:tcBorders>
              <w:top w:val="nil"/>
              <w:left w:val="nil"/>
              <w:bottom w:val="single" w:sz="4" w:space="0" w:color="auto"/>
              <w:right w:val="single" w:sz="4" w:space="0" w:color="auto"/>
            </w:tcBorders>
            <w:shd w:val="clear" w:color="auto" w:fill="auto"/>
            <w:vAlign w:val="center"/>
            <w:hideMark/>
          </w:tcPr>
          <w:p w14:paraId="323D03A3"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Khu đô thị - thương mại - dịch vụ</w:t>
            </w:r>
          </w:p>
        </w:tc>
        <w:tc>
          <w:tcPr>
            <w:tcW w:w="1180" w:type="dxa"/>
            <w:tcBorders>
              <w:top w:val="nil"/>
              <w:left w:val="nil"/>
              <w:bottom w:val="single" w:sz="4" w:space="0" w:color="auto"/>
              <w:right w:val="single" w:sz="4" w:space="0" w:color="auto"/>
            </w:tcBorders>
            <w:shd w:val="clear" w:color="auto" w:fill="auto"/>
            <w:vAlign w:val="center"/>
            <w:hideMark/>
          </w:tcPr>
          <w:p w14:paraId="69C16266"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KDV</w:t>
            </w:r>
          </w:p>
        </w:tc>
        <w:tc>
          <w:tcPr>
            <w:tcW w:w="1560" w:type="dxa"/>
            <w:tcBorders>
              <w:top w:val="nil"/>
              <w:left w:val="nil"/>
              <w:bottom w:val="single" w:sz="4" w:space="0" w:color="auto"/>
              <w:right w:val="single" w:sz="4" w:space="0" w:color="auto"/>
            </w:tcBorders>
            <w:shd w:val="clear" w:color="auto" w:fill="auto"/>
            <w:vAlign w:val="center"/>
            <w:hideMark/>
          </w:tcPr>
          <w:p w14:paraId="3AE8C942" w14:textId="77777777" w:rsidR="00B158B8" w:rsidRPr="009710CE" w:rsidRDefault="00B158B8" w:rsidP="00B158B8">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6.194,42</w:t>
            </w:r>
          </w:p>
        </w:tc>
        <w:tc>
          <w:tcPr>
            <w:tcW w:w="1281" w:type="dxa"/>
            <w:tcBorders>
              <w:top w:val="nil"/>
              <w:left w:val="nil"/>
              <w:bottom w:val="single" w:sz="4" w:space="0" w:color="auto"/>
              <w:right w:val="single" w:sz="4" w:space="0" w:color="auto"/>
            </w:tcBorders>
            <w:shd w:val="clear" w:color="auto" w:fill="auto"/>
            <w:vAlign w:val="center"/>
            <w:hideMark/>
          </w:tcPr>
          <w:p w14:paraId="0F7DB987" w14:textId="77777777" w:rsidR="00B158B8" w:rsidRPr="009710CE" w:rsidRDefault="00B158B8" w:rsidP="00B158B8">
            <w:pPr>
              <w:widowControl/>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65432DA2"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153,85</w:t>
            </w:r>
          </w:p>
        </w:tc>
        <w:tc>
          <w:tcPr>
            <w:tcW w:w="1424" w:type="dxa"/>
            <w:tcBorders>
              <w:top w:val="nil"/>
              <w:left w:val="nil"/>
              <w:bottom w:val="single" w:sz="4" w:space="0" w:color="auto"/>
              <w:right w:val="single" w:sz="4" w:space="0" w:color="auto"/>
            </w:tcBorders>
            <w:shd w:val="clear" w:color="auto" w:fill="auto"/>
            <w:vAlign w:val="center"/>
            <w:hideMark/>
          </w:tcPr>
          <w:p w14:paraId="5D3A8587"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-6.040,57</w:t>
            </w:r>
          </w:p>
        </w:tc>
        <w:tc>
          <w:tcPr>
            <w:tcW w:w="1309" w:type="dxa"/>
            <w:tcBorders>
              <w:top w:val="nil"/>
              <w:left w:val="nil"/>
              <w:bottom w:val="single" w:sz="4" w:space="0" w:color="auto"/>
              <w:right w:val="single" w:sz="4" w:space="0" w:color="auto"/>
            </w:tcBorders>
            <w:shd w:val="clear" w:color="auto" w:fill="auto"/>
            <w:vAlign w:val="center"/>
            <w:hideMark/>
          </w:tcPr>
          <w:p w14:paraId="2921788A"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153,85</w:t>
            </w:r>
          </w:p>
        </w:tc>
      </w:tr>
      <w:tr w:rsidR="009710CE" w:rsidRPr="009710CE" w14:paraId="6D51DEA5" w14:textId="77777777" w:rsidTr="00B158B8">
        <w:trPr>
          <w:trHeight w:val="8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79606417"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12</w:t>
            </w:r>
          </w:p>
        </w:tc>
        <w:tc>
          <w:tcPr>
            <w:tcW w:w="5454" w:type="dxa"/>
            <w:tcBorders>
              <w:top w:val="nil"/>
              <w:left w:val="nil"/>
              <w:bottom w:val="single" w:sz="4" w:space="0" w:color="auto"/>
              <w:right w:val="single" w:sz="4" w:space="0" w:color="auto"/>
            </w:tcBorders>
            <w:shd w:val="clear" w:color="auto" w:fill="auto"/>
            <w:vAlign w:val="center"/>
            <w:hideMark/>
          </w:tcPr>
          <w:p w14:paraId="01ECCB82"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Khu dân cư nông thôn</w:t>
            </w:r>
          </w:p>
        </w:tc>
        <w:tc>
          <w:tcPr>
            <w:tcW w:w="1180" w:type="dxa"/>
            <w:tcBorders>
              <w:top w:val="nil"/>
              <w:left w:val="nil"/>
              <w:bottom w:val="single" w:sz="4" w:space="0" w:color="auto"/>
              <w:right w:val="single" w:sz="4" w:space="0" w:color="auto"/>
            </w:tcBorders>
            <w:shd w:val="clear" w:color="auto" w:fill="auto"/>
            <w:vAlign w:val="center"/>
            <w:hideMark/>
          </w:tcPr>
          <w:p w14:paraId="7447E528"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DNT</w:t>
            </w:r>
          </w:p>
        </w:tc>
        <w:tc>
          <w:tcPr>
            <w:tcW w:w="1560" w:type="dxa"/>
            <w:tcBorders>
              <w:top w:val="nil"/>
              <w:left w:val="nil"/>
              <w:bottom w:val="single" w:sz="4" w:space="0" w:color="auto"/>
              <w:right w:val="single" w:sz="4" w:space="0" w:color="auto"/>
            </w:tcBorders>
            <w:shd w:val="clear" w:color="auto" w:fill="auto"/>
            <w:vAlign w:val="center"/>
            <w:hideMark/>
          </w:tcPr>
          <w:p w14:paraId="052F32D0" w14:textId="77777777" w:rsidR="00B158B8" w:rsidRPr="009710CE" w:rsidRDefault="00B158B8" w:rsidP="00B158B8">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5.181,43</w:t>
            </w:r>
          </w:p>
        </w:tc>
        <w:tc>
          <w:tcPr>
            <w:tcW w:w="1281" w:type="dxa"/>
            <w:tcBorders>
              <w:top w:val="nil"/>
              <w:left w:val="nil"/>
              <w:bottom w:val="single" w:sz="4" w:space="0" w:color="auto"/>
              <w:right w:val="single" w:sz="4" w:space="0" w:color="auto"/>
            </w:tcBorders>
            <w:shd w:val="clear" w:color="auto" w:fill="auto"/>
            <w:vAlign w:val="center"/>
            <w:hideMark/>
          </w:tcPr>
          <w:p w14:paraId="7EBD02BE"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4.905,2</w:t>
            </w:r>
          </w:p>
        </w:tc>
        <w:tc>
          <w:tcPr>
            <w:tcW w:w="1323" w:type="dxa"/>
            <w:tcBorders>
              <w:top w:val="nil"/>
              <w:left w:val="nil"/>
              <w:bottom w:val="single" w:sz="4" w:space="0" w:color="auto"/>
              <w:right w:val="single" w:sz="4" w:space="0" w:color="auto"/>
            </w:tcBorders>
            <w:shd w:val="clear" w:color="auto" w:fill="auto"/>
            <w:vAlign w:val="center"/>
            <w:hideMark/>
          </w:tcPr>
          <w:p w14:paraId="341F212B"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4.905,23</w:t>
            </w:r>
          </w:p>
        </w:tc>
        <w:tc>
          <w:tcPr>
            <w:tcW w:w="1424" w:type="dxa"/>
            <w:tcBorders>
              <w:top w:val="nil"/>
              <w:left w:val="nil"/>
              <w:bottom w:val="single" w:sz="4" w:space="0" w:color="auto"/>
              <w:right w:val="single" w:sz="4" w:space="0" w:color="auto"/>
            </w:tcBorders>
            <w:shd w:val="clear" w:color="auto" w:fill="auto"/>
            <w:vAlign w:val="center"/>
            <w:hideMark/>
          </w:tcPr>
          <w:p w14:paraId="29484910"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lang w:val="en-US"/>
              </w:rPr>
              <w:t>-276,20</w:t>
            </w:r>
          </w:p>
        </w:tc>
        <w:tc>
          <w:tcPr>
            <w:tcW w:w="1309" w:type="dxa"/>
            <w:tcBorders>
              <w:top w:val="nil"/>
              <w:left w:val="nil"/>
              <w:bottom w:val="single" w:sz="4" w:space="0" w:color="auto"/>
              <w:right w:val="single" w:sz="4" w:space="0" w:color="auto"/>
            </w:tcBorders>
            <w:shd w:val="clear" w:color="auto" w:fill="auto"/>
            <w:vAlign w:val="center"/>
            <w:hideMark/>
          </w:tcPr>
          <w:p w14:paraId="5527A781" w14:textId="77777777" w:rsidR="00B158B8" w:rsidRPr="009710CE" w:rsidRDefault="00B158B8" w:rsidP="00B158B8">
            <w:pPr>
              <w:widowControl/>
              <w:jc w:val="right"/>
              <w:rPr>
                <w:rFonts w:ascii="Times New Roman" w:hAnsi="Times New Roman" w:cs="Times New Roman"/>
                <w:color w:val="auto"/>
                <w:sz w:val="22"/>
                <w:szCs w:val="22"/>
              </w:rPr>
            </w:pPr>
            <w:r w:rsidRPr="009710CE">
              <w:rPr>
                <w:rFonts w:ascii="Times New Roman" w:hAnsi="Times New Roman" w:cs="Times New Roman"/>
                <w:color w:val="auto"/>
                <w:sz w:val="22"/>
                <w:szCs w:val="22"/>
              </w:rPr>
              <w:t>0,00</w:t>
            </w:r>
          </w:p>
        </w:tc>
      </w:tr>
      <w:tr w:rsidR="009710CE" w:rsidRPr="009710CE" w14:paraId="5519464D" w14:textId="77777777" w:rsidTr="00B158B8">
        <w:trPr>
          <w:trHeight w:val="58"/>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78D75786"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13</w:t>
            </w:r>
          </w:p>
        </w:tc>
        <w:tc>
          <w:tcPr>
            <w:tcW w:w="5454" w:type="dxa"/>
            <w:tcBorders>
              <w:top w:val="nil"/>
              <w:left w:val="nil"/>
              <w:bottom w:val="single" w:sz="4" w:space="0" w:color="auto"/>
              <w:right w:val="single" w:sz="4" w:space="0" w:color="auto"/>
            </w:tcBorders>
            <w:shd w:val="clear" w:color="auto" w:fill="auto"/>
            <w:vAlign w:val="center"/>
            <w:hideMark/>
          </w:tcPr>
          <w:p w14:paraId="7845ABFC"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Khu ở, làng nghề, sản xuất phi nông nghiệp nông thôn</w:t>
            </w:r>
          </w:p>
        </w:tc>
        <w:tc>
          <w:tcPr>
            <w:tcW w:w="1180" w:type="dxa"/>
            <w:tcBorders>
              <w:top w:val="nil"/>
              <w:left w:val="nil"/>
              <w:bottom w:val="single" w:sz="4" w:space="0" w:color="auto"/>
              <w:right w:val="single" w:sz="4" w:space="0" w:color="auto"/>
            </w:tcBorders>
            <w:shd w:val="clear" w:color="auto" w:fill="auto"/>
            <w:vAlign w:val="center"/>
            <w:hideMark/>
          </w:tcPr>
          <w:p w14:paraId="23E3C993" w14:textId="77777777" w:rsidR="00B158B8" w:rsidRPr="009710CE" w:rsidRDefault="00B158B8" w:rsidP="00B158B8">
            <w:pPr>
              <w:widowControl/>
              <w:jc w:val="center"/>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KON</w:t>
            </w:r>
          </w:p>
        </w:tc>
        <w:tc>
          <w:tcPr>
            <w:tcW w:w="1560" w:type="dxa"/>
            <w:tcBorders>
              <w:top w:val="nil"/>
              <w:left w:val="nil"/>
              <w:bottom w:val="single" w:sz="4" w:space="0" w:color="auto"/>
              <w:right w:val="single" w:sz="4" w:space="0" w:color="auto"/>
            </w:tcBorders>
            <w:shd w:val="clear" w:color="auto" w:fill="auto"/>
            <w:vAlign w:val="center"/>
            <w:hideMark/>
          </w:tcPr>
          <w:p w14:paraId="74B8DCF3" w14:textId="77777777" w:rsidR="00B158B8" w:rsidRPr="009710CE" w:rsidRDefault="00B158B8" w:rsidP="00B158B8">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937,23</w:t>
            </w:r>
          </w:p>
        </w:tc>
        <w:tc>
          <w:tcPr>
            <w:tcW w:w="1281" w:type="dxa"/>
            <w:tcBorders>
              <w:top w:val="nil"/>
              <w:left w:val="nil"/>
              <w:bottom w:val="single" w:sz="4" w:space="0" w:color="auto"/>
              <w:right w:val="single" w:sz="4" w:space="0" w:color="auto"/>
            </w:tcBorders>
            <w:shd w:val="clear" w:color="auto" w:fill="auto"/>
            <w:vAlign w:val="center"/>
            <w:hideMark/>
          </w:tcPr>
          <w:p w14:paraId="73013A3B" w14:textId="77777777" w:rsidR="00B158B8" w:rsidRPr="009710CE" w:rsidRDefault="00B158B8" w:rsidP="00B158B8">
            <w:pPr>
              <w:widowControl/>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 </w:t>
            </w:r>
          </w:p>
        </w:tc>
        <w:tc>
          <w:tcPr>
            <w:tcW w:w="1323" w:type="dxa"/>
            <w:tcBorders>
              <w:top w:val="nil"/>
              <w:left w:val="nil"/>
              <w:bottom w:val="single" w:sz="4" w:space="0" w:color="auto"/>
              <w:right w:val="single" w:sz="4" w:space="0" w:color="auto"/>
            </w:tcBorders>
            <w:shd w:val="clear" w:color="auto" w:fill="auto"/>
            <w:vAlign w:val="center"/>
            <w:hideMark/>
          </w:tcPr>
          <w:p w14:paraId="1123CF44" w14:textId="77777777" w:rsidR="00B158B8" w:rsidRPr="009710CE" w:rsidRDefault="00B158B8" w:rsidP="00B158B8">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356,34</w:t>
            </w:r>
          </w:p>
        </w:tc>
        <w:tc>
          <w:tcPr>
            <w:tcW w:w="1424" w:type="dxa"/>
            <w:tcBorders>
              <w:top w:val="nil"/>
              <w:left w:val="nil"/>
              <w:bottom w:val="single" w:sz="4" w:space="0" w:color="auto"/>
              <w:right w:val="single" w:sz="4" w:space="0" w:color="auto"/>
            </w:tcBorders>
            <w:shd w:val="clear" w:color="auto" w:fill="auto"/>
            <w:vAlign w:val="center"/>
            <w:hideMark/>
          </w:tcPr>
          <w:p w14:paraId="25D3117C" w14:textId="77777777" w:rsidR="00B158B8" w:rsidRPr="009710CE" w:rsidRDefault="00B158B8" w:rsidP="00B158B8">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lang w:val="en-US"/>
              </w:rPr>
              <w:t>-580,88</w:t>
            </w:r>
          </w:p>
        </w:tc>
        <w:tc>
          <w:tcPr>
            <w:tcW w:w="1309" w:type="dxa"/>
            <w:tcBorders>
              <w:top w:val="nil"/>
              <w:left w:val="nil"/>
              <w:bottom w:val="single" w:sz="4" w:space="0" w:color="auto"/>
              <w:right w:val="single" w:sz="4" w:space="0" w:color="auto"/>
            </w:tcBorders>
            <w:shd w:val="clear" w:color="auto" w:fill="auto"/>
            <w:vAlign w:val="center"/>
            <w:hideMark/>
          </w:tcPr>
          <w:p w14:paraId="2D529B37" w14:textId="77777777" w:rsidR="00B158B8" w:rsidRPr="009710CE" w:rsidRDefault="00B158B8" w:rsidP="00B158B8">
            <w:pPr>
              <w:widowControl/>
              <w:jc w:val="right"/>
              <w:rPr>
                <w:rFonts w:ascii="Times New Roman" w:hAnsi="Times New Roman" w:cs="Times New Roman"/>
                <w:b/>
                <w:bCs/>
                <w:color w:val="auto"/>
                <w:sz w:val="22"/>
                <w:szCs w:val="22"/>
              </w:rPr>
            </w:pPr>
            <w:r w:rsidRPr="009710CE">
              <w:rPr>
                <w:rFonts w:ascii="Times New Roman" w:hAnsi="Times New Roman" w:cs="Times New Roman"/>
                <w:b/>
                <w:bCs/>
                <w:color w:val="auto"/>
                <w:sz w:val="22"/>
                <w:szCs w:val="22"/>
              </w:rPr>
              <w:t>356,34</w:t>
            </w:r>
          </w:p>
        </w:tc>
      </w:tr>
    </w:tbl>
    <w:p w14:paraId="403E268B" w14:textId="54434ACE" w:rsidR="00B158B8" w:rsidRPr="009710CE" w:rsidRDefault="00AC2D63" w:rsidP="0074528F">
      <w:pPr>
        <w:spacing w:before="60" w:after="60" w:line="264" w:lineRule="auto"/>
        <w:ind w:firstLine="720"/>
        <w:jc w:val="both"/>
        <w:rPr>
          <w:rFonts w:ascii="Times New Roman" w:hAnsi="Times New Roman" w:cs="Times New Roman"/>
          <w:i/>
          <w:color w:val="auto"/>
          <w:spacing w:val="-4"/>
          <w:sz w:val="28"/>
          <w:szCs w:val="28"/>
          <w:lang w:val="en-US" w:eastAsia="x-none"/>
        </w:rPr>
      </w:pPr>
      <w:r w:rsidRPr="009710CE">
        <w:rPr>
          <w:rFonts w:ascii="Times New Roman" w:hAnsi="Times New Roman" w:cs="Times New Roman"/>
          <w:b/>
          <w:bCs/>
          <w:i/>
          <w:color w:val="auto"/>
          <w:spacing w:val="-4"/>
          <w:sz w:val="28"/>
          <w:szCs w:val="28"/>
          <w:lang w:val="en-US" w:eastAsia="x-none"/>
        </w:rPr>
        <w:t>* Ghi chú</w:t>
      </w:r>
      <w:r w:rsidRPr="009710CE">
        <w:rPr>
          <w:rFonts w:ascii="Times New Roman" w:hAnsi="Times New Roman" w:cs="Times New Roman"/>
          <w:i/>
          <w:color w:val="auto"/>
          <w:spacing w:val="-4"/>
          <w:sz w:val="28"/>
          <w:szCs w:val="28"/>
          <w:lang w:val="en-US" w:eastAsia="x-none"/>
        </w:rPr>
        <w:t xml:space="preserve">: </w:t>
      </w:r>
      <w:r w:rsidR="00B158B8" w:rsidRPr="009710CE">
        <w:rPr>
          <w:rFonts w:ascii="Times New Roman" w:hAnsi="Times New Roman" w:cs="Times New Roman"/>
          <w:i/>
          <w:color w:val="auto"/>
          <w:spacing w:val="-4"/>
          <w:sz w:val="28"/>
          <w:szCs w:val="28"/>
          <w:lang w:val="en-US" w:eastAsia="x-none"/>
        </w:rPr>
        <w:t>(1) Chỉ tiêu sử dụng đất phê duyệt tại Quyết định số</w:t>
      </w:r>
      <w:r w:rsidR="00493DFD" w:rsidRPr="009710CE">
        <w:rPr>
          <w:rFonts w:ascii="Times New Roman" w:hAnsi="Times New Roman" w:cs="Times New Roman"/>
          <w:i/>
          <w:color w:val="auto"/>
          <w:spacing w:val="-4"/>
          <w:sz w:val="28"/>
          <w:szCs w:val="28"/>
          <w:lang w:val="en-US" w:eastAsia="x-none"/>
        </w:rPr>
        <w:t xml:space="preserve"> </w:t>
      </w:r>
      <w:r w:rsidR="00D91E4B" w:rsidRPr="009710CE">
        <w:rPr>
          <w:rFonts w:ascii="Times New Roman" w:hAnsi="Times New Roman" w:cs="Times New Roman"/>
          <w:i/>
          <w:color w:val="auto"/>
          <w:spacing w:val="-4"/>
          <w:sz w:val="28"/>
          <w:szCs w:val="28"/>
          <w:lang w:val="en-US" w:eastAsia="x-none"/>
        </w:rPr>
        <w:t>1334/QĐ-UBND ngày 06/7/2021</w:t>
      </w:r>
      <w:r w:rsidR="0074528F" w:rsidRPr="009710CE">
        <w:rPr>
          <w:rFonts w:ascii="Times New Roman" w:hAnsi="Times New Roman" w:cs="Times New Roman"/>
          <w:i/>
          <w:color w:val="auto"/>
          <w:spacing w:val="-4"/>
          <w:sz w:val="28"/>
          <w:szCs w:val="28"/>
          <w:lang w:val="en-US" w:eastAsia="x-none"/>
        </w:rPr>
        <w:t xml:space="preserve">; </w:t>
      </w:r>
      <w:r w:rsidR="00B158B8" w:rsidRPr="009710CE">
        <w:rPr>
          <w:rFonts w:ascii="Times New Roman" w:hAnsi="Times New Roman" w:cs="Times New Roman"/>
          <w:i/>
          <w:color w:val="auto"/>
          <w:spacing w:val="-4"/>
          <w:sz w:val="28"/>
          <w:szCs w:val="28"/>
          <w:lang w:val="en-US" w:eastAsia="x-none"/>
        </w:rPr>
        <w:t>(2) Chỉ tiêu quy hoạch, kế hoạch sử dụng đất cấp tỉnh phân bổ trên địa bàn huyện Chi Lăng tại Quyết định số 927/QĐ-UBND ngày 01/6/2022</w:t>
      </w:r>
    </w:p>
    <w:p w14:paraId="14781268" w14:textId="6B9AE4DA" w:rsidR="00AC2D63" w:rsidRPr="009710CE" w:rsidRDefault="00D91E4B" w:rsidP="00A65E23">
      <w:pPr>
        <w:spacing w:before="60" w:after="60" w:line="264" w:lineRule="auto"/>
        <w:ind w:firstLine="720"/>
        <w:jc w:val="both"/>
        <w:rPr>
          <w:rFonts w:ascii="Times New Roman" w:hAnsi="Times New Roman" w:cs="Times New Roman"/>
          <w:i/>
          <w:color w:val="auto"/>
          <w:spacing w:val="-4"/>
          <w:sz w:val="28"/>
          <w:szCs w:val="28"/>
          <w:lang w:val="en-US" w:eastAsia="x-none"/>
        </w:rPr>
      </w:pPr>
      <w:r w:rsidRPr="009710CE">
        <w:rPr>
          <w:rFonts w:ascii="Times New Roman" w:hAnsi="Times New Roman" w:cs="Times New Roman"/>
          <w:i/>
          <w:color w:val="auto"/>
          <w:spacing w:val="-4"/>
          <w:sz w:val="28"/>
          <w:szCs w:val="28"/>
          <w:lang w:val="en-US" w:eastAsia="x-none"/>
        </w:rPr>
        <w:t xml:space="preserve">                   </w:t>
      </w:r>
      <w:r w:rsidR="00AC2D63" w:rsidRPr="009710CE">
        <w:rPr>
          <w:rFonts w:ascii="Times New Roman" w:hAnsi="Times New Roman" w:cs="Times New Roman"/>
          <w:i/>
          <w:color w:val="auto"/>
          <w:spacing w:val="-4"/>
          <w:sz w:val="28"/>
          <w:szCs w:val="28"/>
          <w:lang w:val="en-US" w:eastAsia="x-none"/>
        </w:rPr>
        <w:t>Khu chức năng không tổng hợp khi tính tổng diện tích tự nhiên</w:t>
      </w:r>
    </w:p>
    <w:p w14:paraId="67BA8564" w14:textId="77777777" w:rsidR="00B158B8" w:rsidRPr="009710CE" w:rsidRDefault="00B158B8" w:rsidP="00A65E23">
      <w:pPr>
        <w:spacing w:before="60" w:after="60" w:line="264" w:lineRule="auto"/>
        <w:ind w:firstLine="720"/>
        <w:jc w:val="both"/>
        <w:rPr>
          <w:rFonts w:ascii="Times New Roman" w:hAnsi="Times New Roman" w:cs="Times New Roman"/>
          <w:b/>
          <w:bCs/>
          <w:i/>
          <w:color w:val="auto"/>
          <w:spacing w:val="2"/>
          <w:sz w:val="28"/>
          <w:szCs w:val="28"/>
          <w:lang w:val="en-US" w:eastAsia="x-none"/>
        </w:rPr>
        <w:sectPr w:rsidR="00B158B8" w:rsidRPr="009710CE" w:rsidSect="001B5396">
          <w:pgSz w:w="16840" w:h="11907" w:orient="landscape" w:code="9"/>
          <w:pgMar w:top="1701" w:right="1418" w:bottom="1077" w:left="1418" w:header="510" w:footer="397" w:gutter="0"/>
          <w:pgNumType w:chapStyle="1"/>
          <w:cols w:space="720"/>
          <w:docGrid w:linePitch="381"/>
        </w:sectPr>
      </w:pPr>
    </w:p>
    <w:p w14:paraId="3FC2070D" w14:textId="00F6BB32" w:rsidR="00CD73F2" w:rsidRPr="009710CE" w:rsidRDefault="00E51176" w:rsidP="00A65E23">
      <w:pPr>
        <w:spacing w:before="60" w:after="60" w:line="264" w:lineRule="auto"/>
        <w:ind w:firstLine="720"/>
        <w:jc w:val="both"/>
        <w:rPr>
          <w:rFonts w:ascii="Times New Roman" w:hAnsi="Times New Roman" w:cs="Times New Roman"/>
          <w:b/>
          <w:bCs/>
          <w:i/>
          <w:color w:val="auto"/>
          <w:spacing w:val="2"/>
          <w:sz w:val="28"/>
          <w:szCs w:val="28"/>
          <w:lang w:val="en-US" w:eastAsia="x-none"/>
        </w:rPr>
      </w:pPr>
      <w:r w:rsidRPr="009710CE">
        <w:rPr>
          <w:rFonts w:ascii="Times New Roman" w:hAnsi="Times New Roman" w:cs="Times New Roman"/>
          <w:b/>
          <w:bCs/>
          <w:i/>
          <w:color w:val="auto"/>
          <w:spacing w:val="2"/>
          <w:sz w:val="28"/>
          <w:szCs w:val="28"/>
          <w:lang w:val="en-US" w:eastAsia="x-none"/>
        </w:rPr>
        <w:lastRenderedPageBreak/>
        <w:t>2.2.1.1. Đất nông nghiệp:</w:t>
      </w:r>
    </w:p>
    <w:p w14:paraId="091AE883" w14:textId="2E0AFB1D" w:rsidR="005F0240" w:rsidRPr="009710CE" w:rsidRDefault="0041611C" w:rsidP="00A65E23">
      <w:pPr>
        <w:spacing w:before="60" w:after="60" w:line="264" w:lineRule="auto"/>
        <w:ind w:firstLine="720"/>
        <w:jc w:val="both"/>
        <w:rPr>
          <w:rFonts w:ascii="Times New Roman" w:hAnsi="Times New Roman" w:cs="Times New Roman"/>
          <w:iCs/>
          <w:color w:val="auto"/>
          <w:spacing w:val="2"/>
          <w:sz w:val="28"/>
          <w:szCs w:val="28"/>
          <w:lang w:val="en-US" w:eastAsia="x-none"/>
        </w:rPr>
      </w:pPr>
      <w:r w:rsidRPr="009710CE">
        <w:rPr>
          <w:rFonts w:ascii="Times New Roman" w:hAnsi="Times New Roman" w:cs="Times New Roman"/>
          <w:iCs/>
          <w:color w:val="auto"/>
          <w:spacing w:val="2"/>
          <w:sz w:val="28"/>
          <w:szCs w:val="28"/>
          <w:lang w:val="en-US" w:eastAsia="x-none"/>
        </w:rPr>
        <w:t>C</w:t>
      </w:r>
      <w:r w:rsidR="00E51176" w:rsidRPr="009710CE">
        <w:rPr>
          <w:rFonts w:ascii="Times New Roman" w:hAnsi="Times New Roman" w:cs="Times New Roman"/>
          <w:iCs/>
          <w:color w:val="auto"/>
          <w:spacing w:val="2"/>
          <w:sz w:val="28"/>
          <w:szCs w:val="28"/>
          <w:lang w:val="en-US" w:eastAsia="x-none"/>
        </w:rPr>
        <w:t xml:space="preserve">hỉ tiêu </w:t>
      </w:r>
      <w:r w:rsidRPr="009710CE">
        <w:rPr>
          <w:rFonts w:ascii="Times New Roman" w:hAnsi="Times New Roman" w:cs="Times New Roman"/>
          <w:iCs/>
          <w:color w:val="auto"/>
          <w:spacing w:val="2"/>
          <w:sz w:val="28"/>
          <w:szCs w:val="28"/>
          <w:lang w:val="en-US" w:eastAsia="x-none"/>
        </w:rPr>
        <w:t xml:space="preserve">quy hoạch, kế hoạch sử dụng đất </w:t>
      </w:r>
      <w:r w:rsidR="007A0B21" w:rsidRPr="009710CE">
        <w:rPr>
          <w:rFonts w:ascii="Times New Roman" w:hAnsi="Times New Roman" w:cs="Times New Roman"/>
          <w:iCs/>
          <w:color w:val="auto"/>
          <w:spacing w:val="2"/>
          <w:sz w:val="28"/>
          <w:szCs w:val="28"/>
          <w:lang w:val="en-US" w:eastAsia="x-none"/>
        </w:rPr>
        <w:t>của</w:t>
      </w:r>
      <w:r w:rsidRPr="009710CE">
        <w:rPr>
          <w:rFonts w:ascii="Times New Roman" w:hAnsi="Times New Roman" w:cs="Times New Roman"/>
          <w:iCs/>
          <w:color w:val="auto"/>
          <w:spacing w:val="2"/>
          <w:sz w:val="28"/>
          <w:szCs w:val="28"/>
          <w:lang w:val="en-US" w:eastAsia="x-none"/>
        </w:rPr>
        <w:t xml:space="preserve"> tỉnh phân bổ 52.597,91ha</w:t>
      </w:r>
      <w:r w:rsidR="00EB6B83" w:rsidRPr="009710CE">
        <w:rPr>
          <w:rFonts w:ascii="Times New Roman" w:hAnsi="Times New Roman" w:cs="Times New Roman"/>
          <w:iCs/>
          <w:color w:val="auto"/>
          <w:spacing w:val="2"/>
          <w:sz w:val="28"/>
          <w:szCs w:val="28"/>
          <w:lang w:val="en-US" w:eastAsia="x-none"/>
        </w:rPr>
        <w:t>;</w:t>
      </w:r>
      <w:r w:rsidR="005F0240" w:rsidRPr="009710CE">
        <w:rPr>
          <w:rFonts w:ascii="Times New Roman" w:hAnsi="Times New Roman" w:cs="Times New Roman"/>
          <w:iCs/>
          <w:color w:val="auto"/>
          <w:spacing w:val="2"/>
          <w:sz w:val="28"/>
          <w:szCs w:val="28"/>
          <w:lang w:val="en-US" w:eastAsia="x-none"/>
        </w:rPr>
        <w:t xml:space="preserve"> </w:t>
      </w:r>
      <w:r w:rsidR="00EB6B83" w:rsidRPr="009710CE">
        <w:rPr>
          <w:rFonts w:ascii="Times New Roman" w:hAnsi="Times New Roman" w:cs="Times New Roman"/>
          <w:iCs/>
          <w:color w:val="auto"/>
          <w:spacing w:val="2"/>
          <w:sz w:val="28"/>
          <w:szCs w:val="28"/>
          <w:lang w:val="en-US" w:eastAsia="x-none"/>
        </w:rPr>
        <w:t xml:space="preserve">diện tích </w:t>
      </w:r>
      <w:r w:rsidR="007A0B21" w:rsidRPr="009710CE">
        <w:rPr>
          <w:rFonts w:ascii="Times New Roman" w:hAnsi="Times New Roman" w:cs="Times New Roman"/>
          <w:iCs/>
          <w:color w:val="auto"/>
          <w:spacing w:val="2"/>
          <w:sz w:val="28"/>
          <w:szCs w:val="28"/>
          <w:lang w:val="en-US" w:eastAsia="x-none"/>
        </w:rPr>
        <w:t>cấp huyện xác định, xác định bổ sung bằng chỉ tiêu phân bổ. Đ</w:t>
      </w:r>
      <w:r w:rsidR="005F0240" w:rsidRPr="009710CE">
        <w:rPr>
          <w:rFonts w:ascii="Times New Roman" w:hAnsi="Times New Roman" w:cs="Times New Roman"/>
          <w:iCs/>
          <w:color w:val="auto"/>
          <w:spacing w:val="2"/>
          <w:sz w:val="28"/>
          <w:szCs w:val="28"/>
          <w:lang w:val="en-US" w:eastAsia="x-none"/>
        </w:rPr>
        <w:t>iều chỉnh quy hoạch sử dụng đất đến năm 2030</w:t>
      </w:r>
      <w:r w:rsidR="007A0B21" w:rsidRPr="009710CE">
        <w:rPr>
          <w:rFonts w:ascii="Times New Roman" w:hAnsi="Times New Roman" w:cs="Times New Roman"/>
          <w:iCs/>
          <w:color w:val="auto"/>
          <w:spacing w:val="2"/>
          <w:sz w:val="28"/>
          <w:szCs w:val="28"/>
          <w:lang w:val="en-US" w:eastAsia="x-none"/>
        </w:rPr>
        <w:t>, diện tích đất nông nghiệp có 52.597,9</w:t>
      </w:r>
      <w:r w:rsidR="00EB6B83" w:rsidRPr="009710CE">
        <w:rPr>
          <w:rFonts w:ascii="Times New Roman" w:hAnsi="Times New Roman" w:cs="Times New Roman"/>
          <w:iCs/>
          <w:color w:val="auto"/>
          <w:spacing w:val="2"/>
          <w:sz w:val="28"/>
          <w:szCs w:val="28"/>
          <w:lang w:val="en-US" w:eastAsia="x-none"/>
        </w:rPr>
        <w:t xml:space="preserve"> </w:t>
      </w:r>
      <w:r w:rsidR="007A0B21" w:rsidRPr="009710CE">
        <w:rPr>
          <w:rFonts w:ascii="Times New Roman" w:hAnsi="Times New Roman" w:cs="Times New Roman"/>
          <w:iCs/>
          <w:color w:val="auto"/>
          <w:spacing w:val="2"/>
          <w:sz w:val="28"/>
          <w:szCs w:val="28"/>
          <w:lang w:val="en-US" w:eastAsia="x-none"/>
        </w:rPr>
        <w:t>ha</w:t>
      </w:r>
      <w:r w:rsidR="005F0240" w:rsidRPr="009710CE">
        <w:rPr>
          <w:rFonts w:ascii="Times New Roman" w:hAnsi="Times New Roman" w:cs="Times New Roman"/>
          <w:iCs/>
          <w:color w:val="auto"/>
          <w:spacing w:val="2"/>
          <w:sz w:val="28"/>
          <w:szCs w:val="28"/>
          <w:lang w:val="en-US" w:eastAsia="x-none"/>
        </w:rPr>
        <w:t>. Cụ thể từng loại đất nông nghiệp</w:t>
      </w:r>
      <w:r w:rsidR="0068681D" w:rsidRPr="009710CE">
        <w:rPr>
          <w:rFonts w:ascii="Times New Roman" w:hAnsi="Times New Roman" w:cs="Times New Roman"/>
          <w:iCs/>
          <w:color w:val="auto"/>
          <w:spacing w:val="2"/>
          <w:sz w:val="28"/>
          <w:szCs w:val="28"/>
          <w:lang w:val="en-US" w:eastAsia="x-none"/>
        </w:rPr>
        <w:t xml:space="preserve"> </w:t>
      </w:r>
      <w:r w:rsidR="005F0240" w:rsidRPr="009710CE">
        <w:rPr>
          <w:rFonts w:ascii="Times New Roman" w:hAnsi="Times New Roman" w:cs="Times New Roman"/>
          <w:iCs/>
          <w:color w:val="auto"/>
          <w:spacing w:val="2"/>
          <w:sz w:val="28"/>
          <w:szCs w:val="28"/>
          <w:lang w:val="en-US" w:eastAsia="x-none"/>
        </w:rPr>
        <w:t>như sau:</w:t>
      </w:r>
    </w:p>
    <w:p w14:paraId="4AAAD43A" w14:textId="5C69BE45" w:rsidR="0064094D" w:rsidRPr="009710CE" w:rsidRDefault="0064094D"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chuyên trồng lúa: diện tích phân bổ </w:t>
      </w:r>
      <w:r w:rsidR="00230AA8" w:rsidRPr="009710CE">
        <w:rPr>
          <w:rFonts w:ascii="Times New Roman" w:hAnsi="Times New Roman" w:cs="Times New Roman"/>
          <w:iCs/>
          <w:color w:val="auto"/>
          <w:sz w:val="28"/>
          <w:szCs w:val="28"/>
          <w:lang w:val="en-US" w:eastAsia="x-none"/>
        </w:rPr>
        <w:t xml:space="preserve">từ </w:t>
      </w:r>
      <w:r w:rsidR="007A0B21" w:rsidRPr="009710CE">
        <w:rPr>
          <w:rFonts w:ascii="Times New Roman" w:hAnsi="Times New Roman" w:cs="Times New Roman"/>
          <w:iCs/>
          <w:color w:val="auto"/>
          <w:sz w:val="28"/>
          <w:szCs w:val="28"/>
          <w:lang w:val="en-US" w:eastAsia="x-none"/>
        </w:rPr>
        <w:t xml:space="preserve">quy hoạch, kế hoạch sử dụng đất của tỉnh </w:t>
      </w:r>
      <w:r w:rsidRPr="009710CE">
        <w:rPr>
          <w:rFonts w:ascii="Times New Roman" w:hAnsi="Times New Roman" w:cs="Times New Roman"/>
          <w:iCs/>
          <w:color w:val="auto"/>
          <w:sz w:val="28"/>
          <w:szCs w:val="28"/>
          <w:lang w:val="en-US" w:eastAsia="x-none"/>
        </w:rPr>
        <w:t>là 4.569,24 ha</w:t>
      </w:r>
      <w:r w:rsidR="00EB6B83" w:rsidRPr="009710CE">
        <w:rPr>
          <w:rFonts w:ascii="Times New Roman" w:hAnsi="Times New Roman" w:cs="Times New Roman"/>
          <w:iCs/>
          <w:color w:val="auto"/>
          <w:sz w:val="28"/>
          <w:szCs w:val="28"/>
          <w:lang w:val="en-US" w:eastAsia="x-none"/>
        </w:rPr>
        <w:t>;</w:t>
      </w:r>
      <w:r w:rsidRPr="009710CE">
        <w:rPr>
          <w:rFonts w:ascii="Times New Roman" w:hAnsi="Times New Roman" w:cs="Times New Roman"/>
          <w:iCs/>
          <w:color w:val="auto"/>
          <w:sz w:val="28"/>
          <w:szCs w:val="28"/>
          <w:lang w:val="en-US" w:eastAsia="x-none"/>
        </w:rPr>
        <w:t xml:space="preserve"> </w:t>
      </w:r>
      <w:r w:rsidR="00EB6B83" w:rsidRPr="009710CE">
        <w:rPr>
          <w:rFonts w:ascii="Times New Roman" w:hAnsi="Times New Roman" w:cs="Times New Roman"/>
          <w:iCs/>
          <w:color w:val="auto"/>
          <w:sz w:val="28"/>
          <w:szCs w:val="28"/>
          <w:lang w:val="en-US" w:eastAsia="x-none"/>
        </w:rPr>
        <w:t xml:space="preserve">diện tích </w:t>
      </w:r>
      <w:r w:rsidR="007A0B21" w:rsidRPr="009710CE">
        <w:rPr>
          <w:rFonts w:ascii="Times New Roman" w:hAnsi="Times New Roman" w:cs="Times New Roman"/>
          <w:iCs/>
          <w:color w:val="auto"/>
          <w:sz w:val="28"/>
          <w:szCs w:val="28"/>
          <w:lang w:val="en-US" w:eastAsia="x-none"/>
        </w:rPr>
        <w:t xml:space="preserve">cấp huyện </w:t>
      </w:r>
      <w:r w:rsidRPr="009710CE">
        <w:rPr>
          <w:rFonts w:ascii="Times New Roman" w:hAnsi="Times New Roman" w:cs="Times New Roman"/>
          <w:iCs/>
          <w:color w:val="auto"/>
          <w:sz w:val="28"/>
          <w:szCs w:val="28"/>
          <w:lang w:val="en-US" w:eastAsia="x-none"/>
        </w:rPr>
        <w:t>xác định</w:t>
      </w:r>
      <w:r w:rsidR="007A0B21" w:rsidRPr="009710CE">
        <w:rPr>
          <w:rFonts w:ascii="Times New Roman" w:hAnsi="Times New Roman" w:cs="Times New Roman"/>
          <w:iCs/>
          <w:color w:val="auto"/>
          <w:sz w:val="28"/>
          <w:szCs w:val="28"/>
          <w:lang w:val="en-US" w:eastAsia="x-none"/>
        </w:rPr>
        <w:t>, xác định bổ sung</w:t>
      </w:r>
      <w:r w:rsidRPr="009710CE">
        <w:rPr>
          <w:rFonts w:ascii="Times New Roman" w:hAnsi="Times New Roman" w:cs="Times New Roman"/>
          <w:iCs/>
          <w:color w:val="auto"/>
          <w:sz w:val="28"/>
          <w:szCs w:val="28"/>
          <w:lang w:val="en-US" w:eastAsia="x-none"/>
        </w:rPr>
        <w:t xml:space="preserve"> bằng chỉ tiêu phân bổ</w:t>
      </w:r>
      <w:r w:rsidR="00230AA8" w:rsidRPr="009710CE">
        <w:rPr>
          <w:rFonts w:ascii="Times New Roman" w:hAnsi="Times New Roman" w:cs="Times New Roman"/>
          <w:iCs/>
          <w:color w:val="auto"/>
          <w:sz w:val="28"/>
          <w:szCs w:val="28"/>
          <w:lang w:val="en-US" w:eastAsia="x-none"/>
        </w:rPr>
        <w:t xml:space="preserve">. Điều chỉnh </w:t>
      </w:r>
      <w:r w:rsidRPr="009710CE">
        <w:rPr>
          <w:rFonts w:ascii="Times New Roman" w:hAnsi="Times New Roman" w:cs="Times New Roman"/>
          <w:iCs/>
          <w:color w:val="auto"/>
          <w:sz w:val="28"/>
          <w:szCs w:val="28"/>
          <w:lang w:val="en-US" w:eastAsia="x-none"/>
        </w:rPr>
        <w:t>quy hoạch sử dụng đất đến năm 2030</w:t>
      </w:r>
      <w:r w:rsidR="00230AA8" w:rsidRPr="009710CE">
        <w:rPr>
          <w:rFonts w:ascii="Times New Roman" w:hAnsi="Times New Roman" w:cs="Times New Roman"/>
          <w:iCs/>
          <w:color w:val="auto"/>
          <w:sz w:val="28"/>
          <w:szCs w:val="28"/>
          <w:lang w:val="en-US" w:eastAsia="x-none"/>
        </w:rPr>
        <w:t xml:space="preserve">, đất trồng lúa </w:t>
      </w:r>
      <w:r w:rsidR="00EB6B83" w:rsidRPr="009710CE">
        <w:rPr>
          <w:rFonts w:ascii="Times New Roman" w:hAnsi="Times New Roman" w:cs="Times New Roman"/>
          <w:iCs/>
          <w:color w:val="auto"/>
          <w:sz w:val="28"/>
          <w:szCs w:val="28"/>
          <w:lang w:val="en-US" w:eastAsia="x-none"/>
        </w:rPr>
        <w:t xml:space="preserve">có </w:t>
      </w:r>
      <w:r w:rsidRPr="009710CE">
        <w:rPr>
          <w:rFonts w:ascii="Times New Roman" w:hAnsi="Times New Roman" w:cs="Times New Roman"/>
          <w:iCs/>
          <w:color w:val="auto"/>
          <w:sz w:val="28"/>
          <w:szCs w:val="28"/>
          <w:lang w:val="en-US" w:eastAsia="x-none"/>
        </w:rPr>
        <w:t>4.569,24 ha.</w:t>
      </w:r>
    </w:p>
    <w:p w14:paraId="169C8A44" w14:textId="3B558F5D" w:rsidR="0064094D" w:rsidRPr="009710CE" w:rsidRDefault="00230AA8"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
          <w:color w:val="auto"/>
          <w:sz w:val="28"/>
          <w:szCs w:val="28"/>
          <w:lang w:val="en-US" w:eastAsia="x-none"/>
        </w:rPr>
        <w:t>Trong đó:</w:t>
      </w:r>
      <w:r w:rsidRPr="009710CE">
        <w:rPr>
          <w:rFonts w:ascii="Times New Roman" w:hAnsi="Times New Roman" w:cs="Times New Roman"/>
          <w:iCs/>
          <w:color w:val="auto"/>
          <w:sz w:val="28"/>
          <w:szCs w:val="28"/>
          <w:lang w:val="en-US" w:eastAsia="x-none"/>
        </w:rPr>
        <w:t xml:space="preserve"> </w:t>
      </w:r>
      <w:r w:rsidR="0064094D" w:rsidRPr="009710CE">
        <w:rPr>
          <w:rFonts w:ascii="Times New Roman" w:hAnsi="Times New Roman" w:cs="Times New Roman"/>
          <w:iCs/>
          <w:color w:val="auto"/>
          <w:sz w:val="28"/>
          <w:szCs w:val="28"/>
          <w:lang w:val="en-US" w:eastAsia="x-none"/>
        </w:rPr>
        <w:t xml:space="preserve">Đất chuyên trồng lúa nước: diện tích phân bổ </w:t>
      </w:r>
      <w:r w:rsidR="00EB6B83" w:rsidRPr="009710CE">
        <w:rPr>
          <w:rFonts w:ascii="Times New Roman" w:hAnsi="Times New Roman" w:cs="Times New Roman"/>
          <w:iCs/>
          <w:color w:val="auto"/>
          <w:sz w:val="28"/>
          <w:szCs w:val="28"/>
          <w:lang w:val="en-US" w:eastAsia="x-none"/>
        </w:rPr>
        <w:t xml:space="preserve">từ quy hoạch, kế hoạch sử dụng đất của tỉnh </w:t>
      </w:r>
      <w:r w:rsidR="0064094D" w:rsidRPr="009710CE">
        <w:rPr>
          <w:rFonts w:ascii="Times New Roman" w:hAnsi="Times New Roman" w:cs="Times New Roman"/>
          <w:iCs/>
          <w:color w:val="auto"/>
          <w:sz w:val="28"/>
          <w:szCs w:val="28"/>
          <w:lang w:val="en-US" w:eastAsia="x-none"/>
        </w:rPr>
        <w:t>là 1.389,23 ha</w:t>
      </w:r>
      <w:r w:rsidR="00EB6B83" w:rsidRPr="009710CE">
        <w:rPr>
          <w:rFonts w:ascii="Times New Roman" w:hAnsi="Times New Roman" w:cs="Times New Roman"/>
          <w:iCs/>
          <w:color w:val="auto"/>
          <w:sz w:val="28"/>
          <w:szCs w:val="28"/>
          <w:lang w:val="en-US" w:eastAsia="x-none"/>
        </w:rPr>
        <w:t>;</w:t>
      </w:r>
      <w:r w:rsidR="0064094D" w:rsidRPr="009710CE">
        <w:rPr>
          <w:rFonts w:ascii="Times New Roman" w:hAnsi="Times New Roman" w:cs="Times New Roman"/>
          <w:iCs/>
          <w:color w:val="auto"/>
          <w:sz w:val="28"/>
          <w:szCs w:val="28"/>
          <w:lang w:val="en-US" w:eastAsia="x-none"/>
        </w:rPr>
        <w:t xml:space="preserve"> </w:t>
      </w:r>
      <w:r w:rsidR="00EB6B83" w:rsidRPr="009710CE">
        <w:rPr>
          <w:rFonts w:ascii="Times New Roman" w:hAnsi="Times New Roman" w:cs="Times New Roman"/>
          <w:iCs/>
          <w:color w:val="auto"/>
          <w:sz w:val="28"/>
          <w:szCs w:val="28"/>
          <w:lang w:val="en-US" w:eastAsia="x-none"/>
        </w:rPr>
        <w:t xml:space="preserve">diện tích cấp </w:t>
      </w:r>
      <w:r w:rsidR="0064094D" w:rsidRPr="009710CE">
        <w:rPr>
          <w:rFonts w:ascii="Times New Roman" w:hAnsi="Times New Roman" w:cs="Times New Roman"/>
          <w:iCs/>
          <w:color w:val="auto"/>
          <w:sz w:val="28"/>
          <w:szCs w:val="28"/>
          <w:lang w:val="en-US" w:eastAsia="x-none"/>
        </w:rPr>
        <w:t>huyện xác định</w:t>
      </w:r>
      <w:r w:rsidR="00EB6B83" w:rsidRPr="009710CE">
        <w:rPr>
          <w:rFonts w:ascii="Times New Roman" w:hAnsi="Times New Roman" w:cs="Times New Roman"/>
          <w:iCs/>
          <w:color w:val="auto"/>
          <w:sz w:val="28"/>
          <w:szCs w:val="28"/>
          <w:lang w:val="en-US" w:eastAsia="x-none"/>
        </w:rPr>
        <w:t>, xác định bổ sung</w:t>
      </w:r>
      <w:r w:rsidR="0064094D" w:rsidRPr="009710CE">
        <w:rPr>
          <w:rFonts w:ascii="Times New Roman" w:hAnsi="Times New Roman" w:cs="Times New Roman"/>
          <w:iCs/>
          <w:color w:val="auto"/>
          <w:sz w:val="28"/>
          <w:szCs w:val="28"/>
          <w:lang w:val="en-US" w:eastAsia="x-none"/>
        </w:rPr>
        <w:t xml:space="preserve"> bằng chỉ tiêu phân bổ</w:t>
      </w:r>
      <w:r w:rsidR="00EB6B83" w:rsidRPr="009710CE">
        <w:rPr>
          <w:rFonts w:ascii="Times New Roman" w:hAnsi="Times New Roman" w:cs="Times New Roman"/>
          <w:iCs/>
          <w:color w:val="auto"/>
          <w:sz w:val="28"/>
          <w:szCs w:val="28"/>
          <w:lang w:val="en-US" w:eastAsia="x-none"/>
        </w:rPr>
        <w:t>.</w:t>
      </w:r>
      <w:r w:rsidR="0064094D" w:rsidRPr="009710CE">
        <w:rPr>
          <w:rFonts w:ascii="Times New Roman" w:hAnsi="Times New Roman" w:cs="Times New Roman"/>
          <w:iCs/>
          <w:color w:val="auto"/>
          <w:sz w:val="28"/>
          <w:szCs w:val="28"/>
          <w:lang w:val="en-US" w:eastAsia="x-none"/>
        </w:rPr>
        <w:t xml:space="preserve"> </w:t>
      </w:r>
      <w:r w:rsidR="00EB6B83" w:rsidRPr="009710CE">
        <w:rPr>
          <w:rFonts w:ascii="Times New Roman" w:hAnsi="Times New Roman" w:cs="Times New Roman"/>
          <w:iCs/>
          <w:color w:val="auto"/>
          <w:sz w:val="28"/>
          <w:szCs w:val="28"/>
          <w:lang w:val="en-US" w:eastAsia="x-none"/>
        </w:rPr>
        <w:t xml:space="preserve">Điều chỉnh </w:t>
      </w:r>
      <w:r w:rsidR="0064094D" w:rsidRPr="009710CE">
        <w:rPr>
          <w:rFonts w:ascii="Times New Roman" w:hAnsi="Times New Roman" w:cs="Times New Roman"/>
          <w:iCs/>
          <w:color w:val="auto"/>
          <w:sz w:val="28"/>
          <w:szCs w:val="28"/>
          <w:lang w:val="en-US" w:eastAsia="x-none"/>
        </w:rPr>
        <w:t>quy hoạch sử dụng đất đến năm 2030</w:t>
      </w:r>
      <w:r w:rsidR="00EB6B83" w:rsidRPr="009710CE">
        <w:rPr>
          <w:rFonts w:ascii="Times New Roman" w:hAnsi="Times New Roman" w:cs="Times New Roman"/>
          <w:iCs/>
          <w:color w:val="auto"/>
          <w:sz w:val="28"/>
          <w:szCs w:val="28"/>
          <w:lang w:val="en-US" w:eastAsia="x-none"/>
        </w:rPr>
        <w:t>, đất chuyên trồng lúa nước</w:t>
      </w:r>
      <w:r w:rsidR="0064094D" w:rsidRPr="009710CE">
        <w:rPr>
          <w:rFonts w:ascii="Times New Roman" w:hAnsi="Times New Roman" w:cs="Times New Roman"/>
          <w:iCs/>
          <w:color w:val="auto"/>
          <w:sz w:val="28"/>
          <w:szCs w:val="28"/>
          <w:lang w:val="en-US" w:eastAsia="x-none"/>
        </w:rPr>
        <w:t xml:space="preserve"> </w:t>
      </w:r>
      <w:r w:rsidR="00EB6B83" w:rsidRPr="009710CE">
        <w:rPr>
          <w:rFonts w:ascii="Times New Roman" w:hAnsi="Times New Roman" w:cs="Times New Roman"/>
          <w:iCs/>
          <w:color w:val="auto"/>
          <w:sz w:val="28"/>
          <w:szCs w:val="28"/>
          <w:lang w:val="en-US" w:eastAsia="x-none"/>
        </w:rPr>
        <w:t>có</w:t>
      </w:r>
      <w:r w:rsidR="0064094D" w:rsidRPr="009710CE">
        <w:rPr>
          <w:rFonts w:ascii="Times New Roman" w:hAnsi="Times New Roman" w:cs="Times New Roman"/>
          <w:iCs/>
          <w:color w:val="auto"/>
          <w:sz w:val="28"/>
          <w:szCs w:val="28"/>
          <w:lang w:val="en-US" w:eastAsia="x-none"/>
        </w:rPr>
        <w:t xml:space="preserve"> 1.389,23</w:t>
      </w:r>
      <w:r w:rsidR="00E073CE" w:rsidRPr="009710CE">
        <w:rPr>
          <w:rFonts w:ascii="Times New Roman" w:hAnsi="Times New Roman" w:cs="Times New Roman"/>
          <w:iCs/>
          <w:color w:val="auto"/>
          <w:sz w:val="28"/>
          <w:szCs w:val="28"/>
          <w:lang w:val="en-US" w:eastAsia="x-none"/>
        </w:rPr>
        <w:t xml:space="preserve"> </w:t>
      </w:r>
      <w:r w:rsidR="0064094D" w:rsidRPr="009710CE">
        <w:rPr>
          <w:rFonts w:ascii="Times New Roman" w:hAnsi="Times New Roman" w:cs="Times New Roman"/>
          <w:iCs/>
          <w:color w:val="auto"/>
          <w:sz w:val="28"/>
          <w:szCs w:val="28"/>
          <w:lang w:val="en-US" w:eastAsia="x-none"/>
        </w:rPr>
        <w:t>ha.</w:t>
      </w:r>
    </w:p>
    <w:p w14:paraId="0E711A57" w14:textId="2586B189" w:rsidR="0064094D" w:rsidRPr="009710CE" w:rsidRDefault="0064094D"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trồng cây lâu năm: diện tích phân bổ </w:t>
      </w:r>
      <w:r w:rsidR="00BD60A3"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4.072,30 ha</w:t>
      </w:r>
      <w:r w:rsidR="00BD60A3" w:rsidRPr="009710CE">
        <w:rPr>
          <w:rFonts w:ascii="Times New Roman" w:hAnsi="Times New Roman" w:cs="Times New Roman"/>
          <w:iCs/>
          <w:color w:val="auto"/>
          <w:sz w:val="28"/>
          <w:szCs w:val="28"/>
          <w:lang w:val="en-US" w:eastAsia="x-none"/>
        </w:rPr>
        <w:t>; diện tích cấp</w:t>
      </w:r>
      <w:r w:rsidRPr="009710CE">
        <w:rPr>
          <w:rFonts w:ascii="Times New Roman" w:hAnsi="Times New Roman" w:cs="Times New Roman"/>
          <w:iCs/>
          <w:color w:val="auto"/>
          <w:sz w:val="28"/>
          <w:szCs w:val="28"/>
          <w:lang w:val="en-US" w:eastAsia="x-none"/>
        </w:rPr>
        <w:t xml:space="preserve"> huyện xác định</w:t>
      </w:r>
      <w:r w:rsidR="00BD60A3" w:rsidRPr="009710CE">
        <w:rPr>
          <w:rFonts w:ascii="Times New Roman" w:hAnsi="Times New Roman" w:cs="Times New Roman"/>
          <w:iCs/>
          <w:color w:val="auto"/>
          <w:sz w:val="28"/>
          <w:szCs w:val="28"/>
          <w:lang w:val="en-US" w:eastAsia="x-none"/>
        </w:rPr>
        <w:t>, xác định bổ sung</w:t>
      </w:r>
      <w:r w:rsidRPr="009710CE">
        <w:rPr>
          <w:rFonts w:ascii="Times New Roman" w:hAnsi="Times New Roman" w:cs="Times New Roman"/>
          <w:iCs/>
          <w:color w:val="auto"/>
          <w:sz w:val="28"/>
          <w:szCs w:val="28"/>
          <w:lang w:val="en-US" w:eastAsia="x-none"/>
        </w:rPr>
        <w:t xml:space="preserve"> bằng chỉ tiêu phân bổ</w:t>
      </w:r>
      <w:r w:rsidR="00BD60A3" w:rsidRPr="009710CE">
        <w:rPr>
          <w:rFonts w:ascii="Times New Roman" w:hAnsi="Times New Roman" w:cs="Times New Roman"/>
          <w:iCs/>
          <w:color w:val="auto"/>
          <w:sz w:val="28"/>
          <w:szCs w:val="28"/>
          <w:lang w:val="en-US" w:eastAsia="x-none"/>
        </w:rPr>
        <w:t>. Điều chỉnh</w:t>
      </w:r>
      <w:r w:rsidRPr="009710CE">
        <w:rPr>
          <w:rFonts w:ascii="Times New Roman" w:hAnsi="Times New Roman" w:cs="Times New Roman"/>
          <w:iCs/>
          <w:color w:val="auto"/>
          <w:sz w:val="28"/>
          <w:szCs w:val="28"/>
          <w:lang w:val="en-US" w:eastAsia="x-none"/>
        </w:rPr>
        <w:t xml:space="preserve"> quy hoạch sử dụng đất đến năm 2030</w:t>
      </w:r>
      <w:r w:rsidR="00BD60A3" w:rsidRPr="009710CE">
        <w:rPr>
          <w:rFonts w:ascii="Times New Roman" w:hAnsi="Times New Roman" w:cs="Times New Roman"/>
          <w:iCs/>
          <w:color w:val="auto"/>
          <w:sz w:val="28"/>
          <w:szCs w:val="28"/>
          <w:lang w:val="en-US" w:eastAsia="x-none"/>
        </w:rPr>
        <w:t>, đất trồng cây lâu năm có</w:t>
      </w:r>
      <w:r w:rsidRPr="009710CE">
        <w:rPr>
          <w:rFonts w:ascii="Times New Roman" w:hAnsi="Times New Roman" w:cs="Times New Roman"/>
          <w:iCs/>
          <w:color w:val="auto"/>
          <w:sz w:val="28"/>
          <w:szCs w:val="28"/>
          <w:lang w:val="en-US" w:eastAsia="x-none"/>
        </w:rPr>
        <w:t xml:space="preserve"> 4.072,30 ha.</w:t>
      </w:r>
    </w:p>
    <w:p w14:paraId="240C2199" w14:textId="30CC37D5" w:rsidR="0064094D" w:rsidRPr="009710CE" w:rsidRDefault="0064094D"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rừng phòng hộ: diện tích phân bổ </w:t>
      </w:r>
      <w:r w:rsidR="00BD60A3"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5.590,17 ha</w:t>
      </w:r>
      <w:r w:rsidR="00BD60A3" w:rsidRPr="009710CE">
        <w:rPr>
          <w:rFonts w:ascii="Times New Roman" w:hAnsi="Times New Roman" w:cs="Times New Roman"/>
          <w:iCs/>
          <w:color w:val="auto"/>
          <w:sz w:val="28"/>
          <w:szCs w:val="28"/>
          <w:lang w:val="en-US" w:eastAsia="x-none"/>
        </w:rPr>
        <w:t>; diện tích cấp</w:t>
      </w:r>
      <w:r w:rsidRPr="009710CE">
        <w:rPr>
          <w:rFonts w:ascii="Times New Roman" w:hAnsi="Times New Roman" w:cs="Times New Roman"/>
          <w:iCs/>
          <w:color w:val="auto"/>
          <w:sz w:val="28"/>
          <w:szCs w:val="28"/>
          <w:lang w:val="en-US" w:eastAsia="x-none"/>
        </w:rPr>
        <w:t xml:space="preserve"> huyện xác định</w:t>
      </w:r>
      <w:r w:rsidR="00BD60A3" w:rsidRPr="009710CE">
        <w:rPr>
          <w:rFonts w:ascii="Times New Roman" w:hAnsi="Times New Roman" w:cs="Times New Roman"/>
          <w:iCs/>
          <w:color w:val="auto"/>
          <w:sz w:val="28"/>
          <w:szCs w:val="28"/>
          <w:lang w:val="en-US" w:eastAsia="x-none"/>
        </w:rPr>
        <w:t>, xác định bổ sung</w:t>
      </w:r>
      <w:r w:rsidRPr="009710CE">
        <w:rPr>
          <w:rFonts w:ascii="Times New Roman" w:hAnsi="Times New Roman" w:cs="Times New Roman"/>
          <w:iCs/>
          <w:color w:val="auto"/>
          <w:sz w:val="28"/>
          <w:szCs w:val="28"/>
          <w:lang w:val="en-US" w:eastAsia="x-none"/>
        </w:rPr>
        <w:t xml:space="preserve"> bằng chỉ tiêu phân bổ</w:t>
      </w:r>
      <w:r w:rsidR="00BD60A3" w:rsidRPr="009710CE">
        <w:rPr>
          <w:rFonts w:ascii="Times New Roman" w:hAnsi="Times New Roman" w:cs="Times New Roman"/>
          <w:iCs/>
          <w:color w:val="auto"/>
          <w:sz w:val="28"/>
          <w:szCs w:val="28"/>
          <w:lang w:val="en-US" w:eastAsia="x-none"/>
        </w:rPr>
        <w:t>. Điều chỉnh</w:t>
      </w:r>
      <w:r w:rsidRPr="009710CE">
        <w:rPr>
          <w:rFonts w:ascii="Times New Roman" w:hAnsi="Times New Roman" w:cs="Times New Roman"/>
          <w:iCs/>
          <w:color w:val="auto"/>
          <w:sz w:val="28"/>
          <w:szCs w:val="28"/>
          <w:lang w:val="en-US" w:eastAsia="x-none"/>
        </w:rPr>
        <w:t xml:space="preserve"> quy hoạch sử dụng đất đến năm 2030</w:t>
      </w:r>
      <w:r w:rsidR="00BD60A3" w:rsidRPr="009710CE">
        <w:rPr>
          <w:rFonts w:ascii="Times New Roman" w:hAnsi="Times New Roman" w:cs="Times New Roman"/>
          <w:iCs/>
          <w:color w:val="auto"/>
          <w:sz w:val="28"/>
          <w:szCs w:val="28"/>
          <w:lang w:val="en-US" w:eastAsia="x-none"/>
        </w:rPr>
        <w:t>, đất rừng phòng hộ có</w:t>
      </w:r>
      <w:r w:rsidRPr="009710CE">
        <w:rPr>
          <w:rFonts w:ascii="Times New Roman" w:hAnsi="Times New Roman" w:cs="Times New Roman"/>
          <w:iCs/>
          <w:color w:val="auto"/>
          <w:sz w:val="28"/>
          <w:szCs w:val="28"/>
          <w:lang w:val="en-US" w:eastAsia="x-none"/>
        </w:rPr>
        <w:t xml:space="preserve"> 5.590,17 ha.</w:t>
      </w:r>
    </w:p>
    <w:p w14:paraId="0071A195" w14:textId="074658E0" w:rsidR="0064094D" w:rsidRPr="009710CE" w:rsidRDefault="0064094D"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rừng đặc dụng: diện tích phân bổ </w:t>
      </w:r>
      <w:r w:rsidR="00BD60A3"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260,74 ha</w:t>
      </w:r>
      <w:r w:rsidR="00BD60A3" w:rsidRPr="009710CE">
        <w:rPr>
          <w:rFonts w:ascii="Times New Roman" w:hAnsi="Times New Roman" w:cs="Times New Roman"/>
          <w:iCs/>
          <w:color w:val="auto"/>
          <w:sz w:val="28"/>
          <w:szCs w:val="28"/>
          <w:lang w:val="en-US" w:eastAsia="x-none"/>
        </w:rPr>
        <w:t>; diện tích cấp</w:t>
      </w:r>
      <w:r w:rsidRPr="009710CE">
        <w:rPr>
          <w:rFonts w:ascii="Times New Roman" w:hAnsi="Times New Roman" w:cs="Times New Roman"/>
          <w:iCs/>
          <w:color w:val="auto"/>
          <w:sz w:val="28"/>
          <w:szCs w:val="28"/>
          <w:lang w:val="en-US" w:eastAsia="x-none"/>
        </w:rPr>
        <w:t xml:space="preserve"> huyện xác định</w:t>
      </w:r>
      <w:r w:rsidR="00BD60A3" w:rsidRPr="009710CE">
        <w:rPr>
          <w:rFonts w:ascii="Times New Roman" w:hAnsi="Times New Roman" w:cs="Times New Roman"/>
          <w:iCs/>
          <w:color w:val="auto"/>
          <w:sz w:val="28"/>
          <w:szCs w:val="28"/>
          <w:lang w:val="en-US" w:eastAsia="x-none"/>
        </w:rPr>
        <w:t>, xác định bổ sung</w:t>
      </w:r>
      <w:r w:rsidRPr="009710CE">
        <w:rPr>
          <w:rFonts w:ascii="Times New Roman" w:hAnsi="Times New Roman" w:cs="Times New Roman"/>
          <w:iCs/>
          <w:color w:val="auto"/>
          <w:sz w:val="28"/>
          <w:szCs w:val="28"/>
          <w:lang w:val="en-US" w:eastAsia="x-none"/>
        </w:rPr>
        <w:t xml:space="preserve"> bằng chỉ tiêu phân bổ</w:t>
      </w:r>
      <w:r w:rsidR="00BD60A3" w:rsidRPr="009710CE">
        <w:rPr>
          <w:rFonts w:ascii="Times New Roman" w:hAnsi="Times New Roman" w:cs="Times New Roman"/>
          <w:iCs/>
          <w:color w:val="auto"/>
          <w:sz w:val="28"/>
          <w:szCs w:val="28"/>
          <w:lang w:val="en-US" w:eastAsia="x-none"/>
        </w:rPr>
        <w:t>. Điều chỉnh</w:t>
      </w:r>
      <w:r w:rsidRPr="009710CE">
        <w:rPr>
          <w:rFonts w:ascii="Times New Roman" w:hAnsi="Times New Roman" w:cs="Times New Roman"/>
          <w:iCs/>
          <w:color w:val="auto"/>
          <w:sz w:val="28"/>
          <w:szCs w:val="28"/>
          <w:lang w:val="en-US" w:eastAsia="x-none"/>
        </w:rPr>
        <w:t xml:space="preserve"> quy hoạch sử dụng đất đến năm 2030</w:t>
      </w:r>
      <w:r w:rsidR="00BD60A3" w:rsidRPr="009710CE">
        <w:rPr>
          <w:rFonts w:ascii="Times New Roman" w:hAnsi="Times New Roman" w:cs="Times New Roman"/>
          <w:iCs/>
          <w:color w:val="auto"/>
          <w:sz w:val="28"/>
          <w:szCs w:val="28"/>
          <w:lang w:val="en-US" w:eastAsia="x-none"/>
        </w:rPr>
        <w:t>, đất rừng đặc dụng có</w:t>
      </w:r>
      <w:r w:rsidRPr="009710CE">
        <w:rPr>
          <w:rFonts w:ascii="Times New Roman" w:hAnsi="Times New Roman" w:cs="Times New Roman"/>
          <w:iCs/>
          <w:color w:val="auto"/>
          <w:sz w:val="28"/>
          <w:szCs w:val="28"/>
          <w:lang w:val="en-US" w:eastAsia="x-none"/>
        </w:rPr>
        <w:t xml:space="preserve"> 260,74 ha.</w:t>
      </w:r>
    </w:p>
    <w:p w14:paraId="2250910B" w14:textId="389A01DD" w:rsidR="0064094D" w:rsidRPr="009710CE" w:rsidRDefault="0064094D"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rừng sản xuất: diện tích phân bổ </w:t>
      </w:r>
      <w:r w:rsidR="00BD60A3"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32.819,04 ha</w:t>
      </w:r>
      <w:r w:rsidR="00BD60A3" w:rsidRPr="009710CE">
        <w:rPr>
          <w:rFonts w:ascii="Times New Roman" w:hAnsi="Times New Roman" w:cs="Times New Roman"/>
          <w:iCs/>
          <w:color w:val="auto"/>
          <w:sz w:val="28"/>
          <w:szCs w:val="28"/>
          <w:lang w:val="en-US" w:eastAsia="x-none"/>
        </w:rPr>
        <w:t>; diện tích cấp</w:t>
      </w:r>
      <w:r w:rsidRPr="009710CE">
        <w:rPr>
          <w:rFonts w:ascii="Times New Roman" w:hAnsi="Times New Roman" w:cs="Times New Roman"/>
          <w:iCs/>
          <w:color w:val="auto"/>
          <w:sz w:val="28"/>
          <w:szCs w:val="28"/>
          <w:lang w:val="en-US" w:eastAsia="x-none"/>
        </w:rPr>
        <w:t xml:space="preserve"> huyện xác định</w:t>
      </w:r>
      <w:r w:rsidR="00BD60A3" w:rsidRPr="009710CE">
        <w:rPr>
          <w:rFonts w:ascii="Times New Roman" w:hAnsi="Times New Roman" w:cs="Times New Roman"/>
          <w:iCs/>
          <w:color w:val="auto"/>
          <w:sz w:val="28"/>
          <w:szCs w:val="28"/>
          <w:lang w:val="en-US" w:eastAsia="x-none"/>
        </w:rPr>
        <w:t>, xác định bổ sung</w:t>
      </w:r>
      <w:r w:rsidRPr="009710CE">
        <w:rPr>
          <w:rFonts w:ascii="Times New Roman" w:hAnsi="Times New Roman" w:cs="Times New Roman"/>
          <w:iCs/>
          <w:color w:val="auto"/>
          <w:sz w:val="28"/>
          <w:szCs w:val="28"/>
          <w:lang w:val="en-US" w:eastAsia="x-none"/>
        </w:rPr>
        <w:t xml:space="preserve"> bằng chỉ tiêu phân bổ</w:t>
      </w:r>
      <w:r w:rsidR="00BD60A3" w:rsidRPr="009710CE">
        <w:rPr>
          <w:rFonts w:ascii="Times New Roman" w:hAnsi="Times New Roman" w:cs="Times New Roman"/>
          <w:iCs/>
          <w:color w:val="auto"/>
          <w:sz w:val="28"/>
          <w:szCs w:val="28"/>
          <w:lang w:val="en-US" w:eastAsia="x-none"/>
        </w:rPr>
        <w:t>. Điều chỉnh</w:t>
      </w:r>
      <w:r w:rsidRPr="009710CE">
        <w:rPr>
          <w:rFonts w:ascii="Times New Roman" w:hAnsi="Times New Roman" w:cs="Times New Roman"/>
          <w:iCs/>
          <w:color w:val="auto"/>
          <w:sz w:val="28"/>
          <w:szCs w:val="28"/>
          <w:lang w:val="en-US" w:eastAsia="x-none"/>
        </w:rPr>
        <w:t xml:space="preserve"> quy hoạch sử dụng đất đến năm 2030</w:t>
      </w:r>
      <w:r w:rsidR="00BD60A3" w:rsidRPr="009710CE">
        <w:rPr>
          <w:rFonts w:ascii="Times New Roman" w:hAnsi="Times New Roman" w:cs="Times New Roman"/>
          <w:iCs/>
          <w:color w:val="auto"/>
          <w:sz w:val="28"/>
          <w:szCs w:val="28"/>
          <w:lang w:val="en-US" w:eastAsia="x-none"/>
        </w:rPr>
        <w:t>, đất rừng sản xuất có</w:t>
      </w:r>
      <w:r w:rsidRPr="009710CE">
        <w:rPr>
          <w:rFonts w:ascii="Times New Roman" w:hAnsi="Times New Roman" w:cs="Times New Roman"/>
          <w:iCs/>
          <w:color w:val="auto"/>
          <w:sz w:val="28"/>
          <w:szCs w:val="28"/>
          <w:lang w:val="en-US" w:eastAsia="x-none"/>
        </w:rPr>
        <w:t xml:space="preserve"> 32.819,04 ha.</w:t>
      </w:r>
    </w:p>
    <w:p w14:paraId="07D92A84" w14:textId="76CD2F3C" w:rsidR="0064094D" w:rsidRPr="009710CE" w:rsidRDefault="0064094D" w:rsidP="00B41D56">
      <w:pPr>
        <w:spacing w:before="120" w:line="320" w:lineRule="exact"/>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
          <w:color w:val="auto"/>
          <w:sz w:val="28"/>
          <w:szCs w:val="28"/>
          <w:lang w:val="en-US" w:eastAsia="x-none"/>
        </w:rPr>
        <w:t>Trong đó</w:t>
      </w:r>
      <w:r w:rsidR="00BD60A3" w:rsidRPr="009710CE">
        <w:rPr>
          <w:rFonts w:ascii="Times New Roman" w:hAnsi="Times New Roman" w:cs="Times New Roman"/>
          <w:iCs/>
          <w:color w:val="auto"/>
          <w:sz w:val="28"/>
          <w:szCs w:val="28"/>
          <w:lang w:val="en-US" w:eastAsia="x-none"/>
        </w:rPr>
        <w:t>:</w:t>
      </w:r>
      <w:r w:rsidRPr="009710CE">
        <w:rPr>
          <w:rFonts w:ascii="Times New Roman" w:hAnsi="Times New Roman" w:cs="Times New Roman"/>
          <w:iCs/>
          <w:color w:val="auto"/>
          <w:sz w:val="28"/>
          <w:szCs w:val="28"/>
          <w:lang w:val="en-US" w:eastAsia="x-none"/>
        </w:rPr>
        <w:t xml:space="preserve"> đất có rừng sản xuất là rừng tự nhiên: diện tích phân bổ</w:t>
      </w:r>
      <w:r w:rsidR="00BD60A3" w:rsidRPr="009710CE">
        <w:rPr>
          <w:rFonts w:ascii="Times New Roman" w:hAnsi="Times New Roman" w:cs="Times New Roman"/>
          <w:iCs/>
          <w:color w:val="auto"/>
          <w:sz w:val="28"/>
          <w:szCs w:val="28"/>
          <w:lang w:val="en-US" w:eastAsia="x-none"/>
        </w:rPr>
        <w:t xml:space="preserve"> từ quy hoạch, kế hoạch sử dụng đất của tỉnh</w:t>
      </w:r>
      <w:r w:rsidRPr="009710CE">
        <w:rPr>
          <w:rFonts w:ascii="Times New Roman" w:hAnsi="Times New Roman" w:cs="Times New Roman"/>
          <w:iCs/>
          <w:color w:val="auto"/>
          <w:sz w:val="28"/>
          <w:szCs w:val="28"/>
          <w:lang w:val="en-US" w:eastAsia="x-none"/>
        </w:rPr>
        <w:t xml:space="preserve"> là 14.454,92 ha</w:t>
      </w:r>
      <w:r w:rsidR="00E073CE" w:rsidRPr="009710CE">
        <w:rPr>
          <w:rFonts w:ascii="Times New Roman" w:hAnsi="Times New Roman" w:cs="Times New Roman"/>
          <w:iCs/>
          <w:color w:val="auto"/>
          <w:sz w:val="28"/>
          <w:szCs w:val="28"/>
          <w:lang w:val="en-US" w:eastAsia="x-none"/>
        </w:rPr>
        <w:t>; diện tích cấp</w:t>
      </w:r>
      <w:r w:rsidRPr="009710CE">
        <w:rPr>
          <w:rFonts w:ascii="Times New Roman" w:hAnsi="Times New Roman" w:cs="Times New Roman"/>
          <w:iCs/>
          <w:color w:val="auto"/>
          <w:sz w:val="28"/>
          <w:szCs w:val="28"/>
          <w:lang w:val="en-US" w:eastAsia="x-none"/>
        </w:rPr>
        <w:t xml:space="preserve"> huyện xác định</w:t>
      </w:r>
      <w:r w:rsidR="00E073CE" w:rsidRPr="009710CE">
        <w:rPr>
          <w:rFonts w:ascii="Times New Roman" w:hAnsi="Times New Roman" w:cs="Times New Roman"/>
          <w:iCs/>
          <w:color w:val="auto"/>
          <w:sz w:val="28"/>
          <w:szCs w:val="28"/>
          <w:lang w:val="en-US" w:eastAsia="x-none"/>
        </w:rPr>
        <w:t>, xác định bổ sung</w:t>
      </w:r>
      <w:r w:rsidRPr="009710CE">
        <w:rPr>
          <w:rFonts w:ascii="Times New Roman" w:hAnsi="Times New Roman" w:cs="Times New Roman"/>
          <w:iCs/>
          <w:color w:val="auto"/>
          <w:sz w:val="28"/>
          <w:szCs w:val="28"/>
          <w:lang w:val="en-US" w:eastAsia="x-none"/>
        </w:rPr>
        <w:t xml:space="preserve"> bằng chỉ tiêu phân bổ</w:t>
      </w:r>
      <w:r w:rsidR="00E073CE" w:rsidRPr="009710CE">
        <w:rPr>
          <w:rFonts w:ascii="Times New Roman" w:hAnsi="Times New Roman" w:cs="Times New Roman"/>
          <w:iCs/>
          <w:color w:val="auto"/>
          <w:sz w:val="28"/>
          <w:szCs w:val="28"/>
          <w:lang w:val="en-US" w:eastAsia="x-none"/>
        </w:rPr>
        <w:t>.</w:t>
      </w:r>
      <w:r w:rsidRPr="009710CE">
        <w:rPr>
          <w:rFonts w:ascii="Times New Roman" w:hAnsi="Times New Roman" w:cs="Times New Roman"/>
          <w:iCs/>
          <w:color w:val="auto"/>
          <w:sz w:val="28"/>
          <w:szCs w:val="28"/>
          <w:lang w:val="en-US" w:eastAsia="x-none"/>
        </w:rPr>
        <w:t xml:space="preserve"> </w:t>
      </w:r>
      <w:r w:rsidR="00E073CE" w:rsidRPr="009710CE">
        <w:rPr>
          <w:rFonts w:ascii="Times New Roman" w:hAnsi="Times New Roman" w:cs="Times New Roman"/>
          <w:iCs/>
          <w:color w:val="auto"/>
          <w:sz w:val="28"/>
          <w:szCs w:val="28"/>
          <w:lang w:val="en-US" w:eastAsia="x-none"/>
        </w:rPr>
        <w:t xml:space="preserve">Điều chỉnh </w:t>
      </w:r>
      <w:r w:rsidRPr="009710CE">
        <w:rPr>
          <w:rFonts w:ascii="Times New Roman" w:hAnsi="Times New Roman" w:cs="Times New Roman"/>
          <w:iCs/>
          <w:color w:val="auto"/>
          <w:sz w:val="28"/>
          <w:szCs w:val="28"/>
          <w:lang w:val="en-US" w:eastAsia="x-none"/>
        </w:rPr>
        <w:t>quy hoạch sử dụng đất đến năm 2030</w:t>
      </w:r>
      <w:r w:rsidR="00E073CE" w:rsidRPr="009710CE">
        <w:rPr>
          <w:rFonts w:ascii="Times New Roman" w:hAnsi="Times New Roman" w:cs="Times New Roman"/>
          <w:iCs/>
          <w:color w:val="auto"/>
          <w:sz w:val="28"/>
          <w:szCs w:val="28"/>
          <w:lang w:val="en-US" w:eastAsia="x-none"/>
        </w:rPr>
        <w:t>, đất có rừng sản xuất là rừng tự nhiên</w:t>
      </w:r>
      <w:r w:rsidRPr="009710CE">
        <w:rPr>
          <w:rFonts w:ascii="Times New Roman" w:hAnsi="Times New Roman" w:cs="Times New Roman"/>
          <w:iCs/>
          <w:color w:val="auto"/>
          <w:sz w:val="28"/>
          <w:szCs w:val="28"/>
          <w:lang w:val="en-US" w:eastAsia="x-none"/>
        </w:rPr>
        <w:t xml:space="preserve"> </w:t>
      </w:r>
      <w:r w:rsidR="00E073CE" w:rsidRPr="009710CE">
        <w:rPr>
          <w:rFonts w:ascii="Times New Roman" w:hAnsi="Times New Roman" w:cs="Times New Roman"/>
          <w:iCs/>
          <w:color w:val="auto"/>
          <w:sz w:val="28"/>
          <w:szCs w:val="28"/>
          <w:lang w:val="en-US" w:eastAsia="x-none"/>
        </w:rPr>
        <w:t>có 1</w:t>
      </w:r>
      <w:r w:rsidRPr="009710CE">
        <w:rPr>
          <w:rFonts w:ascii="Times New Roman" w:hAnsi="Times New Roman" w:cs="Times New Roman"/>
          <w:iCs/>
          <w:color w:val="auto"/>
          <w:sz w:val="28"/>
          <w:szCs w:val="28"/>
          <w:lang w:val="en-US" w:eastAsia="x-none"/>
        </w:rPr>
        <w:t>4.454,92 ha.</w:t>
      </w:r>
    </w:p>
    <w:p w14:paraId="5DCF13B6" w14:textId="77777777" w:rsidR="0064094D" w:rsidRPr="009710CE" w:rsidRDefault="0064094D" w:rsidP="00B41D56">
      <w:pPr>
        <w:spacing w:before="120" w:line="320" w:lineRule="exact"/>
        <w:ind w:firstLine="720"/>
        <w:jc w:val="both"/>
        <w:rPr>
          <w:rFonts w:ascii="Times New Roman" w:hAnsi="Times New Roman" w:cs="Times New Roman"/>
          <w:b/>
          <w:bCs/>
          <w:i/>
          <w:color w:val="auto"/>
          <w:spacing w:val="2"/>
          <w:sz w:val="28"/>
          <w:szCs w:val="28"/>
          <w:lang w:val="en-US" w:eastAsia="x-none"/>
        </w:rPr>
      </w:pPr>
      <w:r w:rsidRPr="009710CE">
        <w:rPr>
          <w:rFonts w:ascii="Times New Roman" w:hAnsi="Times New Roman" w:cs="Times New Roman"/>
          <w:b/>
          <w:bCs/>
          <w:i/>
          <w:color w:val="auto"/>
          <w:spacing w:val="2"/>
          <w:sz w:val="28"/>
          <w:szCs w:val="28"/>
          <w:lang w:val="en-US" w:eastAsia="x-none"/>
        </w:rPr>
        <w:t>2.2.1.2. Đất phi nông nghiệp:</w:t>
      </w:r>
    </w:p>
    <w:p w14:paraId="6C340618" w14:textId="5F8C79F2" w:rsidR="0064094D" w:rsidRPr="009710CE" w:rsidRDefault="0064094D" w:rsidP="00B41D56">
      <w:pPr>
        <w:spacing w:before="120" w:line="320" w:lineRule="exact"/>
        <w:ind w:firstLine="720"/>
        <w:jc w:val="both"/>
        <w:rPr>
          <w:rFonts w:ascii="Times New Roman" w:hAnsi="Times New Roman" w:cs="Times New Roman"/>
          <w:iCs/>
          <w:color w:val="auto"/>
          <w:spacing w:val="2"/>
          <w:sz w:val="28"/>
          <w:szCs w:val="28"/>
          <w:lang w:val="en-US" w:eastAsia="x-none"/>
        </w:rPr>
      </w:pPr>
      <w:r w:rsidRPr="009710CE">
        <w:rPr>
          <w:rFonts w:ascii="Times New Roman" w:hAnsi="Times New Roman" w:cs="Times New Roman"/>
          <w:iCs/>
          <w:color w:val="auto"/>
          <w:spacing w:val="2"/>
          <w:sz w:val="28"/>
          <w:szCs w:val="28"/>
          <w:lang w:val="en-US" w:eastAsia="x-none"/>
        </w:rPr>
        <w:t>Chỉ tiêu quy hoạch, kế hoạch sử dụng đất cấp tỉnh phân bổ 5.156,03 ha</w:t>
      </w:r>
      <w:r w:rsidR="00E073CE" w:rsidRPr="009710CE">
        <w:rPr>
          <w:rFonts w:ascii="Times New Roman" w:hAnsi="Times New Roman" w:cs="Times New Roman"/>
          <w:iCs/>
          <w:color w:val="auto"/>
          <w:spacing w:val="2"/>
          <w:sz w:val="28"/>
          <w:szCs w:val="28"/>
          <w:lang w:val="en-US" w:eastAsia="x-none"/>
        </w:rPr>
        <w:t>; diện tích cấp huyện xác định, xác định bổ sung</w:t>
      </w:r>
      <w:r w:rsidRPr="009710CE">
        <w:rPr>
          <w:rFonts w:ascii="Times New Roman" w:hAnsi="Times New Roman" w:cs="Times New Roman"/>
          <w:iCs/>
          <w:color w:val="auto"/>
          <w:spacing w:val="2"/>
          <w:sz w:val="28"/>
          <w:szCs w:val="28"/>
          <w:lang w:val="en-US" w:eastAsia="x-none"/>
        </w:rPr>
        <w:t xml:space="preserve"> bằng chỉ tiêu phân bổ. </w:t>
      </w:r>
      <w:r w:rsidR="00E073CE" w:rsidRPr="009710CE">
        <w:rPr>
          <w:rFonts w:ascii="Times New Roman" w:hAnsi="Times New Roman" w:cs="Times New Roman"/>
          <w:iCs/>
          <w:color w:val="auto"/>
          <w:spacing w:val="2"/>
          <w:sz w:val="28"/>
          <w:szCs w:val="28"/>
          <w:lang w:val="en-US" w:eastAsia="x-none"/>
        </w:rPr>
        <w:t xml:space="preserve">Điều chỉnh quy hoạch sử dụng đất đến năm 2030, diện tích đất phi nông nghiệp có 5.156,03 ha. </w:t>
      </w:r>
      <w:r w:rsidRPr="009710CE">
        <w:rPr>
          <w:rFonts w:ascii="Times New Roman" w:hAnsi="Times New Roman" w:cs="Times New Roman"/>
          <w:iCs/>
          <w:color w:val="auto"/>
          <w:spacing w:val="2"/>
          <w:sz w:val="28"/>
          <w:szCs w:val="28"/>
          <w:lang w:val="en-US" w:eastAsia="x-none"/>
        </w:rPr>
        <w:t xml:space="preserve">Cụ thể </w:t>
      </w:r>
      <w:r w:rsidR="00E073CE" w:rsidRPr="009710CE">
        <w:rPr>
          <w:rFonts w:ascii="Times New Roman" w:hAnsi="Times New Roman" w:cs="Times New Roman"/>
          <w:iCs/>
          <w:color w:val="auto"/>
          <w:spacing w:val="2"/>
          <w:sz w:val="28"/>
          <w:szCs w:val="28"/>
          <w:lang w:val="en-US" w:eastAsia="x-none"/>
        </w:rPr>
        <w:t xml:space="preserve">cho </w:t>
      </w:r>
      <w:r w:rsidRPr="009710CE">
        <w:rPr>
          <w:rFonts w:ascii="Times New Roman" w:hAnsi="Times New Roman" w:cs="Times New Roman"/>
          <w:iCs/>
          <w:color w:val="auto"/>
          <w:spacing w:val="2"/>
          <w:sz w:val="28"/>
          <w:szCs w:val="28"/>
          <w:lang w:val="en-US" w:eastAsia="x-none"/>
        </w:rPr>
        <w:t>từng loại đất phi nông nghiệp như sau:</w:t>
      </w:r>
    </w:p>
    <w:p w14:paraId="22DAA821" w14:textId="333441CD" w:rsidR="0064094D" w:rsidRPr="009710CE" w:rsidRDefault="0064094D" w:rsidP="00B41D56">
      <w:pPr>
        <w:spacing w:before="120" w:line="320" w:lineRule="exact"/>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lastRenderedPageBreak/>
        <w:t xml:space="preserve">- Đất quốc phòng: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222,20 ha</w:t>
      </w:r>
      <w:r w:rsidR="00665CE5" w:rsidRPr="009710CE">
        <w:rPr>
          <w:rFonts w:ascii="Times New Roman" w:hAnsi="Times New Roman" w:cs="Times New Roman"/>
          <w:iCs/>
          <w:color w:val="auto"/>
          <w:sz w:val="28"/>
          <w:szCs w:val="28"/>
          <w:lang w:val="en-US" w:eastAsia="x-none"/>
        </w:rPr>
        <w:t>; diện tích cấp</w:t>
      </w:r>
      <w:r w:rsidRPr="009710CE">
        <w:rPr>
          <w:rFonts w:ascii="Times New Roman" w:hAnsi="Times New Roman" w:cs="Times New Roman"/>
          <w:iCs/>
          <w:color w:val="auto"/>
          <w:sz w:val="28"/>
          <w:szCs w:val="28"/>
          <w:lang w:val="en-US" w:eastAsia="x-none"/>
        </w:rPr>
        <w:t xml:space="preserve"> huyện xác định</w:t>
      </w:r>
      <w:r w:rsidR="00665CE5" w:rsidRPr="009710CE">
        <w:rPr>
          <w:rFonts w:ascii="Times New Roman" w:hAnsi="Times New Roman" w:cs="Times New Roman"/>
          <w:iCs/>
          <w:color w:val="auto"/>
          <w:sz w:val="28"/>
          <w:szCs w:val="28"/>
          <w:lang w:val="en-US" w:eastAsia="x-none"/>
        </w:rPr>
        <w:t>, xác định bổ sung</w:t>
      </w:r>
      <w:r w:rsidRPr="009710CE">
        <w:rPr>
          <w:rFonts w:ascii="Times New Roman" w:hAnsi="Times New Roman" w:cs="Times New Roman"/>
          <w:iCs/>
          <w:color w:val="auto"/>
          <w:sz w:val="28"/>
          <w:szCs w:val="28"/>
          <w:lang w:val="en-US" w:eastAsia="x-none"/>
        </w:rPr>
        <w:t xml:space="preserve"> bằng chỉ tiêu phân bổ</w:t>
      </w:r>
      <w:r w:rsidR="00665CE5" w:rsidRPr="009710CE">
        <w:rPr>
          <w:rFonts w:ascii="Times New Roman" w:hAnsi="Times New Roman" w:cs="Times New Roman"/>
          <w:iCs/>
          <w:color w:val="auto"/>
          <w:sz w:val="28"/>
          <w:szCs w:val="28"/>
          <w:lang w:val="en-US" w:eastAsia="x-none"/>
        </w:rPr>
        <w:t>. Điều chỉnh</w:t>
      </w:r>
      <w:r w:rsidRPr="009710CE">
        <w:rPr>
          <w:rFonts w:ascii="Times New Roman" w:hAnsi="Times New Roman" w:cs="Times New Roman"/>
          <w:iCs/>
          <w:color w:val="auto"/>
          <w:sz w:val="28"/>
          <w:szCs w:val="28"/>
          <w:lang w:val="en-US" w:eastAsia="x-none"/>
        </w:rPr>
        <w:t xml:space="preserve"> quy hoạch sử dụng đất đến năm 2030</w:t>
      </w:r>
      <w:r w:rsidR="003D38C0" w:rsidRPr="009710CE">
        <w:rPr>
          <w:rFonts w:ascii="Times New Roman" w:hAnsi="Times New Roman" w:cs="Times New Roman"/>
          <w:iCs/>
          <w:color w:val="auto"/>
          <w:sz w:val="28"/>
          <w:szCs w:val="28"/>
          <w:lang w:val="en-US" w:eastAsia="x-none"/>
        </w:rPr>
        <w:t>, đất quốc phòng có</w:t>
      </w:r>
      <w:r w:rsidRPr="009710CE">
        <w:rPr>
          <w:rFonts w:ascii="Times New Roman" w:hAnsi="Times New Roman" w:cs="Times New Roman"/>
          <w:iCs/>
          <w:color w:val="auto"/>
          <w:sz w:val="28"/>
          <w:szCs w:val="28"/>
          <w:lang w:val="en-US" w:eastAsia="x-none"/>
        </w:rPr>
        <w:t xml:space="preserve"> 222,20 ha.</w:t>
      </w:r>
    </w:p>
    <w:p w14:paraId="3970B28F" w14:textId="195D8140" w:rsidR="0064094D" w:rsidRPr="009710CE" w:rsidRDefault="0064094D" w:rsidP="00B41D56">
      <w:pPr>
        <w:spacing w:before="120" w:line="320" w:lineRule="exact"/>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xml:space="preserve">- Đất an ninh: diện tích phân bổ </w:t>
      </w:r>
      <w:r w:rsidR="00665CE5" w:rsidRPr="009710CE">
        <w:rPr>
          <w:rFonts w:ascii="Times New Roman" w:hAnsi="Times New Roman" w:cs="Times New Roman"/>
          <w:iCs/>
          <w:color w:val="auto"/>
          <w:spacing w:val="-4"/>
          <w:sz w:val="28"/>
          <w:szCs w:val="28"/>
          <w:lang w:val="en-US" w:eastAsia="x-none"/>
        </w:rPr>
        <w:t xml:space="preserve">từ quy hoạch, kế hoạch sử dụng đất của tỉnh </w:t>
      </w:r>
      <w:r w:rsidRPr="009710CE">
        <w:rPr>
          <w:rFonts w:ascii="Times New Roman" w:hAnsi="Times New Roman" w:cs="Times New Roman"/>
          <w:iCs/>
          <w:color w:val="auto"/>
          <w:spacing w:val="-4"/>
          <w:sz w:val="28"/>
          <w:szCs w:val="28"/>
          <w:lang w:val="en-US" w:eastAsia="x-none"/>
        </w:rPr>
        <w:t>là 8,59 ha</w:t>
      </w:r>
      <w:r w:rsidR="00382DF8" w:rsidRPr="009710CE">
        <w:rPr>
          <w:rFonts w:ascii="Times New Roman" w:hAnsi="Times New Roman" w:cs="Times New Roman"/>
          <w:iCs/>
          <w:color w:val="auto"/>
          <w:spacing w:val="-4"/>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pacing w:val="-4"/>
          <w:sz w:val="28"/>
          <w:szCs w:val="28"/>
          <w:lang w:val="en-US" w:eastAsia="x-none"/>
        </w:rPr>
        <w:t>quy hoạch sử dụng đất đến năm 2030</w:t>
      </w:r>
      <w:r w:rsidR="003D38C0" w:rsidRPr="009710CE">
        <w:rPr>
          <w:rFonts w:ascii="Times New Roman" w:hAnsi="Times New Roman" w:cs="Times New Roman"/>
          <w:iCs/>
          <w:color w:val="auto"/>
          <w:spacing w:val="-4"/>
          <w:sz w:val="28"/>
          <w:szCs w:val="28"/>
          <w:lang w:val="en-US" w:eastAsia="x-none"/>
        </w:rPr>
        <w:t>, đất an ninh có</w:t>
      </w:r>
      <w:r w:rsidRPr="009710CE">
        <w:rPr>
          <w:rFonts w:ascii="Times New Roman" w:hAnsi="Times New Roman" w:cs="Times New Roman"/>
          <w:iCs/>
          <w:color w:val="auto"/>
          <w:spacing w:val="-4"/>
          <w:sz w:val="28"/>
          <w:szCs w:val="28"/>
          <w:lang w:val="en-US" w:eastAsia="x-none"/>
        </w:rPr>
        <w:t xml:space="preserve"> 8,59 ha.</w:t>
      </w:r>
    </w:p>
    <w:p w14:paraId="337EF71C" w14:textId="23FC1926" w:rsidR="0064094D" w:rsidRPr="009710CE" w:rsidRDefault="0064094D" w:rsidP="00B41D56">
      <w:pPr>
        <w:spacing w:before="120" w:line="320" w:lineRule="exact"/>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khu công nghiệp: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162,0 ha</w:t>
      </w:r>
      <w:r w:rsidR="00382DF8"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3D38C0" w:rsidRPr="009710CE">
        <w:rPr>
          <w:rFonts w:ascii="Times New Roman" w:hAnsi="Times New Roman" w:cs="Times New Roman"/>
          <w:iCs/>
          <w:color w:val="auto"/>
          <w:sz w:val="28"/>
          <w:szCs w:val="28"/>
          <w:lang w:val="en-US" w:eastAsia="x-none"/>
        </w:rPr>
        <w:t>, đất khu công nghiệp có</w:t>
      </w:r>
      <w:r w:rsidRPr="009710CE">
        <w:rPr>
          <w:rFonts w:ascii="Times New Roman" w:hAnsi="Times New Roman" w:cs="Times New Roman"/>
          <w:iCs/>
          <w:color w:val="auto"/>
          <w:sz w:val="28"/>
          <w:szCs w:val="28"/>
          <w:lang w:val="en-US" w:eastAsia="x-none"/>
        </w:rPr>
        <w:t xml:space="preserve"> 162,0 ha.</w:t>
      </w:r>
    </w:p>
    <w:p w14:paraId="28DABAE0" w14:textId="1E9033C2" w:rsidR="0064094D" w:rsidRPr="009710CE" w:rsidRDefault="0064094D" w:rsidP="00B41D56">
      <w:pPr>
        <w:spacing w:before="120" w:line="320" w:lineRule="exact"/>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cụm công nghiệp: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161,0</w:t>
      </w:r>
      <w:r w:rsidR="002C6402" w:rsidRPr="009710CE">
        <w:rPr>
          <w:rFonts w:ascii="Times New Roman" w:hAnsi="Times New Roman" w:cs="Times New Roman"/>
          <w:iCs/>
          <w:color w:val="auto"/>
          <w:sz w:val="28"/>
          <w:szCs w:val="28"/>
          <w:lang w:val="en-US" w:eastAsia="x-none"/>
        </w:rPr>
        <w:t>3</w:t>
      </w:r>
      <w:r w:rsidRPr="009710CE">
        <w:rPr>
          <w:rFonts w:ascii="Times New Roman" w:hAnsi="Times New Roman" w:cs="Times New Roman"/>
          <w:iCs/>
          <w:color w:val="auto"/>
          <w:sz w:val="28"/>
          <w:szCs w:val="28"/>
          <w:lang w:val="en-US" w:eastAsia="x-none"/>
        </w:rPr>
        <w:t xml:space="preserve"> ha</w:t>
      </w:r>
      <w:r w:rsidR="00382DF8"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3D38C0" w:rsidRPr="009710CE">
        <w:rPr>
          <w:rFonts w:ascii="Times New Roman" w:hAnsi="Times New Roman" w:cs="Times New Roman"/>
          <w:iCs/>
          <w:color w:val="auto"/>
          <w:sz w:val="28"/>
          <w:szCs w:val="28"/>
          <w:lang w:val="en-US" w:eastAsia="x-none"/>
        </w:rPr>
        <w:t xml:space="preserve">, đất cụm công nghiệp có </w:t>
      </w:r>
      <w:r w:rsidRPr="009710CE">
        <w:rPr>
          <w:rFonts w:ascii="Times New Roman" w:hAnsi="Times New Roman" w:cs="Times New Roman"/>
          <w:iCs/>
          <w:color w:val="auto"/>
          <w:sz w:val="28"/>
          <w:szCs w:val="28"/>
          <w:lang w:val="en-US" w:eastAsia="x-none"/>
        </w:rPr>
        <w:t>161,0</w:t>
      </w:r>
      <w:r w:rsidR="002C6402" w:rsidRPr="009710CE">
        <w:rPr>
          <w:rFonts w:ascii="Times New Roman" w:hAnsi="Times New Roman" w:cs="Times New Roman"/>
          <w:iCs/>
          <w:color w:val="auto"/>
          <w:sz w:val="28"/>
          <w:szCs w:val="28"/>
          <w:lang w:val="en-US" w:eastAsia="x-none"/>
        </w:rPr>
        <w:t>3</w:t>
      </w:r>
      <w:r w:rsidRPr="009710CE">
        <w:rPr>
          <w:rFonts w:ascii="Times New Roman" w:hAnsi="Times New Roman" w:cs="Times New Roman"/>
          <w:iCs/>
          <w:color w:val="auto"/>
          <w:sz w:val="28"/>
          <w:szCs w:val="28"/>
          <w:lang w:val="en-US" w:eastAsia="x-none"/>
        </w:rPr>
        <w:t xml:space="preserve"> ha.</w:t>
      </w:r>
    </w:p>
    <w:p w14:paraId="6A3FE4B6" w14:textId="43440838" w:rsidR="0064094D" w:rsidRPr="009710CE" w:rsidRDefault="0064094D" w:rsidP="00B41D56">
      <w:pPr>
        <w:spacing w:before="120" w:line="320" w:lineRule="exact"/>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thương mại, dịch vụ: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63,35 ha</w:t>
      </w:r>
      <w:r w:rsidR="00382DF8"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3D38C0" w:rsidRPr="009710CE">
        <w:rPr>
          <w:rFonts w:ascii="Times New Roman" w:hAnsi="Times New Roman" w:cs="Times New Roman"/>
          <w:iCs/>
          <w:color w:val="auto"/>
          <w:sz w:val="28"/>
          <w:szCs w:val="28"/>
          <w:lang w:val="en-US" w:eastAsia="x-none"/>
        </w:rPr>
        <w:t>, đất thương mại dịch vụ có</w:t>
      </w:r>
      <w:r w:rsidRPr="009710CE">
        <w:rPr>
          <w:rFonts w:ascii="Times New Roman" w:hAnsi="Times New Roman" w:cs="Times New Roman"/>
          <w:iCs/>
          <w:color w:val="auto"/>
          <w:sz w:val="28"/>
          <w:szCs w:val="28"/>
          <w:lang w:val="en-US" w:eastAsia="x-none"/>
        </w:rPr>
        <w:t xml:space="preserve"> 63,35 ha.</w:t>
      </w:r>
    </w:p>
    <w:p w14:paraId="303602F1" w14:textId="62BBDFDF" w:rsidR="0064094D" w:rsidRPr="009710CE" w:rsidRDefault="0064094D" w:rsidP="00B41D56">
      <w:pPr>
        <w:spacing w:before="120" w:line="320" w:lineRule="exact"/>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xml:space="preserve">- Đất cơ sở sản xuất phi nông nghiệp: diện tích phân bổ </w:t>
      </w:r>
      <w:r w:rsidR="00665CE5" w:rsidRPr="009710CE">
        <w:rPr>
          <w:rFonts w:ascii="Times New Roman" w:hAnsi="Times New Roman" w:cs="Times New Roman"/>
          <w:iCs/>
          <w:color w:val="auto"/>
          <w:sz w:val="28"/>
          <w:szCs w:val="28"/>
          <w:lang w:val="en-US" w:eastAsia="x-none"/>
        </w:rPr>
        <w:t>từ quy hoạch, kế hoạch sử dụng đất của tỉnh</w:t>
      </w:r>
      <w:r w:rsidR="00665CE5" w:rsidRPr="009710CE">
        <w:rPr>
          <w:rFonts w:ascii="Times New Roman" w:hAnsi="Times New Roman" w:cs="Times New Roman"/>
          <w:iCs/>
          <w:color w:val="auto"/>
          <w:spacing w:val="-4"/>
          <w:sz w:val="28"/>
          <w:szCs w:val="28"/>
          <w:lang w:val="en-US" w:eastAsia="x-none"/>
        </w:rPr>
        <w:t xml:space="preserve"> </w:t>
      </w:r>
      <w:r w:rsidRPr="009710CE">
        <w:rPr>
          <w:rFonts w:ascii="Times New Roman" w:hAnsi="Times New Roman" w:cs="Times New Roman"/>
          <w:iCs/>
          <w:color w:val="auto"/>
          <w:spacing w:val="-4"/>
          <w:sz w:val="28"/>
          <w:szCs w:val="28"/>
          <w:lang w:val="en-US" w:eastAsia="x-none"/>
        </w:rPr>
        <w:t>là 30,97 ha</w:t>
      </w:r>
      <w:r w:rsidR="00382DF8"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pacing w:val="-4"/>
          <w:sz w:val="28"/>
          <w:szCs w:val="28"/>
          <w:lang w:val="en-US" w:eastAsia="x-none"/>
        </w:rPr>
        <w:t>quy hoạch sử dụng đất đến năm 2030</w:t>
      </w:r>
      <w:r w:rsidR="003D38C0" w:rsidRPr="009710CE">
        <w:rPr>
          <w:rFonts w:ascii="Times New Roman" w:hAnsi="Times New Roman" w:cs="Times New Roman"/>
          <w:iCs/>
          <w:color w:val="auto"/>
          <w:spacing w:val="-4"/>
          <w:sz w:val="28"/>
          <w:szCs w:val="28"/>
          <w:lang w:val="en-US" w:eastAsia="x-none"/>
        </w:rPr>
        <w:t xml:space="preserve">, đất </w:t>
      </w:r>
      <w:r w:rsidR="008311EE" w:rsidRPr="009710CE">
        <w:rPr>
          <w:rFonts w:ascii="Times New Roman" w:hAnsi="Times New Roman" w:cs="Times New Roman"/>
          <w:iCs/>
          <w:color w:val="auto"/>
          <w:spacing w:val="-4"/>
          <w:sz w:val="28"/>
          <w:szCs w:val="28"/>
          <w:lang w:val="en-US" w:eastAsia="x-none"/>
        </w:rPr>
        <w:t xml:space="preserve">cơ sở sản xuất phi nông nghiệp có </w:t>
      </w:r>
      <w:r w:rsidRPr="009710CE">
        <w:rPr>
          <w:rFonts w:ascii="Times New Roman" w:hAnsi="Times New Roman" w:cs="Times New Roman"/>
          <w:iCs/>
          <w:color w:val="auto"/>
          <w:spacing w:val="-4"/>
          <w:sz w:val="28"/>
          <w:szCs w:val="28"/>
          <w:lang w:val="en-US" w:eastAsia="x-none"/>
        </w:rPr>
        <w:t>30,97 ha.</w:t>
      </w:r>
    </w:p>
    <w:p w14:paraId="231BB5D0" w14:textId="634530B1" w:rsidR="0064094D" w:rsidRPr="009710CE" w:rsidRDefault="0064094D" w:rsidP="00B41D56">
      <w:pPr>
        <w:spacing w:before="120" w:line="320" w:lineRule="exact"/>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sử dụng cho hoạt động khoáng sản: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90,95 ha</w:t>
      </w:r>
      <w:r w:rsidR="00382DF8"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8311EE" w:rsidRPr="009710CE">
        <w:rPr>
          <w:rFonts w:ascii="Times New Roman" w:hAnsi="Times New Roman" w:cs="Times New Roman"/>
          <w:iCs/>
          <w:color w:val="auto"/>
          <w:sz w:val="28"/>
          <w:szCs w:val="28"/>
          <w:lang w:val="en-US" w:eastAsia="x-none"/>
        </w:rPr>
        <w:t>, đất sử dụng cho hoạt động khoáng sản có</w:t>
      </w:r>
      <w:r w:rsidRPr="009710CE">
        <w:rPr>
          <w:rFonts w:ascii="Times New Roman" w:hAnsi="Times New Roman" w:cs="Times New Roman"/>
          <w:iCs/>
          <w:color w:val="auto"/>
          <w:sz w:val="28"/>
          <w:szCs w:val="28"/>
          <w:lang w:val="en-US" w:eastAsia="x-none"/>
        </w:rPr>
        <w:t xml:space="preserve"> 90,95 ha.</w:t>
      </w:r>
    </w:p>
    <w:p w14:paraId="791AB35E" w14:textId="7A7C6A8A" w:rsidR="0064094D" w:rsidRPr="009710CE" w:rsidRDefault="0064094D" w:rsidP="00B41D56">
      <w:pPr>
        <w:spacing w:before="120" w:line="320" w:lineRule="exact"/>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sản xuất vật liệu xây dựng, làm đồ gốm: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0,0 ha</w:t>
      </w:r>
      <w:r w:rsidR="00382DF8"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8311EE" w:rsidRPr="009710CE">
        <w:rPr>
          <w:rFonts w:ascii="Times New Roman" w:hAnsi="Times New Roman" w:cs="Times New Roman"/>
          <w:iCs/>
          <w:color w:val="auto"/>
          <w:sz w:val="28"/>
          <w:szCs w:val="28"/>
          <w:lang w:val="en-US" w:eastAsia="x-none"/>
        </w:rPr>
        <w:t>, đất sản xuất vật liệu xây dựng, làm đồ gốm</w:t>
      </w:r>
      <w:r w:rsidRPr="009710CE">
        <w:rPr>
          <w:rFonts w:ascii="Times New Roman" w:hAnsi="Times New Roman" w:cs="Times New Roman"/>
          <w:iCs/>
          <w:color w:val="auto"/>
          <w:sz w:val="28"/>
          <w:szCs w:val="28"/>
          <w:lang w:val="en-US" w:eastAsia="x-none"/>
        </w:rPr>
        <w:t xml:space="preserve"> </w:t>
      </w:r>
      <w:r w:rsidR="008311EE" w:rsidRPr="009710CE">
        <w:rPr>
          <w:rFonts w:ascii="Times New Roman" w:hAnsi="Times New Roman" w:cs="Times New Roman"/>
          <w:iCs/>
          <w:color w:val="auto"/>
          <w:sz w:val="28"/>
          <w:szCs w:val="28"/>
          <w:lang w:val="en-US" w:eastAsia="x-none"/>
        </w:rPr>
        <w:t xml:space="preserve">có </w:t>
      </w:r>
      <w:r w:rsidRPr="009710CE">
        <w:rPr>
          <w:rFonts w:ascii="Times New Roman" w:hAnsi="Times New Roman" w:cs="Times New Roman"/>
          <w:iCs/>
          <w:color w:val="auto"/>
          <w:sz w:val="28"/>
          <w:szCs w:val="28"/>
          <w:lang w:val="en-US" w:eastAsia="x-none"/>
        </w:rPr>
        <w:t>56,59 ha.</w:t>
      </w:r>
    </w:p>
    <w:p w14:paraId="10600FF1" w14:textId="5C0E89C2" w:rsidR="0064094D" w:rsidRPr="009710CE" w:rsidRDefault="0064094D" w:rsidP="00B41D56">
      <w:pPr>
        <w:spacing w:before="120" w:line="320" w:lineRule="exact"/>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phát triển hạ tầng cấp quốc gia, cấp tỉnh, cấp huyện, cấp xã: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2.456,32 ha, huyện xác định bằng chỉ tiêu phân bổ, quy hoạch sử dụng đất đến năm 2030</w:t>
      </w:r>
      <w:r w:rsidR="008311EE" w:rsidRPr="009710CE">
        <w:rPr>
          <w:rFonts w:ascii="Times New Roman" w:hAnsi="Times New Roman" w:cs="Times New Roman"/>
          <w:iCs/>
          <w:color w:val="auto"/>
          <w:sz w:val="28"/>
          <w:szCs w:val="28"/>
          <w:lang w:val="en-US" w:eastAsia="x-none"/>
        </w:rPr>
        <w:t>, diện tích đất phát triển hạ tầng cấp quốc gia, cấp tỉnh, cấp huyện, cấp xã</w:t>
      </w:r>
      <w:r w:rsidRPr="009710CE">
        <w:rPr>
          <w:rFonts w:ascii="Times New Roman" w:hAnsi="Times New Roman" w:cs="Times New Roman"/>
          <w:iCs/>
          <w:color w:val="auto"/>
          <w:sz w:val="28"/>
          <w:szCs w:val="28"/>
          <w:lang w:val="en-US" w:eastAsia="x-none"/>
        </w:rPr>
        <w:t xml:space="preserve"> </w:t>
      </w:r>
      <w:r w:rsidR="008311EE" w:rsidRPr="009710CE">
        <w:rPr>
          <w:rFonts w:ascii="Times New Roman" w:hAnsi="Times New Roman" w:cs="Times New Roman"/>
          <w:iCs/>
          <w:color w:val="auto"/>
          <w:sz w:val="28"/>
          <w:szCs w:val="28"/>
          <w:lang w:val="en-US" w:eastAsia="x-none"/>
        </w:rPr>
        <w:t>có</w:t>
      </w:r>
      <w:r w:rsidRPr="009710CE">
        <w:rPr>
          <w:rFonts w:ascii="Times New Roman" w:hAnsi="Times New Roman" w:cs="Times New Roman"/>
          <w:iCs/>
          <w:color w:val="auto"/>
          <w:sz w:val="28"/>
          <w:szCs w:val="28"/>
          <w:lang w:val="en-US" w:eastAsia="x-none"/>
        </w:rPr>
        <w:t xml:space="preserve"> 2.456,32 ha. </w:t>
      </w:r>
    </w:p>
    <w:p w14:paraId="50504E84" w14:textId="77777777" w:rsidR="0064094D" w:rsidRPr="009710CE" w:rsidRDefault="0064094D" w:rsidP="00B41D56">
      <w:pPr>
        <w:spacing w:before="120" w:line="320" w:lineRule="exact"/>
        <w:ind w:firstLine="720"/>
        <w:jc w:val="both"/>
        <w:rPr>
          <w:rFonts w:ascii="Times New Roman" w:hAnsi="Times New Roman" w:cs="Times New Roman"/>
          <w:i/>
          <w:color w:val="auto"/>
          <w:sz w:val="28"/>
          <w:szCs w:val="28"/>
          <w:lang w:val="en-US" w:eastAsia="x-none"/>
        </w:rPr>
      </w:pPr>
      <w:r w:rsidRPr="009710CE">
        <w:rPr>
          <w:rFonts w:ascii="Times New Roman" w:hAnsi="Times New Roman" w:cs="Times New Roman"/>
          <w:i/>
          <w:color w:val="auto"/>
          <w:sz w:val="28"/>
          <w:szCs w:val="28"/>
          <w:lang w:val="en-US" w:eastAsia="x-none"/>
        </w:rPr>
        <w:t>Trong đó:</w:t>
      </w:r>
    </w:p>
    <w:p w14:paraId="33E1001C" w14:textId="7EE3138D" w:rsidR="0064094D" w:rsidRPr="009710CE" w:rsidRDefault="0064094D" w:rsidP="00B41D56">
      <w:pPr>
        <w:spacing w:before="120" w:line="320" w:lineRule="exact"/>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giao thông: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1.866,09 ha</w:t>
      </w:r>
      <w:r w:rsidR="00382DF8"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8311EE" w:rsidRPr="009710CE">
        <w:rPr>
          <w:rFonts w:ascii="Times New Roman" w:hAnsi="Times New Roman" w:cs="Times New Roman"/>
          <w:iCs/>
          <w:color w:val="auto"/>
          <w:sz w:val="28"/>
          <w:szCs w:val="28"/>
          <w:lang w:val="en-US" w:eastAsia="x-none"/>
        </w:rPr>
        <w:t xml:space="preserve">, đất giao thông có </w:t>
      </w:r>
      <w:r w:rsidRPr="009710CE">
        <w:rPr>
          <w:rFonts w:ascii="Times New Roman" w:hAnsi="Times New Roman" w:cs="Times New Roman"/>
          <w:iCs/>
          <w:color w:val="auto"/>
          <w:sz w:val="28"/>
          <w:szCs w:val="28"/>
          <w:lang w:val="en-US" w:eastAsia="x-none"/>
        </w:rPr>
        <w:lastRenderedPageBreak/>
        <w:t>1.866,09  ha.</w:t>
      </w:r>
    </w:p>
    <w:p w14:paraId="59CE0A10" w14:textId="4DC9B224" w:rsidR="0064094D" w:rsidRPr="009710CE" w:rsidRDefault="0064094D" w:rsidP="00B41D56">
      <w:pPr>
        <w:spacing w:before="120" w:line="320" w:lineRule="exact"/>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xml:space="preserve">+ Đất thủy lợi: diện tích phân bổ </w:t>
      </w:r>
      <w:r w:rsidR="00665CE5" w:rsidRPr="009710CE">
        <w:rPr>
          <w:rFonts w:ascii="Times New Roman" w:hAnsi="Times New Roman" w:cs="Times New Roman"/>
          <w:iCs/>
          <w:color w:val="auto"/>
          <w:spacing w:val="-4"/>
          <w:sz w:val="28"/>
          <w:szCs w:val="28"/>
          <w:lang w:val="en-US" w:eastAsia="x-none"/>
        </w:rPr>
        <w:t xml:space="preserve">từ quy hoạch, kế hoạch sử dụng đất của tỉnh </w:t>
      </w:r>
      <w:r w:rsidRPr="009710CE">
        <w:rPr>
          <w:rFonts w:ascii="Times New Roman" w:hAnsi="Times New Roman" w:cs="Times New Roman"/>
          <w:iCs/>
          <w:color w:val="auto"/>
          <w:spacing w:val="-4"/>
          <w:sz w:val="28"/>
          <w:szCs w:val="28"/>
          <w:lang w:val="en-US" w:eastAsia="x-none"/>
        </w:rPr>
        <w:t>là 100,25 ha</w:t>
      </w:r>
      <w:r w:rsidR="00382DF8" w:rsidRPr="009710CE">
        <w:rPr>
          <w:rFonts w:ascii="Times New Roman" w:hAnsi="Times New Roman" w:cs="Times New Roman"/>
          <w:iCs/>
          <w:color w:val="auto"/>
          <w:spacing w:val="-4"/>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pacing w:val="-4"/>
          <w:sz w:val="28"/>
          <w:szCs w:val="28"/>
          <w:lang w:val="en-US" w:eastAsia="x-none"/>
        </w:rPr>
        <w:t>quy hoạch sử dụng đất đến năm 2030</w:t>
      </w:r>
      <w:r w:rsidR="008311EE" w:rsidRPr="009710CE">
        <w:rPr>
          <w:rFonts w:ascii="Times New Roman" w:hAnsi="Times New Roman" w:cs="Times New Roman"/>
          <w:iCs/>
          <w:color w:val="auto"/>
          <w:spacing w:val="-4"/>
          <w:sz w:val="28"/>
          <w:szCs w:val="28"/>
          <w:lang w:val="en-US" w:eastAsia="x-none"/>
        </w:rPr>
        <w:t xml:space="preserve">, đất thủy lợi có </w:t>
      </w:r>
      <w:r w:rsidRPr="009710CE">
        <w:rPr>
          <w:rFonts w:ascii="Times New Roman" w:hAnsi="Times New Roman" w:cs="Times New Roman"/>
          <w:iCs/>
          <w:color w:val="auto"/>
          <w:spacing w:val="-4"/>
          <w:sz w:val="28"/>
          <w:szCs w:val="28"/>
          <w:lang w:val="en-US" w:eastAsia="x-none"/>
        </w:rPr>
        <w:t>100,25 ha.</w:t>
      </w:r>
    </w:p>
    <w:p w14:paraId="5064E420" w14:textId="6D6C8278" w:rsidR="0064094D" w:rsidRPr="009710CE" w:rsidRDefault="0064094D" w:rsidP="00B41D56">
      <w:pPr>
        <w:spacing w:before="120" w:line="320" w:lineRule="exact"/>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xây dựng cơ sở văn hóa: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6,07 ha</w:t>
      </w:r>
      <w:r w:rsidR="00382DF8"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8311EE" w:rsidRPr="009710CE">
        <w:rPr>
          <w:rFonts w:ascii="Times New Roman" w:hAnsi="Times New Roman" w:cs="Times New Roman"/>
          <w:iCs/>
          <w:color w:val="auto"/>
          <w:sz w:val="28"/>
          <w:szCs w:val="28"/>
          <w:lang w:val="en-US" w:eastAsia="x-none"/>
        </w:rPr>
        <w:t>, đất xây dựng cơ sở văn hóa có</w:t>
      </w:r>
      <w:r w:rsidRPr="009710CE">
        <w:rPr>
          <w:rFonts w:ascii="Times New Roman" w:hAnsi="Times New Roman" w:cs="Times New Roman"/>
          <w:iCs/>
          <w:color w:val="auto"/>
          <w:sz w:val="28"/>
          <w:szCs w:val="28"/>
          <w:lang w:val="en-US" w:eastAsia="x-none"/>
        </w:rPr>
        <w:t xml:space="preserve"> 6,07 ha.</w:t>
      </w:r>
    </w:p>
    <w:p w14:paraId="49907112" w14:textId="5EACFC19" w:rsidR="0064094D" w:rsidRPr="009710CE" w:rsidRDefault="0064094D" w:rsidP="00B41D56">
      <w:pPr>
        <w:spacing w:before="120" w:line="320" w:lineRule="exact"/>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xây dựng cơ sở y tế: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10,59 ha</w:t>
      </w:r>
      <w:r w:rsidR="00382DF8"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8311EE" w:rsidRPr="009710CE">
        <w:rPr>
          <w:rFonts w:ascii="Times New Roman" w:hAnsi="Times New Roman" w:cs="Times New Roman"/>
          <w:iCs/>
          <w:color w:val="auto"/>
          <w:sz w:val="28"/>
          <w:szCs w:val="28"/>
          <w:lang w:val="en-US" w:eastAsia="x-none"/>
        </w:rPr>
        <w:t>, đất xây dựng cơ sở y tế có</w:t>
      </w:r>
      <w:r w:rsidRPr="009710CE">
        <w:rPr>
          <w:rFonts w:ascii="Times New Roman" w:hAnsi="Times New Roman" w:cs="Times New Roman"/>
          <w:iCs/>
          <w:color w:val="auto"/>
          <w:sz w:val="28"/>
          <w:szCs w:val="28"/>
          <w:lang w:val="en-US" w:eastAsia="x-none"/>
        </w:rPr>
        <w:t xml:space="preserve"> 10,59 ha.</w:t>
      </w:r>
    </w:p>
    <w:p w14:paraId="454EAA63" w14:textId="1479BE53" w:rsidR="0064094D" w:rsidRPr="009710CE" w:rsidRDefault="0064094D" w:rsidP="00B41D56">
      <w:pPr>
        <w:spacing w:before="120" w:line="320" w:lineRule="exact"/>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xây dựng cơ sở giáo dục và đào tạo: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68,01 ha</w:t>
      </w:r>
      <w:r w:rsidR="00382DF8"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8311EE" w:rsidRPr="009710CE">
        <w:rPr>
          <w:rFonts w:ascii="Times New Roman" w:hAnsi="Times New Roman" w:cs="Times New Roman"/>
          <w:iCs/>
          <w:color w:val="auto"/>
          <w:sz w:val="28"/>
          <w:szCs w:val="28"/>
          <w:lang w:val="en-US" w:eastAsia="x-none"/>
        </w:rPr>
        <w:t>, đất xây dựng cơ sở giáo dục và đào tạo</w:t>
      </w:r>
      <w:r w:rsidRPr="009710CE">
        <w:rPr>
          <w:rFonts w:ascii="Times New Roman" w:hAnsi="Times New Roman" w:cs="Times New Roman"/>
          <w:iCs/>
          <w:color w:val="auto"/>
          <w:sz w:val="28"/>
          <w:szCs w:val="28"/>
          <w:lang w:val="en-US" w:eastAsia="x-none"/>
        </w:rPr>
        <w:t xml:space="preserve"> </w:t>
      </w:r>
      <w:r w:rsidR="008311EE" w:rsidRPr="009710CE">
        <w:rPr>
          <w:rFonts w:ascii="Times New Roman" w:hAnsi="Times New Roman" w:cs="Times New Roman"/>
          <w:iCs/>
          <w:color w:val="auto"/>
          <w:sz w:val="28"/>
          <w:szCs w:val="28"/>
          <w:lang w:val="en-US" w:eastAsia="x-none"/>
        </w:rPr>
        <w:t xml:space="preserve">có </w:t>
      </w:r>
      <w:r w:rsidRPr="009710CE">
        <w:rPr>
          <w:rFonts w:ascii="Times New Roman" w:hAnsi="Times New Roman" w:cs="Times New Roman"/>
          <w:iCs/>
          <w:color w:val="auto"/>
          <w:sz w:val="28"/>
          <w:szCs w:val="28"/>
          <w:lang w:val="en-US" w:eastAsia="x-none"/>
        </w:rPr>
        <w:t>68,01 ha.</w:t>
      </w:r>
    </w:p>
    <w:p w14:paraId="75EB728D" w14:textId="7053268D" w:rsidR="0064094D" w:rsidRPr="009710CE" w:rsidRDefault="0064094D" w:rsidP="00B41D56">
      <w:pPr>
        <w:spacing w:before="120" w:line="320" w:lineRule="exact"/>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xây dựng cơ sở thể dục thể thao: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29,88 ha</w:t>
      </w:r>
      <w:r w:rsidR="00382DF8"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8311EE" w:rsidRPr="009710CE">
        <w:rPr>
          <w:rFonts w:ascii="Times New Roman" w:hAnsi="Times New Roman" w:cs="Times New Roman"/>
          <w:iCs/>
          <w:color w:val="auto"/>
          <w:sz w:val="28"/>
          <w:szCs w:val="28"/>
          <w:lang w:val="en-US" w:eastAsia="x-none"/>
        </w:rPr>
        <w:t>, đất xây dựng cơ sở thể dục thể thao</w:t>
      </w:r>
      <w:r w:rsidRPr="009710CE">
        <w:rPr>
          <w:rFonts w:ascii="Times New Roman" w:hAnsi="Times New Roman" w:cs="Times New Roman"/>
          <w:iCs/>
          <w:color w:val="auto"/>
          <w:sz w:val="28"/>
          <w:szCs w:val="28"/>
          <w:lang w:val="en-US" w:eastAsia="x-none"/>
        </w:rPr>
        <w:t xml:space="preserve"> </w:t>
      </w:r>
      <w:r w:rsidR="008311EE" w:rsidRPr="009710CE">
        <w:rPr>
          <w:rFonts w:ascii="Times New Roman" w:hAnsi="Times New Roman" w:cs="Times New Roman"/>
          <w:iCs/>
          <w:color w:val="auto"/>
          <w:sz w:val="28"/>
          <w:szCs w:val="28"/>
          <w:lang w:val="en-US" w:eastAsia="x-none"/>
        </w:rPr>
        <w:t>có</w:t>
      </w:r>
      <w:r w:rsidRPr="009710CE">
        <w:rPr>
          <w:rFonts w:ascii="Times New Roman" w:hAnsi="Times New Roman" w:cs="Times New Roman"/>
          <w:iCs/>
          <w:color w:val="auto"/>
          <w:sz w:val="28"/>
          <w:szCs w:val="28"/>
          <w:lang w:val="en-US" w:eastAsia="x-none"/>
        </w:rPr>
        <w:t xml:space="preserve"> 29,88 ha.</w:t>
      </w:r>
    </w:p>
    <w:p w14:paraId="64967C36" w14:textId="2E60D7AC" w:rsidR="0064094D" w:rsidRPr="009710CE" w:rsidRDefault="0064094D" w:rsidP="00B41D56">
      <w:pPr>
        <w:spacing w:before="120" w:line="320" w:lineRule="exact"/>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công trình năng lượng: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99,90 ha</w:t>
      </w:r>
      <w:r w:rsidR="00382DF8"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8311EE" w:rsidRPr="009710CE">
        <w:rPr>
          <w:rFonts w:ascii="Times New Roman" w:hAnsi="Times New Roman" w:cs="Times New Roman"/>
          <w:iCs/>
          <w:color w:val="auto"/>
          <w:sz w:val="28"/>
          <w:szCs w:val="28"/>
          <w:lang w:val="en-US" w:eastAsia="x-none"/>
        </w:rPr>
        <w:t>, đất công trình năng lượng</w:t>
      </w:r>
      <w:r w:rsidRPr="009710CE">
        <w:rPr>
          <w:rFonts w:ascii="Times New Roman" w:hAnsi="Times New Roman" w:cs="Times New Roman"/>
          <w:iCs/>
          <w:color w:val="auto"/>
          <w:sz w:val="28"/>
          <w:szCs w:val="28"/>
          <w:lang w:val="en-US" w:eastAsia="x-none"/>
        </w:rPr>
        <w:t xml:space="preserve"> </w:t>
      </w:r>
      <w:r w:rsidR="008311EE" w:rsidRPr="009710CE">
        <w:rPr>
          <w:rFonts w:ascii="Times New Roman" w:hAnsi="Times New Roman" w:cs="Times New Roman"/>
          <w:iCs/>
          <w:color w:val="auto"/>
          <w:sz w:val="28"/>
          <w:szCs w:val="28"/>
          <w:lang w:val="en-US" w:eastAsia="x-none"/>
        </w:rPr>
        <w:t>có</w:t>
      </w:r>
      <w:r w:rsidRPr="009710CE">
        <w:rPr>
          <w:rFonts w:ascii="Times New Roman" w:hAnsi="Times New Roman" w:cs="Times New Roman"/>
          <w:iCs/>
          <w:color w:val="auto"/>
          <w:sz w:val="28"/>
          <w:szCs w:val="28"/>
          <w:lang w:val="en-US" w:eastAsia="x-none"/>
        </w:rPr>
        <w:t xml:space="preserve"> 99,90 ha.</w:t>
      </w:r>
    </w:p>
    <w:p w14:paraId="7C282085" w14:textId="241F3A7E" w:rsidR="0064094D" w:rsidRPr="009710CE" w:rsidRDefault="0064094D" w:rsidP="00B41D56">
      <w:pPr>
        <w:spacing w:before="120" w:line="320" w:lineRule="exact"/>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công trình bưu chính, viễn thông: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0,90 ha</w:t>
      </w:r>
      <w:r w:rsidR="00382DF8"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8311EE" w:rsidRPr="009710CE">
        <w:rPr>
          <w:rFonts w:ascii="Times New Roman" w:hAnsi="Times New Roman" w:cs="Times New Roman"/>
          <w:iCs/>
          <w:color w:val="auto"/>
          <w:sz w:val="28"/>
          <w:szCs w:val="28"/>
          <w:lang w:val="en-US" w:eastAsia="x-none"/>
        </w:rPr>
        <w:t>, đất công trình bưu chính, viễn thông</w:t>
      </w:r>
      <w:r w:rsidRPr="009710CE">
        <w:rPr>
          <w:rFonts w:ascii="Times New Roman" w:hAnsi="Times New Roman" w:cs="Times New Roman"/>
          <w:iCs/>
          <w:color w:val="auto"/>
          <w:sz w:val="28"/>
          <w:szCs w:val="28"/>
          <w:lang w:val="en-US" w:eastAsia="x-none"/>
        </w:rPr>
        <w:t xml:space="preserve"> </w:t>
      </w:r>
      <w:r w:rsidR="008311EE" w:rsidRPr="009710CE">
        <w:rPr>
          <w:rFonts w:ascii="Times New Roman" w:hAnsi="Times New Roman" w:cs="Times New Roman"/>
          <w:iCs/>
          <w:color w:val="auto"/>
          <w:sz w:val="28"/>
          <w:szCs w:val="28"/>
          <w:lang w:val="en-US" w:eastAsia="x-none"/>
        </w:rPr>
        <w:t>có</w:t>
      </w:r>
      <w:r w:rsidRPr="009710CE">
        <w:rPr>
          <w:rFonts w:ascii="Times New Roman" w:hAnsi="Times New Roman" w:cs="Times New Roman"/>
          <w:iCs/>
          <w:color w:val="auto"/>
          <w:sz w:val="28"/>
          <w:szCs w:val="28"/>
          <w:lang w:val="en-US" w:eastAsia="x-none"/>
        </w:rPr>
        <w:t xml:space="preserve"> 0,90 ha.</w:t>
      </w:r>
    </w:p>
    <w:p w14:paraId="2A7486A7" w14:textId="0133F2F0" w:rsidR="0064094D" w:rsidRPr="009710CE" w:rsidRDefault="0064094D" w:rsidP="00B41D56">
      <w:pPr>
        <w:spacing w:before="120" w:line="320" w:lineRule="exact"/>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xml:space="preserve">+ Đất có di tích lịch sử - văn hóa: diện tích phân bổ </w:t>
      </w:r>
      <w:r w:rsidR="00665CE5" w:rsidRPr="009710CE">
        <w:rPr>
          <w:rFonts w:ascii="Times New Roman" w:hAnsi="Times New Roman" w:cs="Times New Roman"/>
          <w:iCs/>
          <w:color w:val="auto"/>
          <w:sz w:val="28"/>
          <w:szCs w:val="28"/>
          <w:lang w:val="en-US" w:eastAsia="x-none"/>
        </w:rPr>
        <w:t>từ quy hoạch, kế hoạch sử dụng đất của tỉnh</w:t>
      </w:r>
      <w:r w:rsidR="00665CE5" w:rsidRPr="009710CE">
        <w:rPr>
          <w:rFonts w:ascii="Times New Roman" w:hAnsi="Times New Roman" w:cs="Times New Roman"/>
          <w:iCs/>
          <w:color w:val="auto"/>
          <w:spacing w:val="-4"/>
          <w:sz w:val="28"/>
          <w:szCs w:val="28"/>
          <w:lang w:val="en-US" w:eastAsia="x-none"/>
        </w:rPr>
        <w:t xml:space="preserve"> </w:t>
      </w:r>
      <w:r w:rsidRPr="009710CE">
        <w:rPr>
          <w:rFonts w:ascii="Times New Roman" w:hAnsi="Times New Roman" w:cs="Times New Roman"/>
          <w:iCs/>
          <w:color w:val="auto"/>
          <w:spacing w:val="-4"/>
          <w:sz w:val="28"/>
          <w:szCs w:val="28"/>
          <w:lang w:val="en-US" w:eastAsia="x-none"/>
        </w:rPr>
        <w:t>là 122,21 ha</w:t>
      </w:r>
      <w:r w:rsidR="00382DF8"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pacing w:val="-4"/>
          <w:sz w:val="28"/>
          <w:szCs w:val="28"/>
          <w:lang w:val="en-US" w:eastAsia="x-none"/>
        </w:rPr>
        <w:t>quy hoạch sử dụng đất đến năm 2030</w:t>
      </w:r>
      <w:r w:rsidR="008311EE" w:rsidRPr="009710CE">
        <w:rPr>
          <w:rFonts w:ascii="Times New Roman" w:hAnsi="Times New Roman" w:cs="Times New Roman"/>
          <w:iCs/>
          <w:color w:val="auto"/>
          <w:spacing w:val="-4"/>
          <w:sz w:val="28"/>
          <w:szCs w:val="28"/>
          <w:lang w:val="en-US" w:eastAsia="x-none"/>
        </w:rPr>
        <w:t>, đất có di tích lịch sử - văn hóa</w:t>
      </w:r>
      <w:r w:rsidRPr="009710CE">
        <w:rPr>
          <w:rFonts w:ascii="Times New Roman" w:hAnsi="Times New Roman" w:cs="Times New Roman"/>
          <w:iCs/>
          <w:color w:val="auto"/>
          <w:spacing w:val="-4"/>
          <w:sz w:val="28"/>
          <w:szCs w:val="28"/>
          <w:lang w:val="en-US" w:eastAsia="x-none"/>
        </w:rPr>
        <w:t xml:space="preserve"> </w:t>
      </w:r>
      <w:r w:rsidR="00ED2B1D" w:rsidRPr="009710CE">
        <w:rPr>
          <w:rFonts w:ascii="Times New Roman" w:hAnsi="Times New Roman" w:cs="Times New Roman"/>
          <w:iCs/>
          <w:color w:val="auto"/>
          <w:spacing w:val="-4"/>
          <w:sz w:val="28"/>
          <w:szCs w:val="28"/>
          <w:lang w:val="en-US" w:eastAsia="x-none"/>
        </w:rPr>
        <w:t>có</w:t>
      </w:r>
      <w:r w:rsidRPr="009710CE">
        <w:rPr>
          <w:rFonts w:ascii="Times New Roman" w:hAnsi="Times New Roman" w:cs="Times New Roman"/>
          <w:iCs/>
          <w:color w:val="auto"/>
          <w:spacing w:val="-4"/>
          <w:sz w:val="28"/>
          <w:szCs w:val="28"/>
          <w:lang w:val="en-US" w:eastAsia="x-none"/>
        </w:rPr>
        <w:t xml:space="preserve"> 122,21 ha.</w:t>
      </w:r>
    </w:p>
    <w:p w14:paraId="535E83B7" w14:textId="615EAA5D" w:rsidR="0064094D" w:rsidRPr="009710CE" w:rsidRDefault="0064094D" w:rsidP="00B41D56">
      <w:pPr>
        <w:spacing w:before="120" w:line="320" w:lineRule="exact"/>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bãi thải, xử lý chất thải: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30,36 ha</w:t>
      </w:r>
      <w:r w:rsidR="00382DF8"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ED2B1D" w:rsidRPr="009710CE">
        <w:rPr>
          <w:rFonts w:ascii="Times New Roman" w:hAnsi="Times New Roman" w:cs="Times New Roman"/>
          <w:iCs/>
          <w:color w:val="auto"/>
          <w:sz w:val="28"/>
          <w:szCs w:val="28"/>
          <w:lang w:val="en-US" w:eastAsia="x-none"/>
        </w:rPr>
        <w:t>, đất bãi thải, xử lý chất thải</w:t>
      </w:r>
      <w:r w:rsidRPr="009710CE">
        <w:rPr>
          <w:rFonts w:ascii="Times New Roman" w:hAnsi="Times New Roman" w:cs="Times New Roman"/>
          <w:iCs/>
          <w:color w:val="auto"/>
          <w:sz w:val="28"/>
          <w:szCs w:val="28"/>
          <w:lang w:val="en-US" w:eastAsia="x-none"/>
        </w:rPr>
        <w:t xml:space="preserve"> </w:t>
      </w:r>
      <w:r w:rsidR="00ED2B1D" w:rsidRPr="009710CE">
        <w:rPr>
          <w:rFonts w:ascii="Times New Roman" w:hAnsi="Times New Roman" w:cs="Times New Roman"/>
          <w:iCs/>
          <w:color w:val="auto"/>
          <w:sz w:val="28"/>
          <w:szCs w:val="28"/>
          <w:lang w:val="en-US" w:eastAsia="x-none"/>
        </w:rPr>
        <w:t>có</w:t>
      </w:r>
      <w:r w:rsidRPr="009710CE">
        <w:rPr>
          <w:rFonts w:ascii="Times New Roman" w:hAnsi="Times New Roman" w:cs="Times New Roman"/>
          <w:iCs/>
          <w:color w:val="auto"/>
          <w:sz w:val="28"/>
          <w:szCs w:val="28"/>
          <w:lang w:val="en-US" w:eastAsia="x-none"/>
        </w:rPr>
        <w:t xml:space="preserve"> 30,36 ha.</w:t>
      </w:r>
    </w:p>
    <w:p w14:paraId="6BEFF585" w14:textId="5C1B2931" w:rsidR="0064094D" w:rsidRPr="009710CE" w:rsidRDefault="0064094D" w:rsidP="00B41D56">
      <w:pPr>
        <w:spacing w:before="120" w:line="320" w:lineRule="exact"/>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cơ sở tôn giáo: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0,19 ha</w:t>
      </w:r>
      <w:r w:rsidR="00382DF8"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ED2B1D" w:rsidRPr="009710CE">
        <w:rPr>
          <w:rFonts w:ascii="Times New Roman" w:hAnsi="Times New Roman" w:cs="Times New Roman"/>
          <w:iCs/>
          <w:color w:val="auto"/>
          <w:sz w:val="28"/>
          <w:szCs w:val="28"/>
          <w:lang w:val="en-US" w:eastAsia="x-none"/>
        </w:rPr>
        <w:t xml:space="preserve">, đất cơ sở tôn </w:t>
      </w:r>
      <w:r w:rsidR="00ED2B1D" w:rsidRPr="009710CE">
        <w:rPr>
          <w:rFonts w:ascii="Times New Roman" w:hAnsi="Times New Roman" w:cs="Times New Roman"/>
          <w:iCs/>
          <w:color w:val="auto"/>
          <w:sz w:val="28"/>
          <w:szCs w:val="28"/>
          <w:lang w:val="en-US" w:eastAsia="x-none"/>
        </w:rPr>
        <w:lastRenderedPageBreak/>
        <w:t>giáo</w:t>
      </w:r>
      <w:r w:rsidRPr="009710CE">
        <w:rPr>
          <w:rFonts w:ascii="Times New Roman" w:hAnsi="Times New Roman" w:cs="Times New Roman"/>
          <w:iCs/>
          <w:color w:val="auto"/>
          <w:sz w:val="28"/>
          <w:szCs w:val="28"/>
          <w:lang w:val="en-US" w:eastAsia="x-none"/>
        </w:rPr>
        <w:t xml:space="preserve"> </w:t>
      </w:r>
      <w:r w:rsidR="00ED2B1D" w:rsidRPr="009710CE">
        <w:rPr>
          <w:rFonts w:ascii="Times New Roman" w:hAnsi="Times New Roman" w:cs="Times New Roman"/>
          <w:iCs/>
          <w:color w:val="auto"/>
          <w:sz w:val="28"/>
          <w:szCs w:val="28"/>
          <w:lang w:val="en-US" w:eastAsia="x-none"/>
        </w:rPr>
        <w:t>có</w:t>
      </w:r>
      <w:r w:rsidRPr="009710CE">
        <w:rPr>
          <w:rFonts w:ascii="Times New Roman" w:hAnsi="Times New Roman" w:cs="Times New Roman"/>
          <w:iCs/>
          <w:color w:val="auto"/>
          <w:sz w:val="28"/>
          <w:szCs w:val="28"/>
          <w:lang w:val="en-US" w:eastAsia="x-none"/>
        </w:rPr>
        <w:t xml:space="preserve"> 0,19 ha.</w:t>
      </w:r>
    </w:p>
    <w:p w14:paraId="6FAADAB0" w14:textId="1FFCA1AE" w:rsidR="0064094D" w:rsidRPr="009710CE" w:rsidRDefault="0064094D" w:rsidP="00B41D56">
      <w:pPr>
        <w:spacing w:before="120" w:line="320" w:lineRule="exact"/>
        <w:ind w:firstLine="720"/>
        <w:jc w:val="both"/>
        <w:rPr>
          <w:rFonts w:ascii="Times New Roman" w:hAnsi="Times New Roman" w:cs="Times New Roman"/>
          <w:iCs/>
          <w:color w:val="auto"/>
          <w:spacing w:val="-6"/>
          <w:sz w:val="28"/>
          <w:szCs w:val="28"/>
          <w:lang w:val="en-US" w:eastAsia="x-none"/>
        </w:rPr>
      </w:pPr>
      <w:r w:rsidRPr="009710CE">
        <w:rPr>
          <w:rFonts w:ascii="Times New Roman" w:hAnsi="Times New Roman" w:cs="Times New Roman"/>
          <w:iCs/>
          <w:color w:val="auto"/>
          <w:spacing w:val="-6"/>
          <w:sz w:val="28"/>
          <w:szCs w:val="28"/>
          <w:lang w:val="en-US" w:eastAsia="x-none"/>
        </w:rPr>
        <w:t xml:space="preserve">+ Đất làm nghĩa trang, nghĩa địa, nhà tang lễ, nhà hỏa táng: diện tích phân bổ </w:t>
      </w:r>
      <w:r w:rsidR="00665CE5" w:rsidRPr="009710CE">
        <w:rPr>
          <w:rFonts w:ascii="Times New Roman" w:hAnsi="Times New Roman" w:cs="Times New Roman"/>
          <w:iCs/>
          <w:color w:val="auto"/>
          <w:spacing w:val="-6"/>
          <w:sz w:val="28"/>
          <w:szCs w:val="28"/>
          <w:lang w:val="en-US" w:eastAsia="x-none"/>
        </w:rPr>
        <w:t xml:space="preserve">từ quy hoạch, kế hoạch sử dụng đất của tỉnh </w:t>
      </w:r>
      <w:r w:rsidRPr="009710CE">
        <w:rPr>
          <w:rFonts w:ascii="Times New Roman" w:hAnsi="Times New Roman" w:cs="Times New Roman"/>
          <w:iCs/>
          <w:color w:val="auto"/>
          <w:spacing w:val="-6"/>
          <w:sz w:val="28"/>
          <w:szCs w:val="28"/>
          <w:lang w:val="en-US" w:eastAsia="x-none"/>
        </w:rPr>
        <w:t>là 112,74 ha</w:t>
      </w:r>
      <w:r w:rsidR="00382DF8" w:rsidRPr="009710CE">
        <w:rPr>
          <w:rFonts w:ascii="Times New Roman" w:hAnsi="Times New Roman" w:cs="Times New Roman"/>
          <w:iCs/>
          <w:color w:val="auto"/>
          <w:spacing w:val="-6"/>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pacing w:val="-6"/>
          <w:sz w:val="28"/>
          <w:szCs w:val="28"/>
          <w:lang w:val="en-US" w:eastAsia="x-none"/>
        </w:rPr>
        <w:t>quy hoạch sử dụng đất đến năm 2030</w:t>
      </w:r>
      <w:r w:rsidR="00ED2B1D" w:rsidRPr="009710CE">
        <w:rPr>
          <w:rFonts w:ascii="Times New Roman" w:hAnsi="Times New Roman" w:cs="Times New Roman"/>
          <w:iCs/>
          <w:color w:val="auto"/>
          <w:spacing w:val="-6"/>
          <w:sz w:val="28"/>
          <w:szCs w:val="28"/>
          <w:lang w:val="en-US" w:eastAsia="x-none"/>
        </w:rPr>
        <w:t>, đất làm nghĩa trang, nghĩa địa, nhà tang lễ, nhà hỏa táng</w:t>
      </w:r>
      <w:r w:rsidRPr="009710CE">
        <w:rPr>
          <w:rFonts w:ascii="Times New Roman" w:hAnsi="Times New Roman" w:cs="Times New Roman"/>
          <w:iCs/>
          <w:color w:val="auto"/>
          <w:spacing w:val="-6"/>
          <w:sz w:val="28"/>
          <w:szCs w:val="28"/>
          <w:lang w:val="en-US" w:eastAsia="x-none"/>
        </w:rPr>
        <w:t xml:space="preserve"> </w:t>
      </w:r>
      <w:r w:rsidR="00ED2B1D" w:rsidRPr="009710CE">
        <w:rPr>
          <w:rFonts w:ascii="Times New Roman" w:hAnsi="Times New Roman" w:cs="Times New Roman"/>
          <w:iCs/>
          <w:color w:val="auto"/>
          <w:spacing w:val="-6"/>
          <w:sz w:val="28"/>
          <w:szCs w:val="28"/>
          <w:lang w:val="en-US" w:eastAsia="x-none"/>
        </w:rPr>
        <w:t>có</w:t>
      </w:r>
      <w:r w:rsidRPr="009710CE">
        <w:rPr>
          <w:rFonts w:ascii="Times New Roman" w:hAnsi="Times New Roman" w:cs="Times New Roman"/>
          <w:iCs/>
          <w:color w:val="auto"/>
          <w:spacing w:val="-6"/>
          <w:sz w:val="28"/>
          <w:szCs w:val="28"/>
          <w:lang w:val="en-US" w:eastAsia="x-none"/>
        </w:rPr>
        <w:t xml:space="preserve"> 112,74 ha.</w:t>
      </w:r>
    </w:p>
    <w:p w14:paraId="08947705" w14:textId="16B4327B" w:rsidR="0064094D" w:rsidRPr="009710CE" w:rsidRDefault="0064094D" w:rsidP="00B41D56">
      <w:pPr>
        <w:spacing w:before="120" w:line="320" w:lineRule="exact"/>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ở tại nông thôn: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762,37 ha</w:t>
      </w:r>
      <w:r w:rsidR="00382DF8"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ED2B1D" w:rsidRPr="009710CE">
        <w:rPr>
          <w:rFonts w:ascii="Times New Roman" w:hAnsi="Times New Roman" w:cs="Times New Roman"/>
          <w:iCs/>
          <w:color w:val="auto"/>
          <w:sz w:val="28"/>
          <w:szCs w:val="28"/>
          <w:lang w:val="en-US" w:eastAsia="x-none"/>
        </w:rPr>
        <w:t>, đất ở tại nông thôn</w:t>
      </w:r>
      <w:r w:rsidRPr="009710CE">
        <w:rPr>
          <w:rFonts w:ascii="Times New Roman" w:hAnsi="Times New Roman" w:cs="Times New Roman"/>
          <w:iCs/>
          <w:color w:val="auto"/>
          <w:sz w:val="28"/>
          <w:szCs w:val="28"/>
          <w:lang w:val="en-US" w:eastAsia="x-none"/>
        </w:rPr>
        <w:t xml:space="preserve"> </w:t>
      </w:r>
      <w:r w:rsidR="00ED2B1D" w:rsidRPr="009710CE">
        <w:rPr>
          <w:rFonts w:ascii="Times New Roman" w:hAnsi="Times New Roman" w:cs="Times New Roman"/>
          <w:iCs/>
          <w:color w:val="auto"/>
          <w:sz w:val="28"/>
          <w:szCs w:val="28"/>
          <w:lang w:val="en-US" w:eastAsia="x-none"/>
        </w:rPr>
        <w:t xml:space="preserve">có </w:t>
      </w:r>
      <w:r w:rsidRPr="009710CE">
        <w:rPr>
          <w:rFonts w:ascii="Times New Roman" w:hAnsi="Times New Roman" w:cs="Times New Roman"/>
          <w:iCs/>
          <w:color w:val="auto"/>
          <w:sz w:val="28"/>
          <w:szCs w:val="28"/>
          <w:lang w:val="en-US" w:eastAsia="x-none"/>
        </w:rPr>
        <w:t>762,37 ha.</w:t>
      </w:r>
    </w:p>
    <w:p w14:paraId="42A6AFA4" w14:textId="03BABB94" w:rsidR="0064094D" w:rsidRPr="009710CE" w:rsidRDefault="0064094D" w:rsidP="00B41D56">
      <w:pPr>
        <w:spacing w:before="120" w:line="320" w:lineRule="exact"/>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ở tại đô thị: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245,48 ha</w:t>
      </w:r>
      <w:r w:rsidR="00382DF8"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ED2B1D" w:rsidRPr="009710CE">
        <w:rPr>
          <w:rFonts w:ascii="Times New Roman" w:hAnsi="Times New Roman" w:cs="Times New Roman"/>
          <w:iCs/>
          <w:color w:val="auto"/>
          <w:sz w:val="28"/>
          <w:szCs w:val="28"/>
          <w:lang w:val="en-US" w:eastAsia="x-none"/>
        </w:rPr>
        <w:t>, đất ở tại đô thị</w:t>
      </w:r>
      <w:r w:rsidRPr="009710CE">
        <w:rPr>
          <w:rFonts w:ascii="Times New Roman" w:hAnsi="Times New Roman" w:cs="Times New Roman"/>
          <w:iCs/>
          <w:color w:val="auto"/>
          <w:sz w:val="28"/>
          <w:szCs w:val="28"/>
          <w:lang w:val="en-US" w:eastAsia="x-none"/>
        </w:rPr>
        <w:t xml:space="preserve"> </w:t>
      </w:r>
      <w:r w:rsidR="00ED2B1D" w:rsidRPr="009710CE">
        <w:rPr>
          <w:rFonts w:ascii="Times New Roman" w:hAnsi="Times New Roman" w:cs="Times New Roman"/>
          <w:iCs/>
          <w:color w:val="auto"/>
          <w:sz w:val="28"/>
          <w:szCs w:val="28"/>
          <w:lang w:val="en-US" w:eastAsia="x-none"/>
        </w:rPr>
        <w:t>có</w:t>
      </w:r>
      <w:r w:rsidRPr="009710CE">
        <w:rPr>
          <w:rFonts w:ascii="Times New Roman" w:hAnsi="Times New Roman" w:cs="Times New Roman"/>
          <w:iCs/>
          <w:color w:val="auto"/>
          <w:sz w:val="28"/>
          <w:szCs w:val="28"/>
          <w:lang w:val="en-US" w:eastAsia="x-none"/>
        </w:rPr>
        <w:t xml:space="preserve"> 245,48 ha.</w:t>
      </w:r>
    </w:p>
    <w:p w14:paraId="0FAD0298" w14:textId="1F0FBA45" w:rsidR="0064094D" w:rsidRPr="009710CE" w:rsidRDefault="0064094D" w:rsidP="00B41D56">
      <w:pPr>
        <w:spacing w:before="120" w:line="320" w:lineRule="exact"/>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xây dựng trụ sở cơ quan: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17,17 ha</w:t>
      </w:r>
      <w:r w:rsidR="00382DF8"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ED2B1D" w:rsidRPr="009710CE">
        <w:rPr>
          <w:rFonts w:ascii="Times New Roman" w:hAnsi="Times New Roman" w:cs="Times New Roman"/>
          <w:iCs/>
          <w:color w:val="auto"/>
          <w:sz w:val="28"/>
          <w:szCs w:val="28"/>
          <w:lang w:val="en-US" w:eastAsia="x-none"/>
        </w:rPr>
        <w:t>, đất xây dựng trụ sở cơ quan</w:t>
      </w:r>
      <w:r w:rsidRPr="009710CE">
        <w:rPr>
          <w:rFonts w:ascii="Times New Roman" w:hAnsi="Times New Roman" w:cs="Times New Roman"/>
          <w:iCs/>
          <w:color w:val="auto"/>
          <w:sz w:val="28"/>
          <w:szCs w:val="28"/>
          <w:lang w:val="en-US" w:eastAsia="x-none"/>
        </w:rPr>
        <w:t xml:space="preserve"> </w:t>
      </w:r>
      <w:r w:rsidR="00ED2B1D" w:rsidRPr="009710CE">
        <w:rPr>
          <w:rFonts w:ascii="Times New Roman" w:hAnsi="Times New Roman" w:cs="Times New Roman"/>
          <w:iCs/>
          <w:color w:val="auto"/>
          <w:sz w:val="28"/>
          <w:szCs w:val="28"/>
          <w:lang w:val="en-US" w:eastAsia="x-none"/>
        </w:rPr>
        <w:t xml:space="preserve">có </w:t>
      </w:r>
      <w:r w:rsidRPr="009710CE">
        <w:rPr>
          <w:rFonts w:ascii="Times New Roman" w:hAnsi="Times New Roman" w:cs="Times New Roman"/>
          <w:iCs/>
          <w:color w:val="auto"/>
          <w:sz w:val="28"/>
          <w:szCs w:val="28"/>
          <w:lang w:val="en-US" w:eastAsia="x-none"/>
        </w:rPr>
        <w:t>17,17 ha.</w:t>
      </w:r>
    </w:p>
    <w:p w14:paraId="7B4936CA" w14:textId="3831BE74" w:rsidR="0064094D" w:rsidRPr="009710CE" w:rsidRDefault="0064094D" w:rsidP="00B41D56">
      <w:pPr>
        <w:spacing w:before="120" w:line="320" w:lineRule="exact"/>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xây dựng trụ sở của tổ chức sự nghiệp: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0,25 ha</w:t>
      </w:r>
      <w:r w:rsidR="00382DF8"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ED2B1D" w:rsidRPr="009710CE">
        <w:rPr>
          <w:rFonts w:ascii="Times New Roman" w:hAnsi="Times New Roman" w:cs="Times New Roman"/>
          <w:iCs/>
          <w:color w:val="auto"/>
          <w:sz w:val="28"/>
          <w:szCs w:val="28"/>
          <w:lang w:val="en-US" w:eastAsia="x-none"/>
        </w:rPr>
        <w:t>, đất xây dựng trụ sở của tổ chức sự nghiệp</w:t>
      </w:r>
      <w:r w:rsidRPr="009710CE">
        <w:rPr>
          <w:rFonts w:ascii="Times New Roman" w:hAnsi="Times New Roman" w:cs="Times New Roman"/>
          <w:iCs/>
          <w:color w:val="auto"/>
          <w:sz w:val="28"/>
          <w:szCs w:val="28"/>
          <w:lang w:val="en-US" w:eastAsia="x-none"/>
        </w:rPr>
        <w:t xml:space="preserve"> </w:t>
      </w:r>
      <w:r w:rsidR="00ED2B1D" w:rsidRPr="009710CE">
        <w:rPr>
          <w:rFonts w:ascii="Times New Roman" w:hAnsi="Times New Roman" w:cs="Times New Roman"/>
          <w:iCs/>
          <w:color w:val="auto"/>
          <w:sz w:val="28"/>
          <w:szCs w:val="28"/>
          <w:lang w:val="en-US" w:eastAsia="x-none"/>
        </w:rPr>
        <w:t xml:space="preserve">có </w:t>
      </w:r>
      <w:r w:rsidR="00931C5C" w:rsidRPr="009710CE">
        <w:rPr>
          <w:rFonts w:ascii="Times New Roman" w:hAnsi="Times New Roman" w:cs="Times New Roman"/>
          <w:iCs/>
          <w:color w:val="auto"/>
          <w:sz w:val="28"/>
          <w:szCs w:val="28"/>
          <w:lang w:val="en-US" w:eastAsia="x-none"/>
        </w:rPr>
        <w:t>0,25</w:t>
      </w:r>
      <w:r w:rsidR="00ED2B1D" w:rsidRPr="009710CE">
        <w:rPr>
          <w:rFonts w:ascii="Times New Roman" w:hAnsi="Times New Roman" w:cs="Times New Roman"/>
          <w:iCs/>
          <w:color w:val="auto"/>
          <w:sz w:val="28"/>
          <w:szCs w:val="28"/>
          <w:lang w:val="en-US" w:eastAsia="x-none"/>
        </w:rPr>
        <w:t xml:space="preserve"> </w:t>
      </w:r>
      <w:r w:rsidRPr="009710CE">
        <w:rPr>
          <w:rFonts w:ascii="Times New Roman" w:hAnsi="Times New Roman" w:cs="Times New Roman"/>
          <w:iCs/>
          <w:color w:val="auto"/>
          <w:sz w:val="28"/>
          <w:szCs w:val="28"/>
          <w:lang w:val="en-US" w:eastAsia="x-none"/>
        </w:rPr>
        <w:t>ha.</w:t>
      </w:r>
    </w:p>
    <w:p w14:paraId="42C7DEB7" w14:textId="77777777" w:rsidR="0064094D" w:rsidRPr="009710CE" w:rsidRDefault="0064094D" w:rsidP="0064094D">
      <w:pPr>
        <w:spacing w:before="60" w:after="60" w:line="264" w:lineRule="auto"/>
        <w:ind w:firstLine="720"/>
        <w:jc w:val="both"/>
        <w:rPr>
          <w:rFonts w:ascii="Times New Roman" w:hAnsi="Times New Roman" w:cs="Times New Roman"/>
          <w:b/>
          <w:bCs/>
          <w:i/>
          <w:color w:val="auto"/>
          <w:spacing w:val="2"/>
          <w:sz w:val="28"/>
          <w:szCs w:val="28"/>
          <w:lang w:val="en-US" w:eastAsia="x-none"/>
        </w:rPr>
      </w:pPr>
      <w:r w:rsidRPr="009710CE">
        <w:rPr>
          <w:rFonts w:ascii="Times New Roman" w:hAnsi="Times New Roman" w:cs="Times New Roman"/>
          <w:b/>
          <w:bCs/>
          <w:i/>
          <w:color w:val="auto"/>
          <w:spacing w:val="2"/>
          <w:sz w:val="28"/>
          <w:szCs w:val="28"/>
          <w:lang w:val="en-US" w:eastAsia="x-none"/>
        </w:rPr>
        <w:t>2.2.1.2. Khu chức năng:</w:t>
      </w:r>
    </w:p>
    <w:p w14:paraId="08B7EBB9" w14:textId="0AA3BB2D" w:rsidR="0064094D" w:rsidRPr="009710CE" w:rsidRDefault="0064094D"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b/>
          <w:bCs/>
          <w:iCs/>
          <w:color w:val="auto"/>
          <w:sz w:val="28"/>
          <w:szCs w:val="28"/>
          <w:lang w:val="en-US" w:eastAsia="x-none"/>
        </w:rPr>
        <w:t>- Đất khu kinh tế:</w:t>
      </w:r>
      <w:r w:rsidRPr="009710CE">
        <w:rPr>
          <w:rFonts w:ascii="Times New Roman" w:hAnsi="Times New Roman" w:cs="Times New Roman"/>
          <w:iCs/>
          <w:color w:val="auto"/>
          <w:sz w:val="28"/>
          <w:szCs w:val="28"/>
          <w:lang w:val="en-US" w:eastAsia="x-none"/>
        </w:rPr>
        <w:t xml:space="preserve">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3.209,00 ha</w:t>
      </w:r>
      <w:r w:rsidR="00382DF8"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ED2B1D" w:rsidRPr="009710CE">
        <w:rPr>
          <w:rFonts w:ascii="Times New Roman" w:hAnsi="Times New Roman" w:cs="Times New Roman"/>
          <w:iCs/>
          <w:color w:val="auto"/>
          <w:sz w:val="28"/>
          <w:szCs w:val="28"/>
          <w:lang w:val="en-US" w:eastAsia="x-none"/>
        </w:rPr>
        <w:t>,</w:t>
      </w:r>
      <w:r w:rsidR="00ED2B1D" w:rsidRPr="009710CE">
        <w:rPr>
          <w:color w:val="auto"/>
          <w:lang w:val="en-US"/>
        </w:rPr>
        <w:t xml:space="preserve"> </w:t>
      </w:r>
      <w:r w:rsidR="00ED2B1D" w:rsidRPr="009710CE">
        <w:rPr>
          <w:rFonts w:ascii="Times New Roman" w:hAnsi="Times New Roman" w:cs="Times New Roman"/>
          <w:iCs/>
          <w:color w:val="auto"/>
          <w:sz w:val="28"/>
          <w:szCs w:val="28"/>
          <w:lang w:val="en-US" w:eastAsia="x-none"/>
        </w:rPr>
        <w:t>đất khu kinh tế</w:t>
      </w:r>
      <w:r w:rsidRPr="009710CE">
        <w:rPr>
          <w:rFonts w:ascii="Times New Roman" w:hAnsi="Times New Roman" w:cs="Times New Roman"/>
          <w:iCs/>
          <w:color w:val="auto"/>
          <w:sz w:val="28"/>
          <w:szCs w:val="28"/>
          <w:lang w:val="en-US" w:eastAsia="x-none"/>
        </w:rPr>
        <w:t xml:space="preserve"> </w:t>
      </w:r>
      <w:r w:rsidR="00ED2B1D" w:rsidRPr="009710CE">
        <w:rPr>
          <w:rFonts w:ascii="Times New Roman" w:hAnsi="Times New Roman" w:cs="Times New Roman"/>
          <w:iCs/>
          <w:color w:val="auto"/>
          <w:sz w:val="28"/>
          <w:szCs w:val="28"/>
          <w:lang w:val="en-US" w:eastAsia="x-none"/>
        </w:rPr>
        <w:t>có</w:t>
      </w:r>
      <w:r w:rsidRPr="009710CE">
        <w:rPr>
          <w:rFonts w:ascii="Times New Roman" w:hAnsi="Times New Roman" w:cs="Times New Roman"/>
          <w:iCs/>
          <w:color w:val="auto"/>
          <w:sz w:val="28"/>
          <w:szCs w:val="28"/>
          <w:lang w:val="en-US" w:eastAsia="x-none"/>
        </w:rPr>
        <w:t xml:space="preserve"> 3.209,0 ha.</w:t>
      </w:r>
    </w:p>
    <w:p w14:paraId="12DAD880" w14:textId="083A51A2" w:rsidR="0064094D" w:rsidRPr="009710CE" w:rsidRDefault="0064094D"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b/>
          <w:bCs/>
          <w:iCs/>
          <w:color w:val="auto"/>
          <w:spacing w:val="-4"/>
          <w:sz w:val="28"/>
          <w:szCs w:val="28"/>
          <w:lang w:val="en-US" w:eastAsia="x-none"/>
        </w:rPr>
        <w:t>- Đất đô thị:</w:t>
      </w:r>
      <w:r w:rsidRPr="009710CE">
        <w:rPr>
          <w:rFonts w:ascii="Times New Roman" w:hAnsi="Times New Roman" w:cs="Times New Roman"/>
          <w:iCs/>
          <w:color w:val="auto"/>
          <w:spacing w:val="-4"/>
          <w:sz w:val="28"/>
          <w:szCs w:val="28"/>
          <w:lang w:val="en-US" w:eastAsia="x-none"/>
        </w:rPr>
        <w:t xml:space="preserve"> diện tích phân bổ </w:t>
      </w:r>
      <w:r w:rsidR="00665CE5" w:rsidRPr="009710CE">
        <w:rPr>
          <w:rFonts w:ascii="Times New Roman" w:hAnsi="Times New Roman" w:cs="Times New Roman"/>
          <w:iCs/>
          <w:color w:val="auto"/>
          <w:spacing w:val="-4"/>
          <w:sz w:val="28"/>
          <w:szCs w:val="28"/>
          <w:lang w:val="en-US" w:eastAsia="x-none"/>
        </w:rPr>
        <w:t xml:space="preserve">từ quy hoạch, kế hoạch sử dụng đất của tỉnh </w:t>
      </w:r>
      <w:r w:rsidRPr="009710CE">
        <w:rPr>
          <w:rFonts w:ascii="Times New Roman" w:hAnsi="Times New Roman" w:cs="Times New Roman"/>
          <w:iCs/>
          <w:color w:val="auto"/>
          <w:spacing w:val="-4"/>
          <w:sz w:val="28"/>
          <w:szCs w:val="28"/>
          <w:lang w:val="en-US" w:eastAsia="x-none"/>
        </w:rPr>
        <w:t>là 5.627,35 ha</w:t>
      </w:r>
      <w:r w:rsidR="00382DF8" w:rsidRPr="009710CE">
        <w:rPr>
          <w:rFonts w:ascii="Times New Roman" w:hAnsi="Times New Roman" w:cs="Times New Roman"/>
          <w:iCs/>
          <w:color w:val="auto"/>
          <w:spacing w:val="-4"/>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pacing w:val="-4"/>
          <w:sz w:val="28"/>
          <w:szCs w:val="28"/>
          <w:lang w:val="en-US" w:eastAsia="x-none"/>
        </w:rPr>
        <w:t>quy hoạch sử dụng đất đến năm 2030</w:t>
      </w:r>
      <w:r w:rsidR="00ED2B1D" w:rsidRPr="009710CE">
        <w:rPr>
          <w:rFonts w:ascii="Times New Roman" w:hAnsi="Times New Roman" w:cs="Times New Roman"/>
          <w:iCs/>
          <w:color w:val="auto"/>
          <w:spacing w:val="-4"/>
          <w:sz w:val="28"/>
          <w:szCs w:val="28"/>
          <w:lang w:val="en-US" w:eastAsia="x-none"/>
        </w:rPr>
        <w:t>, đất đô thị có</w:t>
      </w:r>
      <w:r w:rsidRPr="009710CE">
        <w:rPr>
          <w:rFonts w:ascii="Times New Roman" w:hAnsi="Times New Roman" w:cs="Times New Roman"/>
          <w:iCs/>
          <w:color w:val="auto"/>
          <w:spacing w:val="-4"/>
          <w:sz w:val="28"/>
          <w:szCs w:val="28"/>
          <w:lang w:val="en-US" w:eastAsia="x-none"/>
        </w:rPr>
        <w:t xml:space="preserve"> 5.627,35  ha.</w:t>
      </w:r>
    </w:p>
    <w:p w14:paraId="70B05421" w14:textId="72C55C3D" w:rsidR="0064094D" w:rsidRPr="009710CE" w:rsidRDefault="0064094D" w:rsidP="0064094D">
      <w:pPr>
        <w:spacing w:before="60" w:after="60" w:line="264" w:lineRule="auto"/>
        <w:ind w:firstLine="720"/>
        <w:jc w:val="both"/>
        <w:rPr>
          <w:rFonts w:ascii="Times New Roman" w:hAnsi="Times New Roman" w:cs="Times New Roman"/>
          <w:iCs/>
          <w:color w:val="auto"/>
          <w:spacing w:val="-6"/>
          <w:sz w:val="28"/>
          <w:szCs w:val="28"/>
          <w:lang w:val="en-US" w:eastAsia="x-none"/>
        </w:rPr>
      </w:pPr>
      <w:r w:rsidRPr="009710CE">
        <w:rPr>
          <w:rFonts w:ascii="Times New Roman" w:hAnsi="Times New Roman" w:cs="Times New Roman"/>
          <w:b/>
          <w:bCs/>
          <w:iCs/>
          <w:color w:val="auto"/>
          <w:spacing w:val="-4"/>
          <w:sz w:val="28"/>
          <w:szCs w:val="28"/>
          <w:lang w:val="en-US" w:eastAsia="x-none"/>
        </w:rPr>
        <w:t>- Khu sản xuất nông nghiệp</w:t>
      </w:r>
      <w:r w:rsidRPr="009710CE">
        <w:rPr>
          <w:rFonts w:ascii="Times New Roman" w:hAnsi="Times New Roman" w:cs="Times New Roman"/>
          <w:iCs/>
          <w:color w:val="auto"/>
          <w:spacing w:val="-4"/>
          <w:sz w:val="28"/>
          <w:szCs w:val="28"/>
          <w:lang w:val="en-US" w:eastAsia="x-none"/>
        </w:rPr>
        <w:t xml:space="preserve"> </w:t>
      </w:r>
      <w:r w:rsidRPr="009710CE">
        <w:rPr>
          <w:rFonts w:ascii="Times New Roman" w:hAnsi="Times New Roman" w:cs="Times New Roman"/>
          <w:iCs/>
          <w:color w:val="auto"/>
          <w:spacing w:val="-6"/>
          <w:sz w:val="28"/>
          <w:szCs w:val="28"/>
          <w:lang w:val="en-US" w:eastAsia="x-none"/>
        </w:rPr>
        <w:t>(</w:t>
      </w:r>
      <w:r w:rsidRPr="009710CE">
        <w:rPr>
          <w:rFonts w:ascii="Times New Roman" w:hAnsi="Times New Roman" w:cs="Times New Roman"/>
          <w:i/>
          <w:color w:val="auto"/>
          <w:spacing w:val="-6"/>
          <w:sz w:val="28"/>
          <w:szCs w:val="28"/>
          <w:lang w:val="en-US" w:eastAsia="x-none"/>
        </w:rPr>
        <w:t>khu vực chuyên trồng lúa nước, khu vực chuyên trồng cây công nghiệp lâu năm)</w:t>
      </w:r>
      <w:r w:rsidRPr="009710CE">
        <w:rPr>
          <w:rFonts w:ascii="Times New Roman" w:hAnsi="Times New Roman" w:cs="Times New Roman"/>
          <w:iCs/>
          <w:color w:val="auto"/>
          <w:spacing w:val="-6"/>
          <w:sz w:val="28"/>
          <w:szCs w:val="28"/>
          <w:lang w:val="en-US" w:eastAsia="x-none"/>
        </w:rPr>
        <w:t xml:space="preserve">: diện tích phân bổ </w:t>
      </w:r>
      <w:r w:rsidR="00665CE5" w:rsidRPr="009710CE">
        <w:rPr>
          <w:rFonts w:ascii="Times New Roman" w:hAnsi="Times New Roman" w:cs="Times New Roman"/>
          <w:iCs/>
          <w:color w:val="auto"/>
          <w:sz w:val="28"/>
          <w:szCs w:val="28"/>
          <w:lang w:val="en-US" w:eastAsia="x-none"/>
        </w:rPr>
        <w:t>từ quy hoạch, kế hoạch sử dụng đất của tỉnh</w:t>
      </w:r>
      <w:r w:rsidR="00665CE5" w:rsidRPr="009710CE">
        <w:rPr>
          <w:rFonts w:ascii="Times New Roman" w:hAnsi="Times New Roman" w:cs="Times New Roman"/>
          <w:iCs/>
          <w:color w:val="auto"/>
          <w:spacing w:val="-6"/>
          <w:sz w:val="28"/>
          <w:szCs w:val="28"/>
          <w:lang w:val="en-US" w:eastAsia="x-none"/>
        </w:rPr>
        <w:t xml:space="preserve"> </w:t>
      </w:r>
      <w:r w:rsidRPr="009710CE">
        <w:rPr>
          <w:rFonts w:ascii="Times New Roman" w:hAnsi="Times New Roman" w:cs="Times New Roman"/>
          <w:iCs/>
          <w:color w:val="auto"/>
          <w:spacing w:val="-6"/>
          <w:sz w:val="28"/>
          <w:szCs w:val="28"/>
          <w:lang w:val="en-US" w:eastAsia="x-none"/>
        </w:rPr>
        <w:t>là 3.425,38 ha</w:t>
      </w:r>
      <w:r w:rsidR="00382DF8"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pacing w:val="-6"/>
          <w:sz w:val="28"/>
          <w:szCs w:val="28"/>
          <w:lang w:val="en-US" w:eastAsia="x-none"/>
        </w:rPr>
        <w:t>quy hoạch sử dụng đất đến năm 2030</w:t>
      </w:r>
      <w:r w:rsidR="00ED2B1D" w:rsidRPr="009710CE">
        <w:rPr>
          <w:rFonts w:ascii="Times New Roman" w:hAnsi="Times New Roman" w:cs="Times New Roman"/>
          <w:iCs/>
          <w:color w:val="auto"/>
          <w:spacing w:val="-6"/>
          <w:sz w:val="28"/>
          <w:szCs w:val="28"/>
          <w:lang w:val="en-US" w:eastAsia="x-none"/>
        </w:rPr>
        <w:t>,</w:t>
      </w:r>
      <w:r w:rsidR="00ED2B1D" w:rsidRPr="009710CE">
        <w:rPr>
          <w:color w:val="auto"/>
        </w:rPr>
        <w:t xml:space="preserve"> </w:t>
      </w:r>
      <w:r w:rsidR="00ED2B1D" w:rsidRPr="009710CE">
        <w:rPr>
          <w:rFonts w:ascii="Times New Roman" w:hAnsi="Times New Roman" w:cs="Times New Roman"/>
          <w:iCs/>
          <w:color w:val="auto"/>
          <w:spacing w:val="-6"/>
          <w:sz w:val="28"/>
          <w:szCs w:val="28"/>
          <w:lang w:val="en-US" w:eastAsia="x-none"/>
        </w:rPr>
        <w:t>khu sản xuất nông nghiệp</w:t>
      </w:r>
      <w:r w:rsidRPr="009710CE">
        <w:rPr>
          <w:rFonts w:ascii="Times New Roman" w:hAnsi="Times New Roman" w:cs="Times New Roman"/>
          <w:iCs/>
          <w:color w:val="auto"/>
          <w:spacing w:val="-6"/>
          <w:sz w:val="28"/>
          <w:szCs w:val="28"/>
          <w:lang w:val="en-US" w:eastAsia="x-none"/>
        </w:rPr>
        <w:t xml:space="preserve"> </w:t>
      </w:r>
      <w:r w:rsidR="00ED2B1D" w:rsidRPr="009710CE">
        <w:rPr>
          <w:rFonts w:ascii="Times New Roman" w:hAnsi="Times New Roman" w:cs="Times New Roman"/>
          <w:iCs/>
          <w:color w:val="auto"/>
          <w:spacing w:val="-6"/>
          <w:sz w:val="28"/>
          <w:szCs w:val="28"/>
          <w:lang w:val="en-US" w:eastAsia="x-none"/>
        </w:rPr>
        <w:t xml:space="preserve">có </w:t>
      </w:r>
      <w:r w:rsidRPr="009710CE">
        <w:rPr>
          <w:rFonts w:ascii="Times New Roman" w:hAnsi="Times New Roman" w:cs="Times New Roman"/>
          <w:iCs/>
          <w:color w:val="auto"/>
          <w:spacing w:val="-6"/>
          <w:sz w:val="28"/>
          <w:szCs w:val="28"/>
          <w:lang w:val="en-US" w:eastAsia="x-none"/>
        </w:rPr>
        <w:t>3.425,38  ha.</w:t>
      </w:r>
    </w:p>
    <w:p w14:paraId="37986795" w14:textId="330A06FB" w:rsidR="0064094D" w:rsidRPr="009710CE" w:rsidRDefault="0064094D"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b/>
          <w:bCs/>
          <w:iCs/>
          <w:color w:val="auto"/>
          <w:spacing w:val="-4"/>
          <w:sz w:val="28"/>
          <w:szCs w:val="28"/>
          <w:lang w:val="en-US" w:eastAsia="x-none"/>
        </w:rPr>
        <w:t>- Khu lâm nghiệp</w:t>
      </w:r>
      <w:r w:rsidRPr="009710CE">
        <w:rPr>
          <w:rFonts w:ascii="Times New Roman" w:hAnsi="Times New Roman" w:cs="Times New Roman"/>
          <w:iCs/>
          <w:color w:val="auto"/>
          <w:spacing w:val="-4"/>
          <w:sz w:val="28"/>
          <w:szCs w:val="28"/>
          <w:lang w:val="en-US" w:eastAsia="x-none"/>
        </w:rPr>
        <w:t xml:space="preserve"> </w:t>
      </w:r>
      <w:r w:rsidRPr="009710CE">
        <w:rPr>
          <w:rFonts w:ascii="Times New Roman" w:hAnsi="Times New Roman" w:cs="Times New Roman"/>
          <w:i/>
          <w:color w:val="auto"/>
          <w:spacing w:val="-4"/>
          <w:sz w:val="28"/>
          <w:szCs w:val="28"/>
          <w:lang w:val="en-US" w:eastAsia="x-none"/>
        </w:rPr>
        <w:t>(khu vực rừng phòng hộ, rừng đặc dụng, rừng sản xuất)</w:t>
      </w:r>
      <w:r w:rsidRPr="009710CE">
        <w:rPr>
          <w:rFonts w:ascii="Times New Roman" w:hAnsi="Times New Roman" w:cs="Times New Roman"/>
          <w:iCs/>
          <w:color w:val="auto"/>
          <w:spacing w:val="-4"/>
          <w:sz w:val="28"/>
          <w:szCs w:val="28"/>
          <w:lang w:val="en-US" w:eastAsia="x-none"/>
        </w:rPr>
        <w:t xml:space="preserve">: diện tích phân bổ </w:t>
      </w:r>
      <w:r w:rsidR="00665CE5" w:rsidRPr="009710CE">
        <w:rPr>
          <w:rFonts w:ascii="Times New Roman" w:hAnsi="Times New Roman" w:cs="Times New Roman"/>
          <w:iCs/>
          <w:color w:val="auto"/>
          <w:spacing w:val="-4"/>
          <w:sz w:val="28"/>
          <w:szCs w:val="28"/>
          <w:lang w:val="en-US" w:eastAsia="x-none"/>
        </w:rPr>
        <w:t xml:space="preserve">từ quy hoạch, kế hoạch sử dụng đất của tỉnh </w:t>
      </w:r>
      <w:r w:rsidRPr="009710CE">
        <w:rPr>
          <w:rFonts w:ascii="Times New Roman" w:hAnsi="Times New Roman" w:cs="Times New Roman"/>
          <w:iCs/>
          <w:color w:val="auto"/>
          <w:spacing w:val="-4"/>
          <w:sz w:val="28"/>
          <w:szCs w:val="28"/>
          <w:lang w:val="en-US" w:eastAsia="x-none"/>
        </w:rPr>
        <w:t>là 38.669,95 ha</w:t>
      </w:r>
      <w:r w:rsidR="00382DF8" w:rsidRPr="009710CE">
        <w:rPr>
          <w:rFonts w:ascii="Times New Roman" w:hAnsi="Times New Roman" w:cs="Times New Roman"/>
          <w:iCs/>
          <w:color w:val="auto"/>
          <w:spacing w:val="-4"/>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pacing w:val="-4"/>
          <w:sz w:val="28"/>
          <w:szCs w:val="28"/>
          <w:lang w:val="en-US" w:eastAsia="x-none"/>
        </w:rPr>
        <w:t>quy hoạch sử dụng đất đến năm 2030</w:t>
      </w:r>
      <w:r w:rsidR="00ED2B1D" w:rsidRPr="009710CE">
        <w:rPr>
          <w:rFonts w:ascii="Times New Roman" w:hAnsi="Times New Roman" w:cs="Times New Roman"/>
          <w:iCs/>
          <w:color w:val="auto"/>
          <w:spacing w:val="-4"/>
          <w:sz w:val="28"/>
          <w:szCs w:val="28"/>
          <w:lang w:val="en-US" w:eastAsia="x-none"/>
        </w:rPr>
        <w:t>,</w:t>
      </w:r>
      <w:r w:rsidR="00ED2B1D" w:rsidRPr="009710CE">
        <w:rPr>
          <w:color w:val="auto"/>
          <w:spacing w:val="-4"/>
          <w:lang w:val="en-US"/>
        </w:rPr>
        <w:t xml:space="preserve"> </w:t>
      </w:r>
      <w:r w:rsidR="00ED2B1D" w:rsidRPr="009710CE">
        <w:rPr>
          <w:rFonts w:ascii="Times New Roman" w:hAnsi="Times New Roman" w:cs="Times New Roman"/>
          <w:iCs/>
          <w:color w:val="auto"/>
          <w:spacing w:val="-4"/>
          <w:sz w:val="28"/>
          <w:szCs w:val="28"/>
          <w:lang w:val="en-US" w:eastAsia="x-none"/>
        </w:rPr>
        <w:t>khu lâm nghiệp</w:t>
      </w:r>
      <w:r w:rsidRPr="009710CE">
        <w:rPr>
          <w:rFonts w:ascii="Times New Roman" w:hAnsi="Times New Roman" w:cs="Times New Roman"/>
          <w:iCs/>
          <w:color w:val="auto"/>
          <w:spacing w:val="-4"/>
          <w:sz w:val="28"/>
          <w:szCs w:val="28"/>
          <w:lang w:val="en-US" w:eastAsia="x-none"/>
        </w:rPr>
        <w:t xml:space="preserve"> </w:t>
      </w:r>
      <w:r w:rsidR="00ED2B1D" w:rsidRPr="009710CE">
        <w:rPr>
          <w:rFonts w:ascii="Times New Roman" w:hAnsi="Times New Roman" w:cs="Times New Roman"/>
          <w:iCs/>
          <w:color w:val="auto"/>
          <w:spacing w:val="-4"/>
          <w:sz w:val="28"/>
          <w:szCs w:val="28"/>
          <w:lang w:val="en-US" w:eastAsia="x-none"/>
        </w:rPr>
        <w:t>có</w:t>
      </w:r>
      <w:r w:rsidRPr="009710CE">
        <w:rPr>
          <w:rFonts w:ascii="Times New Roman" w:hAnsi="Times New Roman" w:cs="Times New Roman"/>
          <w:iCs/>
          <w:color w:val="auto"/>
          <w:spacing w:val="-4"/>
          <w:sz w:val="28"/>
          <w:szCs w:val="28"/>
          <w:lang w:val="en-US" w:eastAsia="x-none"/>
        </w:rPr>
        <w:t xml:space="preserve"> 38.669,95 ha.</w:t>
      </w:r>
    </w:p>
    <w:p w14:paraId="6CCA80B0" w14:textId="1C2FCA2E" w:rsidR="0064094D" w:rsidRPr="009710CE" w:rsidRDefault="0064094D"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b/>
          <w:bCs/>
          <w:iCs/>
          <w:color w:val="auto"/>
          <w:sz w:val="28"/>
          <w:szCs w:val="28"/>
          <w:lang w:val="en-US" w:eastAsia="x-none"/>
        </w:rPr>
        <w:lastRenderedPageBreak/>
        <w:t>- Khu du lịch:</w:t>
      </w:r>
      <w:r w:rsidRPr="009710CE">
        <w:rPr>
          <w:rFonts w:ascii="Times New Roman" w:hAnsi="Times New Roman" w:cs="Times New Roman"/>
          <w:iCs/>
          <w:color w:val="auto"/>
          <w:sz w:val="28"/>
          <w:szCs w:val="28"/>
          <w:lang w:val="en-US" w:eastAsia="x-none"/>
        </w:rPr>
        <w:t xml:space="preserve">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w:t>
      </w:r>
      <w:r w:rsidR="00665CE5" w:rsidRPr="009710CE">
        <w:rPr>
          <w:rFonts w:ascii="Times New Roman" w:hAnsi="Times New Roman" w:cs="Times New Roman"/>
          <w:iCs/>
          <w:color w:val="auto"/>
          <w:spacing w:val="-4"/>
          <w:sz w:val="28"/>
          <w:szCs w:val="28"/>
          <w:lang w:val="en-US" w:eastAsia="x-none"/>
        </w:rPr>
        <w:t xml:space="preserve">tỉnh </w:t>
      </w:r>
      <w:r w:rsidRPr="009710CE">
        <w:rPr>
          <w:rFonts w:ascii="Times New Roman" w:hAnsi="Times New Roman" w:cs="Times New Roman"/>
          <w:iCs/>
          <w:color w:val="auto"/>
          <w:spacing w:val="-4"/>
          <w:sz w:val="28"/>
          <w:szCs w:val="28"/>
          <w:lang w:val="en-US" w:eastAsia="x-none"/>
        </w:rPr>
        <w:t>là 727,92 ha</w:t>
      </w:r>
      <w:r w:rsidR="003D38C0" w:rsidRPr="009710CE">
        <w:rPr>
          <w:rFonts w:ascii="Times New Roman" w:hAnsi="Times New Roman" w:cs="Times New Roman"/>
          <w:iCs/>
          <w:color w:val="auto"/>
          <w:spacing w:val="-4"/>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pacing w:val="-4"/>
          <w:sz w:val="28"/>
          <w:szCs w:val="28"/>
          <w:lang w:val="en-US" w:eastAsia="x-none"/>
        </w:rPr>
        <w:t>quy hoạch sử dụng đất đến năm 2030</w:t>
      </w:r>
      <w:r w:rsidR="0036698F" w:rsidRPr="009710CE">
        <w:rPr>
          <w:rFonts w:ascii="Times New Roman" w:hAnsi="Times New Roman" w:cs="Times New Roman"/>
          <w:iCs/>
          <w:color w:val="auto"/>
          <w:spacing w:val="-4"/>
          <w:sz w:val="28"/>
          <w:szCs w:val="28"/>
          <w:lang w:val="en-US" w:eastAsia="x-none"/>
        </w:rPr>
        <w:t>, khu du lịch có</w:t>
      </w:r>
      <w:r w:rsidRPr="009710CE">
        <w:rPr>
          <w:rFonts w:ascii="Times New Roman" w:hAnsi="Times New Roman" w:cs="Times New Roman"/>
          <w:iCs/>
          <w:color w:val="auto"/>
          <w:spacing w:val="-4"/>
          <w:sz w:val="28"/>
          <w:szCs w:val="28"/>
          <w:lang w:val="en-US" w:eastAsia="x-none"/>
        </w:rPr>
        <w:t xml:space="preserve"> 727,92 ha.</w:t>
      </w:r>
    </w:p>
    <w:p w14:paraId="2FB7DDAB" w14:textId="0760A284" w:rsidR="0064094D" w:rsidRPr="009710CE" w:rsidRDefault="0064094D"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b/>
          <w:bCs/>
          <w:iCs/>
          <w:color w:val="auto"/>
          <w:sz w:val="28"/>
          <w:szCs w:val="28"/>
          <w:lang w:val="en-US" w:eastAsia="x-none"/>
        </w:rPr>
        <w:t>- Khu bảo tồn thiên nhiên và đa dạng sinh học:</w:t>
      </w:r>
      <w:r w:rsidRPr="009710CE">
        <w:rPr>
          <w:rFonts w:ascii="Times New Roman" w:hAnsi="Times New Roman" w:cs="Times New Roman"/>
          <w:iCs/>
          <w:color w:val="auto"/>
          <w:sz w:val="28"/>
          <w:szCs w:val="28"/>
          <w:lang w:val="en-US" w:eastAsia="x-none"/>
        </w:rPr>
        <w:t xml:space="preserve">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260,74 ha</w:t>
      </w:r>
      <w:r w:rsidR="003D38C0"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36698F" w:rsidRPr="009710CE">
        <w:rPr>
          <w:rFonts w:ascii="Times New Roman" w:hAnsi="Times New Roman" w:cs="Times New Roman"/>
          <w:iCs/>
          <w:color w:val="auto"/>
          <w:sz w:val="28"/>
          <w:szCs w:val="28"/>
          <w:lang w:val="en-US" w:eastAsia="x-none"/>
        </w:rPr>
        <w:t>, khu bảo tồn thiên nhiên và đa dạng sinh học</w:t>
      </w:r>
      <w:r w:rsidRPr="009710CE">
        <w:rPr>
          <w:rFonts w:ascii="Times New Roman" w:hAnsi="Times New Roman" w:cs="Times New Roman"/>
          <w:iCs/>
          <w:color w:val="auto"/>
          <w:sz w:val="28"/>
          <w:szCs w:val="28"/>
          <w:lang w:val="en-US" w:eastAsia="x-none"/>
        </w:rPr>
        <w:t xml:space="preserve"> </w:t>
      </w:r>
      <w:r w:rsidR="0036698F" w:rsidRPr="009710CE">
        <w:rPr>
          <w:rFonts w:ascii="Times New Roman" w:hAnsi="Times New Roman" w:cs="Times New Roman"/>
          <w:iCs/>
          <w:color w:val="auto"/>
          <w:sz w:val="28"/>
          <w:szCs w:val="28"/>
          <w:lang w:val="en-US" w:eastAsia="x-none"/>
        </w:rPr>
        <w:t xml:space="preserve">có </w:t>
      </w:r>
      <w:r w:rsidRPr="009710CE">
        <w:rPr>
          <w:rFonts w:ascii="Times New Roman" w:hAnsi="Times New Roman" w:cs="Times New Roman"/>
          <w:iCs/>
          <w:color w:val="auto"/>
          <w:sz w:val="28"/>
          <w:szCs w:val="28"/>
          <w:lang w:val="en-US" w:eastAsia="x-none"/>
        </w:rPr>
        <w:t>260,74 ha.</w:t>
      </w:r>
    </w:p>
    <w:p w14:paraId="3BBFBB2B" w14:textId="0B0EABCA" w:rsidR="0064094D" w:rsidRPr="009710CE" w:rsidRDefault="0064094D"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b/>
          <w:bCs/>
          <w:iCs/>
          <w:color w:val="auto"/>
          <w:sz w:val="28"/>
          <w:szCs w:val="28"/>
          <w:lang w:val="en-US" w:eastAsia="x-none"/>
        </w:rPr>
        <w:t xml:space="preserve">- </w:t>
      </w:r>
      <w:bookmarkStart w:id="244" w:name="_Hlk113392474"/>
      <w:r w:rsidRPr="009710CE">
        <w:rPr>
          <w:rFonts w:ascii="Times New Roman" w:hAnsi="Times New Roman" w:cs="Times New Roman"/>
          <w:b/>
          <w:bCs/>
          <w:iCs/>
          <w:color w:val="auto"/>
          <w:sz w:val="28"/>
          <w:szCs w:val="28"/>
          <w:lang w:val="en-US" w:eastAsia="x-none"/>
        </w:rPr>
        <w:t>Khu phát triển công nghiệp</w:t>
      </w:r>
      <w:r w:rsidRPr="009710CE">
        <w:rPr>
          <w:rFonts w:ascii="Times New Roman" w:hAnsi="Times New Roman" w:cs="Times New Roman"/>
          <w:iCs/>
          <w:color w:val="auto"/>
          <w:sz w:val="28"/>
          <w:szCs w:val="28"/>
          <w:lang w:val="en-US" w:eastAsia="x-none"/>
        </w:rPr>
        <w:t xml:space="preserve"> </w:t>
      </w:r>
      <w:bookmarkEnd w:id="244"/>
      <w:r w:rsidRPr="009710CE">
        <w:rPr>
          <w:rFonts w:ascii="Times New Roman" w:hAnsi="Times New Roman" w:cs="Times New Roman"/>
          <w:i/>
          <w:color w:val="auto"/>
          <w:sz w:val="28"/>
          <w:szCs w:val="28"/>
          <w:lang w:val="en-US" w:eastAsia="x-none"/>
        </w:rPr>
        <w:t>(khu công nghiệp, cụm công nghiệp)</w:t>
      </w:r>
      <w:r w:rsidRPr="009710CE">
        <w:rPr>
          <w:rFonts w:ascii="Times New Roman" w:hAnsi="Times New Roman" w:cs="Times New Roman"/>
          <w:iCs/>
          <w:color w:val="auto"/>
          <w:sz w:val="28"/>
          <w:szCs w:val="28"/>
          <w:lang w:val="en-US" w:eastAsia="x-none"/>
        </w:rPr>
        <w:t xml:space="preserve">: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323,01 ha</w:t>
      </w:r>
      <w:r w:rsidR="003D38C0"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36698F" w:rsidRPr="009710CE">
        <w:rPr>
          <w:rFonts w:ascii="Times New Roman" w:hAnsi="Times New Roman" w:cs="Times New Roman"/>
          <w:iCs/>
          <w:color w:val="auto"/>
          <w:sz w:val="28"/>
          <w:szCs w:val="28"/>
          <w:lang w:val="en-US" w:eastAsia="x-none"/>
        </w:rPr>
        <w:t>,</w:t>
      </w:r>
      <w:r w:rsidR="0036698F" w:rsidRPr="009710CE">
        <w:rPr>
          <w:color w:val="auto"/>
        </w:rPr>
        <w:t xml:space="preserve"> </w:t>
      </w:r>
      <w:r w:rsidR="0036698F" w:rsidRPr="009710CE">
        <w:rPr>
          <w:rFonts w:ascii="Times New Roman" w:hAnsi="Times New Roman" w:cs="Times New Roman"/>
          <w:iCs/>
          <w:color w:val="auto"/>
          <w:sz w:val="28"/>
          <w:szCs w:val="28"/>
          <w:lang w:val="en-US" w:eastAsia="x-none"/>
        </w:rPr>
        <w:t>khu phát triển công nghiệp</w:t>
      </w:r>
      <w:r w:rsidRPr="009710CE">
        <w:rPr>
          <w:rFonts w:ascii="Times New Roman" w:hAnsi="Times New Roman" w:cs="Times New Roman"/>
          <w:iCs/>
          <w:color w:val="auto"/>
          <w:sz w:val="28"/>
          <w:szCs w:val="28"/>
          <w:lang w:val="en-US" w:eastAsia="x-none"/>
        </w:rPr>
        <w:t xml:space="preserve"> </w:t>
      </w:r>
      <w:r w:rsidR="0036698F" w:rsidRPr="009710CE">
        <w:rPr>
          <w:rFonts w:ascii="Times New Roman" w:hAnsi="Times New Roman" w:cs="Times New Roman"/>
          <w:iCs/>
          <w:color w:val="auto"/>
          <w:sz w:val="28"/>
          <w:szCs w:val="28"/>
          <w:lang w:val="en-US" w:eastAsia="x-none"/>
        </w:rPr>
        <w:t>có</w:t>
      </w:r>
      <w:r w:rsidRPr="009710CE">
        <w:rPr>
          <w:rFonts w:ascii="Times New Roman" w:hAnsi="Times New Roman" w:cs="Times New Roman"/>
          <w:iCs/>
          <w:color w:val="auto"/>
          <w:sz w:val="28"/>
          <w:szCs w:val="28"/>
          <w:lang w:val="en-US" w:eastAsia="x-none"/>
        </w:rPr>
        <w:t xml:space="preserve"> 323,01 ha.</w:t>
      </w:r>
    </w:p>
    <w:p w14:paraId="457C367D" w14:textId="5A07497E" w:rsidR="0064094D" w:rsidRPr="009710CE" w:rsidRDefault="0064094D"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b/>
          <w:bCs/>
          <w:iCs/>
          <w:color w:val="auto"/>
          <w:sz w:val="28"/>
          <w:szCs w:val="28"/>
          <w:lang w:val="en-US" w:eastAsia="x-none"/>
        </w:rPr>
        <w:t>- Khu đô thị</w:t>
      </w:r>
      <w:r w:rsidRPr="009710CE">
        <w:rPr>
          <w:rFonts w:ascii="Times New Roman" w:hAnsi="Times New Roman" w:cs="Times New Roman"/>
          <w:iCs/>
          <w:color w:val="auto"/>
          <w:sz w:val="28"/>
          <w:szCs w:val="28"/>
          <w:lang w:val="en-US" w:eastAsia="x-none"/>
        </w:rPr>
        <w:t xml:space="preserve"> </w:t>
      </w:r>
      <w:r w:rsidRPr="009710CE">
        <w:rPr>
          <w:rFonts w:ascii="Times New Roman" w:hAnsi="Times New Roman" w:cs="Times New Roman"/>
          <w:i/>
          <w:color w:val="auto"/>
          <w:sz w:val="28"/>
          <w:szCs w:val="28"/>
          <w:lang w:val="en-US" w:eastAsia="x-none"/>
        </w:rPr>
        <w:t>(trong đó có khu đô thị mới)</w:t>
      </w:r>
      <w:r w:rsidRPr="009710CE">
        <w:rPr>
          <w:rFonts w:ascii="Times New Roman" w:hAnsi="Times New Roman" w:cs="Times New Roman"/>
          <w:iCs/>
          <w:color w:val="auto"/>
          <w:sz w:val="28"/>
          <w:szCs w:val="28"/>
          <w:lang w:val="en-US" w:eastAsia="x-none"/>
        </w:rPr>
        <w:t xml:space="preserve">: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126,51 ha</w:t>
      </w:r>
      <w:r w:rsidR="003D38C0"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36698F" w:rsidRPr="009710CE">
        <w:rPr>
          <w:rFonts w:ascii="Times New Roman" w:hAnsi="Times New Roman" w:cs="Times New Roman"/>
          <w:iCs/>
          <w:color w:val="auto"/>
          <w:sz w:val="28"/>
          <w:szCs w:val="28"/>
          <w:lang w:val="en-US" w:eastAsia="x-none"/>
        </w:rPr>
        <w:t>, khu đô thị có</w:t>
      </w:r>
      <w:r w:rsidRPr="009710CE">
        <w:rPr>
          <w:rFonts w:ascii="Times New Roman" w:hAnsi="Times New Roman" w:cs="Times New Roman"/>
          <w:iCs/>
          <w:color w:val="auto"/>
          <w:sz w:val="28"/>
          <w:szCs w:val="28"/>
          <w:lang w:val="en-US" w:eastAsia="x-none"/>
        </w:rPr>
        <w:t xml:space="preserve"> 126,51 ha.</w:t>
      </w:r>
    </w:p>
    <w:p w14:paraId="49433965" w14:textId="1D20AA6D" w:rsidR="0064094D" w:rsidRPr="009710CE" w:rsidRDefault="0064094D"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b/>
          <w:bCs/>
          <w:iCs/>
          <w:color w:val="auto"/>
          <w:sz w:val="28"/>
          <w:szCs w:val="28"/>
          <w:lang w:val="en-US" w:eastAsia="x-none"/>
        </w:rPr>
        <w:t>- Khu thương mại - dịch vụ:</w:t>
      </w:r>
      <w:r w:rsidRPr="009710CE">
        <w:rPr>
          <w:rFonts w:ascii="Times New Roman" w:hAnsi="Times New Roman" w:cs="Times New Roman"/>
          <w:iCs/>
          <w:color w:val="auto"/>
          <w:sz w:val="28"/>
          <w:szCs w:val="28"/>
          <w:lang w:val="en-US" w:eastAsia="x-none"/>
        </w:rPr>
        <w:t xml:space="preserve"> quy hoạch sử dụng đất đến năm 2030 là 63,35 ha.</w:t>
      </w:r>
    </w:p>
    <w:p w14:paraId="32FDA551" w14:textId="1054AD88" w:rsidR="0064094D" w:rsidRPr="009710CE" w:rsidRDefault="0064094D"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b/>
          <w:bCs/>
          <w:iCs/>
          <w:color w:val="auto"/>
          <w:sz w:val="28"/>
          <w:szCs w:val="28"/>
          <w:lang w:val="en-US" w:eastAsia="x-none"/>
        </w:rPr>
        <w:t>- Khu dân cư nông thôn:</w:t>
      </w:r>
      <w:r w:rsidRPr="009710CE">
        <w:rPr>
          <w:rFonts w:ascii="Times New Roman" w:hAnsi="Times New Roman" w:cs="Times New Roman"/>
          <w:iCs/>
          <w:color w:val="auto"/>
          <w:sz w:val="28"/>
          <w:szCs w:val="28"/>
          <w:lang w:val="en-US" w:eastAsia="x-none"/>
        </w:rPr>
        <w:t xml:space="preserve"> diện tích phân bổ </w:t>
      </w:r>
      <w:r w:rsidR="00665CE5" w:rsidRPr="009710CE">
        <w:rPr>
          <w:rFonts w:ascii="Times New Roman" w:hAnsi="Times New Roman" w:cs="Times New Roman"/>
          <w:iCs/>
          <w:color w:val="auto"/>
          <w:sz w:val="28"/>
          <w:szCs w:val="28"/>
          <w:lang w:val="en-US" w:eastAsia="x-none"/>
        </w:rPr>
        <w:t xml:space="preserve">từ quy hoạch, kế hoạch sử dụng đất của tỉnh </w:t>
      </w:r>
      <w:r w:rsidRPr="009710CE">
        <w:rPr>
          <w:rFonts w:ascii="Times New Roman" w:hAnsi="Times New Roman" w:cs="Times New Roman"/>
          <w:iCs/>
          <w:color w:val="auto"/>
          <w:sz w:val="28"/>
          <w:szCs w:val="28"/>
          <w:lang w:val="en-US" w:eastAsia="x-none"/>
        </w:rPr>
        <w:t>là 4.905,23 ha</w:t>
      </w:r>
      <w:r w:rsidR="003D38C0" w:rsidRPr="009710CE">
        <w:rPr>
          <w:rFonts w:ascii="Times New Roman" w:hAnsi="Times New Roman" w:cs="Times New Roman"/>
          <w:iCs/>
          <w:color w:val="auto"/>
          <w:sz w:val="28"/>
          <w:szCs w:val="28"/>
          <w:lang w:val="en-US" w:eastAsia="x-none"/>
        </w:rPr>
        <w:t xml:space="preserve">; diện tích cấp huyện xác định, xác định bổ sung bằng chỉ tiêu phân bổ. Điều chỉnh </w:t>
      </w:r>
      <w:r w:rsidRPr="009710CE">
        <w:rPr>
          <w:rFonts w:ascii="Times New Roman" w:hAnsi="Times New Roman" w:cs="Times New Roman"/>
          <w:iCs/>
          <w:color w:val="auto"/>
          <w:sz w:val="28"/>
          <w:szCs w:val="28"/>
          <w:lang w:val="en-US" w:eastAsia="x-none"/>
        </w:rPr>
        <w:t>quy hoạch sử dụng đất đến năm 2030</w:t>
      </w:r>
      <w:r w:rsidR="0036698F" w:rsidRPr="009710CE">
        <w:rPr>
          <w:rFonts w:ascii="Times New Roman" w:hAnsi="Times New Roman" w:cs="Times New Roman"/>
          <w:iCs/>
          <w:color w:val="auto"/>
          <w:sz w:val="28"/>
          <w:szCs w:val="28"/>
          <w:lang w:val="en-US" w:eastAsia="x-none"/>
        </w:rPr>
        <w:t>, khu dân cư nông thôn có</w:t>
      </w:r>
      <w:r w:rsidRPr="009710CE">
        <w:rPr>
          <w:rFonts w:ascii="Times New Roman" w:hAnsi="Times New Roman" w:cs="Times New Roman"/>
          <w:iCs/>
          <w:color w:val="auto"/>
          <w:sz w:val="28"/>
          <w:szCs w:val="28"/>
          <w:lang w:val="en-US" w:eastAsia="x-none"/>
        </w:rPr>
        <w:t xml:space="preserve"> 4.905,23 ha.</w:t>
      </w:r>
    </w:p>
    <w:p w14:paraId="4FD5BB44" w14:textId="7CD96377" w:rsidR="0074528F" w:rsidRPr="009710CE" w:rsidRDefault="0074528F" w:rsidP="001F47D1">
      <w:pPr>
        <w:pStyle w:val="Heading3"/>
        <w:spacing w:before="120" w:line="320" w:lineRule="exact"/>
        <w:ind w:firstLine="720"/>
        <w:jc w:val="both"/>
        <w:rPr>
          <w:rFonts w:ascii="Times New Roman" w:hAnsi="Times New Roman" w:cs="Times New Roman"/>
          <w:i/>
          <w:iCs/>
          <w:color w:val="auto"/>
          <w:sz w:val="28"/>
          <w:szCs w:val="28"/>
          <w:lang w:val="en-US"/>
        </w:rPr>
      </w:pPr>
      <w:bookmarkStart w:id="245" w:name="_Toc124760556"/>
      <w:r w:rsidRPr="009710CE">
        <w:rPr>
          <w:rFonts w:ascii="Times New Roman" w:hAnsi="Times New Roman" w:cs="Times New Roman"/>
          <w:i/>
          <w:iCs/>
          <w:color w:val="auto"/>
          <w:sz w:val="28"/>
          <w:szCs w:val="28"/>
          <w:lang w:val="en-US"/>
        </w:rPr>
        <w:t>2.2.2. Điều chỉnh danh mục công trình, dự án trong quy hoạch sử dụng đất thời kỳ 2021-2030</w:t>
      </w:r>
      <w:bookmarkEnd w:id="245"/>
    </w:p>
    <w:p w14:paraId="1B91F5E7" w14:textId="3499A4CB" w:rsidR="0074528F" w:rsidRPr="009710CE" w:rsidRDefault="00D91E4B"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Căn cứ Quyết định số</w:t>
      </w:r>
      <w:r w:rsidR="00493DFD" w:rsidRPr="009710CE">
        <w:rPr>
          <w:rFonts w:ascii="Times New Roman" w:hAnsi="Times New Roman" w:cs="Times New Roman"/>
          <w:iCs/>
          <w:color w:val="auto"/>
          <w:sz w:val="28"/>
          <w:szCs w:val="28"/>
          <w:lang w:val="en-US" w:eastAsia="x-none"/>
        </w:rPr>
        <w:t xml:space="preserve"> </w:t>
      </w:r>
      <w:r w:rsidRPr="009710CE">
        <w:rPr>
          <w:rFonts w:ascii="Times New Roman" w:hAnsi="Times New Roman" w:cs="Times New Roman"/>
          <w:iCs/>
          <w:color w:val="auto"/>
          <w:sz w:val="28"/>
          <w:szCs w:val="28"/>
          <w:lang w:val="en-US" w:eastAsia="x-none"/>
        </w:rPr>
        <w:t>1334/QĐ-UBND ngày 06/7/2021; Chỉ tiêu quy hoạch, kế hoạch sử dụng đất cấp tỉnh phân bổ trên địa bàn huyện Chi Lăng tại Quyết định số 927/QĐ-UBND ngày 01/6/2022 và kết quả thực hiện quy hoạch sử dụng đất thời kỳ 2021-2030 huyện Chi Lăng tính đến thời điểm 31/10/2022; căn cứ nhu cầu sử dụng đất từ nay đến năm 2030 điều chỉnh danh mục công trình dự án trong quy hoạch sử dụng đất thời kỳ 2021-2030 như sau:</w:t>
      </w:r>
    </w:p>
    <w:p w14:paraId="1BCFFDE7" w14:textId="232897AB" w:rsidR="00D91E4B" w:rsidRPr="009710CE" w:rsidRDefault="00792BED" w:rsidP="0064094D">
      <w:pPr>
        <w:spacing w:before="60" w:after="60" w:line="264" w:lineRule="auto"/>
        <w:ind w:firstLine="720"/>
        <w:jc w:val="both"/>
        <w:rPr>
          <w:rFonts w:ascii="Times New Roman" w:hAnsi="Times New Roman" w:cs="Times New Roman"/>
          <w:i/>
          <w:color w:val="auto"/>
          <w:sz w:val="28"/>
          <w:szCs w:val="28"/>
          <w:lang w:val="en-US" w:eastAsia="x-none"/>
        </w:rPr>
      </w:pPr>
      <w:r w:rsidRPr="009710CE">
        <w:rPr>
          <w:rFonts w:ascii="Times New Roman" w:hAnsi="Times New Roman" w:cs="Times New Roman"/>
          <w:i/>
          <w:color w:val="auto"/>
          <w:sz w:val="28"/>
          <w:szCs w:val="28"/>
          <w:lang w:val="en-US" w:eastAsia="x-none"/>
        </w:rPr>
        <w:t>2.2.2.1. Danh mục công trình</w:t>
      </w:r>
      <w:r w:rsidR="0095694B" w:rsidRPr="009710CE">
        <w:rPr>
          <w:rFonts w:ascii="Times New Roman" w:hAnsi="Times New Roman" w:cs="Times New Roman"/>
          <w:i/>
          <w:color w:val="auto"/>
          <w:sz w:val="28"/>
          <w:szCs w:val="28"/>
          <w:lang w:val="en-US" w:eastAsia="x-none"/>
        </w:rPr>
        <w:t>,</w:t>
      </w:r>
      <w:r w:rsidRPr="009710CE">
        <w:rPr>
          <w:rFonts w:ascii="Times New Roman" w:hAnsi="Times New Roman" w:cs="Times New Roman"/>
          <w:i/>
          <w:color w:val="auto"/>
          <w:sz w:val="28"/>
          <w:szCs w:val="28"/>
          <w:lang w:val="en-US" w:eastAsia="x-none"/>
        </w:rPr>
        <w:t xml:space="preserve"> dự án đã thực hiện</w:t>
      </w:r>
      <w:r w:rsidR="0095694B" w:rsidRPr="009710CE">
        <w:rPr>
          <w:rFonts w:ascii="Times New Roman" w:hAnsi="Times New Roman" w:cs="Times New Roman"/>
          <w:i/>
          <w:color w:val="auto"/>
          <w:sz w:val="28"/>
          <w:szCs w:val="28"/>
          <w:lang w:val="en-US" w:eastAsia="x-none"/>
        </w:rPr>
        <w:t xml:space="preserve"> </w:t>
      </w:r>
      <w:r w:rsidR="00697AC5" w:rsidRPr="009710CE">
        <w:rPr>
          <w:rFonts w:ascii="Times New Roman" w:hAnsi="Times New Roman" w:cs="Times New Roman"/>
          <w:i/>
          <w:color w:val="auto"/>
          <w:sz w:val="28"/>
          <w:szCs w:val="28"/>
          <w:lang w:val="en-US" w:eastAsia="x-none"/>
        </w:rPr>
        <w:t xml:space="preserve">từ đầu kỳ quy hoạch </w:t>
      </w:r>
      <w:r w:rsidR="0095694B" w:rsidRPr="009710CE">
        <w:rPr>
          <w:rFonts w:ascii="Times New Roman" w:hAnsi="Times New Roman" w:cs="Times New Roman"/>
          <w:i/>
          <w:color w:val="auto"/>
          <w:sz w:val="28"/>
          <w:szCs w:val="28"/>
          <w:lang w:val="en-US" w:eastAsia="x-none"/>
        </w:rPr>
        <w:t>đến 31/10/2022</w:t>
      </w:r>
      <w:r w:rsidRPr="009710CE">
        <w:rPr>
          <w:rFonts w:ascii="Times New Roman" w:hAnsi="Times New Roman" w:cs="Times New Roman"/>
          <w:i/>
          <w:color w:val="auto"/>
          <w:sz w:val="28"/>
          <w:szCs w:val="28"/>
          <w:lang w:val="en-US" w:eastAsia="x-none"/>
        </w:rPr>
        <w:t xml:space="preserve">: </w:t>
      </w:r>
    </w:p>
    <w:p w14:paraId="3A8645E9" w14:textId="6E9AD957" w:rsidR="00792BED" w:rsidRPr="009710CE" w:rsidRDefault="00792BED"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Quốc phòng: 01 dự án/5,06 ha (Công trình Quốc phòng tại xã Bắc Thủy)</w:t>
      </w:r>
      <w:r w:rsidR="001754B1" w:rsidRPr="009710CE">
        <w:rPr>
          <w:rFonts w:ascii="Times New Roman" w:hAnsi="Times New Roman" w:cs="Times New Roman"/>
          <w:iCs/>
          <w:color w:val="auto"/>
          <w:sz w:val="28"/>
          <w:szCs w:val="28"/>
          <w:lang w:val="en-US" w:eastAsia="x-none"/>
        </w:rPr>
        <w:t>.</w:t>
      </w:r>
    </w:p>
    <w:p w14:paraId="1FCF802A" w14:textId="60F4660D" w:rsidR="00792BED" w:rsidRPr="009710CE" w:rsidRDefault="00792BED"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Dự án Hạ tầng khu công nghiệp Đồng Bành thực hiện 2,64 ha</w:t>
      </w:r>
      <w:r w:rsidR="001754B1" w:rsidRPr="009710CE">
        <w:rPr>
          <w:rFonts w:ascii="Times New Roman" w:hAnsi="Times New Roman" w:cs="Times New Roman"/>
          <w:iCs/>
          <w:color w:val="auto"/>
          <w:sz w:val="28"/>
          <w:szCs w:val="28"/>
          <w:lang w:val="en-US" w:eastAsia="x-none"/>
        </w:rPr>
        <w:t>.</w:t>
      </w:r>
    </w:p>
    <w:p w14:paraId="5DB5A982" w14:textId="56B6F6E8" w:rsidR="0095694B" w:rsidRPr="009710CE" w:rsidRDefault="0095694B"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giao thông: 03 công trình, dự án/2,20 ha, trong đó:</w:t>
      </w:r>
    </w:p>
    <w:p w14:paraId="4FD50830" w14:textId="44F1706C" w:rsidR="0095694B" w:rsidRPr="009710CE" w:rsidRDefault="0095694B"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w:t>
      </w:r>
      <w:r w:rsidR="001754B1" w:rsidRPr="009710CE">
        <w:rPr>
          <w:rFonts w:ascii="Times New Roman" w:hAnsi="Times New Roman" w:cs="Times New Roman"/>
          <w:iCs/>
          <w:color w:val="auto"/>
          <w:sz w:val="28"/>
          <w:szCs w:val="28"/>
          <w:lang w:val="en-US" w:eastAsia="x-none"/>
        </w:rPr>
        <w:t xml:space="preserve">Tuyến Cao tốc </w:t>
      </w:r>
      <w:r w:rsidR="00697AC5" w:rsidRPr="009710CE">
        <w:rPr>
          <w:rFonts w:ascii="Times New Roman" w:hAnsi="Times New Roman" w:cs="Times New Roman"/>
          <w:iCs/>
          <w:color w:val="auto"/>
          <w:sz w:val="28"/>
          <w:szCs w:val="28"/>
          <w:lang w:val="en-US" w:eastAsia="x-none"/>
        </w:rPr>
        <w:t>Cao tốc Bắc Giang - Lạng Sơn</w:t>
      </w:r>
      <w:r w:rsidR="001754B1" w:rsidRPr="009710CE">
        <w:rPr>
          <w:rFonts w:ascii="Times New Roman" w:hAnsi="Times New Roman" w:cs="Times New Roman"/>
          <w:iCs/>
          <w:color w:val="auto"/>
          <w:sz w:val="28"/>
          <w:szCs w:val="28"/>
          <w:lang w:val="en-US" w:eastAsia="x-none"/>
        </w:rPr>
        <w:t>: 1,99 ha;</w:t>
      </w:r>
    </w:p>
    <w:p w14:paraId="0285141E" w14:textId="6BFDE758" w:rsidR="001754B1" w:rsidRPr="009710CE" w:rsidRDefault="001754B1"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Sửa chữa đột suất cung đường đen TNGT đoạn từ Km157+100 - </w:t>
      </w:r>
      <w:r w:rsidRPr="009710CE">
        <w:rPr>
          <w:rFonts w:ascii="Times New Roman" w:hAnsi="Times New Roman" w:cs="Times New Roman"/>
          <w:iCs/>
          <w:color w:val="auto"/>
          <w:sz w:val="28"/>
          <w:szCs w:val="28"/>
          <w:lang w:val="en-US" w:eastAsia="x-none"/>
        </w:rPr>
        <w:lastRenderedPageBreak/>
        <w:t>Km158+750 (Đèo bén) QL.279: 0,15 ha;</w:t>
      </w:r>
    </w:p>
    <w:p w14:paraId="06A11149" w14:textId="5E1E7753" w:rsidR="001754B1" w:rsidRPr="009710CE" w:rsidRDefault="001754B1"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Dự án xây dựng cầu Quán Thanh (Trấn Ải), xã Chi Lăng: 0,06 ha.</w:t>
      </w:r>
    </w:p>
    <w:p w14:paraId="51D4A4C3" w14:textId="2F58D0F7" w:rsidR="001754B1" w:rsidRPr="009710CE" w:rsidRDefault="001754B1"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xây dựng cơ sở y tế: 01 công trình/19,6m</w:t>
      </w:r>
      <w:r w:rsidRPr="009710CE">
        <w:rPr>
          <w:rFonts w:ascii="Times New Roman" w:hAnsi="Times New Roman" w:cs="Times New Roman"/>
          <w:iCs/>
          <w:color w:val="auto"/>
          <w:sz w:val="28"/>
          <w:szCs w:val="28"/>
          <w:vertAlign w:val="superscript"/>
          <w:lang w:val="en-US" w:eastAsia="x-none"/>
        </w:rPr>
        <w:t>2</w:t>
      </w:r>
      <w:r w:rsidRPr="009710CE">
        <w:rPr>
          <w:rFonts w:ascii="Times New Roman" w:hAnsi="Times New Roman" w:cs="Times New Roman"/>
          <w:iCs/>
          <w:color w:val="auto"/>
          <w:sz w:val="28"/>
          <w:szCs w:val="28"/>
          <w:lang w:val="en-US" w:eastAsia="x-none"/>
        </w:rPr>
        <w:t>, cải tạo nâng cấp Bệnh viện đa khoa huyện Chi Lăng, tỉnh Lạng Sơn.</w:t>
      </w:r>
    </w:p>
    <w:p w14:paraId="3E210C18" w14:textId="77777777" w:rsidR="00B44CDA" w:rsidRPr="009710CE" w:rsidRDefault="001754B1"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công trình năng lượng: 02 công trình/1,05 ha</w:t>
      </w:r>
      <w:r w:rsidR="00B44CDA" w:rsidRPr="009710CE">
        <w:rPr>
          <w:rFonts w:ascii="Times New Roman" w:hAnsi="Times New Roman" w:cs="Times New Roman"/>
          <w:iCs/>
          <w:color w:val="auto"/>
          <w:sz w:val="28"/>
          <w:szCs w:val="28"/>
          <w:lang w:val="en-US" w:eastAsia="x-none"/>
        </w:rPr>
        <w:t>, trong đó:</w:t>
      </w:r>
    </w:p>
    <w:p w14:paraId="5D2D6B22" w14:textId="13818C4F" w:rsidR="00B44CDA" w:rsidRPr="009710CE" w:rsidRDefault="00B44CDA"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w:t>
      </w:r>
      <w:r w:rsidR="001754B1" w:rsidRPr="009710CE">
        <w:rPr>
          <w:rFonts w:ascii="Times New Roman" w:hAnsi="Times New Roman" w:cs="Times New Roman"/>
          <w:iCs/>
          <w:color w:val="auto"/>
          <w:sz w:val="28"/>
          <w:szCs w:val="28"/>
          <w:lang w:val="en-US" w:eastAsia="x-none"/>
        </w:rPr>
        <w:t>Đường dây 220 KV Bắc Giang - Lạng Sơn</w:t>
      </w:r>
      <w:r w:rsidRPr="009710CE">
        <w:rPr>
          <w:rFonts w:ascii="Times New Roman" w:hAnsi="Times New Roman" w:cs="Times New Roman"/>
          <w:iCs/>
          <w:color w:val="auto"/>
          <w:sz w:val="28"/>
          <w:szCs w:val="28"/>
          <w:lang w:val="en-US" w:eastAsia="x-none"/>
        </w:rPr>
        <w:t>:1,03 ha</w:t>
      </w:r>
      <w:r w:rsidR="001754B1" w:rsidRPr="009710CE">
        <w:rPr>
          <w:rFonts w:ascii="Times New Roman" w:hAnsi="Times New Roman" w:cs="Times New Roman"/>
          <w:iCs/>
          <w:color w:val="auto"/>
          <w:sz w:val="28"/>
          <w:szCs w:val="28"/>
          <w:lang w:val="en-US" w:eastAsia="x-none"/>
        </w:rPr>
        <w:t xml:space="preserve">; </w:t>
      </w:r>
    </w:p>
    <w:p w14:paraId="7D5551FE" w14:textId="6BF0620D" w:rsidR="001754B1" w:rsidRPr="009710CE" w:rsidRDefault="00B44CDA"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w:t>
      </w:r>
      <w:r w:rsidR="001754B1" w:rsidRPr="009710CE">
        <w:rPr>
          <w:rFonts w:ascii="Times New Roman" w:hAnsi="Times New Roman" w:cs="Times New Roman"/>
          <w:iCs/>
          <w:color w:val="auto"/>
          <w:sz w:val="28"/>
          <w:szCs w:val="28"/>
          <w:lang w:val="en-US" w:eastAsia="x-none"/>
        </w:rPr>
        <w:t>Cấy MBA CQT cho các TBA bảo đảm cấp điện trong mùa nắng nóng 2019</w:t>
      </w:r>
      <w:r w:rsidRPr="009710CE">
        <w:rPr>
          <w:rFonts w:ascii="Times New Roman" w:hAnsi="Times New Roman" w:cs="Times New Roman"/>
          <w:iCs/>
          <w:color w:val="auto"/>
          <w:sz w:val="28"/>
          <w:szCs w:val="28"/>
          <w:lang w:val="en-US" w:eastAsia="x-none"/>
        </w:rPr>
        <w:t>: 0,02 ha.</w:t>
      </w:r>
    </w:p>
    <w:p w14:paraId="7FEE8521" w14:textId="372D8991" w:rsidR="00B44CDA" w:rsidRPr="009710CE" w:rsidRDefault="00B44CDA"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làm nghĩa trang, nhà tang lễ, nhà hỏa táng: 01 dự án/0,07 ha (cải tạo, sửa chữa nghĩa trang liệt sĩ người Trung Quốc, thôn Làng Cằng xã Chi Lăng).</w:t>
      </w:r>
    </w:p>
    <w:p w14:paraId="69035F6F" w14:textId="6AC913A2" w:rsidR="00340B8A" w:rsidRPr="009710CE" w:rsidRDefault="00340B8A"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xây dựng dịch cơ sở dịch vụ về xã hội: 01 dự án/3,00 ha (xây dựng cơ sở trợ giúp xã hội cấp huyện tại xã Mai Sao).</w:t>
      </w:r>
    </w:p>
    <w:p w14:paraId="074CDF97" w14:textId="77777777" w:rsidR="00D557E6" w:rsidRPr="009710CE" w:rsidRDefault="00D557E6"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Chuyển mục đích sử dụng sang đất ở tại nông thôn: 6,59 ha, trong đó (xã Chi Lăng: 0,61 ha; xã Mai Sao: 0,38 ha; xã Nhân Lý: 0,32 ha; xã Bắc Thủy: 0,09 ha; xã Vân An: 0,45 ha; xã Lâm Sơn: 0,03 ha; xã Quan Sơn: 0,13 ha; xã Y Tịch: 0,35 ha; xã Vạn Linh: 0,29 ha; xã Bằng Mạc: 0,37 ha; xã Bằng Hữu: 0,22 ha; xã Hòa Bình: 0,76 ha; xã Thượng Cường: 0,36 ha; xã Gia Lộc: 1,28 ha).</w:t>
      </w:r>
    </w:p>
    <w:p w14:paraId="3F033120" w14:textId="0FB0D4C2" w:rsidR="00D557E6" w:rsidRPr="009710CE" w:rsidRDefault="00D557E6"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Chuyển mục đích sử dụng sang đất ở tại đô thị: 5,20 ha, trong đó (thị trấn Đồng Mỏ: 4,41 ha; thị trấn Chi Lăng: 0,79 ha).</w:t>
      </w:r>
    </w:p>
    <w:p w14:paraId="71FE482B" w14:textId="136FB049" w:rsidR="00792BED" w:rsidRPr="009710CE" w:rsidRDefault="00792BED"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pacing w:val="-4"/>
          <w:sz w:val="28"/>
          <w:szCs w:val="28"/>
          <w:lang w:val="en-US" w:eastAsia="x-none"/>
        </w:rPr>
        <w:t xml:space="preserve">- Chuyển mục đích </w:t>
      </w:r>
      <w:r w:rsidR="0095694B" w:rsidRPr="009710CE">
        <w:rPr>
          <w:rFonts w:ascii="Times New Roman" w:hAnsi="Times New Roman" w:cs="Times New Roman"/>
          <w:iCs/>
          <w:color w:val="auto"/>
          <w:spacing w:val="-4"/>
          <w:sz w:val="28"/>
          <w:szCs w:val="28"/>
          <w:lang w:val="en-US" w:eastAsia="x-none"/>
        </w:rPr>
        <w:t xml:space="preserve">sử dụng </w:t>
      </w:r>
      <w:r w:rsidRPr="009710CE">
        <w:rPr>
          <w:rFonts w:ascii="Times New Roman" w:hAnsi="Times New Roman" w:cs="Times New Roman"/>
          <w:iCs/>
          <w:color w:val="auto"/>
          <w:spacing w:val="-4"/>
          <w:sz w:val="28"/>
          <w:szCs w:val="28"/>
          <w:lang w:val="en-US" w:eastAsia="x-none"/>
        </w:rPr>
        <w:t xml:space="preserve">sang đất </w:t>
      </w:r>
      <w:r w:rsidR="0095694B" w:rsidRPr="009710CE">
        <w:rPr>
          <w:rFonts w:ascii="Times New Roman" w:hAnsi="Times New Roman" w:cs="Times New Roman"/>
          <w:iCs/>
          <w:color w:val="auto"/>
          <w:spacing w:val="-4"/>
          <w:sz w:val="28"/>
          <w:szCs w:val="28"/>
          <w:lang w:val="en-US" w:eastAsia="x-none"/>
        </w:rPr>
        <w:t>thương mại dịch vụ</w:t>
      </w:r>
      <w:r w:rsidRPr="009710CE">
        <w:rPr>
          <w:rFonts w:ascii="Times New Roman" w:hAnsi="Times New Roman" w:cs="Times New Roman"/>
          <w:iCs/>
          <w:color w:val="auto"/>
          <w:spacing w:val="-4"/>
          <w:sz w:val="28"/>
          <w:szCs w:val="28"/>
          <w:lang w:val="en-US" w:eastAsia="x-none"/>
        </w:rPr>
        <w:t>: 0,15 ha</w:t>
      </w:r>
      <w:r w:rsidRPr="009710CE">
        <w:rPr>
          <w:rFonts w:ascii="Times New Roman" w:hAnsi="Times New Roman" w:cs="Times New Roman"/>
          <w:iCs/>
          <w:color w:val="auto"/>
          <w:sz w:val="28"/>
          <w:szCs w:val="28"/>
          <w:lang w:val="en-US" w:eastAsia="x-none"/>
        </w:rPr>
        <w:t xml:space="preserve"> </w:t>
      </w:r>
      <w:r w:rsidR="0095694B" w:rsidRPr="009710CE">
        <w:rPr>
          <w:rFonts w:ascii="Times New Roman" w:hAnsi="Times New Roman" w:cs="Times New Roman"/>
          <w:iCs/>
          <w:color w:val="auto"/>
          <w:sz w:val="28"/>
          <w:szCs w:val="28"/>
          <w:lang w:val="en-US" w:eastAsia="x-none"/>
        </w:rPr>
        <w:t>(</w:t>
      </w:r>
      <w:r w:rsidRPr="009710CE">
        <w:rPr>
          <w:rFonts w:ascii="Times New Roman" w:hAnsi="Times New Roman" w:cs="Times New Roman"/>
          <w:iCs/>
          <w:color w:val="auto"/>
          <w:sz w:val="28"/>
          <w:szCs w:val="28"/>
          <w:lang w:val="en-US" w:eastAsia="x-none"/>
        </w:rPr>
        <w:t xml:space="preserve">tại </w:t>
      </w:r>
      <w:r w:rsidR="0095694B" w:rsidRPr="009710CE">
        <w:rPr>
          <w:rFonts w:ascii="Times New Roman" w:hAnsi="Times New Roman" w:cs="Times New Roman"/>
          <w:iCs/>
          <w:color w:val="auto"/>
          <w:sz w:val="28"/>
          <w:szCs w:val="28"/>
          <w:lang w:val="en-US" w:eastAsia="x-none"/>
        </w:rPr>
        <w:t>thị trấn Đồng Mỏ)</w:t>
      </w:r>
      <w:r w:rsidR="001754B1" w:rsidRPr="009710CE">
        <w:rPr>
          <w:rFonts w:ascii="Times New Roman" w:hAnsi="Times New Roman" w:cs="Times New Roman"/>
          <w:iCs/>
          <w:color w:val="auto"/>
          <w:sz w:val="28"/>
          <w:szCs w:val="28"/>
          <w:lang w:val="en-US" w:eastAsia="x-none"/>
        </w:rPr>
        <w:t>.</w:t>
      </w:r>
    </w:p>
    <w:p w14:paraId="2F787387" w14:textId="00BB5FDA" w:rsidR="0095694B" w:rsidRPr="009710CE" w:rsidRDefault="0095694B" w:rsidP="0095694B">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pacing w:val="-4"/>
          <w:sz w:val="28"/>
          <w:szCs w:val="28"/>
          <w:lang w:val="en-US" w:eastAsia="x-none"/>
        </w:rPr>
        <w:t>- Chuyển mục đích sử dụng sang đất cơ sở sản xuất phi nông nghiệp: 0,28 ha,</w:t>
      </w:r>
      <w:r w:rsidRPr="009710CE">
        <w:rPr>
          <w:rFonts w:ascii="Times New Roman" w:hAnsi="Times New Roman" w:cs="Times New Roman"/>
          <w:iCs/>
          <w:color w:val="auto"/>
          <w:sz w:val="28"/>
          <w:szCs w:val="28"/>
          <w:lang w:val="en-US" w:eastAsia="x-none"/>
        </w:rPr>
        <w:t xml:space="preserve"> trong đó (xã Mai Sao: 0,10 ha; xã Vân Thủy: 0,18 ha)</w:t>
      </w:r>
      <w:r w:rsidR="001754B1" w:rsidRPr="009710CE">
        <w:rPr>
          <w:rFonts w:ascii="Times New Roman" w:hAnsi="Times New Roman" w:cs="Times New Roman"/>
          <w:iCs/>
          <w:color w:val="auto"/>
          <w:sz w:val="28"/>
          <w:szCs w:val="28"/>
          <w:lang w:val="en-US" w:eastAsia="x-none"/>
        </w:rPr>
        <w:t>.</w:t>
      </w:r>
    </w:p>
    <w:p w14:paraId="0E76F3AA" w14:textId="2BFAD87C" w:rsidR="0074528F" w:rsidRPr="009710CE" w:rsidRDefault="0095694B"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w:t>
      </w:r>
      <w:r w:rsidR="00792BED" w:rsidRPr="009710CE">
        <w:rPr>
          <w:rFonts w:ascii="Times New Roman" w:hAnsi="Times New Roman" w:cs="Times New Roman"/>
          <w:iCs/>
          <w:color w:val="auto"/>
          <w:sz w:val="28"/>
          <w:szCs w:val="28"/>
          <w:lang w:val="en-US" w:eastAsia="x-none"/>
        </w:rPr>
        <w:t>- Chuyển mục đích sử dụng sang đất trồng cây lâu năm: 0,16 ha</w:t>
      </w:r>
      <w:r w:rsidR="003A246C" w:rsidRPr="009710CE">
        <w:rPr>
          <w:rFonts w:ascii="Times New Roman" w:hAnsi="Times New Roman" w:cs="Times New Roman"/>
          <w:iCs/>
          <w:color w:val="auto"/>
          <w:sz w:val="28"/>
          <w:szCs w:val="28"/>
          <w:lang w:val="en-US" w:eastAsia="x-none"/>
        </w:rPr>
        <w:t xml:space="preserve"> (thực hiện tại xã Chi Lăng).</w:t>
      </w:r>
    </w:p>
    <w:p w14:paraId="514FCA0A" w14:textId="6F617951" w:rsidR="003A246C" w:rsidRPr="009710CE" w:rsidRDefault="003A246C"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Dự án khu đô thị: thực hiện thu hồi một phần diện tích đất thuộc hai dự án khu đô thị:</w:t>
      </w:r>
    </w:p>
    <w:p w14:paraId="09781BC7" w14:textId="0DFD1BD1" w:rsidR="003A246C" w:rsidRPr="009710CE" w:rsidRDefault="00182AEA"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Khu đô thị phía Đông thị trấn Đồng Mỏ, huyện Chi Lăng, tỉnh Lạng Sơn: diện tích đã thu hồi 17,98 ha.</w:t>
      </w:r>
    </w:p>
    <w:p w14:paraId="4220D7EC" w14:textId="71540A38" w:rsidR="00182AEA" w:rsidRPr="009710CE" w:rsidRDefault="00182AEA"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Khu đô thị phía Đông Nam thị trấn Đồng Mỏ: diện tích đã thu hồi: 4,73 ha.</w:t>
      </w:r>
    </w:p>
    <w:p w14:paraId="79C5A9AC" w14:textId="0A9E2ACC" w:rsidR="00182AEA" w:rsidRPr="009710CE" w:rsidRDefault="00182AEA" w:rsidP="00182AEA">
      <w:pPr>
        <w:spacing w:before="60" w:after="60" w:line="264" w:lineRule="auto"/>
        <w:ind w:firstLine="720"/>
        <w:jc w:val="both"/>
        <w:rPr>
          <w:rFonts w:ascii="Times New Roman" w:hAnsi="Times New Roman" w:cs="Times New Roman"/>
          <w:i/>
          <w:color w:val="auto"/>
          <w:sz w:val="28"/>
          <w:szCs w:val="28"/>
          <w:lang w:val="en-US" w:eastAsia="x-none"/>
        </w:rPr>
      </w:pPr>
      <w:r w:rsidRPr="009710CE">
        <w:rPr>
          <w:rFonts w:ascii="Times New Roman" w:hAnsi="Times New Roman" w:cs="Times New Roman"/>
          <w:i/>
          <w:color w:val="auto"/>
          <w:sz w:val="28"/>
          <w:szCs w:val="28"/>
          <w:lang w:val="en-US" w:eastAsia="x-none"/>
        </w:rPr>
        <w:t>2.2.2.</w:t>
      </w:r>
      <w:r w:rsidR="001515D1" w:rsidRPr="009710CE">
        <w:rPr>
          <w:rFonts w:ascii="Times New Roman" w:hAnsi="Times New Roman" w:cs="Times New Roman"/>
          <w:i/>
          <w:color w:val="auto"/>
          <w:sz w:val="28"/>
          <w:szCs w:val="28"/>
          <w:lang w:val="en-US" w:eastAsia="x-none"/>
        </w:rPr>
        <w:t>2</w:t>
      </w:r>
      <w:r w:rsidRPr="009710CE">
        <w:rPr>
          <w:rFonts w:ascii="Times New Roman" w:hAnsi="Times New Roman" w:cs="Times New Roman"/>
          <w:i/>
          <w:color w:val="auto"/>
          <w:sz w:val="28"/>
          <w:szCs w:val="28"/>
          <w:lang w:val="en-US" w:eastAsia="x-none"/>
        </w:rPr>
        <w:t xml:space="preserve">. </w:t>
      </w:r>
      <w:r w:rsidR="00697AC5" w:rsidRPr="009710CE">
        <w:rPr>
          <w:rFonts w:ascii="Times New Roman" w:hAnsi="Times New Roman" w:cs="Times New Roman"/>
          <w:i/>
          <w:color w:val="auto"/>
          <w:sz w:val="28"/>
          <w:szCs w:val="28"/>
          <w:lang w:val="en-US" w:eastAsia="x-none"/>
        </w:rPr>
        <w:t>Đánh giá d</w:t>
      </w:r>
      <w:r w:rsidRPr="009710CE">
        <w:rPr>
          <w:rFonts w:ascii="Times New Roman" w:hAnsi="Times New Roman" w:cs="Times New Roman"/>
          <w:i/>
          <w:color w:val="auto"/>
          <w:sz w:val="28"/>
          <w:szCs w:val="28"/>
          <w:lang w:val="en-US" w:eastAsia="x-none"/>
        </w:rPr>
        <w:t xml:space="preserve">anh mục công trình, dự án chưa thực hiện </w:t>
      </w:r>
      <w:r w:rsidR="001515D1" w:rsidRPr="009710CE">
        <w:rPr>
          <w:rFonts w:ascii="Times New Roman" w:hAnsi="Times New Roman" w:cs="Times New Roman"/>
          <w:i/>
          <w:color w:val="auto"/>
          <w:sz w:val="28"/>
          <w:szCs w:val="28"/>
          <w:lang w:val="en-US" w:eastAsia="x-none"/>
        </w:rPr>
        <w:t>quy hoạch sử dụng đất thời kỳ 2021-2030</w:t>
      </w:r>
      <w:r w:rsidRPr="009710CE">
        <w:rPr>
          <w:rFonts w:ascii="Times New Roman" w:hAnsi="Times New Roman" w:cs="Times New Roman"/>
          <w:i/>
          <w:color w:val="auto"/>
          <w:sz w:val="28"/>
          <w:szCs w:val="28"/>
          <w:lang w:val="en-US" w:eastAsia="x-none"/>
        </w:rPr>
        <w:t xml:space="preserve">: </w:t>
      </w:r>
    </w:p>
    <w:p w14:paraId="40190D5D" w14:textId="7FC022E0" w:rsidR="00182AEA" w:rsidRPr="009710CE" w:rsidRDefault="00343C4A"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Đất quốc phòng: 07 công trình, dự án/70,12 ha điều chỉnh hủy không đưa vào quy hoạch; 01 dự án điều chỉnh giảm diện tích</w:t>
      </w:r>
      <w:r w:rsidR="00A14108" w:rsidRPr="009710CE">
        <w:rPr>
          <w:rFonts w:ascii="Times New Roman" w:hAnsi="Times New Roman" w:cs="Times New Roman"/>
          <w:iCs/>
          <w:color w:val="auto"/>
          <w:spacing w:val="-4"/>
          <w:sz w:val="28"/>
          <w:szCs w:val="28"/>
          <w:lang w:val="en-US" w:eastAsia="x-none"/>
        </w:rPr>
        <w:t xml:space="preserve"> (</w:t>
      </w:r>
      <w:r w:rsidRPr="009710CE">
        <w:rPr>
          <w:rFonts w:ascii="Times New Roman" w:hAnsi="Times New Roman" w:cs="Times New Roman"/>
          <w:iCs/>
          <w:color w:val="auto"/>
          <w:spacing w:val="-4"/>
          <w:sz w:val="28"/>
          <w:szCs w:val="28"/>
          <w:lang w:val="en-US" w:eastAsia="x-none"/>
        </w:rPr>
        <w:t>11,50 ha</w:t>
      </w:r>
      <w:r w:rsidR="00A14108" w:rsidRPr="009710CE">
        <w:rPr>
          <w:rFonts w:ascii="Times New Roman" w:hAnsi="Times New Roman" w:cs="Times New Roman"/>
          <w:iCs/>
          <w:color w:val="auto"/>
          <w:spacing w:val="-4"/>
          <w:sz w:val="28"/>
          <w:szCs w:val="28"/>
          <w:lang w:val="en-US" w:eastAsia="x-none"/>
        </w:rPr>
        <w:t>)</w:t>
      </w:r>
      <w:r w:rsidRPr="009710CE">
        <w:rPr>
          <w:rFonts w:ascii="Times New Roman" w:hAnsi="Times New Roman" w:cs="Times New Roman"/>
          <w:iCs/>
          <w:color w:val="auto"/>
          <w:spacing w:val="-4"/>
          <w:sz w:val="28"/>
          <w:szCs w:val="28"/>
          <w:lang w:val="en-US" w:eastAsia="x-none"/>
        </w:rPr>
        <w:t>.</w:t>
      </w:r>
    </w:p>
    <w:p w14:paraId="42F91626" w14:textId="009965E4" w:rsidR="00A14108" w:rsidRPr="009710CE" w:rsidRDefault="00343C4A" w:rsidP="00A14108">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Đất an ninh:</w:t>
      </w:r>
      <w:r w:rsidR="00E55920" w:rsidRPr="009710CE">
        <w:rPr>
          <w:rFonts w:ascii="Times New Roman" w:hAnsi="Times New Roman" w:cs="Times New Roman"/>
          <w:iCs/>
          <w:color w:val="auto"/>
          <w:spacing w:val="-4"/>
          <w:sz w:val="28"/>
          <w:szCs w:val="28"/>
          <w:lang w:val="en-US" w:eastAsia="x-none"/>
        </w:rPr>
        <w:t xml:space="preserve"> </w:t>
      </w:r>
      <w:r w:rsidR="00A14108" w:rsidRPr="009710CE">
        <w:rPr>
          <w:rFonts w:ascii="Times New Roman" w:hAnsi="Times New Roman" w:cs="Times New Roman"/>
          <w:iCs/>
          <w:color w:val="auto"/>
          <w:spacing w:val="-4"/>
          <w:sz w:val="28"/>
          <w:szCs w:val="28"/>
          <w:lang w:val="en-US" w:eastAsia="x-none"/>
        </w:rPr>
        <w:t>02 công trình, dự án/0,16 ha điều chỉnh hủy không đưa vào quy hoạch; 08 công trình, dự án điều chỉnh giảm diện tích (1,10 ha).</w:t>
      </w:r>
    </w:p>
    <w:p w14:paraId="17E68A36" w14:textId="449AE87A" w:rsidR="00A14108" w:rsidRPr="009710CE" w:rsidRDefault="00A14108" w:rsidP="00A14108">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lastRenderedPageBreak/>
        <w:t>- Đất cụm công nghiệp: điều chỉnh thay đổi vị trí và quy mô diện tích.</w:t>
      </w:r>
    </w:p>
    <w:p w14:paraId="3E3C5853" w14:textId="77777777" w:rsidR="00643C1A" w:rsidRPr="009710CE" w:rsidRDefault="00886CE1" w:rsidP="00A14108">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có di tích lịch sử-văn hóa: điều chỉnh hủy bỏ 1 dự án</w:t>
      </w:r>
      <w:r w:rsidR="00643C1A" w:rsidRPr="009710CE">
        <w:rPr>
          <w:rFonts w:ascii="Times New Roman" w:hAnsi="Times New Roman" w:cs="Times New Roman"/>
          <w:iCs/>
          <w:color w:val="auto"/>
          <w:sz w:val="28"/>
          <w:szCs w:val="28"/>
          <w:lang w:val="en-US" w:eastAsia="x-none"/>
        </w:rPr>
        <w:t>/48,50 ha</w:t>
      </w:r>
      <w:r w:rsidRPr="009710CE">
        <w:rPr>
          <w:rFonts w:ascii="Times New Roman" w:hAnsi="Times New Roman" w:cs="Times New Roman"/>
          <w:iCs/>
          <w:color w:val="auto"/>
          <w:sz w:val="28"/>
          <w:szCs w:val="28"/>
          <w:lang w:val="en-US" w:eastAsia="x-none"/>
        </w:rPr>
        <w:t xml:space="preserve"> chuyển sang đất tín ngưỡng (</w:t>
      </w:r>
      <w:r w:rsidR="00643C1A" w:rsidRPr="009710CE">
        <w:rPr>
          <w:rFonts w:ascii="Times New Roman" w:hAnsi="Times New Roman" w:cs="Times New Roman"/>
          <w:iCs/>
          <w:color w:val="auto"/>
          <w:sz w:val="28"/>
          <w:szCs w:val="28"/>
          <w:lang w:val="en-US" w:eastAsia="x-none"/>
        </w:rPr>
        <w:t>xây dựng và phát triển khu di tích chiến thắng Chi Lăng, huyện Chi Lăng).</w:t>
      </w:r>
    </w:p>
    <w:p w14:paraId="6D2D8515" w14:textId="778AA097" w:rsidR="00A14108" w:rsidRPr="009710CE" w:rsidRDefault="00643C1A" w:rsidP="00A14108">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Dự án thành phần 2: Tuyến Cao tốc từ Cửa khẩu Hữu Nghị - Chi Lăng (Km 1+800 - Km 44+749,67), diện tích 147,41 ha, đổi tên thành dự án và xác định tăng quy mô diện tích đất thực hiện dự án. Dự án tuyến cao tốc cửa khẩu Hữu Nghị - Chi Lăng theo hình thức BOT, diện tích thu hồi đất: 217,72 ha.</w:t>
      </w:r>
      <w:r w:rsidR="00886CE1" w:rsidRPr="009710CE">
        <w:rPr>
          <w:rFonts w:ascii="Times New Roman" w:hAnsi="Times New Roman" w:cs="Times New Roman"/>
          <w:iCs/>
          <w:color w:val="auto"/>
          <w:sz w:val="28"/>
          <w:szCs w:val="28"/>
          <w:lang w:val="en-US" w:eastAsia="x-none"/>
        </w:rPr>
        <w:t xml:space="preserve"> </w:t>
      </w:r>
    </w:p>
    <w:p w14:paraId="636F9BDE" w14:textId="7FCE7C33" w:rsidR="00343C4A" w:rsidRPr="009710CE" w:rsidRDefault="00DC2E57"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Dự án Khu phức hợp du lịch sinh thái, nghỉ dưỡng 107,22 ha điều chỉnh chuyển mục đích sử dụng đất từ 107,72 ha còn 2,0 ha sang đất thương mại dịch vụ để phát triển dịch vụ du lịch.</w:t>
      </w:r>
    </w:p>
    <w:p w14:paraId="2F7FA352" w14:textId="5A1C0DB2" w:rsidR="00406F36" w:rsidRPr="009710CE" w:rsidRDefault="00406F36"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Hủy bỏ dự án quần thể du lịch thể thao Quốc tế Venus Lạng Sơn (TMD +DTT), diện tích 411,73 ha.</w:t>
      </w:r>
    </w:p>
    <w:p w14:paraId="0146595C" w14:textId="2CCD9A3B" w:rsidR="005C725E" w:rsidRPr="009710CE" w:rsidRDefault="005C725E"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Khu đô thị mới tại Than Muội và thôn Làng Thành - thị trấn Đồng Mỏ, diện tích 20,0 ha đổi tên thành dự án Phát triển khu dân cư Than Muội, quy mô diện tích giảm còn 7,0 ha.</w:t>
      </w:r>
    </w:p>
    <w:p w14:paraId="66A28201" w14:textId="375FA350" w:rsidR="005C725E" w:rsidRPr="009710CE" w:rsidRDefault="005C725E"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Khu phát triển kinh tế-xã hội, thị trấn Đồng Mỏ, diện tích 17,73 ha điều chỉnh đổi tên Phát triển khu dân cư Hữu Nghị, quy mô diện tích giảm còn 5,0 ha.</w:t>
      </w:r>
    </w:p>
    <w:p w14:paraId="6F78930A" w14:textId="77777777" w:rsidR="00660DCC" w:rsidRPr="009710CE" w:rsidRDefault="00481D8E"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Chợ nông sản và khu dân cư thị trấn Chi Lăng, huyện Chi Lăng (giai đoạn 2), diện tích 4,74 ha điều chỉnh đổi tên dự án Chợ nông sản và khu dân cư thị trấn Chi Lăng, huyện Chi Lăng, diện tích 3,79 ha.</w:t>
      </w:r>
    </w:p>
    <w:p w14:paraId="6B090043" w14:textId="20FB6999" w:rsidR="00481D8E" w:rsidRPr="009710CE" w:rsidRDefault="00660DCC"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Khu phát triển hạ tầng kinh tế - xã hội xã Mai Sao, diện tích 12,60 ha điều chỉnh hủy.</w:t>
      </w:r>
    </w:p>
    <w:p w14:paraId="680ECE00" w14:textId="24B0D5B3" w:rsidR="00660DCC" w:rsidRPr="009710CE" w:rsidRDefault="00660DCC" w:rsidP="0064094D">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Khu dân cư tập trung, xã Hòa Bình, 5,9 ha điều chỉnh quy hoạch hủy.</w:t>
      </w:r>
    </w:p>
    <w:p w14:paraId="2F02FAFC" w14:textId="5843288F" w:rsidR="00660DCC" w:rsidRPr="009710CE" w:rsidRDefault="00660DCC" w:rsidP="00660DCC">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Khu dân cư tập trung, xã Vạn Linh, diện tích 15,20 ha, điều chỉnh đổi tên dự án: Phát triển khu dân cư tập trung xóm Hoàng Sơn, thôn Phố Cũ, diện tích giảm còn 5,38 ha</w:t>
      </w:r>
      <w:r w:rsidR="00135A98" w:rsidRPr="009710CE">
        <w:rPr>
          <w:rFonts w:ascii="Times New Roman" w:hAnsi="Times New Roman" w:cs="Times New Roman"/>
          <w:iCs/>
          <w:color w:val="auto"/>
          <w:sz w:val="28"/>
          <w:szCs w:val="28"/>
          <w:lang w:val="en-US" w:eastAsia="x-none"/>
        </w:rPr>
        <w:t>.</w:t>
      </w:r>
    </w:p>
    <w:p w14:paraId="2377D436" w14:textId="2ABB317B" w:rsidR="00135A98" w:rsidRPr="009710CE" w:rsidRDefault="00135A98" w:rsidP="00660DCC">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Khu dân cư tập trung  tại Làng Nong, xã Thượng Cường, diện tích 4,0 ha điều chỉnh quy hoạch hủy.</w:t>
      </w:r>
    </w:p>
    <w:p w14:paraId="6A66038A" w14:textId="57A90C2D" w:rsidR="00135A98" w:rsidRPr="009710CE" w:rsidRDefault="00E11471" w:rsidP="00660DCC">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Khu du lịch sinh thái Nà Cải, diện tích 60,0 ha điều chỉnh quy mô diện tích còn 1,0 ha.</w:t>
      </w:r>
    </w:p>
    <w:p w14:paraId="0B44FE15" w14:textId="0EEAD1B9" w:rsidR="00E11471" w:rsidRPr="009710CE" w:rsidRDefault="00A77DE7" w:rsidP="00660DCC">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dịch vụ thương mại khu du lịch sinh thái, xã Thượng Cường 20,0 ha điều chỉnh quy hoạch hủy.</w:t>
      </w:r>
    </w:p>
    <w:p w14:paraId="3AB5EC5D" w14:textId="27FD4A0A" w:rsidR="00A77DE7" w:rsidRPr="009710CE" w:rsidRDefault="00A77DE7" w:rsidP="00660DCC">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thương mại, dịch vụ </w:t>
      </w:r>
      <w:r w:rsidR="00150993" w:rsidRPr="009710CE">
        <w:rPr>
          <w:rFonts w:ascii="Times New Roman" w:hAnsi="Times New Roman" w:cs="Times New Roman"/>
          <w:iCs/>
          <w:color w:val="auto"/>
          <w:sz w:val="28"/>
          <w:szCs w:val="28"/>
          <w:lang w:val="en-US" w:eastAsia="x-none"/>
        </w:rPr>
        <w:t>điều chỉnh hủy 01 hạng mục công trình, diện tích 0,21 ha (</w:t>
      </w:r>
      <w:r w:rsidRPr="009710CE">
        <w:rPr>
          <w:rFonts w:ascii="Times New Roman" w:hAnsi="Times New Roman" w:cs="Times New Roman"/>
          <w:iCs/>
          <w:color w:val="auto"/>
          <w:sz w:val="28"/>
          <w:szCs w:val="28"/>
          <w:lang w:val="en-US" w:eastAsia="x-none"/>
        </w:rPr>
        <w:t xml:space="preserve">Sân chơi thể thao </w:t>
      </w:r>
      <w:r w:rsidR="00150993" w:rsidRPr="009710CE">
        <w:rPr>
          <w:rFonts w:ascii="Times New Roman" w:hAnsi="Times New Roman" w:cs="Times New Roman"/>
          <w:iCs/>
          <w:color w:val="auto"/>
          <w:sz w:val="28"/>
          <w:szCs w:val="28"/>
          <w:lang w:val="en-US" w:eastAsia="x-none"/>
        </w:rPr>
        <w:t>-</w:t>
      </w:r>
      <w:r w:rsidRPr="009710CE">
        <w:rPr>
          <w:rFonts w:ascii="Times New Roman" w:hAnsi="Times New Roman" w:cs="Times New Roman"/>
          <w:iCs/>
          <w:color w:val="auto"/>
          <w:sz w:val="28"/>
          <w:szCs w:val="28"/>
          <w:lang w:val="en-US" w:eastAsia="x-none"/>
        </w:rPr>
        <w:t>sân bóng mini tại thôn Lân Bông, xã Chi Lăng</w:t>
      </w:r>
      <w:r w:rsidR="00150993" w:rsidRPr="009710CE">
        <w:rPr>
          <w:rFonts w:ascii="Times New Roman" w:hAnsi="Times New Roman" w:cs="Times New Roman"/>
          <w:iCs/>
          <w:color w:val="auto"/>
          <w:sz w:val="28"/>
          <w:szCs w:val="28"/>
          <w:lang w:val="en-US" w:eastAsia="x-none"/>
        </w:rPr>
        <w:t>)</w:t>
      </w:r>
      <w:r w:rsidRPr="009710CE">
        <w:rPr>
          <w:rFonts w:ascii="Times New Roman" w:hAnsi="Times New Roman" w:cs="Times New Roman"/>
          <w:iCs/>
          <w:color w:val="auto"/>
          <w:sz w:val="28"/>
          <w:szCs w:val="28"/>
          <w:lang w:val="en-US" w:eastAsia="x-none"/>
        </w:rPr>
        <w:t>.</w:t>
      </w:r>
    </w:p>
    <w:p w14:paraId="014A1859" w14:textId="77777777" w:rsidR="00FF7D97" w:rsidRPr="009710CE" w:rsidRDefault="00FF7D97" w:rsidP="00660DCC">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cơ sở sản xuất phi nông nghiệp: Quy hoạch được duyệt 33,21 ha, </w:t>
      </w:r>
      <w:r w:rsidRPr="009710CE">
        <w:rPr>
          <w:rFonts w:ascii="Times New Roman" w:hAnsi="Times New Roman" w:cs="Times New Roman"/>
          <w:iCs/>
          <w:color w:val="auto"/>
          <w:sz w:val="28"/>
          <w:szCs w:val="28"/>
          <w:lang w:val="en-US" w:eastAsia="x-none"/>
        </w:rPr>
        <w:lastRenderedPageBreak/>
        <w:t>điều chỉnh quy hoạch giảm 17,18 ha, trong đó:</w:t>
      </w:r>
    </w:p>
    <w:p w14:paraId="4BA7C22F" w14:textId="77777777" w:rsidR="00FF7D97" w:rsidRPr="009710CE" w:rsidRDefault="00FF7D97" w:rsidP="00660DCC">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Điều chỉnh hủy quy hoạch đất cơ sở sản xuất phi nông nghiệp tại khu Ga Nam, thị trấn Mồng Mỏ, diện tích 2,94 ha.</w:t>
      </w:r>
    </w:p>
    <w:p w14:paraId="3B0E2751" w14:textId="5E8356CD" w:rsidR="00150993" w:rsidRPr="009710CE" w:rsidRDefault="00FF7D97" w:rsidP="00660DCC">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Điều chỉnh quy hoạch giảm 0,5 ha diện tích đất quy hoạch được duyệt xây dựng khu chế biến lâm sản và cơ sở sản xuất kinh doanh, tại xã Mai Sao. </w:t>
      </w:r>
    </w:p>
    <w:p w14:paraId="3D62F6C2" w14:textId="6EDAB37F" w:rsidR="00FF7D97" w:rsidRPr="009710CE" w:rsidRDefault="004472BB" w:rsidP="00660DCC">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Hủy Đất cơ sở sản xuất phi nông nghiệp, xã Vân Thủy: 9,02 ha.</w:t>
      </w:r>
    </w:p>
    <w:p w14:paraId="504B843E" w14:textId="77777777" w:rsidR="0003487A" w:rsidRPr="009710CE" w:rsidRDefault="004472BB" w:rsidP="0003487A">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Điều chỉnh giảm 7,48 ha đất Quy hoạch SXKD Làng Giang, xã Gia Lộc.</w:t>
      </w:r>
    </w:p>
    <w:p w14:paraId="65811078" w14:textId="59B41441" w:rsidR="0003487A" w:rsidRPr="009710CE" w:rsidRDefault="009130E6" w:rsidP="0003487A">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cho hoạt động khai thác khoáng sản: điều chỉnh hủy dự án </w:t>
      </w:r>
      <w:r w:rsidRPr="009710CE">
        <w:rPr>
          <w:rFonts w:ascii="Times New Roman" w:hAnsi="Times New Roman" w:cs="Times New Roman"/>
          <w:color w:val="auto"/>
          <w:sz w:val="28"/>
          <w:szCs w:val="28"/>
        </w:rPr>
        <w:t xml:space="preserve">Mỏ khai </w:t>
      </w:r>
      <w:r w:rsidRPr="009710CE">
        <w:rPr>
          <w:rFonts w:ascii="Times New Roman" w:hAnsi="Times New Roman" w:cs="Times New Roman"/>
          <w:iCs/>
          <w:color w:val="auto"/>
          <w:sz w:val="28"/>
          <w:szCs w:val="28"/>
          <w:lang w:val="en-US" w:eastAsia="x-none"/>
        </w:rPr>
        <w:t>thác quặng Boxit tại Đồng Quan, diện tích 2,50 ha</w:t>
      </w:r>
      <w:r w:rsidR="0003487A" w:rsidRPr="009710CE">
        <w:rPr>
          <w:rFonts w:ascii="Times New Roman" w:hAnsi="Times New Roman" w:cs="Times New Roman"/>
          <w:iCs/>
          <w:color w:val="auto"/>
          <w:sz w:val="28"/>
          <w:szCs w:val="28"/>
          <w:lang w:val="en-US" w:eastAsia="x-none"/>
        </w:rPr>
        <w:t>.</w:t>
      </w:r>
    </w:p>
    <w:p w14:paraId="4CC752F5" w14:textId="77777777" w:rsidR="002C1AA3" w:rsidRPr="009710CE" w:rsidRDefault="0003487A" w:rsidP="0003487A">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sản xuất v</w:t>
      </w:r>
      <w:r w:rsidR="002C1AA3" w:rsidRPr="009710CE">
        <w:rPr>
          <w:rFonts w:ascii="Times New Roman" w:hAnsi="Times New Roman" w:cs="Times New Roman"/>
          <w:iCs/>
          <w:color w:val="auto"/>
          <w:sz w:val="28"/>
          <w:szCs w:val="28"/>
          <w:lang w:val="en-US" w:eastAsia="x-none"/>
        </w:rPr>
        <w:t xml:space="preserve">ật </w:t>
      </w:r>
      <w:r w:rsidRPr="009710CE">
        <w:rPr>
          <w:rFonts w:ascii="Times New Roman" w:hAnsi="Times New Roman" w:cs="Times New Roman"/>
          <w:iCs/>
          <w:color w:val="auto"/>
          <w:sz w:val="28"/>
          <w:szCs w:val="28"/>
          <w:lang w:val="en-US" w:eastAsia="x-none"/>
        </w:rPr>
        <w:t>liệu xây dựng, làm đồ gốm:</w:t>
      </w:r>
    </w:p>
    <w:p w14:paraId="6C79DCA6" w14:textId="15E04AE2" w:rsidR="0003487A" w:rsidRPr="009710CE" w:rsidRDefault="002C1AA3" w:rsidP="0003487A">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Hủy dự án khai thác mỏ đá đen Lâm Sơn: 60,28 ha.</w:t>
      </w:r>
      <w:r w:rsidR="0003487A" w:rsidRPr="009710CE">
        <w:rPr>
          <w:rFonts w:ascii="Times New Roman" w:hAnsi="Times New Roman" w:cs="Times New Roman"/>
          <w:iCs/>
          <w:color w:val="auto"/>
          <w:sz w:val="28"/>
          <w:szCs w:val="28"/>
          <w:lang w:val="en-US" w:eastAsia="x-none"/>
        </w:rPr>
        <w:t xml:space="preserve"> </w:t>
      </w:r>
    </w:p>
    <w:p w14:paraId="4B331106" w14:textId="724E6B77" w:rsidR="00A043F6" w:rsidRPr="009710CE" w:rsidRDefault="00A043F6" w:rsidP="0003487A">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Điều chỉnh hủy dự án khai thác mỏ đá đen Gia Chanh (Khu B): 58,46 ha.</w:t>
      </w:r>
    </w:p>
    <w:p w14:paraId="457DA226" w14:textId="58A571B4" w:rsidR="00A043F6" w:rsidRPr="009710CE" w:rsidRDefault="00A043F6" w:rsidP="0003487A">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Hủy dự án Mỏ đá sét sông Hóa thôn Làng Vặc để chuyển sang cấp phép là đất khai thác khoáng sản.</w:t>
      </w:r>
    </w:p>
    <w:p w14:paraId="5E07E9AB" w14:textId="51947ABC" w:rsidR="002C1AA3" w:rsidRPr="009710CE" w:rsidRDefault="002C1AA3" w:rsidP="0003487A">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Hủy dự án Điểm khai thác vật liệu xây dựng Nà Canh (mỏ đá): 9,30 ha.</w:t>
      </w:r>
    </w:p>
    <w:p w14:paraId="3B8E54B4" w14:textId="30F10F9D" w:rsidR="00A043F6" w:rsidRPr="009710CE" w:rsidRDefault="002C1AA3" w:rsidP="0003487A">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Điều chỉnh giảm diện tích đất của 3 dự án, diện tích cắt giảm 91,77 ha.</w:t>
      </w:r>
    </w:p>
    <w:p w14:paraId="12D13877" w14:textId="77777777" w:rsidR="0003487A" w:rsidRPr="009710CE" w:rsidRDefault="0003487A" w:rsidP="0003487A">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xml:space="preserve">- Đất công trình năn lượng: </w:t>
      </w:r>
    </w:p>
    <w:p w14:paraId="7A48E79D" w14:textId="3270DC50" w:rsidR="0003487A" w:rsidRPr="009710CE" w:rsidRDefault="0003487A" w:rsidP="0003487A">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Điều chỉnh hủy 04 dự án/3,62 ha.</w:t>
      </w:r>
    </w:p>
    <w:p w14:paraId="1E471A94" w14:textId="268300B6" w:rsidR="0003487A" w:rsidRPr="009710CE" w:rsidRDefault="0003487A" w:rsidP="0003487A">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Điều chỉnh giảm quy mô diện tích của 16 công trình, dự án, diện tích cắt giảm 6,60 ha.</w:t>
      </w:r>
    </w:p>
    <w:p w14:paraId="0ABF16D2" w14:textId="40231F52" w:rsidR="00C67FCD" w:rsidRPr="009710CE" w:rsidRDefault="00C67FCD" w:rsidP="0003487A">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giao thông: điều chỉnh quy hoạch hủy 05 công trình dự án, diện tích 5,05 ha; 12 dự án giảm quy mô diện tích, diện tích cắt giảm 9,52 ha; điều chỉnh giảm đất phát triển cơ sở hạ tầng giao thông 10,67 ha.</w:t>
      </w:r>
    </w:p>
    <w:p w14:paraId="52B62ED8" w14:textId="5AE23524" w:rsidR="0003487A" w:rsidRPr="009710CE" w:rsidRDefault="00126DCB" w:rsidP="009130E6">
      <w:pPr>
        <w:widowControl/>
        <w:jc w:val="both"/>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ab/>
        <w:t xml:space="preserve">- Đất xây dựng cơ sở văn hóa: </w:t>
      </w:r>
      <w:r w:rsidR="00113C49" w:rsidRPr="009710CE">
        <w:rPr>
          <w:rFonts w:ascii="Times New Roman" w:hAnsi="Times New Roman" w:cs="Times New Roman"/>
          <w:color w:val="auto"/>
          <w:sz w:val="28"/>
          <w:szCs w:val="28"/>
          <w:lang w:val="en-US"/>
        </w:rPr>
        <w:t>Đ</w:t>
      </w:r>
      <w:r w:rsidRPr="009710CE">
        <w:rPr>
          <w:rFonts w:ascii="Times New Roman" w:hAnsi="Times New Roman" w:cs="Times New Roman"/>
          <w:color w:val="auto"/>
          <w:sz w:val="28"/>
          <w:szCs w:val="28"/>
          <w:lang w:val="en-US"/>
        </w:rPr>
        <w:t xml:space="preserve">iều chỉnh </w:t>
      </w:r>
      <w:r w:rsidR="00113C49" w:rsidRPr="009710CE">
        <w:rPr>
          <w:rFonts w:ascii="Times New Roman" w:hAnsi="Times New Roman" w:cs="Times New Roman"/>
          <w:color w:val="auto"/>
          <w:sz w:val="28"/>
          <w:szCs w:val="28"/>
          <w:lang w:val="en-US"/>
        </w:rPr>
        <w:t xml:space="preserve">quy hoạch </w:t>
      </w:r>
      <w:r w:rsidRPr="009710CE">
        <w:rPr>
          <w:rFonts w:ascii="Times New Roman" w:hAnsi="Times New Roman" w:cs="Times New Roman"/>
          <w:color w:val="auto"/>
          <w:sz w:val="28"/>
          <w:szCs w:val="28"/>
          <w:lang w:val="en-US"/>
        </w:rPr>
        <w:t xml:space="preserve">đất </w:t>
      </w:r>
      <w:r w:rsidR="00113C49" w:rsidRPr="009710CE">
        <w:rPr>
          <w:rFonts w:ascii="Times New Roman" w:hAnsi="Times New Roman" w:cs="Times New Roman"/>
          <w:color w:val="auto"/>
          <w:sz w:val="28"/>
          <w:szCs w:val="28"/>
          <w:lang w:val="en-US"/>
        </w:rPr>
        <w:t xml:space="preserve">xây dựng </w:t>
      </w:r>
      <w:r w:rsidRPr="009710CE">
        <w:rPr>
          <w:rFonts w:ascii="Times New Roman" w:hAnsi="Times New Roman" w:cs="Times New Roman"/>
          <w:color w:val="auto"/>
          <w:sz w:val="28"/>
          <w:szCs w:val="28"/>
          <w:lang w:val="en-US"/>
        </w:rPr>
        <w:t>nhà văn hóa các thôn</w:t>
      </w:r>
      <w:r w:rsidR="00113C49" w:rsidRPr="009710CE">
        <w:rPr>
          <w:rFonts w:ascii="Times New Roman" w:hAnsi="Times New Roman" w:cs="Times New Roman"/>
          <w:color w:val="auto"/>
          <w:sz w:val="28"/>
          <w:szCs w:val="28"/>
          <w:lang w:val="en-US"/>
        </w:rPr>
        <w:t>, bản thuộc các xã</w:t>
      </w:r>
      <w:r w:rsidRPr="009710CE">
        <w:rPr>
          <w:rFonts w:ascii="Times New Roman" w:hAnsi="Times New Roman" w:cs="Times New Roman"/>
          <w:color w:val="auto"/>
          <w:sz w:val="28"/>
          <w:szCs w:val="28"/>
          <w:lang w:val="en-US"/>
        </w:rPr>
        <w:t xml:space="preserve">, tổ dân phố </w:t>
      </w:r>
      <w:r w:rsidR="00113C49" w:rsidRPr="009710CE">
        <w:rPr>
          <w:rFonts w:ascii="Times New Roman" w:hAnsi="Times New Roman" w:cs="Times New Roman"/>
          <w:color w:val="auto"/>
          <w:sz w:val="28"/>
          <w:szCs w:val="28"/>
          <w:lang w:val="en-US"/>
        </w:rPr>
        <w:t xml:space="preserve">thuộc thị trấn được phê duyệt </w:t>
      </w:r>
      <w:r w:rsidRPr="009710CE">
        <w:rPr>
          <w:rFonts w:ascii="Times New Roman" w:hAnsi="Times New Roman" w:cs="Times New Roman"/>
          <w:color w:val="auto"/>
          <w:sz w:val="28"/>
          <w:szCs w:val="28"/>
          <w:lang w:val="en-US"/>
        </w:rPr>
        <w:t xml:space="preserve">là đất xây dựng cơ sở văn hóa </w:t>
      </w:r>
      <w:r w:rsidR="00113C49" w:rsidRPr="009710CE">
        <w:rPr>
          <w:rFonts w:ascii="Times New Roman" w:hAnsi="Times New Roman" w:cs="Times New Roman"/>
          <w:color w:val="auto"/>
          <w:sz w:val="28"/>
          <w:szCs w:val="28"/>
          <w:lang w:val="en-US"/>
        </w:rPr>
        <w:t xml:space="preserve">chuyển </w:t>
      </w:r>
      <w:r w:rsidRPr="009710CE">
        <w:rPr>
          <w:rFonts w:ascii="Times New Roman" w:hAnsi="Times New Roman" w:cs="Times New Roman"/>
          <w:color w:val="auto"/>
          <w:sz w:val="28"/>
          <w:szCs w:val="28"/>
          <w:lang w:val="en-US"/>
        </w:rPr>
        <w:t xml:space="preserve">sang </w:t>
      </w:r>
      <w:r w:rsidR="00113C49" w:rsidRPr="009710CE">
        <w:rPr>
          <w:rFonts w:ascii="Times New Roman" w:hAnsi="Times New Roman" w:cs="Times New Roman"/>
          <w:color w:val="auto"/>
          <w:sz w:val="28"/>
          <w:szCs w:val="28"/>
          <w:lang w:val="en-US"/>
        </w:rPr>
        <w:t xml:space="preserve">quy hoạch </w:t>
      </w:r>
      <w:r w:rsidRPr="009710CE">
        <w:rPr>
          <w:rFonts w:ascii="Times New Roman" w:hAnsi="Times New Roman" w:cs="Times New Roman"/>
          <w:color w:val="auto"/>
          <w:sz w:val="28"/>
          <w:szCs w:val="28"/>
          <w:lang w:val="en-US"/>
        </w:rPr>
        <w:t>đất sinh hoạt cộng đồng</w:t>
      </w:r>
      <w:r w:rsidR="00113C49" w:rsidRPr="009710CE">
        <w:rPr>
          <w:rFonts w:ascii="Times New Roman" w:hAnsi="Times New Roman" w:cs="Times New Roman"/>
          <w:color w:val="auto"/>
          <w:sz w:val="28"/>
          <w:szCs w:val="28"/>
          <w:lang w:val="en-US"/>
        </w:rPr>
        <w:t>;</w:t>
      </w:r>
      <w:r w:rsidRPr="009710CE">
        <w:rPr>
          <w:rFonts w:ascii="Times New Roman" w:hAnsi="Times New Roman" w:cs="Times New Roman"/>
          <w:color w:val="auto"/>
          <w:sz w:val="28"/>
          <w:szCs w:val="28"/>
          <w:lang w:val="en-US"/>
        </w:rPr>
        <w:t xml:space="preserve"> Điều chỉnh </w:t>
      </w:r>
      <w:r w:rsidR="00113C49" w:rsidRPr="009710CE">
        <w:rPr>
          <w:rFonts w:ascii="Times New Roman" w:hAnsi="Times New Roman" w:cs="Times New Roman"/>
          <w:color w:val="auto"/>
          <w:sz w:val="28"/>
          <w:szCs w:val="28"/>
          <w:lang w:val="en-US"/>
        </w:rPr>
        <w:t xml:space="preserve">giảm 0,4 ha </w:t>
      </w:r>
      <w:r w:rsidRPr="009710CE">
        <w:rPr>
          <w:rFonts w:ascii="Times New Roman" w:hAnsi="Times New Roman" w:cs="Times New Roman"/>
          <w:color w:val="auto"/>
          <w:sz w:val="28"/>
          <w:szCs w:val="28"/>
          <w:lang w:val="en-US"/>
        </w:rPr>
        <w:t xml:space="preserve">đất </w:t>
      </w:r>
      <w:r w:rsidR="00113C49" w:rsidRPr="009710CE">
        <w:rPr>
          <w:rFonts w:ascii="Times New Roman" w:hAnsi="Times New Roman" w:cs="Times New Roman"/>
          <w:color w:val="auto"/>
          <w:sz w:val="28"/>
          <w:szCs w:val="28"/>
          <w:lang w:val="en-US"/>
        </w:rPr>
        <w:t xml:space="preserve">quy hoạch </w:t>
      </w:r>
      <w:r w:rsidRPr="009710CE">
        <w:rPr>
          <w:rFonts w:ascii="Times New Roman" w:hAnsi="Times New Roman" w:cs="Times New Roman"/>
          <w:color w:val="auto"/>
          <w:sz w:val="28"/>
          <w:szCs w:val="28"/>
          <w:lang w:val="en-US"/>
        </w:rPr>
        <w:t>xây dựng Nhà văn hóa xã Bằng Hữu</w:t>
      </w:r>
      <w:r w:rsidR="00113C49" w:rsidRPr="009710CE">
        <w:rPr>
          <w:rFonts w:ascii="Times New Roman" w:hAnsi="Times New Roman" w:cs="Times New Roman"/>
          <w:color w:val="auto"/>
          <w:sz w:val="28"/>
          <w:szCs w:val="28"/>
          <w:lang w:val="en-US"/>
        </w:rPr>
        <w:t>, diện tích còn lại là</w:t>
      </w:r>
      <w:r w:rsidRPr="009710CE">
        <w:rPr>
          <w:rFonts w:ascii="Times New Roman" w:hAnsi="Times New Roman" w:cs="Times New Roman"/>
          <w:color w:val="auto"/>
          <w:sz w:val="28"/>
          <w:szCs w:val="28"/>
          <w:lang w:val="en-US"/>
        </w:rPr>
        <w:t xml:space="preserve"> 0,10 ha; điều chỉnh giảm 3,70 ha đất </w:t>
      </w:r>
      <w:r w:rsidR="00113C49" w:rsidRPr="009710CE">
        <w:rPr>
          <w:rFonts w:ascii="Times New Roman" w:hAnsi="Times New Roman" w:cs="Times New Roman"/>
          <w:color w:val="auto"/>
          <w:sz w:val="28"/>
          <w:szCs w:val="28"/>
          <w:lang w:val="en-US"/>
        </w:rPr>
        <w:t xml:space="preserve">quy hoạch </w:t>
      </w:r>
      <w:r w:rsidRPr="009710CE">
        <w:rPr>
          <w:rFonts w:ascii="Times New Roman" w:hAnsi="Times New Roman" w:cs="Times New Roman"/>
          <w:color w:val="auto"/>
          <w:sz w:val="28"/>
          <w:szCs w:val="28"/>
          <w:lang w:val="en-US"/>
        </w:rPr>
        <w:t xml:space="preserve">phát triển cơ sở hạ tầng văn hóa. </w:t>
      </w:r>
    </w:p>
    <w:p w14:paraId="1AF67565" w14:textId="356DE484" w:rsidR="00A77DE7" w:rsidRPr="009710CE" w:rsidRDefault="00113C49" w:rsidP="009130E6">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sinh hoạt cộng đồng: điều chỉnh hủy 10 công trình, tổng diện tích 0,72 ha.</w:t>
      </w:r>
    </w:p>
    <w:p w14:paraId="53E46322" w14:textId="55338740" w:rsidR="005E4333" w:rsidRPr="009710CE" w:rsidRDefault="005E4333" w:rsidP="009130E6">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xây dựng cơ sở y tê: điều chỉnh giảm diện tích 3 công trình dự án và hạng mục đất phát triển hạ tầng y tế, tổng diện tích 4,28 ha.</w:t>
      </w:r>
    </w:p>
    <w:p w14:paraId="779E811B" w14:textId="3C02E4CD" w:rsidR="00A77DE7" w:rsidRPr="009710CE" w:rsidRDefault="00FC2639" w:rsidP="00660DCC">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t>- Đất xây dựng cơ sở giáo dục và đào tạo: điều chỉnh hủy 11 công trình dự án/1,26 ha; điều chỉnh giảm quy mô diện tích của 5 công trình, dự án và đất phát triển cơ sở hạ tầng giáo dục và đào tạo, tổng diện tích giảm 5,68 ha.</w:t>
      </w:r>
    </w:p>
    <w:p w14:paraId="56105FF1" w14:textId="09C76795" w:rsidR="00FC2639" w:rsidRPr="009710CE" w:rsidRDefault="00FC2639" w:rsidP="00660DCC">
      <w:pPr>
        <w:spacing w:before="60" w:after="60" w:line="264" w:lineRule="auto"/>
        <w:ind w:firstLine="720"/>
        <w:jc w:val="both"/>
        <w:rPr>
          <w:rFonts w:ascii="Times New Roman" w:hAnsi="Times New Roman" w:cs="Times New Roman"/>
          <w:iCs/>
          <w:color w:val="auto"/>
          <w:sz w:val="28"/>
          <w:szCs w:val="28"/>
          <w:lang w:val="en-US" w:eastAsia="x-none"/>
        </w:rPr>
      </w:pPr>
      <w:r w:rsidRPr="009710CE">
        <w:rPr>
          <w:rFonts w:ascii="Times New Roman" w:hAnsi="Times New Roman" w:cs="Times New Roman"/>
          <w:iCs/>
          <w:color w:val="auto"/>
          <w:sz w:val="28"/>
          <w:szCs w:val="28"/>
          <w:lang w:val="en-US" w:eastAsia="x-none"/>
        </w:rPr>
        <w:lastRenderedPageBreak/>
        <w:t>- Đất xây dựng cơ sở thể dục, thể thao</w:t>
      </w:r>
      <w:r w:rsidR="004B69ED" w:rsidRPr="009710CE">
        <w:rPr>
          <w:rFonts w:ascii="Times New Roman" w:hAnsi="Times New Roman" w:cs="Times New Roman"/>
          <w:iCs/>
          <w:color w:val="auto"/>
          <w:sz w:val="28"/>
          <w:szCs w:val="28"/>
          <w:lang w:val="en-US" w:eastAsia="x-none"/>
        </w:rPr>
        <w:t xml:space="preserve">: Điều chỉnh 14 hạng mục dự án quy </w:t>
      </w:r>
      <w:r w:rsidR="004B69ED" w:rsidRPr="009710CE">
        <w:rPr>
          <w:rFonts w:ascii="Times New Roman" w:hAnsi="Times New Roman" w:cs="Times New Roman"/>
          <w:iCs/>
          <w:color w:val="auto"/>
          <w:spacing w:val="-4"/>
          <w:sz w:val="28"/>
          <w:szCs w:val="28"/>
          <w:lang w:val="en-US" w:eastAsia="x-none"/>
        </w:rPr>
        <w:t xml:space="preserve">hoạch bãi tập quân sự, dân quân các xã, thị trấn với tổng diện tích 21,98 ha chuyển sang loại đất công trình công cộng khác; </w:t>
      </w:r>
      <w:r w:rsidR="00BA75DD" w:rsidRPr="009710CE">
        <w:rPr>
          <w:rFonts w:ascii="Times New Roman" w:hAnsi="Times New Roman" w:cs="Times New Roman"/>
          <w:iCs/>
          <w:color w:val="auto"/>
          <w:spacing w:val="-4"/>
          <w:sz w:val="28"/>
          <w:szCs w:val="28"/>
          <w:lang w:val="en-US" w:eastAsia="x-none"/>
        </w:rPr>
        <w:t>điều chỉnh giảm</w:t>
      </w:r>
      <w:r w:rsidR="00242FBD" w:rsidRPr="009710CE">
        <w:rPr>
          <w:rFonts w:ascii="Times New Roman" w:hAnsi="Times New Roman" w:cs="Times New Roman"/>
          <w:iCs/>
          <w:color w:val="auto"/>
          <w:spacing w:val="-4"/>
          <w:sz w:val="28"/>
          <w:szCs w:val="28"/>
          <w:lang w:val="en-US" w:eastAsia="x-none"/>
        </w:rPr>
        <w:t xml:space="preserve"> diện tích 4,49 ha</w:t>
      </w:r>
      <w:r w:rsidR="00242FBD" w:rsidRPr="009710CE">
        <w:rPr>
          <w:rFonts w:ascii="Times New Roman" w:hAnsi="Times New Roman" w:cs="Times New Roman"/>
          <w:iCs/>
          <w:color w:val="auto"/>
          <w:sz w:val="28"/>
          <w:szCs w:val="28"/>
          <w:lang w:val="en-US" w:eastAsia="x-none"/>
        </w:rPr>
        <w:t xml:space="preserve"> của 14 hạng mục dự án đất xây dựng cơ sở thể dục thể thao.</w:t>
      </w:r>
    </w:p>
    <w:p w14:paraId="3D7FB702" w14:textId="7D5E12AC" w:rsidR="005C725E" w:rsidRPr="009710CE" w:rsidRDefault="00996E54"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Đất cơ sở dịch vụ về xã hội: điều chỉnh giảm quy mô diện tích dự án 3,0 ha.</w:t>
      </w:r>
    </w:p>
    <w:p w14:paraId="1CFF52B6" w14:textId="26F999D0" w:rsidR="00996E54" w:rsidRPr="009710CE" w:rsidRDefault="00996E54"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Đất chợ: điều chỉnh giảm quy mô diện tích đất công trình chợ Vạn Linh 0,31 ha.</w:t>
      </w:r>
    </w:p>
    <w:p w14:paraId="508E7A1B" w14:textId="3DEC63F6" w:rsidR="00510565" w:rsidRPr="009710CE" w:rsidRDefault="00510565"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xml:space="preserve">- Đất bãi thải, xử lý chất thải: </w:t>
      </w:r>
      <w:r w:rsidR="006344C8" w:rsidRPr="009710CE">
        <w:rPr>
          <w:rFonts w:ascii="Times New Roman" w:hAnsi="Times New Roman" w:cs="Times New Roman"/>
          <w:iCs/>
          <w:color w:val="auto"/>
          <w:spacing w:val="-4"/>
          <w:sz w:val="28"/>
          <w:szCs w:val="28"/>
          <w:lang w:val="en-US" w:eastAsia="x-none"/>
        </w:rPr>
        <w:t>Điều chỉnh hủy 13 dự án/28,76 ha; giảm diện tích của 4 hạng mục dự án với tổng diện tích giảm 4,0 ha.</w:t>
      </w:r>
    </w:p>
    <w:p w14:paraId="1A361C34" w14:textId="7E956768" w:rsidR="00780F20" w:rsidRPr="009710CE" w:rsidRDefault="006344C8"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xml:space="preserve">- Đất làm nghĩa trang, nghĩa địa, nhà tang lễ, nhà hỏa táng: điều chỉnh hủy </w:t>
      </w:r>
      <w:r w:rsidR="00780F20" w:rsidRPr="009710CE">
        <w:rPr>
          <w:rFonts w:ascii="Times New Roman" w:hAnsi="Times New Roman" w:cs="Times New Roman"/>
          <w:iCs/>
          <w:color w:val="auto"/>
          <w:spacing w:val="-4"/>
          <w:sz w:val="28"/>
          <w:szCs w:val="28"/>
          <w:lang w:val="en-US" w:eastAsia="x-none"/>
        </w:rPr>
        <w:t>3 hạng mục dự án/11,32 ha; giảm quy mô diện tích của 4 hạng mục dự án với tổng diện tích giảm 3,82 ha.</w:t>
      </w:r>
    </w:p>
    <w:p w14:paraId="38E0F9C4" w14:textId="0DC131CC" w:rsidR="00E45330" w:rsidRPr="009710CE" w:rsidRDefault="00E45330" w:rsidP="00E45330">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Đất ở tại nông thôn: quy hoạch được duyệt diện tích tăng thêm 204,96 ha để thực hiện đấu giá QSDĐ và chuyển mục đích sử dụng đất cho các hộ dân, kết quả thực hiện được 6,59 ha, diện tích còn lại là 198,37 ha, điều chỉnh quy hoạch sử dụng đất đến năm 2030 giảm 130,16 ha.</w:t>
      </w:r>
    </w:p>
    <w:p w14:paraId="797CB7F3" w14:textId="0352ADE5" w:rsidR="00E45330" w:rsidRPr="009710CE" w:rsidRDefault="00780F20"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xml:space="preserve">- Đất ở tại </w:t>
      </w:r>
      <w:r w:rsidR="00E45330" w:rsidRPr="009710CE">
        <w:rPr>
          <w:rFonts w:ascii="Times New Roman" w:hAnsi="Times New Roman" w:cs="Times New Roman"/>
          <w:iCs/>
          <w:color w:val="auto"/>
          <w:spacing w:val="-4"/>
          <w:sz w:val="28"/>
          <w:szCs w:val="28"/>
          <w:lang w:val="en-US" w:eastAsia="x-none"/>
        </w:rPr>
        <w:t>đô thị</w:t>
      </w:r>
      <w:r w:rsidRPr="009710CE">
        <w:rPr>
          <w:rFonts w:ascii="Times New Roman" w:hAnsi="Times New Roman" w:cs="Times New Roman"/>
          <w:iCs/>
          <w:color w:val="auto"/>
          <w:spacing w:val="-4"/>
          <w:sz w:val="28"/>
          <w:szCs w:val="28"/>
          <w:lang w:val="en-US" w:eastAsia="x-none"/>
        </w:rPr>
        <w:t xml:space="preserve">: quy hoạch được duyệt diện tích tăng thêm </w:t>
      </w:r>
      <w:r w:rsidR="00E45330" w:rsidRPr="009710CE">
        <w:rPr>
          <w:rFonts w:ascii="Times New Roman" w:hAnsi="Times New Roman" w:cs="Times New Roman"/>
          <w:iCs/>
          <w:color w:val="auto"/>
          <w:spacing w:val="-4"/>
          <w:sz w:val="28"/>
          <w:szCs w:val="28"/>
          <w:lang w:val="en-US" w:eastAsia="x-none"/>
        </w:rPr>
        <w:t>50,16</w:t>
      </w:r>
      <w:r w:rsidRPr="009710CE">
        <w:rPr>
          <w:rFonts w:ascii="Times New Roman" w:hAnsi="Times New Roman" w:cs="Times New Roman"/>
          <w:iCs/>
          <w:color w:val="auto"/>
          <w:spacing w:val="-4"/>
          <w:sz w:val="28"/>
          <w:szCs w:val="28"/>
          <w:lang w:val="en-US" w:eastAsia="x-none"/>
        </w:rPr>
        <w:t xml:space="preserve"> ha để thực hiện đấu giá QSDĐ và chuyển mục đích sử dụng đất cho các hộ dân, kết quả thực hiện được </w:t>
      </w:r>
      <w:r w:rsidR="00E45330" w:rsidRPr="009710CE">
        <w:rPr>
          <w:rFonts w:ascii="Times New Roman" w:hAnsi="Times New Roman" w:cs="Times New Roman"/>
          <w:iCs/>
          <w:color w:val="auto"/>
          <w:spacing w:val="-4"/>
          <w:sz w:val="28"/>
          <w:szCs w:val="28"/>
          <w:lang w:val="en-US" w:eastAsia="x-none"/>
        </w:rPr>
        <w:t>5,20</w:t>
      </w:r>
      <w:r w:rsidRPr="009710CE">
        <w:rPr>
          <w:rFonts w:ascii="Times New Roman" w:hAnsi="Times New Roman" w:cs="Times New Roman"/>
          <w:iCs/>
          <w:color w:val="auto"/>
          <w:spacing w:val="-4"/>
          <w:sz w:val="28"/>
          <w:szCs w:val="28"/>
          <w:lang w:val="en-US" w:eastAsia="x-none"/>
        </w:rPr>
        <w:t xml:space="preserve"> ha, diện tích còn lại là </w:t>
      </w:r>
      <w:r w:rsidR="00E45330" w:rsidRPr="009710CE">
        <w:rPr>
          <w:rFonts w:ascii="Times New Roman" w:hAnsi="Times New Roman" w:cs="Times New Roman"/>
          <w:iCs/>
          <w:color w:val="auto"/>
          <w:spacing w:val="-4"/>
          <w:sz w:val="28"/>
          <w:szCs w:val="28"/>
          <w:lang w:val="en-US" w:eastAsia="x-none"/>
        </w:rPr>
        <w:t>44,96</w:t>
      </w:r>
      <w:r w:rsidRPr="009710CE">
        <w:rPr>
          <w:rFonts w:ascii="Times New Roman" w:hAnsi="Times New Roman" w:cs="Times New Roman"/>
          <w:iCs/>
          <w:color w:val="auto"/>
          <w:spacing w:val="-4"/>
          <w:sz w:val="28"/>
          <w:szCs w:val="28"/>
          <w:lang w:val="en-US" w:eastAsia="x-none"/>
        </w:rPr>
        <w:t xml:space="preserve"> ha</w:t>
      </w:r>
      <w:r w:rsidR="002D4242" w:rsidRPr="009710CE">
        <w:rPr>
          <w:rFonts w:ascii="Times New Roman" w:hAnsi="Times New Roman" w:cs="Times New Roman"/>
          <w:iCs/>
          <w:color w:val="auto"/>
          <w:spacing w:val="-4"/>
          <w:sz w:val="28"/>
          <w:szCs w:val="28"/>
          <w:lang w:val="en-US" w:eastAsia="x-none"/>
        </w:rPr>
        <w:t xml:space="preserve">, điều chỉnh quy hoạch sử dụng đất đến năm 2030 giảm </w:t>
      </w:r>
      <w:r w:rsidR="00E45330" w:rsidRPr="009710CE">
        <w:rPr>
          <w:rFonts w:ascii="Times New Roman" w:hAnsi="Times New Roman" w:cs="Times New Roman"/>
          <w:iCs/>
          <w:color w:val="auto"/>
          <w:spacing w:val="-4"/>
          <w:sz w:val="28"/>
          <w:szCs w:val="28"/>
          <w:lang w:val="en-US" w:eastAsia="x-none"/>
        </w:rPr>
        <w:t>24,88 ha.</w:t>
      </w:r>
    </w:p>
    <w:p w14:paraId="15E5E0AB" w14:textId="7746AF9B" w:rsidR="00917D8E" w:rsidRPr="009710CE" w:rsidRDefault="00917D8E"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Đất xây dựng trụ sở cơ quan: điều chỉnh hủy quy hoạch đất Trụ sở Đảng ủy - HĐND-UBND xã Bắc Thủy, diện tích 0,47 ha chuyển cho đất cơ sở giáo dục và đào tạo; điều chỉnh giảm quy mô diện tích đất 2 dự án, diện tích giảm 1,01 ha.</w:t>
      </w:r>
    </w:p>
    <w:p w14:paraId="60E4EDF5" w14:textId="32E09E3D" w:rsidR="00E45330" w:rsidRPr="009710CE" w:rsidRDefault="00917D8E" w:rsidP="0064094D">
      <w:pPr>
        <w:spacing w:before="60" w:after="60" w:line="264" w:lineRule="auto"/>
        <w:ind w:firstLine="720"/>
        <w:jc w:val="both"/>
        <w:rPr>
          <w:rFonts w:ascii="Times New Roman" w:hAnsi="Times New Roman" w:cs="Times New Roman"/>
          <w:iCs/>
          <w:color w:val="auto"/>
          <w:spacing w:val="-6"/>
          <w:sz w:val="28"/>
          <w:szCs w:val="28"/>
          <w:lang w:val="en-US" w:eastAsia="x-none"/>
        </w:rPr>
      </w:pPr>
      <w:r w:rsidRPr="009710CE">
        <w:rPr>
          <w:rFonts w:ascii="Times New Roman" w:hAnsi="Times New Roman" w:cs="Times New Roman"/>
          <w:iCs/>
          <w:color w:val="auto"/>
          <w:spacing w:val="-6"/>
          <w:sz w:val="28"/>
          <w:szCs w:val="28"/>
          <w:lang w:val="en-US" w:eastAsia="x-none"/>
        </w:rPr>
        <w:t>- Đất xây dựng trụ sở của tổ chức sự nghiệp: điều chỉnh hủy 01 dự án/0,01 ha.</w:t>
      </w:r>
    </w:p>
    <w:p w14:paraId="30C3B660" w14:textId="5CB366F1" w:rsidR="006344C8" w:rsidRPr="009710CE" w:rsidRDefault="008471C0"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Đất phi nông nghiệp khác: điều chỉnh hủy 2 dự án, diện tích 33,7 ha.</w:t>
      </w:r>
    </w:p>
    <w:p w14:paraId="14FBCB03" w14:textId="587D7C1D" w:rsidR="008471C0" w:rsidRPr="009710CE" w:rsidRDefault="008471C0"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xml:space="preserve">- </w:t>
      </w:r>
      <w:r w:rsidR="008471C6" w:rsidRPr="009710CE">
        <w:rPr>
          <w:rFonts w:ascii="Times New Roman" w:hAnsi="Times New Roman" w:cs="Times New Roman"/>
          <w:iCs/>
          <w:color w:val="auto"/>
          <w:spacing w:val="-4"/>
          <w:sz w:val="28"/>
          <w:szCs w:val="28"/>
          <w:lang w:val="en-US" w:eastAsia="x-none"/>
        </w:rPr>
        <w:t>Chuyển mục đích sử dụng sang đ</w:t>
      </w:r>
      <w:r w:rsidRPr="009710CE">
        <w:rPr>
          <w:rFonts w:ascii="Times New Roman" w:hAnsi="Times New Roman" w:cs="Times New Roman"/>
          <w:iCs/>
          <w:color w:val="auto"/>
          <w:spacing w:val="-4"/>
          <w:sz w:val="28"/>
          <w:szCs w:val="28"/>
          <w:lang w:val="en-US" w:eastAsia="x-none"/>
        </w:rPr>
        <w:t xml:space="preserve">ất chuyên trồng lúa nước: điều chỉnh hủy </w:t>
      </w:r>
      <w:r w:rsidR="008471C6" w:rsidRPr="009710CE">
        <w:rPr>
          <w:rFonts w:ascii="Times New Roman" w:hAnsi="Times New Roman" w:cs="Times New Roman"/>
          <w:iCs/>
          <w:color w:val="auto"/>
          <w:spacing w:val="-4"/>
          <w:sz w:val="28"/>
          <w:szCs w:val="28"/>
          <w:lang w:val="en-US" w:eastAsia="x-none"/>
        </w:rPr>
        <w:t xml:space="preserve">70 ha đất </w:t>
      </w:r>
      <w:r w:rsidRPr="009710CE">
        <w:rPr>
          <w:rFonts w:ascii="Times New Roman" w:hAnsi="Times New Roman" w:cs="Times New Roman"/>
          <w:iCs/>
          <w:color w:val="auto"/>
          <w:spacing w:val="-4"/>
          <w:sz w:val="28"/>
          <w:szCs w:val="28"/>
          <w:lang w:val="en-US" w:eastAsia="x-none"/>
        </w:rPr>
        <w:t>chuyển mục đích sử dụng sang đất chuyên trồng lúa nước.</w:t>
      </w:r>
    </w:p>
    <w:p w14:paraId="610F4138" w14:textId="17BD3097" w:rsidR="008471C6" w:rsidRPr="009710CE" w:rsidRDefault="008471C6"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Chuyển mục đích sử dụng sang đất trồng cây hàng năm khác: quy hoạch được duyệt 34,27 ha, điều chỉnh giảm còn 0,50 ha.</w:t>
      </w:r>
    </w:p>
    <w:p w14:paraId="4FFDE0CE" w14:textId="352C0BF0" w:rsidR="008471C6" w:rsidRPr="009710CE" w:rsidRDefault="008471C6"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Đất trồng cây lâu năm: quy hoạch được duyệt 1.155,49 ha, điều chỉnh giảm 198,82 ha.</w:t>
      </w:r>
    </w:p>
    <w:p w14:paraId="6CFA86FD" w14:textId="77777777" w:rsidR="002A574F" w:rsidRPr="009710CE" w:rsidRDefault="002A574F"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Đất nuôi trồng thủy sản: điều chỉnh quy hoạch giảm 0,20 ha;</w:t>
      </w:r>
    </w:p>
    <w:p w14:paraId="60F9F01F" w14:textId="77777777" w:rsidR="002A574F" w:rsidRPr="009710CE" w:rsidRDefault="002A574F"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Điều chỉnh danh mục công trình, dự án trong quy hoạch sử dụng đất thời kỳ 2021-2030, thể hiện chi tiết tại phụ lục biểu 02.</w:t>
      </w:r>
    </w:p>
    <w:p w14:paraId="75894A91" w14:textId="3BF4D63D" w:rsidR="002A574F" w:rsidRPr="009710CE" w:rsidRDefault="002A574F" w:rsidP="002A574F">
      <w:pPr>
        <w:spacing w:before="60" w:after="60" w:line="264" w:lineRule="auto"/>
        <w:ind w:firstLine="720"/>
        <w:jc w:val="both"/>
        <w:rPr>
          <w:rFonts w:ascii="Times New Roman" w:hAnsi="Times New Roman" w:cs="Times New Roman"/>
          <w:i/>
          <w:color w:val="auto"/>
          <w:sz w:val="28"/>
          <w:szCs w:val="28"/>
          <w:lang w:val="en-US" w:eastAsia="x-none"/>
        </w:rPr>
      </w:pPr>
      <w:r w:rsidRPr="009710CE">
        <w:rPr>
          <w:rFonts w:ascii="Times New Roman" w:hAnsi="Times New Roman" w:cs="Times New Roman"/>
          <w:iCs/>
          <w:color w:val="auto"/>
          <w:spacing w:val="-4"/>
          <w:sz w:val="28"/>
          <w:szCs w:val="28"/>
          <w:lang w:val="en-US" w:eastAsia="x-none"/>
        </w:rPr>
        <w:t xml:space="preserve"> </w:t>
      </w:r>
      <w:r w:rsidR="008471C0" w:rsidRPr="009710CE">
        <w:rPr>
          <w:rFonts w:ascii="Times New Roman" w:hAnsi="Times New Roman" w:cs="Times New Roman"/>
          <w:iCs/>
          <w:color w:val="auto"/>
          <w:spacing w:val="-4"/>
          <w:sz w:val="28"/>
          <w:szCs w:val="28"/>
          <w:lang w:val="en-US" w:eastAsia="x-none"/>
        </w:rPr>
        <w:t xml:space="preserve"> </w:t>
      </w:r>
      <w:r w:rsidRPr="009710CE">
        <w:rPr>
          <w:rFonts w:ascii="Times New Roman" w:hAnsi="Times New Roman" w:cs="Times New Roman"/>
          <w:i/>
          <w:color w:val="auto"/>
          <w:sz w:val="28"/>
          <w:szCs w:val="28"/>
          <w:lang w:val="en-US" w:eastAsia="x-none"/>
        </w:rPr>
        <w:t>2.2.2.</w:t>
      </w:r>
      <w:r w:rsidR="003742B9" w:rsidRPr="009710CE">
        <w:rPr>
          <w:rFonts w:ascii="Times New Roman" w:hAnsi="Times New Roman" w:cs="Times New Roman"/>
          <w:i/>
          <w:color w:val="auto"/>
          <w:sz w:val="28"/>
          <w:szCs w:val="28"/>
          <w:lang w:val="en-US" w:eastAsia="x-none"/>
        </w:rPr>
        <w:t>3</w:t>
      </w:r>
      <w:r w:rsidRPr="009710CE">
        <w:rPr>
          <w:rFonts w:ascii="Times New Roman" w:hAnsi="Times New Roman" w:cs="Times New Roman"/>
          <w:i/>
          <w:color w:val="auto"/>
          <w:sz w:val="28"/>
          <w:szCs w:val="28"/>
          <w:lang w:val="en-US" w:eastAsia="x-none"/>
        </w:rPr>
        <w:t xml:space="preserve">. Danh mục công trình, dự án bổ sung </w:t>
      </w:r>
      <w:r w:rsidR="003742B9" w:rsidRPr="009710CE">
        <w:rPr>
          <w:rFonts w:ascii="Times New Roman" w:hAnsi="Times New Roman" w:cs="Times New Roman"/>
          <w:i/>
          <w:color w:val="auto"/>
          <w:sz w:val="28"/>
          <w:szCs w:val="28"/>
          <w:lang w:val="en-US" w:eastAsia="x-none"/>
        </w:rPr>
        <w:t>quy hoạch</w:t>
      </w:r>
      <w:r w:rsidRPr="009710CE">
        <w:rPr>
          <w:rFonts w:ascii="Times New Roman" w:hAnsi="Times New Roman" w:cs="Times New Roman"/>
          <w:i/>
          <w:color w:val="auto"/>
          <w:sz w:val="28"/>
          <w:szCs w:val="28"/>
          <w:lang w:val="en-US" w:eastAsia="x-none"/>
        </w:rPr>
        <w:t xml:space="preserve"> sử dụng đất: </w:t>
      </w:r>
    </w:p>
    <w:p w14:paraId="291B9FB5" w14:textId="3E395224" w:rsidR="008471C0" w:rsidRPr="009710CE" w:rsidRDefault="003742B9" w:rsidP="0064094D">
      <w:pPr>
        <w:spacing w:before="60" w:after="60" w:line="264" w:lineRule="auto"/>
        <w:ind w:firstLine="720"/>
        <w:jc w:val="both"/>
        <w:rPr>
          <w:rFonts w:ascii="Times New Roman" w:hAnsi="Times New Roman" w:cs="Times New Roman"/>
          <w:iCs/>
          <w:color w:val="auto"/>
          <w:spacing w:val="-4"/>
          <w:sz w:val="28"/>
          <w:szCs w:val="28"/>
          <w:lang w:val="en-US" w:eastAsia="x-none"/>
        </w:rPr>
      </w:pPr>
      <w:r w:rsidRPr="009710CE">
        <w:rPr>
          <w:rFonts w:ascii="Times New Roman" w:hAnsi="Times New Roman" w:cs="Times New Roman"/>
          <w:iCs/>
          <w:color w:val="auto"/>
          <w:spacing w:val="-4"/>
          <w:sz w:val="28"/>
          <w:szCs w:val="28"/>
          <w:lang w:val="en-US" w:eastAsia="x-none"/>
        </w:rPr>
        <w:t xml:space="preserve">Công trình dự án sử dụng đất được điều chỉnh quy hoạch bổ sung và được </w:t>
      </w:r>
      <w:r w:rsidRPr="009710CE">
        <w:rPr>
          <w:rFonts w:ascii="Times New Roman" w:hAnsi="Times New Roman" w:cs="Times New Roman"/>
          <w:iCs/>
          <w:color w:val="auto"/>
          <w:spacing w:val="-4"/>
          <w:sz w:val="28"/>
          <w:szCs w:val="28"/>
          <w:lang w:val="en-US" w:eastAsia="x-none"/>
        </w:rPr>
        <w:lastRenderedPageBreak/>
        <w:t>thể chi tiết tại phụ lục biểu 03.</w:t>
      </w:r>
    </w:p>
    <w:p w14:paraId="15E87A50" w14:textId="7B7EE7B2" w:rsidR="00FD399E" w:rsidRPr="009710CE" w:rsidRDefault="00FD399E" w:rsidP="001F47D1">
      <w:pPr>
        <w:pStyle w:val="Heading3"/>
        <w:spacing w:before="120" w:line="320" w:lineRule="exact"/>
        <w:ind w:firstLine="720"/>
        <w:jc w:val="both"/>
        <w:rPr>
          <w:rFonts w:ascii="Times New Roman" w:hAnsi="Times New Roman" w:cs="Times New Roman"/>
          <w:i/>
          <w:iCs/>
          <w:color w:val="auto"/>
          <w:sz w:val="28"/>
          <w:szCs w:val="28"/>
          <w:lang w:val="en-US"/>
        </w:rPr>
      </w:pPr>
      <w:bookmarkStart w:id="246" w:name="_Toc124760557"/>
      <w:r w:rsidRPr="009710CE">
        <w:rPr>
          <w:rFonts w:ascii="Times New Roman" w:hAnsi="Times New Roman" w:cs="Times New Roman"/>
          <w:i/>
          <w:iCs/>
          <w:color w:val="auto"/>
          <w:sz w:val="28"/>
          <w:szCs w:val="28"/>
          <w:lang w:val="en-US"/>
        </w:rPr>
        <w:t>2.2.</w:t>
      </w:r>
      <w:r w:rsidR="0074528F" w:rsidRPr="009710CE">
        <w:rPr>
          <w:rFonts w:ascii="Times New Roman" w:hAnsi="Times New Roman" w:cs="Times New Roman"/>
          <w:i/>
          <w:iCs/>
          <w:color w:val="auto"/>
          <w:sz w:val="28"/>
          <w:szCs w:val="28"/>
          <w:lang w:val="en-US"/>
        </w:rPr>
        <w:t>3</w:t>
      </w:r>
      <w:r w:rsidRPr="009710CE">
        <w:rPr>
          <w:rFonts w:ascii="Times New Roman" w:hAnsi="Times New Roman" w:cs="Times New Roman"/>
          <w:i/>
          <w:iCs/>
          <w:color w:val="auto"/>
          <w:sz w:val="28"/>
          <w:szCs w:val="28"/>
          <w:lang w:val="en-US"/>
        </w:rPr>
        <w:t>. Nhu cầu sử dụng đất cho các ngành, lĩnh vực</w:t>
      </w:r>
      <w:bookmarkEnd w:id="239"/>
      <w:bookmarkEnd w:id="246"/>
    </w:p>
    <w:p w14:paraId="094FBE83" w14:textId="05D068CB" w:rsidR="00C10C30" w:rsidRPr="009710CE" w:rsidRDefault="00C10C30" w:rsidP="00456B4C">
      <w:pPr>
        <w:suppressAutoHyphens/>
        <w:autoSpaceDN w:val="0"/>
        <w:spacing w:before="60" w:after="60" w:line="264" w:lineRule="auto"/>
        <w:ind w:firstLine="720"/>
        <w:jc w:val="both"/>
        <w:rPr>
          <w:rFonts w:ascii="Times New Roman" w:hAnsi="Times New Roman" w:cs="Tahoma"/>
          <w:i/>
          <w:color w:val="auto"/>
          <w:kern w:val="16"/>
          <w:sz w:val="28"/>
          <w:lang w:eastAsia="en-US"/>
        </w:rPr>
      </w:pPr>
      <w:r w:rsidRPr="009710CE">
        <w:rPr>
          <w:rFonts w:ascii="Times New Roman" w:hAnsi="Times New Roman" w:cs="Times New Roman"/>
          <w:color w:val="auto"/>
          <w:kern w:val="16"/>
          <w:sz w:val="28"/>
          <w:szCs w:val="28"/>
          <w:shd w:val="clear" w:color="auto" w:fill="FFFFFF"/>
          <w:lang w:val="nl-NL" w:eastAsia="en-US"/>
        </w:rPr>
        <w:t>Trên cơ sở phân tích, đánh giá điều kiện tự nhiên, kinh tế - xã hội, thực trạng đất đai, định hướng sử dụng đất cho các ngành, lĩnh vực</w:t>
      </w:r>
      <w:r w:rsidR="00174BE1" w:rsidRPr="009710CE">
        <w:rPr>
          <w:rFonts w:ascii="Times New Roman" w:hAnsi="Times New Roman" w:cs="Times New Roman"/>
          <w:color w:val="auto"/>
          <w:kern w:val="16"/>
          <w:sz w:val="28"/>
          <w:szCs w:val="28"/>
          <w:shd w:val="clear" w:color="auto" w:fill="FFFFFF"/>
          <w:lang w:val="nl-NL" w:eastAsia="en-US"/>
        </w:rPr>
        <w:t xml:space="preserve">, </w:t>
      </w:r>
      <w:r w:rsidR="0094528A" w:rsidRPr="009710CE">
        <w:rPr>
          <w:rFonts w:ascii="Times New Roman" w:hAnsi="Times New Roman" w:cs="Times New Roman"/>
          <w:color w:val="auto"/>
          <w:kern w:val="16"/>
          <w:sz w:val="28"/>
          <w:szCs w:val="28"/>
          <w:shd w:val="clear" w:color="auto" w:fill="FFFFFF"/>
          <w:lang w:val="nl-NL" w:eastAsia="en-US"/>
        </w:rPr>
        <w:t xml:space="preserve">từ những điều chỉnh quy hoạch sử dụng đất như ở trên, tổng hợp nhu cầu sử dụng đất cho các ngành, lĩnh vự đến </w:t>
      </w:r>
      <w:r w:rsidRPr="009710CE">
        <w:rPr>
          <w:rFonts w:ascii="Times New Roman" w:hAnsi="Times New Roman" w:cs="Times New Roman"/>
          <w:color w:val="auto"/>
          <w:kern w:val="16"/>
          <w:sz w:val="28"/>
          <w:szCs w:val="28"/>
          <w:shd w:val="clear" w:color="auto" w:fill="FFFFFF"/>
          <w:lang w:val="nl-NL" w:eastAsia="en-US"/>
        </w:rPr>
        <w:t>năm 2030 của huyện như sau:</w:t>
      </w:r>
    </w:p>
    <w:p w14:paraId="534C5AFD" w14:textId="4B0D1F68" w:rsidR="00C10C30" w:rsidRPr="009710CE" w:rsidRDefault="00C10C30" w:rsidP="00456B4C">
      <w:pPr>
        <w:widowControl/>
        <w:spacing w:before="60" w:after="60" w:line="264" w:lineRule="auto"/>
        <w:ind w:firstLine="720"/>
        <w:jc w:val="both"/>
        <w:rPr>
          <w:rFonts w:ascii="Times New Roman" w:hAnsi="Times New Roman" w:cs="Times New Roman"/>
          <w:b/>
          <w:bCs/>
          <w:i/>
          <w:color w:val="auto"/>
          <w:sz w:val="28"/>
          <w:lang w:eastAsia="en-US"/>
        </w:rPr>
      </w:pPr>
      <w:r w:rsidRPr="009710CE">
        <w:rPr>
          <w:rFonts w:ascii="Times New Roman" w:hAnsi="Times New Roman" w:cs="Times New Roman"/>
          <w:b/>
          <w:bCs/>
          <w:i/>
          <w:color w:val="auto"/>
          <w:sz w:val="28"/>
          <w:lang w:val="en-US" w:eastAsia="en-US"/>
        </w:rPr>
        <w:t>2.2.</w:t>
      </w:r>
      <w:r w:rsidR="0094528A" w:rsidRPr="009710CE">
        <w:rPr>
          <w:rFonts w:ascii="Times New Roman" w:hAnsi="Times New Roman" w:cs="Times New Roman"/>
          <w:b/>
          <w:bCs/>
          <w:i/>
          <w:color w:val="auto"/>
          <w:sz w:val="28"/>
          <w:lang w:val="en-US" w:eastAsia="en-US"/>
        </w:rPr>
        <w:t>3</w:t>
      </w:r>
      <w:r w:rsidRPr="009710CE">
        <w:rPr>
          <w:rFonts w:ascii="Times New Roman" w:hAnsi="Times New Roman" w:cs="Times New Roman"/>
          <w:b/>
          <w:bCs/>
          <w:i/>
          <w:color w:val="auto"/>
          <w:sz w:val="28"/>
          <w:lang w:val="en-US" w:eastAsia="en-US"/>
        </w:rPr>
        <w:t>.1</w:t>
      </w:r>
      <w:r w:rsidRPr="009710CE">
        <w:rPr>
          <w:rFonts w:ascii="Times New Roman" w:hAnsi="Times New Roman" w:cs="Times New Roman"/>
          <w:b/>
          <w:bCs/>
          <w:i/>
          <w:color w:val="auto"/>
          <w:sz w:val="28"/>
          <w:lang w:eastAsia="en-US"/>
        </w:rPr>
        <w:t xml:space="preserve"> Nhu cầu sử dụng đất nông nghiệp:</w:t>
      </w:r>
    </w:p>
    <w:p w14:paraId="48F56B45" w14:textId="595AFF4E" w:rsidR="0094528A" w:rsidRPr="009710CE" w:rsidRDefault="0094528A" w:rsidP="00456B4C">
      <w:pPr>
        <w:suppressAutoHyphens/>
        <w:autoSpaceDN w:val="0"/>
        <w:spacing w:before="60" w:after="60" w:line="264" w:lineRule="auto"/>
        <w:ind w:firstLine="720"/>
        <w:jc w:val="both"/>
        <w:rPr>
          <w:rFonts w:ascii="Times New Roman" w:hAnsi="Times New Roman" w:cs="Times New Roman"/>
          <w:color w:val="auto"/>
          <w:spacing w:val="-6"/>
          <w:kern w:val="16"/>
          <w:sz w:val="28"/>
          <w:szCs w:val="28"/>
          <w:shd w:val="clear" w:color="auto" w:fill="FFFFFF"/>
          <w:lang w:val="en-US" w:eastAsia="en-US"/>
        </w:rPr>
      </w:pPr>
      <w:r w:rsidRPr="009710CE">
        <w:rPr>
          <w:rFonts w:ascii="Times New Roman" w:hAnsi="Times New Roman" w:cs="Times New Roman"/>
          <w:color w:val="auto"/>
          <w:spacing w:val="-6"/>
          <w:kern w:val="16"/>
          <w:sz w:val="28"/>
          <w:szCs w:val="28"/>
          <w:shd w:val="clear" w:color="auto" w:fill="FFFFFF"/>
          <w:lang w:val="en-US" w:eastAsia="en-US"/>
        </w:rPr>
        <w:t>Đ</w:t>
      </w:r>
      <w:r w:rsidR="000A3B71" w:rsidRPr="009710CE">
        <w:rPr>
          <w:rFonts w:ascii="Times New Roman" w:hAnsi="Times New Roman" w:cs="Times New Roman"/>
          <w:color w:val="auto"/>
          <w:spacing w:val="-6"/>
          <w:kern w:val="16"/>
          <w:sz w:val="28"/>
          <w:szCs w:val="28"/>
          <w:shd w:val="clear" w:color="auto" w:fill="FFFFFF"/>
          <w:lang w:val="en-US" w:eastAsia="en-US"/>
        </w:rPr>
        <w:t>ất nông nghiệp sẽ giảm mạnh cho nhu cầu đất phi nông nghiệp</w:t>
      </w:r>
      <w:r w:rsidRPr="009710CE">
        <w:rPr>
          <w:rFonts w:ascii="Times New Roman" w:hAnsi="Times New Roman" w:cs="Times New Roman"/>
          <w:color w:val="auto"/>
          <w:spacing w:val="-6"/>
          <w:kern w:val="16"/>
          <w:sz w:val="28"/>
          <w:szCs w:val="28"/>
          <w:shd w:val="clear" w:color="auto" w:fill="FFFFFF"/>
          <w:lang w:val="en-US" w:eastAsia="en-US"/>
        </w:rPr>
        <w:t xml:space="preserve"> xây dựng cơ sở hạ tầng kinh tế, xã hội, an ninh quốc phòng</w:t>
      </w:r>
      <w:r w:rsidR="00C10C30" w:rsidRPr="009710CE">
        <w:rPr>
          <w:rFonts w:ascii="Times New Roman" w:hAnsi="Times New Roman" w:cs="Times New Roman"/>
          <w:color w:val="auto"/>
          <w:spacing w:val="-6"/>
          <w:kern w:val="16"/>
          <w:sz w:val="28"/>
          <w:szCs w:val="28"/>
          <w:shd w:val="clear" w:color="auto" w:fill="FFFFFF"/>
          <w:lang w:eastAsia="en-US"/>
        </w:rPr>
        <w:t xml:space="preserve">, </w:t>
      </w:r>
      <w:r w:rsidRPr="009710CE">
        <w:rPr>
          <w:rFonts w:ascii="Times New Roman" w:hAnsi="Times New Roman" w:cs="Times New Roman"/>
          <w:color w:val="auto"/>
          <w:spacing w:val="-6"/>
          <w:kern w:val="16"/>
          <w:sz w:val="28"/>
          <w:szCs w:val="28"/>
          <w:shd w:val="clear" w:color="auto" w:fill="FFFFFF"/>
          <w:lang w:val="en-US" w:eastAsia="en-US"/>
        </w:rPr>
        <w:t xml:space="preserve">từ </w:t>
      </w:r>
      <w:r w:rsidR="004E4A8F" w:rsidRPr="009710CE">
        <w:rPr>
          <w:rFonts w:ascii="Times New Roman" w:hAnsi="Times New Roman" w:cs="Times New Roman"/>
          <w:color w:val="auto"/>
          <w:spacing w:val="-6"/>
          <w:kern w:val="16"/>
          <w:sz w:val="28"/>
          <w:szCs w:val="28"/>
          <w:shd w:val="clear" w:color="auto" w:fill="FFFFFF"/>
          <w:lang w:val="en-US" w:eastAsia="en-US"/>
        </w:rPr>
        <w:t xml:space="preserve">giảm </w:t>
      </w:r>
      <w:r w:rsidR="00AD3961" w:rsidRPr="009710CE">
        <w:rPr>
          <w:rFonts w:ascii="Times New Roman" w:hAnsi="Times New Roman" w:cs="Times New Roman"/>
          <w:color w:val="auto"/>
          <w:spacing w:val="-6"/>
          <w:kern w:val="16"/>
          <w:sz w:val="28"/>
          <w:szCs w:val="28"/>
          <w:shd w:val="clear" w:color="auto" w:fill="FFFFFF"/>
          <w:lang w:val="en-US" w:eastAsia="en-US"/>
        </w:rPr>
        <w:t xml:space="preserve">1.317,55 </w:t>
      </w:r>
      <w:r w:rsidR="004E4A8F" w:rsidRPr="009710CE">
        <w:rPr>
          <w:rFonts w:ascii="Times New Roman" w:hAnsi="Times New Roman" w:cs="Times New Roman"/>
          <w:color w:val="auto"/>
          <w:spacing w:val="-6"/>
          <w:kern w:val="16"/>
          <w:sz w:val="28"/>
          <w:szCs w:val="28"/>
          <w:shd w:val="clear" w:color="auto" w:fill="FFFFFF"/>
          <w:lang w:val="en-US" w:eastAsia="en-US"/>
        </w:rPr>
        <w:t>ha</w:t>
      </w:r>
      <w:r w:rsidRPr="009710CE">
        <w:rPr>
          <w:rFonts w:ascii="Times New Roman" w:hAnsi="Times New Roman" w:cs="Times New Roman"/>
          <w:color w:val="auto"/>
          <w:spacing w:val="-6"/>
          <w:kern w:val="16"/>
          <w:sz w:val="28"/>
          <w:szCs w:val="28"/>
          <w:shd w:val="clear" w:color="auto" w:fill="FFFFFF"/>
          <w:lang w:val="en-US" w:eastAsia="en-US"/>
        </w:rPr>
        <w:t>.</w:t>
      </w:r>
    </w:p>
    <w:p w14:paraId="35F6E032" w14:textId="77777777" w:rsidR="00AD3961" w:rsidRPr="009710CE" w:rsidRDefault="00AD3961" w:rsidP="00456B4C">
      <w:pPr>
        <w:suppressAutoHyphens/>
        <w:autoSpaceDN w:val="0"/>
        <w:spacing w:before="60" w:after="60" w:line="264" w:lineRule="auto"/>
        <w:ind w:firstLine="720"/>
        <w:jc w:val="both"/>
        <w:rPr>
          <w:rFonts w:ascii="Times New Roman" w:hAnsi="Times New Roman" w:cs="Times New Roman"/>
          <w:color w:val="auto"/>
          <w:spacing w:val="-6"/>
          <w:kern w:val="16"/>
          <w:sz w:val="28"/>
          <w:szCs w:val="28"/>
          <w:shd w:val="clear" w:color="auto" w:fill="FFFFFF"/>
          <w:lang w:val="en-US" w:eastAsia="en-US"/>
        </w:rPr>
      </w:pPr>
      <w:r w:rsidRPr="009710CE">
        <w:rPr>
          <w:rFonts w:ascii="Times New Roman" w:hAnsi="Times New Roman" w:cs="Times New Roman"/>
          <w:color w:val="auto"/>
          <w:spacing w:val="-6"/>
          <w:kern w:val="16"/>
          <w:sz w:val="28"/>
          <w:szCs w:val="28"/>
          <w:shd w:val="clear" w:color="auto" w:fill="FFFFFF"/>
          <w:lang w:val="en-US" w:eastAsia="en-US"/>
        </w:rPr>
        <w:t>Để khai thác sử dụng đất hiệu quả cả về lợi ích kinh tế và lợi ích môi trường:</w:t>
      </w:r>
    </w:p>
    <w:p w14:paraId="1CDE29EF" w14:textId="77777777" w:rsidR="00AD3961" w:rsidRPr="009710CE" w:rsidRDefault="00AD3961" w:rsidP="00456B4C">
      <w:pPr>
        <w:suppressAutoHyphens/>
        <w:autoSpaceDN w:val="0"/>
        <w:spacing w:before="60" w:after="60" w:line="264" w:lineRule="auto"/>
        <w:ind w:firstLine="720"/>
        <w:jc w:val="both"/>
        <w:rPr>
          <w:rFonts w:ascii="Times New Roman" w:hAnsi="Times New Roman" w:cs="Times New Roman"/>
          <w:color w:val="auto"/>
          <w:spacing w:val="-6"/>
          <w:kern w:val="16"/>
          <w:sz w:val="28"/>
          <w:szCs w:val="28"/>
          <w:shd w:val="clear" w:color="auto" w:fill="FFFFFF"/>
          <w:lang w:val="en-US" w:eastAsia="en-US"/>
        </w:rPr>
      </w:pPr>
      <w:r w:rsidRPr="009710CE">
        <w:rPr>
          <w:rFonts w:ascii="Times New Roman" w:hAnsi="Times New Roman" w:cs="Times New Roman"/>
          <w:color w:val="auto"/>
          <w:spacing w:val="-6"/>
          <w:kern w:val="16"/>
          <w:sz w:val="28"/>
          <w:szCs w:val="28"/>
          <w:shd w:val="clear" w:color="auto" w:fill="FFFFFF"/>
          <w:lang w:val="en-US" w:eastAsia="en-US"/>
        </w:rPr>
        <w:t>- Hoàn trả mặt bằng khu đất sử dụng cho việc khai thác vật liệu xây dựng đã thực hiện khai thác xong, cải tạo để khai thác cào mục đích đất nông nghiệp.</w:t>
      </w:r>
    </w:p>
    <w:p w14:paraId="26B6BFE8" w14:textId="0B519EF3" w:rsidR="00FA6E6F" w:rsidRPr="009710CE" w:rsidRDefault="00AD3961" w:rsidP="00456B4C">
      <w:pPr>
        <w:suppressAutoHyphens/>
        <w:autoSpaceDN w:val="0"/>
        <w:spacing w:before="60" w:after="60" w:line="264" w:lineRule="auto"/>
        <w:ind w:firstLine="720"/>
        <w:jc w:val="both"/>
        <w:rPr>
          <w:rFonts w:ascii="Times New Roman" w:hAnsi="Times New Roman" w:cs="Times New Roman"/>
          <w:color w:val="auto"/>
          <w:spacing w:val="-6"/>
          <w:kern w:val="16"/>
          <w:sz w:val="28"/>
          <w:szCs w:val="28"/>
          <w:shd w:val="clear" w:color="auto" w:fill="FFFFFF"/>
          <w:lang w:val="en-US" w:eastAsia="en-US"/>
        </w:rPr>
      </w:pPr>
      <w:r w:rsidRPr="009710CE">
        <w:rPr>
          <w:rFonts w:ascii="Times New Roman" w:hAnsi="Times New Roman" w:cs="Times New Roman"/>
          <w:color w:val="auto"/>
          <w:spacing w:val="-6"/>
          <w:kern w:val="16"/>
          <w:sz w:val="28"/>
          <w:szCs w:val="28"/>
          <w:shd w:val="clear" w:color="auto" w:fill="FFFFFF"/>
          <w:lang w:val="en-US" w:eastAsia="en-US"/>
        </w:rPr>
        <w:t>- Sử dụng đất quốc phòng giao lại cho địa phương quản lý sử dụng cho mục đích đất nông nghiệp.</w:t>
      </w:r>
      <w:r w:rsidR="00C10C30" w:rsidRPr="009710CE">
        <w:rPr>
          <w:rFonts w:ascii="Times New Roman" w:hAnsi="Times New Roman" w:cs="Times New Roman"/>
          <w:color w:val="auto"/>
          <w:spacing w:val="-6"/>
          <w:kern w:val="16"/>
          <w:sz w:val="28"/>
          <w:szCs w:val="28"/>
          <w:shd w:val="clear" w:color="auto" w:fill="FFFFFF"/>
          <w:lang w:val="en-US" w:eastAsia="en-US"/>
        </w:rPr>
        <w:t xml:space="preserve"> </w:t>
      </w:r>
    </w:p>
    <w:p w14:paraId="020581C1" w14:textId="77777777" w:rsidR="00AD3961" w:rsidRPr="009710CE" w:rsidRDefault="00FA6E6F" w:rsidP="00456B4C">
      <w:pPr>
        <w:suppressAutoHyphens/>
        <w:autoSpaceDN w:val="0"/>
        <w:spacing w:before="60" w:after="60" w:line="264" w:lineRule="auto"/>
        <w:ind w:firstLine="720"/>
        <w:jc w:val="both"/>
        <w:rPr>
          <w:rFonts w:ascii="Times New Roman" w:hAnsi="Times New Roman" w:cs="Times New Roman"/>
          <w:color w:val="auto"/>
          <w:spacing w:val="-6"/>
          <w:kern w:val="16"/>
          <w:sz w:val="28"/>
          <w:szCs w:val="28"/>
          <w:shd w:val="clear" w:color="auto" w:fill="FFFFFF"/>
          <w:lang w:val="en-US" w:eastAsia="en-US"/>
        </w:rPr>
      </w:pPr>
      <w:r w:rsidRPr="009710CE">
        <w:rPr>
          <w:rFonts w:ascii="Times New Roman" w:hAnsi="Times New Roman" w:cs="Times New Roman"/>
          <w:color w:val="auto"/>
          <w:spacing w:val="-6"/>
          <w:kern w:val="16"/>
          <w:sz w:val="28"/>
          <w:szCs w:val="28"/>
          <w:shd w:val="clear" w:color="auto" w:fill="FFFFFF"/>
          <w:lang w:val="en-US" w:eastAsia="en-US"/>
        </w:rPr>
        <w:t>- K</w:t>
      </w:r>
      <w:r w:rsidR="00C10C30" w:rsidRPr="009710CE">
        <w:rPr>
          <w:rFonts w:ascii="Times New Roman" w:hAnsi="Times New Roman" w:cs="Times New Roman"/>
          <w:color w:val="auto"/>
          <w:spacing w:val="-6"/>
          <w:kern w:val="16"/>
          <w:sz w:val="28"/>
          <w:szCs w:val="28"/>
          <w:shd w:val="clear" w:color="auto" w:fill="FFFFFF"/>
          <w:lang w:val="en-US" w:eastAsia="en-US"/>
        </w:rPr>
        <w:t xml:space="preserve">hai thác đất chưa sử dụng </w:t>
      </w:r>
      <w:r w:rsidR="004E4A8F" w:rsidRPr="009710CE">
        <w:rPr>
          <w:rFonts w:ascii="Times New Roman" w:hAnsi="Times New Roman" w:cs="Times New Roman"/>
          <w:color w:val="auto"/>
          <w:spacing w:val="-6"/>
          <w:kern w:val="16"/>
          <w:sz w:val="28"/>
          <w:szCs w:val="28"/>
          <w:shd w:val="clear" w:color="auto" w:fill="FFFFFF"/>
          <w:lang w:val="en-US" w:eastAsia="en-US"/>
        </w:rPr>
        <w:t>đưa vào sử dụng</w:t>
      </w:r>
      <w:r w:rsidR="00AD3961" w:rsidRPr="009710CE">
        <w:rPr>
          <w:rFonts w:ascii="Times New Roman" w:hAnsi="Times New Roman" w:cs="Times New Roman"/>
          <w:color w:val="auto"/>
          <w:spacing w:val="-6"/>
          <w:kern w:val="16"/>
          <w:sz w:val="28"/>
          <w:szCs w:val="28"/>
          <w:shd w:val="clear" w:color="auto" w:fill="FFFFFF"/>
          <w:lang w:val="en-US" w:eastAsia="en-US"/>
        </w:rPr>
        <w:t>.</w:t>
      </w:r>
    </w:p>
    <w:p w14:paraId="7ADD9569" w14:textId="4F5C9B71" w:rsidR="00FA6E6F" w:rsidRPr="009710CE" w:rsidRDefault="00AD3961" w:rsidP="00456B4C">
      <w:pPr>
        <w:suppressAutoHyphens/>
        <w:autoSpaceDN w:val="0"/>
        <w:spacing w:before="60" w:after="60" w:line="264" w:lineRule="auto"/>
        <w:ind w:firstLine="720"/>
        <w:jc w:val="both"/>
        <w:rPr>
          <w:rFonts w:ascii="Times New Roman" w:hAnsi="Times New Roman" w:cs="Times New Roman"/>
          <w:color w:val="auto"/>
          <w:spacing w:val="-6"/>
          <w:kern w:val="16"/>
          <w:sz w:val="28"/>
          <w:szCs w:val="28"/>
          <w:shd w:val="clear" w:color="auto" w:fill="FFFFFF"/>
          <w:lang w:val="en-US" w:eastAsia="en-US"/>
        </w:rPr>
      </w:pPr>
      <w:r w:rsidRPr="009710CE">
        <w:rPr>
          <w:rFonts w:ascii="Times New Roman" w:hAnsi="Times New Roman" w:cs="Times New Roman"/>
          <w:color w:val="auto"/>
          <w:spacing w:val="-6"/>
          <w:kern w:val="16"/>
          <w:sz w:val="28"/>
          <w:szCs w:val="28"/>
          <w:shd w:val="clear" w:color="auto" w:fill="FFFFFF"/>
          <w:lang w:val="en-US" w:eastAsia="en-US"/>
        </w:rPr>
        <w:t>- Chuyển đổi cơ cấu nội bộ đất n</w:t>
      </w:r>
      <w:r w:rsidR="00773442" w:rsidRPr="009710CE">
        <w:rPr>
          <w:rFonts w:ascii="Times New Roman" w:hAnsi="Times New Roman" w:cs="Times New Roman"/>
          <w:color w:val="auto"/>
          <w:spacing w:val="-6"/>
          <w:kern w:val="16"/>
          <w:sz w:val="28"/>
          <w:szCs w:val="28"/>
          <w:shd w:val="clear" w:color="auto" w:fill="FFFFFF"/>
          <w:lang w:val="en-US" w:eastAsia="en-US"/>
        </w:rPr>
        <w:t>ô</w:t>
      </w:r>
      <w:r w:rsidRPr="009710CE">
        <w:rPr>
          <w:rFonts w:ascii="Times New Roman" w:hAnsi="Times New Roman" w:cs="Times New Roman"/>
          <w:color w:val="auto"/>
          <w:spacing w:val="-6"/>
          <w:kern w:val="16"/>
          <w:sz w:val="28"/>
          <w:szCs w:val="28"/>
          <w:shd w:val="clear" w:color="auto" w:fill="FFFFFF"/>
          <w:lang w:val="en-US" w:eastAsia="en-US"/>
        </w:rPr>
        <w:t xml:space="preserve">ng nghiệp để nâng </w:t>
      </w:r>
      <w:r w:rsidR="00773442" w:rsidRPr="009710CE">
        <w:rPr>
          <w:rFonts w:ascii="Times New Roman" w:hAnsi="Times New Roman" w:cs="Times New Roman"/>
          <w:color w:val="auto"/>
          <w:spacing w:val="-6"/>
          <w:kern w:val="16"/>
          <w:sz w:val="28"/>
          <w:szCs w:val="28"/>
          <w:shd w:val="clear" w:color="auto" w:fill="FFFFFF"/>
          <w:lang w:val="en-US" w:eastAsia="en-US"/>
        </w:rPr>
        <w:t>cao</w:t>
      </w:r>
      <w:r w:rsidRPr="009710CE">
        <w:rPr>
          <w:rFonts w:ascii="Times New Roman" w:hAnsi="Times New Roman" w:cs="Times New Roman"/>
          <w:color w:val="auto"/>
          <w:spacing w:val="-6"/>
          <w:kern w:val="16"/>
          <w:sz w:val="28"/>
          <w:szCs w:val="28"/>
          <w:shd w:val="clear" w:color="auto" w:fill="FFFFFF"/>
          <w:lang w:val="en-US" w:eastAsia="en-US"/>
        </w:rPr>
        <w:t xml:space="preserve"> hiệu quả kinh tế sử dụng đất, tăng thu nhập cho người dân.</w:t>
      </w:r>
      <w:r w:rsidR="004E4A8F" w:rsidRPr="009710CE">
        <w:rPr>
          <w:rFonts w:ascii="Times New Roman" w:hAnsi="Times New Roman" w:cs="Times New Roman"/>
          <w:color w:val="auto"/>
          <w:spacing w:val="-6"/>
          <w:kern w:val="16"/>
          <w:sz w:val="28"/>
          <w:szCs w:val="28"/>
          <w:shd w:val="clear" w:color="auto" w:fill="FFFFFF"/>
          <w:lang w:val="en-US" w:eastAsia="en-US"/>
        </w:rPr>
        <w:t xml:space="preserve"> </w:t>
      </w:r>
    </w:p>
    <w:p w14:paraId="334B8CFA" w14:textId="35A9E26C" w:rsidR="00C10C30" w:rsidRPr="009710CE" w:rsidRDefault="00AD3961"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spacing w:val="-6"/>
          <w:kern w:val="16"/>
          <w:sz w:val="28"/>
          <w:szCs w:val="28"/>
          <w:shd w:val="clear" w:color="auto" w:fill="FFFFFF"/>
          <w:lang w:val="en-US" w:eastAsia="en-US"/>
        </w:rPr>
        <w:t>Nhu cầu đấ</w:t>
      </w:r>
      <w:r w:rsidR="00773442" w:rsidRPr="009710CE">
        <w:rPr>
          <w:rFonts w:ascii="Times New Roman" w:hAnsi="Times New Roman" w:cs="Times New Roman"/>
          <w:color w:val="auto"/>
          <w:spacing w:val="-6"/>
          <w:kern w:val="16"/>
          <w:sz w:val="28"/>
          <w:szCs w:val="28"/>
          <w:shd w:val="clear" w:color="auto" w:fill="FFFFFF"/>
          <w:lang w:val="en-US" w:eastAsia="en-US"/>
        </w:rPr>
        <w:t>t</w:t>
      </w:r>
      <w:r w:rsidRPr="009710CE">
        <w:rPr>
          <w:rFonts w:ascii="Times New Roman" w:hAnsi="Times New Roman" w:cs="Times New Roman"/>
          <w:color w:val="auto"/>
          <w:spacing w:val="-6"/>
          <w:kern w:val="16"/>
          <w:sz w:val="28"/>
          <w:szCs w:val="28"/>
          <w:shd w:val="clear" w:color="auto" w:fill="FFFFFF"/>
          <w:lang w:val="en-US" w:eastAsia="en-US"/>
        </w:rPr>
        <w:t xml:space="preserve"> nông nghiệp tăng thêm 200,71</w:t>
      </w:r>
      <w:r w:rsidR="00773442" w:rsidRPr="009710CE">
        <w:rPr>
          <w:rFonts w:ascii="Times New Roman" w:hAnsi="Times New Roman" w:cs="Times New Roman"/>
          <w:color w:val="auto"/>
          <w:spacing w:val="-6"/>
          <w:kern w:val="16"/>
          <w:sz w:val="28"/>
          <w:szCs w:val="28"/>
          <w:shd w:val="clear" w:color="auto" w:fill="FFFFFF"/>
          <w:lang w:val="en-US" w:eastAsia="en-US"/>
        </w:rPr>
        <w:t xml:space="preserve"> </w:t>
      </w:r>
      <w:r w:rsidRPr="009710CE">
        <w:rPr>
          <w:rFonts w:ascii="Times New Roman" w:hAnsi="Times New Roman" w:cs="Times New Roman"/>
          <w:color w:val="auto"/>
          <w:spacing w:val="-6"/>
          <w:kern w:val="16"/>
          <w:sz w:val="28"/>
          <w:szCs w:val="28"/>
          <w:shd w:val="clear" w:color="auto" w:fill="FFFFFF"/>
          <w:lang w:val="en-US" w:eastAsia="en-US"/>
        </w:rPr>
        <w:t>ha</w:t>
      </w:r>
      <w:r w:rsidR="001F48B5" w:rsidRPr="009710CE">
        <w:rPr>
          <w:rFonts w:ascii="Times New Roman" w:hAnsi="Times New Roman" w:cs="Times New Roman"/>
          <w:color w:val="auto"/>
          <w:spacing w:val="-4"/>
          <w:kern w:val="16"/>
          <w:sz w:val="28"/>
          <w:szCs w:val="28"/>
          <w:shd w:val="clear" w:color="auto" w:fill="FFFFFF"/>
          <w:lang w:val="en-US" w:eastAsia="en-US"/>
        </w:rPr>
        <w:t>. C</w:t>
      </w:r>
      <w:r w:rsidR="00C10C30" w:rsidRPr="009710CE">
        <w:rPr>
          <w:rFonts w:ascii="Times New Roman" w:hAnsi="Times New Roman" w:cs="Times New Roman"/>
          <w:color w:val="auto"/>
          <w:spacing w:val="-4"/>
          <w:kern w:val="16"/>
          <w:sz w:val="28"/>
          <w:szCs w:val="28"/>
          <w:shd w:val="clear" w:color="auto" w:fill="FFFFFF"/>
          <w:lang w:eastAsia="en-US"/>
        </w:rPr>
        <w:t>hi tiết từng loại đất nông nghiệp như sau:</w:t>
      </w:r>
    </w:p>
    <w:p w14:paraId="746C3054" w14:textId="2F84C233" w:rsidR="00C10C30"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eastAsia="en-US"/>
        </w:rPr>
      </w:pPr>
      <w:r w:rsidRPr="009710CE">
        <w:rPr>
          <w:rFonts w:ascii="Times New Roman" w:hAnsi="Times New Roman" w:cs="Times New Roman"/>
          <w:i/>
          <w:color w:val="auto"/>
          <w:sz w:val="28"/>
          <w:szCs w:val="28"/>
          <w:lang w:eastAsia="en-US"/>
        </w:rPr>
        <w:t>- Đất trồng lúa:</w:t>
      </w:r>
      <w:r w:rsidRPr="009710CE">
        <w:rPr>
          <w:rFonts w:ascii="Times New Roman" w:hAnsi="Times New Roman" w:cs="Times New Roman"/>
          <w:color w:val="auto"/>
          <w:sz w:val="28"/>
          <w:szCs w:val="28"/>
          <w:lang w:eastAsia="en-US"/>
        </w:rPr>
        <w:t xml:space="preserve"> </w:t>
      </w:r>
      <w:r w:rsidRPr="009710CE">
        <w:rPr>
          <w:rFonts w:ascii="Times New Roman" w:hAnsi="Times New Roman" w:cs="Times New Roman"/>
          <w:color w:val="auto"/>
          <w:sz w:val="28"/>
          <w:szCs w:val="28"/>
          <w:lang w:val="en-US" w:eastAsia="en-US"/>
        </w:rPr>
        <w:t xml:space="preserve">đất trồng lúa giảm cho </w:t>
      </w:r>
      <w:r w:rsidR="00DD227D" w:rsidRPr="009710CE">
        <w:rPr>
          <w:rFonts w:ascii="Times New Roman" w:hAnsi="Times New Roman" w:cs="Times New Roman"/>
          <w:color w:val="auto"/>
          <w:sz w:val="28"/>
          <w:szCs w:val="28"/>
          <w:lang w:val="en-US" w:eastAsia="en-US"/>
        </w:rPr>
        <w:t xml:space="preserve">nhu cầu đất phi nông nghiệp, xây dựng cơ sở hạ tầng kinh tế, hạ tầng kỹ thuật, do </w:t>
      </w:r>
      <w:r w:rsidRPr="009710CE">
        <w:rPr>
          <w:rFonts w:ascii="Times New Roman" w:hAnsi="Times New Roman" w:cs="Times New Roman"/>
          <w:color w:val="auto"/>
          <w:sz w:val="28"/>
          <w:szCs w:val="28"/>
          <w:lang w:val="en-US" w:eastAsia="en-US"/>
        </w:rPr>
        <w:t>chuyển đổi cơ cấu sản xuất trong nông nghiệp</w:t>
      </w:r>
      <w:r w:rsidR="00456B4C" w:rsidRPr="009710CE">
        <w:rPr>
          <w:rFonts w:ascii="Times New Roman" w:hAnsi="Times New Roman" w:cs="Times New Roman"/>
          <w:color w:val="auto"/>
          <w:sz w:val="28"/>
          <w:szCs w:val="28"/>
          <w:lang w:val="en-US" w:eastAsia="en-US"/>
        </w:rPr>
        <w:t>, mặt khác nhu cầu đất trồng lúa cũng tăng thêm</w:t>
      </w:r>
      <w:r w:rsidR="004255E4" w:rsidRPr="009710CE">
        <w:rPr>
          <w:rFonts w:ascii="Times New Roman" w:hAnsi="Times New Roman" w:cs="Times New Roman"/>
          <w:color w:val="auto"/>
          <w:sz w:val="28"/>
          <w:szCs w:val="28"/>
          <w:lang w:val="en-US" w:eastAsia="en-US"/>
        </w:rPr>
        <w:t xml:space="preserve"> </w:t>
      </w:r>
      <w:r w:rsidR="00456B4C" w:rsidRPr="009710CE">
        <w:rPr>
          <w:rFonts w:ascii="Times New Roman" w:hAnsi="Times New Roman" w:cs="Times New Roman"/>
          <w:color w:val="auto"/>
          <w:sz w:val="28"/>
          <w:szCs w:val="28"/>
          <w:lang w:val="en-US" w:eastAsia="en-US"/>
        </w:rPr>
        <w:t>1</w:t>
      </w:r>
      <w:r w:rsidR="004255E4" w:rsidRPr="009710CE">
        <w:rPr>
          <w:rFonts w:ascii="Times New Roman" w:hAnsi="Times New Roman" w:cs="Times New Roman"/>
          <w:color w:val="auto"/>
          <w:sz w:val="28"/>
          <w:szCs w:val="28"/>
          <w:lang w:val="en-US" w:eastAsia="en-US"/>
        </w:rPr>
        <w:t>,10 ha do chuyển từ đất nuôi trồng thủy sản</w:t>
      </w:r>
      <w:r w:rsidR="00456B4C" w:rsidRPr="009710CE">
        <w:rPr>
          <w:rFonts w:ascii="Times New Roman" w:hAnsi="Times New Roman" w:cs="Times New Roman"/>
          <w:color w:val="auto"/>
          <w:sz w:val="28"/>
          <w:szCs w:val="28"/>
          <w:lang w:val="en-US" w:eastAsia="en-US"/>
        </w:rPr>
        <w:t>, giao đất không thu tiền sử dụng đất lúa do chuyển từ đất phi nông nghiệp sang</w:t>
      </w:r>
      <w:r w:rsidRPr="009710CE">
        <w:rPr>
          <w:rFonts w:ascii="Times New Roman" w:hAnsi="Times New Roman" w:cs="Times New Roman"/>
          <w:color w:val="auto"/>
          <w:sz w:val="28"/>
          <w:szCs w:val="28"/>
          <w:lang w:eastAsia="en-US"/>
        </w:rPr>
        <w:t>.</w:t>
      </w:r>
    </w:p>
    <w:p w14:paraId="7586FABA" w14:textId="05062952" w:rsidR="00C10C30"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eastAsia="en-US"/>
        </w:rPr>
      </w:pPr>
      <w:r w:rsidRPr="009710CE">
        <w:rPr>
          <w:rFonts w:ascii="Times New Roman" w:hAnsi="Times New Roman" w:cs="Times New Roman"/>
          <w:color w:val="auto"/>
          <w:sz w:val="28"/>
          <w:szCs w:val="28"/>
          <w:lang w:eastAsia="en-US"/>
        </w:rPr>
        <w:t xml:space="preserve">- </w:t>
      </w:r>
      <w:r w:rsidRPr="009710CE">
        <w:rPr>
          <w:rFonts w:ascii="Times New Roman" w:hAnsi="Times New Roman" w:cs="Times New Roman"/>
          <w:i/>
          <w:color w:val="auto"/>
          <w:sz w:val="28"/>
          <w:szCs w:val="28"/>
          <w:lang w:eastAsia="en-US"/>
        </w:rPr>
        <w:t>Đất trồng cây hàng năm khác:</w:t>
      </w:r>
      <w:r w:rsidRPr="009710CE">
        <w:rPr>
          <w:rFonts w:ascii="Times New Roman" w:hAnsi="Times New Roman" w:cs="Times New Roman"/>
          <w:color w:val="auto"/>
          <w:sz w:val="28"/>
          <w:szCs w:val="28"/>
          <w:lang w:eastAsia="en-US"/>
        </w:rPr>
        <w:t xml:space="preserve"> </w:t>
      </w:r>
      <w:r w:rsidRPr="009710CE">
        <w:rPr>
          <w:rFonts w:ascii="Times New Roman" w:hAnsi="Times New Roman" w:cs="Times New Roman"/>
          <w:color w:val="auto"/>
          <w:sz w:val="28"/>
          <w:szCs w:val="28"/>
          <w:lang w:val="en-US" w:eastAsia="en-US"/>
        </w:rPr>
        <w:t>n</w:t>
      </w:r>
      <w:r w:rsidRPr="009710CE">
        <w:rPr>
          <w:rFonts w:ascii="Times New Roman" w:hAnsi="Times New Roman" w:cs="Times New Roman"/>
          <w:color w:val="auto"/>
          <w:sz w:val="28"/>
          <w:szCs w:val="28"/>
          <w:lang w:eastAsia="en-US"/>
        </w:rPr>
        <w:t xml:space="preserve">hu cầu tăng thêm </w:t>
      </w:r>
      <w:r w:rsidR="00456B4C" w:rsidRPr="009710CE">
        <w:rPr>
          <w:rFonts w:ascii="Times New Roman" w:hAnsi="Times New Roman" w:cs="Times New Roman"/>
          <w:color w:val="auto"/>
          <w:sz w:val="28"/>
          <w:szCs w:val="28"/>
          <w:lang w:val="en-US" w:eastAsia="en-US"/>
        </w:rPr>
        <w:t>1</w:t>
      </w:r>
      <w:r w:rsidR="004F002F" w:rsidRPr="009710CE">
        <w:rPr>
          <w:rFonts w:ascii="Times New Roman" w:hAnsi="Times New Roman" w:cs="Times New Roman"/>
          <w:color w:val="auto"/>
          <w:sz w:val="28"/>
          <w:szCs w:val="28"/>
          <w:lang w:val="en-US" w:eastAsia="en-US"/>
        </w:rPr>
        <w:t>,99</w:t>
      </w:r>
      <w:r w:rsidRPr="009710CE">
        <w:rPr>
          <w:rFonts w:ascii="Times New Roman" w:hAnsi="Times New Roman" w:cs="Times New Roman"/>
          <w:color w:val="auto"/>
          <w:sz w:val="28"/>
          <w:szCs w:val="28"/>
          <w:lang w:eastAsia="en-US"/>
        </w:rPr>
        <w:t xml:space="preserve"> ha, </w:t>
      </w:r>
      <w:r w:rsidR="00456B4C" w:rsidRPr="009710CE">
        <w:rPr>
          <w:rFonts w:ascii="Times New Roman" w:hAnsi="Times New Roman" w:cs="Times New Roman"/>
          <w:color w:val="auto"/>
          <w:sz w:val="28"/>
          <w:szCs w:val="28"/>
          <w:lang w:val="en-US" w:eastAsia="en-US"/>
        </w:rPr>
        <w:t xml:space="preserve">do chuyển đổi sản xuất từ nội bộ đất nông nghiệp sang 1,49 ha, do </w:t>
      </w:r>
      <w:r w:rsidRPr="009710CE">
        <w:rPr>
          <w:rFonts w:ascii="Times New Roman" w:hAnsi="Times New Roman" w:cs="Times New Roman"/>
          <w:color w:val="auto"/>
          <w:sz w:val="28"/>
          <w:szCs w:val="28"/>
          <w:lang w:eastAsia="en-US"/>
        </w:rPr>
        <w:t>chuyển mục đích sử dụng</w:t>
      </w:r>
      <w:r w:rsidR="00456B4C" w:rsidRPr="009710CE">
        <w:rPr>
          <w:rFonts w:ascii="Times New Roman" w:hAnsi="Times New Roman" w:cs="Times New Roman"/>
          <w:color w:val="auto"/>
          <w:sz w:val="28"/>
          <w:szCs w:val="28"/>
          <w:lang w:val="en-US" w:eastAsia="en-US"/>
        </w:rPr>
        <w:t xml:space="preserve"> từ đất</w:t>
      </w:r>
      <w:r w:rsidR="00DA6017" w:rsidRPr="009710CE">
        <w:rPr>
          <w:rFonts w:ascii="Times New Roman" w:hAnsi="Times New Roman" w:cs="Times New Roman"/>
          <w:color w:val="auto"/>
          <w:sz w:val="28"/>
          <w:szCs w:val="28"/>
          <w:lang w:val="en-US" w:eastAsia="en-US"/>
        </w:rPr>
        <w:t xml:space="preserve"> phi nông nghiệp sang 0,50 ha</w:t>
      </w:r>
      <w:r w:rsidRPr="009710CE">
        <w:rPr>
          <w:rFonts w:ascii="Times New Roman" w:hAnsi="Times New Roman" w:cs="Times New Roman"/>
          <w:color w:val="auto"/>
          <w:sz w:val="28"/>
          <w:szCs w:val="28"/>
          <w:lang w:eastAsia="en-US"/>
        </w:rPr>
        <w:t>.</w:t>
      </w:r>
    </w:p>
    <w:p w14:paraId="564DA748" w14:textId="5D79CDB5" w:rsidR="00C10C30" w:rsidRPr="009710CE" w:rsidRDefault="00C10C30" w:rsidP="00DA6017">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i/>
          <w:color w:val="auto"/>
          <w:sz w:val="28"/>
          <w:szCs w:val="28"/>
          <w:lang w:eastAsia="en-US"/>
        </w:rPr>
        <w:t>- Đất trồng cây lâu năm:</w:t>
      </w:r>
      <w:r w:rsidRPr="009710CE">
        <w:rPr>
          <w:rFonts w:ascii="Times New Roman" w:hAnsi="Times New Roman" w:cs="Times New Roman"/>
          <w:color w:val="auto"/>
          <w:sz w:val="28"/>
          <w:szCs w:val="28"/>
          <w:lang w:eastAsia="en-US"/>
        </w:rPr>
        <w:t xml:space="preserve"> </w:t>
      </w:r>
      <w:r w:rsidRPr="009710CE">
        <w:rPr>
          <w:rFonts w:ascii="Times New Roman" w:hAnsi="Times New Roman" w:cs="Times New Roman"/>
          <w:color w:val="auto"/>
          <w:sz w:val="28"/>
          <w:szCs w:val="28"/>
          <w:lang w:val="en-US" w:eastAsia="en-US"/>
        </w:rPr>
        <w:t>n</w:t>
      </w:r>
      <w:r w:rsidRPr="009710CE">
        <w:rPr>
          <w:rFonts w:ascii="Times New Roman" w:hAnsi="Times New Roman" w:cs="Times New Roman"/>
          <w:color w:val="auto"/>
          <w:sz w:val="28"/>
          <w:szCs w:val="28"/>
          <w:lang w:eastAsia="en-US"/>
        </w:rPr>
        <w:t>hu cầu sử dụng đất trồng cây lâu năm</w:t>
      </w:r>
      <w:r w:rsidRPr="009710CE">
        <w:rPr>
          <w:rFonts w:ascii="Times New Roman" w:hAnsi="Times New Roman" w:cs="Times New Roman"/>
          <w:color w:val="auto"/>
          <w:sz w:val="28"/>
          <w:szCs w:val="28"/>
          <w:lang w:val="en-US" w:eastAsia="en-US"/>
        </w:rPr>
        <w:t xml:space="preserve"> </w:t>
      </w:r>
      <w:r w:rsidRPr="009710CE">
        <w:rPr>
          <w:rFonts w:ascii="Times New Roman" w:hAnsi="Times New Roman" w:cs="Times New Roman"/>
          <w:color w:val="auto"/>
          <w:sz w:val="28"/>
          <w:szCs w:val="28"/>
          <w:lang w:eastAsia="en-US"/>
        </w:rPr>
        <w:t xml:space="preserve">tăng thêm </w:t>
      </w:r>
      <w:r w:rsidR="00DA6017" w:rsidRPr="009710CE">
        <w:rPr>
          <w:rFonts w:ascii="Times New Roman" w:hAnsi="Times New Roman" w:cs="Times New Roman"/>
          <w:color w:val="auto"/>
          <w:spacing w:val="-6"/>
          <w:sz w:val="28"/>
          <w:szCs w:val="28"/>
          <w:shd w:val="clear" w:color="auto" w:fill="FFFFFF"/>
          <w:lang w:eastAsia="en-US"/>
        </w:rPr>
        <w:t xml:space="preserve">1.012,01 </w:t>
      </w:r>
      <w:r w:rsidRPr="009710CE">
        <w:rPr>
          <w:rFonts w:ascii="Times New Roman" w:hAnsi="Times New Roman" w:cs="Times New Roman"/>
          <w:color w:val="auto"/>
          <w:spacing w:val="-6"/>
          <w:sz w:val="28"/>
          <w:szCs w:val="28"/>
          <w:shd w:val="clear" w:color="auto" w:fill="FFFFFF"/>
          <w:lang w:eastAsia="en-US"/>
        </w:rPr>
        <w:t>ha</w:t>
      </w:r>
      <w:r w:rsidRPr="009710CE">
        <w:rPr>
          <w:rFonts w:ascii="Times New Roman" w:hAnsi="Times New Roman" w:cs="Times New Roman"/>
          <w:color w:val="auto"/>
          <w:sz w:val="28"/>
          <w:szCs w:val="28"/>
          <w:lang w:eastAsia="en-US"/>
        </w:rPr>
        <w:t xml:space="preserve">, </w:t>
      </w:r>
      <w:r w:rsidR="00DA6017" w:rsidRPr="009710CE">
        <w:rPr>
          <w:rFonts w:ascii="Times New Roman" w:hAnsi="Times New Roman" w:cs="Times New Roman"/>
          <w:color w:val="auto"/>
          <w:sz w:val="28"/>
          <w:szCs w:val="28"/>
          <w:lang w:val="en-US" w:eastAsia="en-US"/>
        </w:rPr>
        <w:t xml:space="preserve">do chuyển đổi </w:t>
      </w:r>
      <w:r w:rsidRPr="009710CE">
        <w:rPr>
          <w:rFonts w:ascii="Times New Roman" w:hAnsi="Times New Roman" w:cs="Times New Roman"/>
          <w:color w:val="auto"/>
          <w:sz w:val="28"/>
          <w:szCs w:val="28"/>
          <w:lang w:val="en-US" w:eastAsia="en-US"/>
        </w:rPr>
        <w:t>cơ cấu sản xuất trong nông nghiệp</w:t>
      </w:r>
      <w:r w:rsidR="00DA6017" w:rsidRPr="009710CE">
        <w:rPr>
          <w:rFonts w:ascii="Times New Roman" w:hAnsi="Times New Roman" w:cs="Times New Roman"/>
          <w:color w:val="auto"/>
          <w:sz w:val="28"/>
          <w:szCs w:val="28"/>
          <w:lang w:val="en-US" w:eastAsia="en-US"/>
        </w:rPr>
        <w:t xml:space="preserve"> là 976,49 ha, tăng do chuyển từ đất phi nông nghiệp sang: 35,52 ha, trong đó do </w:t>
      </w:r>
      <w:r w:rsidR="00B251DD" w:rsidRPr="009710CE">
        <w:rPr>
          <w:rFonts w:ascii="Times New Roman" w:hAnsi="Times New Roman" w:cs="Times New Roman"/>
          <w:color w:val="auto"/>
          <w:sz w:val="28"/>
          <w:szCs w:val="28"/>
          <w:lang w:val="en-US" w:eastAsia="en-US"/>
        </w:rPr>
        <w:t xml:space="preserve">hoàn trả mặt bằng, cải tạo đất </w:t>
      </w:r>
      <w:r w:rsidR="00DA6017" w:rsidRPr="009710CE">
        <w:rPr>
          <w:rFonts w:ascii="Times New Roman" w:hAnsi="Times New Roman" w:cs="Times New Roman"/>
          <w:color w:val="auto"/>
          <w:sz w:val="28"/>
          <w:szCs w:val="28"/>
          <w:lang w:val="en-US" w:eastAsia="en-US"/>
        </w:rPr>
        <w:t xml:space="preserve">khai thác sản xuất vật liệu xây dựng, làm đồ gốm </w:t>
      </w:r>
      <w:r w:rsidR="00B251DD" w:rsidRPr="009710CE">
        <w:rPr>
          <w:rFonts w:ascii="Times New Roman" w:hAnsi="Times New Roman" w:cs="Times New Roman"/>
          <w:color w:val="auto"/>
          <w:sz w:val="28"/>
          <w:szCs w:val="28"/>
          <w:lang w:val="en-US" w:eastAsia="en-US"/>
        </w:rPr>
        <w:t>chuyển sang</w:t>
      </w:r>
      <w:r w:rsidRPr="009710CE">
        <w:rPr>
          <w:rFonts w:ascii="Times New Roman" w:hAnsi="Times New Roman" w:cs="Times New Roman"/>
          <w:color w:val="auto"/>
          <w:spacing w:val="-4"/>
          <w:sz w:val="28"/>
          <w:szCs w:val="28"/>
          <w:lang w:eastAsia="en-US"/>
        </w:rPr>
        <w:t>.</w:t>
      </w:r>
    </w:p>
    <w:p w14:paraId="133CCE8F" w14:textId="1F3F4032" w:rsidR="00567445"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i/>
          <w:iCs/>
          <w:color w:val="auto"/>
          <w:sz w:val="28"/>
          <w:szCs w:val="28"/>
          <w:lang w:val="en-US" w:eastAsia="en-US"/>
        </w:rPr>
        <w:t>- Đất lâm nghiêp:</w:t>
      </w:r>
      <w:r w:rsidRPr="009710CE">
        <w:rPr>
          <w:rFonts w:ascii="Times New Roman" w:hAnsi="Times New Roman" w:cs="Times New Roman"/>
          <w:color w:val="auto"/>
          <w:sz w:val="28"/>
          <w:szCs w:val="28"/>
          <w:lang w:val="en-US" w:eastAsia="en-US"/>
        </w:rPr>
        <w:t xml:space="preserve"> nhu cầu đất lâm nghiệp tăng thêm </w:t>
      </w:r>
      <w:r w:rsidR="00B251DD" w:rsidRPr="009710CE">
        <w:rPr>
          <w:rFonts w:ascii="Times New Roman" w:hAnsi="Times New Roman" w:cs="Times New Roman"/>
          <w:color w:val="auto"/>
          <w:sz w:val="28"/>
          <w:szCs w:val="28"/>
          <w:lang w:val="en-US" w:eastAsia="en-US"/>
        </w:rPr>
        <w:t>160,09</w:t>
      </w:r>
      <w:r w:rsidRPr="009710CE">
        <w:rPr>
          <w:rFonts w:ascii="Times New Roman" w:hAnsi="Times New Roman" w:cs="Times New Roman"/>
          <w:color w:val="auto"/>
          <w:sz w:val="28"/>
          <w:szCs w:val="28"/>
          <w:lang w:val="en-US" w:eastAsia="en-US"/>
        </w:rPr>
        <w:t xml:space="preserve"> ha</w:t>
      </w:r>
      <w:r w:rsidR="00567445" w:rsidRPr="009710CE">
        <w:rPr>
          <w:rFonts w:ascii="Times New Roman" w:hAnsi="Times New Roman" w:cs="Times New Roman"/>
          <w:color w:val="auto"/>
          <w:sz w:val="28"/>
          <w:szCs w:val="28"/>
          <w:lang w:val="en-US" w:eastAsia="en-US"/>
        </w:rPr>
        <w:t>, trong đó:</w:t>
      </w:r>
    </w:p>
    <w:p w14:paraId="21DE88AD" w14:textId="1A650A20" w:rsidR="00BC3708" w:rsidRPr="009710CE" w:rsidRDefault="00C10C30" w:rsidP="00456B4C">
      <w:pPr>
        <w:widowControl/>
        <w:spacing w:before="60" w:after="60" w:line="264" w:lineRule="auto"/>
        <w:ind w:firstLine="720"/>
        <w:jc w:val="both"/>
        <w:rPr>
          <w:rFonts w:ascii="Times New Roman" w:hAnsi="Times New Roman" w:cs="Times New Roman"/>
          <w:color w:val="auto"/>
          <w:spacing w:val="-4"/>
          <w:sz w:val="28"/>
          <w:szCs w:val="28"/>
          <w:lang w:val="en-US" w:eastAsia="en-US"/>
        </w:rPr>
      </w:pPr>
      <w:r w:rsidRPr="009710CE">
        <w:rPr>
          <w:rFonts w:ascii="Times New Roman" w:hAnsi="Times New Roman" w:cs="Times New Roman"/>
          <w:color w:val="auto"/>
          <w:sz w:val="28"/>
          <w:szCs w:val="28"/>
          <w:lang w:val="en-US" w:eastAsia="en-US"/>
        </w:rPr>
        <w:t xml:space="preserve"> </w:t>
      </w:r>
      <w:r w:rsidR="00BC3708" w:rsidRPr="009710CE">
        <w:rPr>
          <w:rFonts w:ascii="Times New Roman" w:hAnsi="Times New Roman" w:cs="Times New Roman"/>
          <w:color w:val="auto"/>
          <w:spacing w:val="-4"/>
          <w:sz w:val="28"/>
          <w:szCs w:val="28"/>
          <w:lang w:val="en-US" w:eastAsia="en-US"/>
        </w:rPr>
        <w:t>+ Kh</w:t>
      </w:r>
      <w:r w:rsidRPr="009710CE">
        <w:rPr>
          <w:rFonts w:ascii="Times New Roman" w:hAnsi="Times New Roman" w:cs="Times New Roman"/>
          <w:color w:val="auto"/>
          <w:spacing w:val="-4"/>
          <w:sz w:val="28"/>
          <w:szCs w:val="28"/>
          <w:lang w:val="en-US" w:eastAsia="en-US"/>
        </w:rPr>
        <w:t>ai thác đất chưa sử dụng đưa vào sử dụng</w:t>
      </w:r>
      <w:r w:rsidR="00BC3708" w:rsidRPr="009710CE">
        <w:rPr>
          <w:rFonts w:ascii="Times New Roman" w:hAnsi="Times New Roman" w:cs="Times New Roman"/>
          <w:color w:val="auto"/>
          <w:spacing w:val="-4"/>
          <w:sz w:val="28"/>
          <w:szCs w:val="28"/>
          <w:lang w:val="en-US" w:eastAsia="en-US"/>
        </w:rPr>
        <w:t xml:space="preserve">: </w:t>
      </w:r>
      <w:r w:rsidR="00B251DD" w:rsidRPr="009710CE">
        <w:rPr>
          <w:rFonts w:ascii="Times New Roman" w:hAnsi="Times New Roman" w:cs="Times New Roman"/>
          <w:color w:val="auto"/>
          <w:spacing w:val="-4"/>
          <w:sz w:val="28"/>
          <w:szCs w:val="28"/>
          <w:lang w:val="en-US" w:eastAsia="en-US"/>
        </w:rPr>
        <w:t>148,63</w:t>
      </w:r>
      <w:r w:rsidR="00BC3708" w:rsidRPr="009710CE">
        <w:rPr>
          <w:rFonts w:ascii="Times New Roman" w:hAnsi="Times New Roman" w:cs="Times New Roman"/>
          <w:color w:val="auto"/>
          <w:spacing w:val="-4"/>
          <w:sz w:val="28"/>
          <w:szCs w:val="28"/>
          <w:lang w:val="en-US" w:eastAsia="en-US"/>
        </w:rPr>
        <w:t xml:space="preserve"> ha, bao gồm </w:t>
      </w:r>
      <w:r w:rsidRPr="009710CE">
        <w:rPr>
          <w:rFonts w:ascii="Times New Roman" w:hAnsi="Times New Roman" w:cs="Times New Roman"/>
          <w:color w:val="auto"/>
          <w:spacing w:val="-4"/>
          <w:sz w:val="28"/>
          <w:szCs w:val="28"/>
          <w:lang w:val="en-US" w:eastAsia="en-US"/>
        </w:rPr>
        <w:t>(</w:t>
      </w:r>
      <w:r w:rsidR="00BC3708" w:rsidRPr="009710CE">
        <w:rPr>
          <w:rFonts w:ascii="Times New Roman" w:hAnsi="Times New Roman" w:cs="Times New Roman"/>
          <w:color w:val="auto"/>
          <w:spacing w:val="-4"/>
          <w:sz w:val="28"/>
          <w:szCs w:val="28"/>
          <w:lang w:val="en-US" w:eastAsia="en-US"/>
        </w:rPr>
        <w:t xml:space="preserve">sử dụng </w:t>
      </w:r>
      <w:r w:rsidRPr="009710CE">
        <w:rPr>
          <w:rFonts w:ascii="Times New Roman" w:hAnsi="Times New Roman" w:cs="Times New Roman"/>
          <w:color w:val="auto"/>
          <w:spacing w:val="-4"/>
          <w:sz w:val="28"/>
          <w:szCs w:val="28"/>
          <w:lang w:val="en-US" w:eastAsia="en-US"/>
        </w:rPr>
        <w:t xml:space="preserve">trồng rừng sản xuất: </w:t>
      </w:r>
      <w:r w:rsidR="00B251DD" w:rsidRPr="009710CE">
        <w:rPr>
          <w:rFonts w:ascii="Times New Roman" w:hAnsi="Times New Roman" w:cs="Times New Roman"/>
          <w:color w:val="auto"/>
          <w:spacing w:val="-4"/>
          <w:sz w:val="28"/>
          <w:szCs w:val="28"/>
          <w:lang w:val="en-US" w:eastAsia="en-US"/>
        </w:rPr>
        <w:t>50,69</w:t>
      </w:r>
      <w:r w:rsidRPr="009710CE">
        <w:rPr>
          <w:rFonts w:ascii="Times New Roman" w:hAnsi="Times New Roman" w:cs="Times New Roman"/>
          <w:color w:val="auto"/>
          <w:spacing w:val="-4"/>
          <w:sz w:val="28"/>
          <w:szCs w:val="28"/>
          <w:lang w:val="en-US" w:eastAsia="en-US"/>
        </w:rPr>
        <w:t xml:space="preserve"> ha; khoanh nuôi bảo vệ rừng phòng hộ: 97,94 ha). </w:t>
      </w:r>
    </w:p>
    <w:p w14:paraId="10709216" w14:textId="77777777" w:rsidR="0012172C" w:rsidRPr="009710CE" w:rsidRDefault="00BC3708"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xml:space="preserve">+ Hoàn trả </w:t>
      </w:r>
      <w:r w:rsidR="00185EB0" w:rsidRPr="009710CE">
        <w:rPr>
          <w:rFonts w:ascii="Times New Roman" w:hAnsi="Times New Roman" w:cs="Times New Roman"/>
          <w:color w:val="auto"/>
          <w:sz w:val="28"/>
          <w:szCs w:val="28"/>
          <w:lang w:val="en-US" w:eastAsia="en-US"/>
        </w:rPr>
        <w:t>đất khai thác sản xuất vật liệu xây sau khi khai thác xong cải tạo đất trồng rừng sản xuất 11,</w:t>
      </w:r>
      <w:r w:rsidR="00B251DD" w:rsidRPr="009710CE">
        <w:rPr>
          <w:rFonts w:ascii="Times New Roman" w:hAnsi="Times New Roman" w:cs="Times New Roman"/>
          <w:color w:val="auto"/>
          <w:sz w:val="28"/>
          <w:szCs w:val="28"/>
          <w:lang w:val="en-US" w:eastAsia="en-US"/>
        </w:rPr>
        <w:t>46</w:t>
      </w:r>
      <w:r w:rsidR="00185EB0" w:rsidRPr="009710CE">
        <w:rPr>
          <w:rFonts w:ascii="Times New Roman" w:hAnsi="Times New Roman" w:cs="Times New Roman"/>
          <w:color w:val="auto"/>
          <w:sz w:val="28"/>
          <w:szCs w:val="28"/>
          <w:lang w:val="en-US" w:eastAsia="en-US"/>
        </w:rPr>
        <w:t xml:space="preserve"> ha.</w:t>
      </w:r>
    </w:p>
    <w:p w14:paraId="3580EC02" w14:textId="0A3AE504" w:rsidR="0019127F"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lastRenderedPageBreak/>
        <w:t xml:space="preserve">Trong kỳ quy hoạch thực hiện theo Đề án rà soát, điều chỉnh ranh giới ba loại rừng tỉnh Lạng Sơn đến năm 2030 đã được UBND tỉnh lạng sơn phê duyệt tại Quyết định số </w:t>
      </w:r>
      <w:r w:rsidRPr="009710CE">
        <w:rPr>
          <w:rFonts w:ascii="Times New Roman" w:hAnsi="Times New Roman" w:cs="Times New Roman"/>
          <w:color w:val="auto"/>
          <w:sz w:val="28"/>
          <w:szCs w:val="28"/>
          <w:lang w:eastAsia="en-US"/>
        </w:rPr>
        <w:t>687/QĐ-UBND ngày 24</w:t>
      </w:r>
      <w:r w:rsidRPr="009710CE">
        <w:rPr>
          <w:rFonts w:ascii="Times New Roman" w:hAnsi="Times New Roman" w:cs="Times New Roman"/>
          <w:color w:val="auto"/>
          <w:sz w:val="28"/>
          <w:szCs w:val="28"/>
          <w:lang w:val="en-US" w:eastAsia="en-US"/>
        </w:rPr>
        <w:t>/</w:t>
      </w:r>
      <w:r w:rsidRPr="009710CE">
        <w:rPr>
          <w:rFonts w:ascii="Times New Roman" w:hAnsi="Times New Roman" w:cs="Times New Roman"/>
          <w:color w:val="auto"/>
          <w:sz w:val="28"/>
          <w:szCs w:val="28"/>
          <w:lang w:eastAsia="en-US"/>
        </w:rPr>
        <w:t>4</w:t>
      </w:r>
      <w:r w:rsidRPr="009710CE">
        <w:rPr>
          <w:rFonts w:ascii="Times New Roman" w:hAnsi="Times New Roman" w:cs="Times New Roman"/>
          <w:color w:val="auto"/>
          <w:sz w:val="28"/>
          <w:szCs w:val="28"/>
          <w:lang w:val="en-US" w:eastAsia="en-US"/>
        </w:rPr>
        <w:t>/</w:t>
      </w:r>
      <w:r w:rsidRPr="009710CE">
        <w:rPr>
          <w:rFonts w:ascii="Times New Roman" w:hAnsi="Times New Roman" w:cs="Times New Roman"/>
          <w:color w:val="auto"/>
          <w:sz w:val="28"/>
          <w:szCs w:val="28"/>
          <w:lang w:eastAsia="en-US"/>
        </w:rPr>
        <w:t>2020</w:t>
      </w:r>
      <w:r w:rsidRPr="009710CE">
        <w:rPr>
          <w:rFonts w:ascii="Times New Roman" w:hAnsi="Times New Roman" w:cs="Times New Roman"/>
          <w:color w:val="auto"/>
          <w:sz w:val="28"/>
          <w:szCs w:val="28"/>
          <w:lang w:val="en-US" w:eastAsia="en-US"/>
        </w:rPr>
        <w:t>, điều chỉnh rừng phòng hộ</w:t>
      </w:r>
      <w:r w:rsidR="00ED0E5D" w:rsidRPr="009710CE">
        <w:rPr>
          <w:rFonts w:ascii="Times New Roman" w:hAnsi="Times New Roman" w:cs="Times New Roman"/>
          <w:color w:val="auto"/>
          <w:sz w:val="28"/>
          <w:szCs w:val="28"/>
          <w:lang w:val="en-US" w:eastAsia="en-US"/>
        </w:rPr>
        <w:t xml:space="preserve"> </w:t>
      </w:r>
      <w:r w:rsidRPr="009710CE">
        <w:rPr>
          <w:rFonts w:ascii="Times New Roman" w:hAnsi="Times New Roman" w:cs="Times New Roman"/>
          <w:color w:val="auto"/>
          <w:sz w:val="28"/>
          <w:szCs w:val="28"/>
          <w:lang w:val="en-US" w:eastAsia="en-US"/>
        </w:rPr>
        <w:t xml:space="preserve">sang rừng đặc dụng 8,24 ha, sang rừng sản xuất </w:t>
      </w:r>
      <w:r w:rsidR="00185EB0" w:rsidRPr="009710CE">
        <w:rPr>
          <w:rFonts w:ascii="Times New Roman" w:hAnsi="Times New Roman" w:cs="Times New Roman"/>
          <w:color w:val="auto"/>
          <w:sz w:val="28"/>
          <w:szCs w:val="28"/>
          <w:lang w:val="en-US" w:eastAsia="en-US"/>
        </w:rPr>
        <w:t xml:space="preserve">1.531,16 </w:t>
      </w:r>
      <w:r w:rsidRPr="009710CE">
        <w:rPr>
          <w:rFonts w:ascii="Times New Roman" w:hAnsi="Times New Roman" w:cs="Times New Roman"/>
          <w:color w:val="auto"/>
          <w:sz w:val="28"/>
          <w:szCs w:val="28"/>
          <w:lang w:val="en-US" w:eastAsia="en-US"/>
        </w:rPr>
        <w:t xml:space="preserve">ha; rừng sản xuất sang rừng phòng hộ </w:t>
      </w:r>
      <w:r w:rsidR="00185EB0" w:rsidRPr="009710CE">
        <w:rPr>
          <w:rFonts w:ascii="Times New Roman" w:hAnsi="Times New Roman" w:cs="Times New Roman"/>
          <w:color w:val="auto"/>
          <w:sz w:val="28"/>
          <w:szCs w:val="28"/>
          <w:lang w:val="en-US" w:eastAsia="en-US"/>
        </w:rPr>
        <w:t>98,61</w:t>
      </w:r>
      <w:r w:rsidRPr="009710CE">
        <w:rPr>
          <w:rFonts w:ascii="Times New Roman" w:hAnsi="Times New Roman" w:cs="Times New Roman"/>
          <w:color w:val="auto"/>
          <w:sz w:val="28"/>
          <w:szCs w:val="28"/>
          <w:lang w:val="en-US" w:eastAsia="en-US"/>
        </w:rPr>
        <w:t xml:space="preserve"> ha.</w:t>
      </w:r>
    </w:p>
    <w:p w14:paraId="2DEAE26B" w14:textId="3AE93A66" w:rsidR="0019127F" w:rsidRPr="009710CE" w:rsidRDefault="0019127F" w:rsidP="00456B4C">
      <w:pPr>
        <w:widowControl/>
        <w:spacing w:before="60" w:after="60" w:line="264" w:lineRule="auto"/>
        <w:ind w:firstLine="720"/>
        <w:jc w:val="both"/>
        <w:rPr>
          <w:rFonts w:ascii="Times New Roman" w:hAnsi="Times New Roman" w:cs="Times New Roman"/>
          <w:color w:val="auto"/>
          <w:spacing w:val="-4"/>
          <w:sz w:val="28"/>
          <w:szCs w:val="28"/>
          <w:lang w:val="en-US" w:eastAsia="en-US"/>
        </w:rPr>
      </w:pPr>
      <w:r w:rsidRPr="009710CE">
        <w:rPr>
          <w:rFonts w:ascii="Times New Roman" w:hAnsi="Times New Roman" w:cs="Times New Roman"/>
          <w:color w:val="auto"/>
          <w:spacing w:val="-6"/>
          <w:sz w:val="28"/>
          <w:szCs w:val="28"/>
          <w:lang w:val="en-US" w:eastAsia="en-US"/>
        </w:rPr>
        <w:t>Phát huy vai trò của rừng, nâng cao hiệu quả kinh tế rừng</w:t>
      </w:r>
      <w:r w:rsidR="00E70892" w:rsidRPr="009710CE">
        <w:rPr>
          <w:rFonts w:ascii="Times New Roman" w:hAnsi="Times New Roman" w:cs="Times New Roman"/>
          <w:color w:val="auto"/>
          <w:spacing w:val="-6"/>
          <w:sz w:val="28"/>
          <w:szCs w:val="28"/>
          <w:lang w:val="en-US" w:eastAsia="en-US"/>
        </w:rPr>
        <w:t>, khai thác tiềm năng, lợi thế và liên kết trồng cây dược liệu dưới tán rừng, tạo ra chuỗi giá trị góp phần chuyển đổi cơ cấu giống cây trồng theo hướng sản xuất hàng hóa, nâng cao giá trị kinh tế cho người dân, dự án đầu tư trồng rừng và phát triển cây dược liệu trên địa bàn huyện Chi Lăng (Trồng cây dược liệu tốt - trồng phát triển cây dược liệu dưới tán rừng), n</w:t>
      </w:r>
      <w:r w:rsidRPr="009710CE">
        <w:rPr>
          <w:rFonts w:ascii="Times New Roman" w:hAnsi="Times New Roman" w:cs="Times New Roman"/>
          <w:color w:val="auto"/>
          <w:spacing w:val="-6"/>
          <w:sz w:val="28"/>
          <w:szCs w:val="28"/>
          <w:lang w:val="en-US" w:eastAsia="en-US"/>
        </w:rPr>
        <w:t xml:space="preserve">hu cầu </w:t>
      </w:r>
      <w:r w:rsidR="00E70892" w:rsidRPr="009710CE">
        <w:rPr>
          <w:rFonts w:ascii="Times New Roman" w:hAnsi="Times New Roman" w:cs="Times New Roman"/>
          <w:color w:val="auto"/>
          <w:spacing w:val="-6"/>
          <w:sz w:val="28"/>
          <w:szCs w:val="28"/>
          <w:lang w:val="en-US" w:eastAsia="en-US"/>
        </w:rPr>
        <w:t>sử dụng diện tích đất lâm nghiệp để phát triển trồng cây dưới tán rừng là</w:t>
      </w:r>
      <w:r w:rsidR="00C251D0" w:rsidRPr="009710CE">
        <w:rPr>
          <w:rFonts w:ascii="Times New Roman" w:hAnsi="Times New Roman" w:cs="Times New Roman"/>
          <w:color w:val="auto"/>
          <w:spacing w:val="-6"/>
          <w:sz w:val="28"/>
          <w:szCs w:val="28"/>
          <w:lang w:val="en-US" w:eastAsia="en-US"/>
        </w:rPr>
        <w:t xml:space="preserve"> </w:t>
      </w:r>
      <w:r w:rsidRPr="009710CE">
        <w:rPr>
          <w:rFonts w:ascii="Times New Roman" w:hAnsi="Times New Roman" w:cs="Times New Roman"/>
          <w:color w:val="auto"/>
          <w:spacing w:val="-6"/>
          <w:sz w:val="28"/>
          <w:szCs w:val="28"/>
          <w:lang w:val="en-US" w:eastAsia="en-US"/>
        </w:rPr>
        <w:t>2.397,02 ha, trong đó (đất rừng phòng hộ: 845,48 ha; đất rừng sản xuất:</w:t>
      </w:r>
      <w:r w:rsidR="006B24D0" w:rsidRPr="009710CE">
        <w:rPr>
          <w:rFonts w:ascii="Times New Roman" w:hAnsi="Times New Roman" w:cs="Times New Roman"/>
          <w:color w:val="auto"/>
          <w:spacing w:val="-6"/>
          <w:sz w:val="28"/>
          <w:szCs w:val="28"/>
          <w:lang w:val="en-US" w:eastAsia="en-US"/>
        </w:rPr>
        <w:t xml:space="preserve"> </w:t>
      </w:r>
      <w:r w:rsidRPr="009710CE">
        <w:rPr>
          <w:rFonts w:ascii="Times New Roman" w:hAnsi="Times New Roman" w:cs="Times New Roman"/>
          <w:color w:val="auto"/>
          <w:spacing w:val="-6"/>
          <w:sz w:val="28"/>
          <w:szCs w:val="28"/>
          <w:lang w:eastAsia="en-US"/>
        </w:rPr>
        <w:t>1.551,54</w:t>
      </w:r>
      <w:r w:rsidRPr="009710CE">
        <w:rPr>
          <w:rFonts w:ascii="Times New Roman" w:hAnsi="Times New Roman" w:cs="Times New Roman"/>
          <w:color w:val="auto"/>
          <w:spacing w:val="-6"/>
          <w:sz w:val="28"/>
          <w:szCs w:val="28"/>
          <w:lang w:val="en-US" w:eastAsia="en-US"/>
        </w:rPr>
        <w:t>ha)</w:t>
      </w:r>
      <w:r w:rsidR="006B24D0" w:rsidRPr="009710CE">
        <w:rPr>
          <w:rFonts w:ascii="Times New Roman" w:hAnsi="Times New Roman" w:cs="Times New Roman"/>
          <w:color w:val="auto"/>
          <w:spacing w:val="-6"/>
          <w:sz w:val="28"/>
          <w:szCs w:val="28"/>
          <w:lang w:val="en-US" w:eastAsia="en-US"/>
        </w:rPr>
        <w:t>, phân bổ trên địa bàn các xã (Lâm Sơn: 563,99 ha; Quan Sơn: 769,83 ha; Hữu Kiên: 1.063,20 ha).</w:t>
      </w:r>
    </w:p>
    <w:p w14:paraId="274F4684" w14:textId="5A0CC245" w:rsidR="00C10C30"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xml:space="preserve">Đến năm 2030, diện tích đất lâm nghiệp có </w:t>
      </w:r>
      <w:r w:rsidR="0012172C" w:rsidRPr="009710CE">
        <w:rPr>
          <w:rFonts w:ascii="Times New Roman" w:hAnsi="Times New Roman" w:cs="Times New Roman"/>
          <w:color w:val="auto"/>
          <w:sz w:val="28"/>
          <w:szCs w:val="28"/>
          <w:lang w:val="en-US" w:eastAsia="en-US"/>
        </w:rPr>
        <w:t xml:space="preserve">38.669,95 </w:t>
      </w:r>
      <w:r w:rsidRPr="009710CE">
        <w:rPr>
          <w:rFonts w:ascii="Times New Roman" w:hAnsi="Times New Roman" w:cs="Times New Roman"/>
          <w:color w:val="auto"/>
          <w:sz w:val="28"/>
          <w:szCs w:val="28"/>
          <w:lang w:val="en-US" w:eastAsia="en-US"/>
        </w:rPr>
        <w:t>ha, chi tiết như sau:</w:t>
      </w:r>
    </w:p>
    <w:p w14:paraId="2750F21F" w14:textId="1B278133" w:rsidR="00C10C30" w:rsidRPr="009710CE" w:rsidRDefault="00C10C30" w:rsidP="00456B4C">
      <w:pPr>
        <w:widowControl/>
        <w:spacing w:before="60" w:after="60" w:line="264" w:lineRule="auto"/>
        <w:ind w:firstLine="720"/>
        <w:jc w:val="both"/>
        <w:rPr>
          <w:rFonts w:ascii="Times New Roman" w:hAnsi="Times New Roman" w:cs="Times New Roman"/>
          <w:noProof/>
          <w:color w:val="auto"/>
          <w:spacing w:val="-4"/>
          <w:sz w:val="28"/>
          <w:szCs w:val="28"/>
          <w:lang w:eastAsia="en-US"/>
        </w:rPr>
      </w:pPr>
      <w:r w:rsidRPr="009710CE">
        <w:rPr>
          <w:rFonts w:ascii="Times New Roman" w:hAnsi="Times New Roman" w:cs="Times New Roman"/>
          <w:i/>
          <w:noProof/>
          <w:color w:val="auto"/>
          <w:spacing w:val="-4"/>
          <w:sz w:val="28"/>
          <w:szCs w:val="28"/>
          <w:lang w:val="en-US" w:eastAsia="en-US"/>
        </w:rPr>
        <w:t>+</w:t>
      </w:r>
      <w:r w:rsidRPr="009710CE">
        <w:rPr>
          <w:rFonts w:ascii="Times New Roman" w:hAnsi="Times New Roman" w:cs="Times New Roman"/>
          <w:i/>
          <w:noProof/>
          <w:color w:val="auto"/>
          <w:spacing w:val="-4"/>
          <w:sz w:val="28"/>
          <w:szCs w:val="28"/>
          <w:lang w:eastAsia="en-US"/>
        </w:rPr>
        <w:t xml:space="preserve"> Đất rừng phòng hộ:</w:t>
      </w:r>
      <w:r w:rsidRPr="009710CE">
        <w:rPr>
          <w:rFonts w:ascii="Times New Roman" w:hAnsi="Times New Roman" w:cs="Times New Roman"/>
          <w:noProof/>
          <w:color w:val="auto"/>
          <w:spacing w:val="-4"/>
          <w:sz w:val="28"/>
          <w:szCs w:val="28"/>
          <w:lang w:eastAsia="en-US"/>
        </w:rPr>
        <w:t xml:space="preserve"> </w:t>
      </w:r>
      <w:r w:rsidR="00185EB0" w:rsidRPr="009710CE">
        <w:rPr>
          <w:rFonts w:ascii="Times New Roman" w:hAnsi="Times New Roman" w:cs="Times New Roman"/>
          <w:noProof/>
          <w:color w:val="auto"/>
          <w:spacing w:val="-4"/>
          <w:sz w:val="28"/>
          <w:szCs w:val="28"/>
          <w:lang w:val="en-US" w:eastAsia="en-US"/>
        </w:rPr>
        <w:t>nhu cầu tăng thêm 196,55 ha</w:t>
      </w:r>
      <w:r w:rsidR="00B143FD" w:rsidRPr="009710CE">
        <w:rPr>
          <w:rFonts w:ascii="Times New Roman" w:hAnsi="Times New Roman" w:cs="Times New Roman"/>
          <w:noProof/>
          <w:color w:val="auto"/>
          <w:spacing w:val="-4"/>
          <w:sz w:val="28"/>
          <w:szCs w:val="28"/>
          <w:lang w:val="en-US" w:eastAsia="en-US"/>
        </w:rPr>
        <w:t xml:space="preserve">, do chuyển từ đất chưa sử dụng sang 97,94 ha, chuyển từ đất rừng sản xuất sang 98,61 ha. Diện tích đất rừng phòng hộ tăng thêm tại các xã </w:t>
      </w:r>
      <w:r w:rsidRPr="009710CE">
        <w:rPr>
          <w:rFonts w:ascii="Times New Roman" w:hAnsi="Times New Roman" w:cs="Times New Roman"/>
          <w:noProof/>
          <w:color w:val="auto"/>
          <w:sz w:val="28"/>
          <w:szCs w:val="28"/>
          <w:lang w:val="en-US" w:eastAsia="en-US"/>
        </w:rPr>
        <w:t xml:space="preserve">(Quan Sơn: </w:t>
      </w:r>
      <w:r w:rsidR="00B143FD" w:rsidRPr="009710CE">
        <w:rPr>
          <w:rFonts w:ascii="Times New Roman" w:hAnsi="Times New Roman" w:cs="Times New Roman"/>
          <w:noProof/>
          <w:color w:val="auto"/>
          <w:sz w:val="28"/>
          <w:szCs w:val="28"/>
          <w:lang w:val="en-US" w:eastAsia="en-US"/>
        </w:rPr>
        <w:t>25,11</w:t>
      </w:r>
      <w:r w:rsidRPr="009710CE">
        <w:rPr>
          <w:rFonts w:ascii="Times New Roman" w:hAnsi="Times New Roman" w:cs="Times New Roman"/>
          <w:noProof/>
          <w:color w:val="auto"/>
          <w:sz w:val="28"/>
          <w:szCs w:val="28"/>
          <w:lang w:val="en-US" w:eastAsia="en-US"/>
        </w:rPr>
        <w:t xml:space="preserve"> ha; Y Tịch: </w:t>
      </w:r>
      <w:r w:rsidR="00B143FD" w:rsidRPr="009710CE">
        <w:rPr>
          <w:rFonts w:ascii="Times New Roman" w:hAnsi="Times New Roman" w:cs="Times New Roman"/>
          <w:noProof/>
          <w:color w:val="auto"/>
          <w:sz w:val="28"/>
          <w:szCs w:val="28"/>
          <w:lang w:val="en-US" w:eastAsia="en-US"/>
        </w:rPr>
        <w:t>104,73</w:t>
      </w:r>
      <w:r w:rsidRPr="009710CE">
        <w:rPr>
          <w:rFonts w:ascii="Times New Roman" w:hAnsi="Times New Roman" w:cs="Times New Roman"/>
          <w:noProof/>
          <w:color w:val="auto"/>
          <w:sz w:val="28"/>
          <w:szCs w:val="28"/>
          <w:lang w:val="en-US" w:eastAsia="en-US"/>
        </w:rPr>
        <w:t xml:space="preserve"> ha; Vạn Linh: </w:t>
      </w:r>
      <w:r w:rsidR="00B143FD" w:rsidRPr="009710CE">
        <w:rPr>
          <w:rFonts w:ascii="Times New Roman" w:hAnsi="Times New Roman" w:cs="Times New Roman"/>
          <w:noProof/>
          <w:color w:val="auto"/>
          <w:sz w:val="28"/>
          <w:szCs w:val="28"/>
          <w:lang w:val="en-US" w:eastAsia="en-US"/>
        </w:rPr>
        <w:t>41,47</w:t>
      </w:r>
      <w:r w:rsidRPr="009710CE">
        <w:rPr>
          <w:rFonts w:ascii="Times New Roman" w:hAnsi="Times New Roman" w:cs="Times New Roman"/>
          <w:noProof/>
          <w:color w:val="auto"/>
          <w:sz w:val="28"/>
          <w:szCs w:val="28"/>
          <w:lang w:val="en-US" w:eastAsia="en-US"/>
        </w:rPr>
        <w:t xml:space="preserve"> ha</w:t>
      </w:r>
      <w:r w:rsidR="00B143FD" w:rsidRPr="009710CE">
        <w:rPr>
          <w:rFonts w:ascii="Times New Roman" w:hAnsi="Times New Roman" w:cs="Times New Roman"/>
          <w:noProof/>
          <w:color w:val="auto"/>
          <w:sz w:val="28"/>
          <w:szCs w:val="28"/>
          <w:lang w:val="en-US" w:eastAsia="en-US"/>
        </w:rPr>
        <w:t>, Bằng Hữu: 25,60 ha)</w:t>
      </w:r>
      <w:r w:rsidRPr="009710CE">
        <w:rPr>
          <w:rFonts w:ascii="Times New Roman" w:hAnsi="Times New Roman" w:cs="Times New Roman"/>
          <w:noProof/>
          <w:color w:val="auto"/>
          <w:spacing w:val="-4"/>
          <w:sz w:val="28"/>
          <w:szCs w:val="28"/>
          <w:lang w:val="en-US" w:eastAsia="en-US"/>
        </w:rPr>
        <w:t>. Đ</w:t>
      </w:r>
      <w:r w:rsidRPr="009710CE">
        <w:rPr>
          <w:rFonts w:ascii="Times New Roman" w:hAnsi="Times New Roman" w:cs="Times New Roman"/>
          <w:color w:val="auto"/>
          <w:sz w:val="28"/>
          <w:szCs w:val="28"/>
          <w:lang w:eastAsia="en-US"/>
        </w:rPr>
        <w:t>ến năm 2030</w:t>
      </w:r>
      <w:r w:rsidR="00B143FD" w:rsidRPr="009710CE">
        <w:rPr>
          <w:rFonts w:ascii="Times New Roman" w:hAnsi="Times New Roman" w:cs="Times New Roman"/>
          <w:color w:val="auto"/>
          <w:sz w:val="28"/>
          <w:szCs w:val="28"/>
          <w:lang w:val="en-US" w:eastAsia="en-US"/>
        </w:rPr>
        <w:t>,</w:t>
      </w:r>
      <w:r w:rsidRPr="009710CE">
        <w:rPr>
          <w:rFonts w:ascii="Times New Roman" w:hAnsi="Times New Roman" w:cs="Times New Roman"/>
          <w:color w:val="auto"/>
          <w:sz w:val="28"/>
          <w:szCs w:val="28"/>
          <w:lang w:eastAsia="en-US"/>
        </w:rPr>
        <w:t xml:space="preserve"> diện tích </w:t>
      </w:r>
      <w:r w:rsidRPr="009710CE">
        <w:rPr>
          <w:rFonts w:ascii="Times New Roman" w:hAnsi="Times New Roman" w:cs="Times New Roman"/>
          <w:color w:val="auto"/>
          <w:sz w:val="28"/>
          <w:szCs w:val="28"/>
          <w:lang w:val="en-US" w:eastAsia="en-US"/>
        </w:rPr>
        <w:t>đất rừng phòng hộ có</w:t>
      </w:r>
      <w:r w:rsidRPr="009710CE">
        <w:rPr>
          <w:rFonts w:ascii="Times New Roman" w:hAnsi="Times New Roman" w:cs="Times New Roman"/>
          <w:color w:val="auto"/>
          <w:sz w:val="28"/>
          <w:szCs w:val="28"/>
          <w:lang w:eastAsia="en-US"/>
        </w:rPr>
        <w:t xml:space="preserve"> </w:t>
      </w:r>
      <w:r w:rsidR="00B143FD" w:rsidRPr="009710CE">
        <w:rPr>
          <w:rFonts w:ascii="Times New Roman" w:hAnsi="Times New Roman" w:cs="Times New Roman"/>
          <w:color w:val="auto"/>
          <w:sz w:val="28"/>
          <w:szCs w:val="28"/>
          <w:shd w:val="clear" w:color="auto" w:fill="FFFFFF"/>
          <w:lang w:eastAsia="en-US"/>
        </w:rPr>
        <w:t xml:space="preserve">5.590,17 </w:t>
      </w:r>
      <w:r w:rsidRPr="009710CE">
        <w:rPr>
          <w:rFonts w:ascii="Times New Roman" w:hAnsi="Times New Roman" w:cs="Times New Roman"/>
          <w:color w:val="auto"/>
          <w:sz w:val="28"/>
          <w:szCs w:val="28"/>
          <w:lang w:eastAsia="en-US"/>
        </w:rPr>
        <w:t>ha.</w:t>
      </w:r>
    </w:p>
    <w:p w14:paraId="676563A1" w14:textId="2CAC4481" w:rsidR="00C10C30" w:rsidRPr="009710CE" w:rsidRDefault="00C10C30" w:rsidP="00456B4C">
      <w:pPr>
        <w:widowControl/>
        <w:spacing w:before="60" w:after="60" w:line="264" w:lineRule="auto"/>
        <w:ind w:firstLine="720"/>
        <w:jc w:val="both"/>
        <w:rPr>
          <w:rFonts w:ascii="Times New Roman" w:hAnsi="Times New Roman" w:cs="Times New Roman"/>
          <w:noProof/>
          <w:color w:val="auto"/>
          <w:spacing w:val="-4"/>
          <w:sz w:val="28"/>
          <w:szCs w:val="28"/>
          <w:lang w:eastAsia="en-US"/>
        </w:rPr>
      </w:pPr>
      <w:r w:rsidRPr="009710CE">
        <w:rPr>
          <w:rFonts w:ascii="Times New Roman" w:hAnsi="Times New Roman" w:cs="Times New Roman"/>
          <w:i/>
          <w:noProof/>
          <w:color w:val="auto"/>
          <w:spacing w:val="-4"/>
          <w:sz w:val="28"/>
          <w:szCs w:val="28"/>
          <w:lang w:val="en-US" w:eastAsia="en-US"/>
        </w:rPr>
        <w:t>+</w:t>
      </w:r>
      <w:r w:rsidRPr="009710CE">
        <w:rPr>
          <w:rFonts w:ascii="Times New Roman" w:hAnsi="Times New Roman" w:cs="Times New Roman"/>
          <w:i/>
          <w:noProof/>
          <w:color w:val="auto"/>
          <w:spacing w:val="-4"/>
          <w:sz w:val="28"/>
          <w:szCs w:val="28"/>
          <w:lang w:eastAsia="en-US"/>
        </w:rPr>
        <w:t xml:space="preserve"> Đất rừng đặc dụng:</w:t>
      </w:r>
      <w:r w:rsidRPr="009710CE">
        <w:rPr>
          <w:rFonts w:ascii="Times New Roman" w:hAnsi="Times New Roman" w:cs="Times New Roman"/>
          <w:noProof/>
          <w:color w:val="auto"/>
          <w:spacing w:val="-4"/>
          <w:sz w:val="28"/>
          <w:szCs w:val="28"/>
          <w:lang w:eastAsia="en-US"/>
        </w:rPr>
        <w:t xml:space="preserve"> </w:t>
      </w:r>
      <w:r w:rsidR="00D2238E" w:rsidRPr="009710CE">
        <w:rPr>
          <w:rFonts w:ascii="Times New Roman" w:hAnsi="Times New Roman" w:cs="Times New Roman"/>
          <w:noProof/>
          <w:color w:val="auto"/>
          <w:spacing w:val="-4"/>
          <w:sz w:val="28"/>
          <w:szCs w:val="28"/>
          <w:lang w:val="en-US" w:eastAsia="en-US"/>
        </w:rPr>
        <w:t xml:space="preserve">nhu cầu tăng thêm 8,24 ha do chuyển </w:t>
      </w:r>
      <w:r w:rsidRPr="009710CE">
        <w:rPr>
          <w:rFonts w:ascii="Times New Roman" w:hAnsi="Times New Roman" w:cs="Times New Roman"/>
          <w:noProof/>
          <w:color w:val="auto"/>
          <w:spacing w:val="-4"/>
          <w:sz w:val="28"/>
          <w:szCs w:val="28"/>
          <w:lang w:val="en-US" w:eastAsia="en-US"/>
        </w:rPr>
        <w:t>đất rừng phòng hộ sang. Đ</w:t>
      </w:r>
      <w:r w:rsidRPr="009710CE">
        <w:rPr>
          <w:rFonts w:ascii="Times New Roman" w:hAnsi="Times New Roman" w:cs="Times New Roman"/>
          <w:color w:val="auto"/>
          <w:spacing w:val="-4"/>
          <w:sz w:val="28"/>
          <w:szCs w:val="28"/>
          <w:lang w:eastAsia="en-US"/>
        </w:rPr>
        <w:t xml:space="preserve">ến năm 2030 diện tích </w:t>
      </w:r>
      <w:r w:rsidRPr="009710CE">
        <w:rPr>
          <w:rFonts w:ascii="Times New Roman" w:hAnsi="Times New Roman" w:cs="Times New Roman"/>
          <w:color w:val="auto"/>
          <w:spacing w:val="-4"/>
          <w:sz w:val="28"/>
          <w:szCs w:val="28"/>
          <w:lang w:val="en-US" w:eastAsia="en-US"/>
        </w:rPr>
        <w:t>đất rừng đặc dụng có</w:t>
      </w:r>
      <w:r w:rsidRPr="009710CE">
        <w:rPr>
          <w:rFonts w:ascii="Times New Roman" w:hAnsi="Times New Roman" w:cs="Times New Roman"/>
          <w:color w:val="auto"/>
          <w:spacing w:val="-4"/>
          <w:sz w:val="28"/>
          <w:szCs w:val="28"/>
          <w:lang w:eastAsia="en-US"/>
        </w:rPr>
        <w:t xml:space="preserve"> </w:t>
      </w:r>
      <w:r w:rsidR="00D2238E" w:rsidRPr="009710CE">
        <w:rPr>
          <w:rFonts w:ascii="Times New Roman" w:hAnsi="Times New Roman" w:cs="Times New Roman"/>
          <w:color w:val="auto"/>
          <w:spacing w:val="-4"/>
          <w:sz w:val="28"/>
          <w:szCs w:val="28"/>
          <w:shd w:val="clear" w:color="auto" w:fill="FFFFFF"/>
          <w:lang w:val="en-US" w:eastAsia="en-US"/>
        </w:rPr>
        <w:t>260,74</w:t>
      </w:r>
      <w:r w:rsidRPr="009710CE">
        <w:rPr>
          <w:rFonts w:ascii="Times New Roman" w:hAnsi="Times New Roman" w:cs="Times New Roman"/>
          <w:color w:val="auto"/>
          <w:spacing w:val="-4"/>
          <w:sz w:val="28"/>
          <w:szCs w:val="28"/>
          <w:shd w:val="clear" w:color="auto" w:fill="FFFFFF"/>
          <w:lang w:eastAsia="en-US"/>
        </w:rPr>
        <w:t xml:space="preserve"> </w:t>
      </w:r>
      <w:r w:rsidRPr="009710CE">
        <w:rPr>
          <w:rFonts w:ascii="Times New Roman" w:hAnsi="Times New Roman" w:cs="Times New Roman"/>
          <w:color w:val="auto"/>
          <w:spacing w:val="-4"/>
          <w:sz w:val="28"/>
          <w:szCs w:val="28"/>
          <w:lang w:eastAsia="en-US"/>
        </w:rPr>
        <w:t>ha.</w:t>
      </w:r>
    </w:p>
    <w:p w14:paraId="1058E234" w14:textId="2203FD0F" w:rsidR="008209D5" w:rsidRPr="009710CE" w:rsidRDefault="00C10C30" w:rsidP="00456B4C">
      <w:pPr>
        <w:widowControl/>
        <w:spacing w:before="60" w:after="60" w:line="264" w:lineRule="auto"/>
        <w:ind w:firstLine="720"/>
        <w:jc w:val="both"/>
        <w:rPr>
          <w:rFonts w:ascii="Times New Roman" w:hAnsi="Times New Roman" w:cs="Times New Roman"/>
          <w:iCs/>
          <w:color w:val="auto"/>
          <w:spacing w:val="-4"/>
          <w:sz w:val="28"/>
          <w:szCs w:val="28"/>
          <w:lang w:val="en-US" w:eastAsia="en-US"/>
        </w:rPr>
      </w:pPr>
      <w:r w:rsidRPr="009710CE">
        <w:rPr>
          <w:rFonts w:ascii="Times New Roman" w:hAnsi="Times New Roman" w:cs="Times New Roman"/>
          <w:iCs/>
          <w:color w:val="auto"/>
          <w:spacing w:val="-4"/>
          <w:sz w:val="28"/>
          <w:szCs w:val="28"/>
          <w:lang w:val="en-US" w:eastAsia="en-US"/>
        </w:rPr>
        <w:t>+</w:t>
      </w:r>
      <w:r w:rsidRPr="009710CE">
        <w:rPr>
          <w:rFonts w:ascii="Times New Roman" w:hAnsi="Times New Roman" w:cs="Times New Roman"/>
          <w:iCs/>
          <w:color w:val="auto"/>
          <w:spacing w:val="-4"/>
          <w:sz w:val="28"/>
          <w:szCs w:val="28"/>
          <w:lang w:eastAsia="en-US"/>
        </w:rPr>
        <w:t xml:space="preserve"> Đất rừng sản xuất: </w:t>
      </w:r>
      <w:r w:rsidR="00D2238E" w:rsidRPr="009710CE">
        <w:rPr>
          <w:rFonts w:ascii="Times New Roman" w:hAnsi="Times New Roman" w:cs="Times New Roman"/>
          <w:iCs/>
          <w:color w:val="auto"/>
          <w:spacing w:val="-4"/>
          <w:sz w:val="28"/>
          <w:szCs w:val="28"/>
          <w:lang w:val="en-US" w:eastAsia="en-US"/>
        </w:rPr>
        <w:t xml:space="preserve">nhu cầu tăng thêm </w:t>
      </w:r>
      <w:r w:rsidR="0012172C" w:rsidRPr="009710CE">
        <w:rPr>
          <w:rFonts w:ascii="Times New Roman" w:hAnsi="Times New Roman" w:cs="Times New Roman"/>
          <w:iCs/>
          <w:color w:val="auto"/>
          <w:spacing w:val="-4"/>
          <w:sz w:val="28"/>
          <w:szCs w:val="28"/>
          <w:lang w:val="en-US" w:eastAsia="en-US"/>
        </w:rPr>
        <w:t xml:space="preserve">1.593,31 </w:t>
      </w:r>
      <w:r w:rsidR="00D2238E" w:rsidRPr="009710CE">
        <w:rPr>
          <w:rFonts w:ascii="Times New Roman" w:hAnsi="Times New Roman" w:cs="Times New Roman"/>
          <w:iCs/>
          <w:color w:val="auto"/>
          <w:spacing w:val="-4"/>
          <w:sz w:val="28"/>
          <w:szCs w:val="28"/>
          <w:lang w:val="en-US" w:eastAsia="en-US"/>
        </w:rPr>
        <w:t>ha</w:t>
      </w:r>
      <w:r w:rsidR="00D33DFA" w:rsidRPr="009710CE">
        <w:rPr>
          <w:rFonts w:ascii="Times New Roman" w:hAnsi="Times New Roman" w:cs="Times New Roman"/>
          <w:iCs/>
          <w:color w:val="auto"/>
          <w:spacing w:val="-4"/>
          <w:sz w:val="28"/>
          <w:szCs w:val="28"/>
          <w:lang w:val="en-US" w:eastAsia="en-US"/>
        </w:rPr>
        <w:t xml:space="preserve">, diện tích đất tăng thêm </w:t>
      </w:r>
      <w:r w:rsidR="00D2238E" w:rsidRPr="009710CE">
        <w:rPr>
          <w:rFonts w:ascii="Times New Roman" w:hAnsi="Times New Roman" w:cs="Times New Roman"/>
          <w:iCs/>
          <w:color w:val="auto"/>
          <w:spacing w:val="-4"/>
          <w:sz w:val="28"/>
          <w:szCs w:val="28"/>
          <w:lang w:val="en-US" w:eastAsia="en-US"/>
        </w:rPr>
        <w:t xml:space="preserve">do chuyển từ </w:t>
      </w:r>
      <w:r w:rsidRPr="009710CE">
        <w:rPr>
          <w:rFonts w:ascii="Times New Roman" w:hAnsi="Times New Roman" w:cs="Times New Roman"/>
          <w:iCs/>
          <w:color w:val="auto"/>
          <w:spacing w:val="-4"/>
          <w:sz w:val="28"/>
          <w:szCs w:val="28"/>
          <w:lang w:val="en-US" w:eastAsia="en-US"/>
        </w:rPr>
        <w:t>đất rừng phòng hộ sang</w:t>
      </w:r>
      <w:r w:rsidR="00D33DFA" w:rsidRPr="009710CE">
        <w:rPr>
          <w:rFonts w:ascii="Times New Roman" w:hAnsi="Times New Roman" w:cs="Times New Roman"/>
          <w:iCs/>
          <w:color w:val="auto"/>
          <w:spacing w:val="-4"/>
          <w:sz w:val="28"/>
          <w:szCs w:val="28"/>
          <w:lang w:val="en-US" w:eastAsia="en-US"/>
        </w:rPr>
        <w:t xml:space="preserve"> là</w:t>
      </w:r>
      <w:r w:rsidRPr="009710CE">
        <w:rPr>
          <w:rFonts w:ascii="Times New Roman" w:hAnsi="Times New Roman" w:cs="Times New Roman"/>
          <w:iCs/>
          <w:color w:val="auto"/>
          <w:spacing w:val="-4"/>
          <w:sz w:val="28"/>
          <w:szCs w:val="28"/>
          <w:lang w:val="en-US" w:eastAsia="en-US"/>
        </w:rPr>
        <w:t xml:space="preserve"> </w:t>
      </w:r>
      <w:r w:rsidR="00D33DFA" w:rsidRPr="009710CE">
        <w:rPr>
          <w:rFonts w:ascii="Times New Roman" w:hAnsi="Times New Roman" w:cs="Times New Roman"/>
          <w:iCs/>
          <w:color w:val="auto"/>
          <w:spacing w:val="-4"/>
          <w:sz w:val="28"/>
          <w:szCs w:val="28"/>
          <w:lang w:val="en-US" w:eastAsia="en-US"/>
        </w:rPr>
        <w:t>1.531,16 ha; cải tạo đất sản xuất vật liệu xây dựng (mỏ khai thác đất vật liệu xây dựng đã khai thác xong) là 11,</w:t>
      </w:r>
      <w:r w:rsidR="0012172C" w:rsidRPr="009710CE">
        <w:rPr>
          <w:rFonts w:ascii="Times New Roman" w:hAnsi="Times New Roman" w:cs="Times New Roman"/>
          <w:iCs/>
          <w:color w:val="auto"/>
          <w:spacing w:val="-4"/>
          <w:sz w:val="28"/>
          <w:szCs w:val="28"/>
          <w:lang w:val="en-US" w:eastAsia="en-US"/>
        </w:rPr>
        <w:t>46</w:t>
      </w:r>
      <w:r w:rsidR="00D33DFA" w:rsidRPr="009710CE">
        <w:rPr>
          <w:rFonts w:ascii="Times New Roman" w:hAnsi="Times New Roman" w:cs="Times New Roman"/>
          <w:iCs/>
          <w:color w:val="auto"/>
          <w:spacing w:val="-4"/>
          <w:sz w:val="28"/>
          <w:szCs w:val="28"/>
          <w:lang w:val="en-US" w:eastAsia="en-US"/>
        </w:rPr>
        <w:t xml:space="preserve"> ha; khai thác đất chưa sử dụng đưa vào sử dụng </w:t>
      </w:r>
      <w:r w:rsidR="0012172C" w:rsidRPr="009710CE">
        <w:rPr>
          <w:rFonts w:ascii="Times New Roman" w:hAnsi="Times New Roman" w:cs="Times New Roman"/>
          <w:iCs/>
          <w:color w:val="auto"/>
          <w:spacing w:val="-4"/>
          <w:sz w:val="28"/>
          <w:szCs w:val="28"/>
          <w:lang w:val="en-US" w:eastAsia="en-US"/>
        </w:rPr>
        <w:t>50,69</w:t>
      </w:r>
      <w:r w:rsidR="00D33DFA" w:rsidRPr="009710CE">
        <w:rPr>
          <w:rFonts w:ascii="Times New Roman" w:hAnsi="Times New Roman" w:cs="Times New Roman"/>
          <w:iCs/>
          <w:color w:val="auto"/>
          <w:spacing w:val="-4"/>
          <w:sz w:val="28"/>
          <w:szCs w:val="28"/>
          <w:lang w:val="en-US" w:eastAsia="en-US"/>
        </w:rPr>
        <w:t xml:space="preserve"> ha. </w:t>
      </w:r>
    </w:p>
    <w:p w14:paraId="7CEFBA4D" w14:textId="2877B717" w:rsidR="00C10C30"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i/>
          <w:color w:val="auto"/>
          <w:sz w:val="28"/>
          <w:szCs w:val="28"/>
          <w:lang w:eastAsia="en-US"/>
        </w:rPr>
        <w:t>- Đất nuôi trồng thủy sản:</w:t>
      </w:r>
      <w:r w:rsidRPr="009710CE">
        <w:rPr>
          <w:rFonts w:ascii="Times New Roman" w:hAnsi="Times New Roman" w:cs="Times New Roman"/>
          <w:color w:val="auto"/>
          <w:sz w:val="28"/>
          <w:szCs w:val="28"/>
          <w:lang w:eastAsia="en-US"/>
        </w:rPr>
        <w:t xml:space="preserve"> nhu cầu sử dụng đất nuôi trồng thủy sản tăng thêm 0,</w:t>
      </w:r>
      <w:r w:rsidR="006B24D0" w:rsidRPr="009710CE">
        <w:rPr>
          <w:rFonts w:ascii="Times New Roman" w:hAnsi="Times New Roman" w:cs="Times New Roman"/>
          <w:color w:val="auto"/>
          <w:sz w:val="28"/>
          <w:szCs w:val="28"/>
          <w:lang w:val="en-US" w:eastAsia="en-US"/>
        </w:rPr>
        <w:t>4</w:t>
      </w:r>
      <w:r w:rsidRPr="009710CE">
        <w:rPr>
          <w:rFonts w:ascii="Times New Roman" w:hAnsi="Times New Roman" w:cs="Times New Roman"/>
          <w:color w:val="auto"/>
          <w:sz w:val="28"/>
          <w:szCs w:val="28"/>
          <w:lang w:eastAsia="en-US"/>
        </w:rPr>
        <w:t>9 ha</w:t>
      </w:r>
      <w:r w:rsidRPr="009710CE">
        <w:rPr>
          <w:rFonts w:ascii="Times New Roman" w:hAnsi="Times New Roman" w:cs="Times New Roman"/>
          <w:color w:val="auto"/>
          <w:sz w:val="28"/>
          <w:szCs w:val="28"/>
          <w:lang w:val="en-US" w:eastAsia="en-US"/>
        </w:rPr>
        <w:t>, diện tích tăng thêm phân bổ tại xã, thị trấn (Đồng Mỏ</w:t>
      </w:r>
      <w:r w:rsidR="002A15E4" w:rsidRPr="009710CE">
        <w:rPr>
          <w:rFonts w:ascii="Times New Roman" w:hAnsi="Times New Roman" w:cs="Times New Roman"/>
          <w:color w:val="auto"/>
          <w:sz w:val="28"/>
          <w:szCs w:val="28"/>
          <w:lang w:val="en-US" w:eastAsia="en-US"/>
        </w:rPr>
        <w:t>:</w:t>
      </w:r>
      <w:r w:rsidRPr="009710CE">
        <w:rPr>
          <w:rFonts w:ascii="Times New Roman" w:hAnsi="Times New Roman" w:cs="Times New Roman"/>
          <w:color w:val="auto"/>
          <w:sz w:val="28"/>
          <w:szCs w:val="28"/>
          <w:lang w:val="en-US" w:eastAsia="en-US"/>
        </w:rPr>
        <w:t xml:space="preserve"> 0,30 ha; Vân An</w:t>
      </w:r>
      <w:r w:rsidR="002A15E4" w:rsidRPr="009710CE">
        <w:rPr>
          <w:rFonts w:ascii="Times New Roman" w:hAnsi="Times New Roman" w:cs="Times New Roman"/>
          <w:color w:val="auto"/>
          <w:sz w:val="28"/>
          <w:szCs w:val="28"/>
          <w:lang w:val="en-US" w:eastAsia="en-US"/>
        </w:rPr>
        <w:t>:</w:t>
      </w:r>
      <w:r w:rsidRPr="009710CE">
        <w:rPr>
          <w:rFonts w:ascii="Times New Roman" w:hAnsi="Times New Roman" w:cs="Times New Roman"/>
          <w:color w:val="auto"/>
          <w:sz w:val="28"/>
          <w:szCs w:val="28"/>
          <w:lang w:val="en-US" w:eastAsia="en-US"/>
        </w:rPr>
        <w:t xml:space="preserve"> 0,19 ha)</w:t>
      </w:r>
      <w:r w:rsidRPr="009710CE">
        <w:rPr>
          <w:rFonts w:ascii="Times New Roman" w:hAnsi="Times New Roman" w:cs="Times New Roman"/>
          <w:color w:val="auto"/>
          <w:sz w:val="28"/>
          <w:szCs w:val="28"/>
          <w:lang w:eastAsia="en-US"/>
        </w:rPr>
        <w:t>.</w:t>
      </w:r>
      <w:r w:rsidRPr="009710CE">
        <w:rPr>
          <w:rFonts w:ascii="Times New Roman" w:hAnsi="Times New Roman" w:cs="Times New Roman"/>
          <w:color w:val="auto"/>
          <w:sz w:val="28"/>
          <w:szCs w:val="28"/>
          <w:lang w:val="en-US" w:eastAsia="en-US"/>
        </w:rPr>
        <w:t xml:space="preserve"> </w:t>
      </w:r>
      <w:r w:rsidRPr="009710CE">
        <w:rPr>
          <w:rFonts w:ascii="Times New Roman" w:hAnsi="Times New Roman" w:cs="Times New Roman"/>
          <w:color w:val="auto"/>
          <w:spacing w:val="-4"/>
          <w:sz w:val="28"/>
          <w:szCs w:val="28"/>
          <w:lang w:eastAsia="en-US"/>
        </w:rPr>
        <w:t>Đến năm 2030</w:t>
      </w:r>
      <w:r w:rsidRPr="009710CE">
        <w:rPr>
          <w:rFonts w:ascii="Times New Roman" w:hAnsi="Times New Roman" w:cs="Times New Roman"/>
          <w:color w:val="auto"/>
          <w:spacing w:val="-4"/>
          <w:sz w:val="28"/>
          <w:szCs w:val="28"/>
          <w:lang w:val="en-US" w:eastAsia="en-US"/>
        </w:rPr>
        <w:t>,</w:t>
      </w:r>
      <w:r w:rsidRPr="009710CE">
        <w:rPr>
          <w:rFonts w:ascii="Times New Roman" w:hAnsi="Times New Roman" w:cs="Times New Roman"/>
          <w:color w:val="auto"/>
          <w:spacing w:val="-4"/>
          <w:sz w:val="28"/>
          <w:szCs w:val="28"/>
          <w:lang w:eastAsia="en-US"/>
        </w:rPr>
        <w:t xml:space="preserve"> diện tích </w:t>
      </w:r>
      <w:r w:rsidRPr="009710CE">
        <w:rPr>
          <w:rFonts w:ascii="Times New Roman" w:hAnsi="Times New Roman" w:cs="Times New Roman"/>
          <w:color w:val="auto"/>
          <w:spacing w:val="-4"/>
          <w:sz w:val="28"/>
          <w:szCs w:val="28"/>
          <w:lang w:val="en-US" w:eastAsia="en-US"/>
        </w:rPr>
        <w:t>đất nuôi trồng thủy sản có 92,</w:t>
      </w:r>
      <w:r w:rsidR="009B31D7" w:rsidRPr="009710CE">
        <w:rPr>
          <w:rFonts w:ascii="Times New Roman" w:hAnsi="Times New Roman" w:cs="Times New Roman"/>
          <w:color w:val="auto"/>
          <w:spacing w:val="-4"/>
          <w:sz w:val="28"/>
          <w:szCs w:val="28"/>
          <w:lang w:val="en-US" w:eastAsia="en-US"/>
        </w:rPr>
        <w:t>22</w:t>
      </w:r>
      <w:r w:rsidRPr="009710CE">
        <w:rPr>
          <w:rFonts w:ascii="Times New Roman" w:hAnsi="Times New Roman" w:cs="Times New Roman"/>
          <w:color w:val="auto"/>
          <w:spacing w:val="-4"/>
          <w:sz w:val="28"/>
          <w:szCs w:val="28"/>
          <w:lang w:val="en-US" w:eastAsia="en-US"/>
        </w:rPr>
        <w:t xml:space="preserve"> ha</w:t>
      </w:r>
      <w:r w:rsidRPr="009710CE">
        <w:rPr>
          <w:rFonts w:ascii="Times New Roman" w:hAnsi="Times New Roman" w:cs="Times New Roman"/>
          <w:color w:val="auto"/>
          <w:spacing w:val="-4"/>
          <w:sz w:val="28"/>
          <w:szCs w:val="28"/>
          <w:lang w:eastAsia="en-US"/>
        </w:rPr>
        <w:t>.</w:t>
      </w:r>
    </w:p>
    <w:p w14:paraId="13CB28FE" w14:textId="77C85D19"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i/>
          <w:color w:val="auto"/>
          <w:spacing w:val="-4"/>
          <w:kern w:val="16"/>
          <w:sz w:val="28"/>
          <w:szCs w:val="28"/>
          <w:lang w:eastAsia="en-US"/>
        </w:rPr>
        <w:t>- Đất nông nghiệp khác:</w:t>
      </w:r>
      <w:r w:rsidRPr="009710CE">
        <w:rPr>
          <w:rFonts w:ascii="Times New Roman" w:hAnsi="Times New Roman" w:cs="Times New Roman"/>
          <w:color w:val="auto"/>
          <w:kern w:val="16"/>
          <w:sz w:val="28"/>
          <w:szCs w:val="28"/>
          <w:shd w:val="clear" w:color="auto" w:fill="FFFFFF"/>
          <w:lang w:eastAsia="en-US"/>
        </w:rPr>
        <w:t xml:space="preserve"> </w:t>
      </w:r>
      <w:r w:rsidR="002A15E4" w:rsidRPr="009710CE">
        <w:rPr>
          <w:rFonts w:ascii="Times New Roman" w:hAnsi="Times New Roman" w:cs="Times New Roman"/>
          <w:color w:val="auto"/>
          <w:kern w:val="16"/>
          <w:sz w:val="28"/>
          <w:szCs w:val="28"/>
          <w:shd w:val="clear" w:color="auto" w:fill="FFFFFF"/>
          <w:lang w:val="en-US" w:eastAsia="en-US"/>
        </w:rPr>
        <w:t>thực hiện p</w:t>
      </w:r>
      <w:r w:rsidR="002A15E4" w:rsidRPr="009710CE">
        <w:rPr>
          <w:rFonts w:ascii="Times New Roman" w:hAnsi="Times New Roman" w:cs="Times New Roman"/>
          <w:color w:val="auto"/>
          <w:kern w:val="16"/>
          <w:sz w:val="28"/>
          <w:szCs w:val="28"/>
          <w:shd w:val="clear" w:color="auto" w:fill="FFFFFF"/>
          <w:lang w:eastAsia="en-US"/>
        </w:rPr>
        <w:t>hát triển nông nghiệp sạch, ứng dụng công nghệ cao; phát huy tiềm năng, lợi thế của kinh tế đồi rừng, phát triển lâm nghiệp bền vững; chuyển dịch cơ cấu ngành chăn nuôi, phát triển chăn nuôi theo hướng gia trại, trang trại gắn với cơ sở giết mổ tập trung</w:t>
      </w:r>
      <w:r w:rsidRPr="009710CE">
        <w:rPr>
          <w:rFonts w:ascii="Times New Roman" w:hAnsi="Times New Roman" w:cs="Times New Roman"/>
          <w:color w:val="auto"/>
          <w:spacing w:val="-4"/>
          <w:kern w:val="16"/>
          <w:sz w:val="28"/>
          <w:szCs w:val="28"/>
          <w:shd w:val="clear" w:color="auto" w:fill="FFFFFF"/>
          <w:lang w:eastAsia="en-US"/>
        </w:rPr>
        <w:t xml:space="preserve">. Nhu cầu </w:t>
      </w:r>
      <w:r w:rsidR="005F1803" w:rsidRPr="009710CE">
        <w:rPr>
          <w:rFonts w:ascii="Times New Roman" w:hAnsi="Times New Roman" w:cs="Times New Roman"/>
          <w:color w:val="auto"/>
          <w:spacing w:val="-4"/>
          <w:kern w:val="16"/>
          <w:sz w:val="28"/>
          <w:szCs w:val="28"/>
          <w:shd w:val="clear" w:color="auto" w:fill="FFFFFF"/>
          <w:lang w:val="en-US" w:eastAsia="en-US"/>
        </w:rPr>
        <w:t xml:space="preserve">đất nông nghiệp khác </w:t>
      </w:r>
      <w:r w:rsidRPr="009710CE">
        <w:rPr>
          <w:rFonts w:ascii="Times New Roman" w:hAnsi="Times New Roman" w:cs="Times New Roman"/>
          <w:color w:val="auto"/>
          <w:spacing w:val="-4"/>
          <w:kern w:val="16"/>
          <w:sz w:val="28"/>
          <w:szCs w:val="28"/>
          <w:shd w:val="clear" w:color="auto" w:fill="FFFFFF"/>
          <w:lang w:eastAsia="en-US"/>
        </w:rPr>
        <w:t xml:space="preserve">tăng thêm </w:t>
      </w:r>
      <w:r w:rsidR="009B31D7" w:rsidRPr="009710CE">
        <w:rPr>
          <w:rFonts w:ascii="Times New Roman" w:hAnsi="Times New Roman" w:cs="Times New Roman"/>
          <w:color w:val="auto"/>
          <w:spacing w:val="-4"/>
          <w:kern w:val="16"/>
          <w:sz w:val="28"/>
          <w:szCs w:val="28"/>
          <w:shd w:val="clear" w:color="auto" w:fill="FFFFFF"/>
          <w:lang w:val="en-US" w:eastAsia="en-US"/>
        </w:rPr>
        <w:t>267,37</w:t>
      </w:r>
      <w:r w:rsidR="005F1803" w:rsidRPr="009710CE">
        <w:rPr>
          <w:rFonts w:ascii="Times New Roman" w:hAnsi="Times New Roman" w:cs="Times New Roman"/>
          <w:color w:val="auto"/>
          <w:spacing w:val="-4"/>
          <w:kern w:val="16"/>
          <w:sz w:val="28"/>
          <w:szCs w:val="28"/>
          <w:shd w:val="clear" w:color="auto" w:fill="FFFFFF"/>
          <w:lang w:eastAsia="en-US"/>
        </w:rPr>
        <w:t xml:space="preserve"> </w:t>
      </w:r>
      <w:r w:rsidR="005F1803" w:rsidRPr="009710CE">
        <w:rPr>
          <w:rFonts w:ascii="Times New Roman" w:hAnsi="Times New Roman" w:cs="Times New Roman"/>
          <w:color w:val="auto"/>
          <w:spacing w:val="-4"/>
          <w:kern w:val="16"/>
          <w:sz w:val="28"/>
          <w:szCs w:val="28"/>
          <w:shd w:val="clear" w:color="auto" w:fill="FFFFFF"/>
          <w:lang w:val="en-US" w:eastAsia="en-US"/>
        </w:rPr>
        <w:t>ha</w:t>
      </w:r>
      <w:r w:rsidR="00CD046D" w:rsidRPr="009710CE">
        <w:rPr>
          <w:rFonts w:ascii="Times New Roman" w:hAnsi="Times New Roman" w:cs="Times New Roman"/>
          <w:color w:val="auto"/>
          <w:spacing w:val="-4"/>
          <w:kern w:val="16"/>
          <w:sz w:val="28"/>
          <w:szCs w:val="28"/>
          <w:shd w:val="clear" w:color="auto" w:fill="FFFFFF"/>
          <w:lang w:val="en-US" w:eastAsia="en-US"/>
        </w:rPr>
        <w:t>.</w:t>
      </w:r>
    </w:p>
    <w:p w14:paraId="3358E6E2" w14:textId="61439B01" w:rsidR="00C10C30" w:rsidRPr="009710CE" w:rsidRDefault="00C10C30" w:rsidP="00CD046D">
      <w:pPr>
        <w:widowControl/>
        <w:spacing w:before="60" w:after="60" w:line="264" w:lineRule="auto"/>
        <w:ind w:firstLine="720"/>
        <w:jc w:val="both"/>
        <w:rPr>
          <w:rFonts w:ascii="Times New Roman" w:hAnsi="Times New Roman" w:cs="Times New Roman"/>
          <w:b/>
          <w:bCs/>
          <w:i/>
          <w:color w:val="auto"/>
          <w:sz w:val="28"/>
          <w:lang w:val="en-US" w:eastAsia="en-US"/>
        </w:rPr>
      </w:pPr>
      <w:r w:rsidRPr="009710CE">
        <w:rPr>
          <w:rFonts w:ascii="Times New Roman" w:hAnsi="Times New Roman" w:cs="Times New Roman"/>
          <w:b/>
          <w:bCs/>
          <w:i/>
          <w:color w:val="auto"/>
          <w:sz w:val="28"/>
          <w:lang w:val="en-US" w:eastAsia="en-US"/>
        </w:rPr>
        <w:t>2.2.</w:t>
      </w:r>
      <w:r w:rsidR="00CD046D" w:rsidRPr="009710CE">
        <w:rPr>
          <w:rFonts w:ascii="Times New Roman" w:hAnsi="Times New Roman" w:cs="Times New Roman"/>
          <w:b/>
          <w:bCs/>
          <w:i/>
          <w:color w:val="auto"/>
          <w:sz w:val="28"/>
          <w:lang w:val="en-US" w:eastAsia="en-US"/>
        </w:rPr>
        <w:t>3</w:t>
      </w:r>
      <w:r w:rsidRPr="009710CE">
        <w:rPr>
          <w:rFonts w:ascii="Times New Roman" w:hAnsi="Times New Roman" w:cs="Times New Roman"/>
          <w:b/>
          <w:bCs/>
          <w:i/>
          <w:color w:val="auto"/>
          <w:sz w:val="28"/>
          <w:lang w:val="en-US" w:eastAsia="en-US"/>
        </w:rPr>
        <w:t>.2 Nhu cầu sử dụng đất phi nông nghiệp:</w:t>
      </w:r>
    </w:p>
    <w:p w14:paraId="749E4C9B" w14:textId="64BBFA5E"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spacing w:val="-2"/>
          <w:kern w:val="16"/>
          <w:sz w:val="28"/>
          <w:szCs w:val="28"/>
          <w:shd w:val="clear" w:color="auto" w:fill="FFFFFF"/>
          <w:lang w:eastAsia="en-US"/>
        </w:rPr>
      </w:pPr>
      <w:r w:rsidRPr="009710CE">
        <w:rPr>
          <w:rFonts w:ascii="Times New Roman" w:hAnsi="Times New Roman" w:cs="Times New Roman"/>
          <w:color w:val="auto"/>
          <w:spacing w:val="-2"/>
          <w:kern w:val="16"/>
          <w:sz w:val="28"/>
          <w:szCs w:val="28"/>
          <w:shd w:val="clear" w:color="auto" w:fill="FFFFFF"/>
          <w:lang w:eastAsia="en-US"/>
        </w:rPr>
        <w:t xml:space="preserve">Nhu cầu tăng thêm trong thời kỳ quy hoạch là </w:t>
      </w:r>
      <w:r w:rsidR="00CD046D" w:rsidRPr="009710CE">
        <w:rPr>
          <w:rFonts w:ascii="Times New Roman" w:hAnsi="Times New Roman" w:cs="Times New Roman"/>
          <w:color w:val="auto"/>
          <w:spacing w:val="-2"/>
          <w:kern w:val="16"/>
          <w:sz w:val="28"/>
          <w:szCs w:val="28"/>
          <w:shd w:val="clear" w:color="auto" w:fill="FFFFFF"/>
          <w:lang w:eastAsia="en-US"/>
        </w:rPr>
        <w:t>1.380,49</w:t>
      </w:r>
      <w:r w:rsidR="00CD046D" w:rsidRPr="009710CE">
        <w:rPr>
          <w:rFonts w:ascii="Times New Roman" w:hAnsi="Times New Roman" w:cs="Times New Roman"/>
          <w:color w:val="auto"/>
          <w:spacing w:val="-2"/>
          <w:kern w:val="16"/>
          <w:sz w:val="28"/>
          <w:szCs w:val="28"/>
          <w:shd w:val="clear" w:color="auto" w:fill="FFFFFF"/>
          <w:lang w:val="en-US" w:eastAsia="en-US"/>
        </w:rPr>
        <w:t xml:space="preserve"> </w:t>
      </w:r>
      <w:r w:rsidRPr="009710CE">
        <w:rPr>
          <w:rFonts w:ascii="Times New Roman" w:hAnsi="Times New Roman" w:cs="Times New Roman"/>
          <w:color w:val="auto"/>
          <w:spacing w:val="-2"/>
          <w:kern w:val="16"/>
          <w:sz w:val="28"/>
          <w:szCs w:val="28"/>
          <w:shd w:val="clear" w:color="auto" w:fill="FFFFFF"/>
          <w:lang w:eastAsia="en-US"/>
        </w:rPr>
        <w:t xml:space="preserve">ha. Đến năm 2030, diện tích đất phi nông nghiệp </w:t>
      </w:r>
      <w:r w:rsidRPr="009710CE">
        <w:rPr>
          <w:rFonts w:ascii="Times New Roman" w:hAnsi="Times New Roman" w:cs="Times New Roman"/>
          <w:color w:val="auto"/>
          <w:spacing w:val="-2"/>
          <w:kern w:val="16"/>
          <w:sz w:val="28"/>
          <w:szCs w:val="28"/>
          <w:shd w:val="clear" w:color="auto" w:fill="FFFFFF"/>
          <w:lang w:val="en-US" w:eastAsia="en-US"/>
        </w:rPr>
        <w:t>có</w:t>
      </w:r>
      <w:r w:rsidRPr="009710CE">
        <w:rPr>
          <w:rFonts w:ascii="Times New Roman" w:hAnsi="Times New Roman" w:cs="Times New Roman"/>
          <w:color w:val="auto"/>
          <w:spacing w:val="-2"/>
          <w:kern w:val="16"/>
          <w:sz w:val="28"/>
          <w:szCs w:val="28"/>
          <w:shd w:val="clear" w:color="auto" w:fill="FFFFFF"/>
          <w:lang w:eastAsia="en-US"/>
        </w:rPr>
        <w:t xml:space="preserve"> </w:t>
      </w:r>
      <w:r w:rsidR="00827240" w:rsidRPr="009710CE">
        <w:rPr>
          <w:rFonts w:ascii="Times New Roman" w:hAnsi="Times New Roman" w:cs="Times New Roman"/>
          <w:color w:val="auto"/>
          <w:spacing w:val="-2"/>
          <w:kern w:val="16"/>
          <w:sz w:val="28"/>
          <w:szCs w:val="28"/>
          <w:shd w:val="clear" w:color="auto" w:fill="FFFFFF"/>
          <w:lang w:eastAsia="en-US"/>
        </w:rPr>
        <w:t xml:space="preserve">5.156,03 </w:t>
      </w:r>
      <w:r w:rsidRPr="009710CE">
        <w:rPr>
          <w:rFonts w:ascii="Times New Roman" w:hAnsi="Times New Roman" w:cs="Times New Roman"/>
          <w:color w:val="auto"/>
          <w:spacing w:val="-2"/>
          <w:kern w:val="16"/>
          <w:sz w:val="28"/>
          <w:szCs w:val="28"/>
          <w:shd w:val="clear" w:color="auto" w:fill="FFFFFF"/>
          <w:lang w:eastAsia="en-US"/>
        </w:rPr>
        <w:t>ha.</w:t>
      </w:r>
    </w:p>
    <w:p w14:paraId="77EDD4B6"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b/>
          <w:i/>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lastRenderedPageBreak/>
        <w:t>Chi tiết nhu cầu các loại đất phi nông nghiệp như sau:</w:t>
      </w:r>
    </w:p>
    <w:p w14:paraId="7A063470" w14:textId="733AD57E"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b/>
          <w:i/>
          <w:color w:val="auto"/>
          <w:kern w:val="16"/>
          <w:sz w:val="28"/>
          <w:szCs w:val="28"/>
          <w:lang w:eastAsia="en-US"/>
        </w:rPr>
        <w:t>* Đất quốc phòng:</w:t>
      </w:r>
      <w:r w:rsidRPr="009710CE">
        <w:rPr>
          <w:rFonts w:ascii="Times New Roman" w:hAnsi="Times New Roman" w:cs="Times New Roman"/>
          <w:color w:val="auto"/>
          <w:kern w:val="16"/>
          <w:sz w:val="28"/>
          <w:szCs w:val="28"/>
          <w:shd w:val="clear" w:color="auto" w:fill="FFFFFF"/>
          <w:lang w:eastAsia="en-US"/>
        </w:rPr>
        <w:t xml:space="preserve"> nhu cầu tăng thêm </w:t>
      </w:r>
      <w:r w:rsidR="00E56138" w:rsidRPr="009710CE">
        <w:rPr>
          <w:rFonts w:ascii="Times New Roman" w:hAnsi="Times New Roman" w:cs="Times New Roman"/>
          <w:color w:val="auto"/>
          <w:kern w:val="16"/>
          <w:sz w:val="28"/>
          <w:szCs w:val="28"/>
          <w:shd w:val="clear" w:color="auto" w:fill="FFFFFF"/>
          <w:lang w:val="en-US" w:eastAsia="en-US"/>
        </w:rPr>
        <w:t>144,54</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ha, để thực hiện các công trình, dự án:</w:t>
      </w:r>
    </w:p>
    <w:p w14:paraId="26C64B1E" w14:textId="056E5806" w:rsidR="00827240" w:rsidRPr="009710CE" w:rsidRDefault="0082724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Công trình T e123</w:t>
      </w:r>
      <w:r w:rsidR="00B47DB8" w:rsidRPr="009710CE">
        <w:rPr>
          <w:rFonts w:ascii="Times New Roman" w:hAnsi="Times New Roman" w:cs="Times New Roman"/>
          <w:color w:val="auto"/>
          <w:kern w:val="16"/>
          <w:sz w:val="28"/>
          <w:szCs w:val="28"/>
          <w:shd w:val="clear" w:color="auto" w:fill="FFFFFF"/>
          <w:lang w:val="en-US" w:eastAsia="en-US"/>
        </w:rPr>
        <w:t>, tại t</w:t>
      </w:r>
      <w:r w:rsidRPr="009710CE">
        <w:rPr>
          <w:rFonts w:ascii="Times New Roman" w:hAnsi="Times New Roman" w:cs="Times New Roman"/>
          <w:color w:val="auto"/>
          <w:kern w:val="16"/>
          <w:sz w:val="28"/>
          <w:szCs w:val="28"/>
          <w:shd w:val="clear" w:color="auto" w:fill="FFFFFF"/>
          <w:lang w:eastAsia="en-US"/>
        </w:rPr>
        <w:t>hôn Phố Sặt</w:t>
      </w:r>
      <w:r w:rsidR="00B47DB8" w:rsidRPr="009710CE">
        <w:rPr>
          <w:rFonts w:ascii="Times New Roman" w:hAnsi="Times New Roman" w:cs="Times New Roman"/>
          <w:color w:val="auto"/>
          <w:kern w:val="16"/>
          <w:sz w:val="28"/>
          <w:szCs w:val="28"/>
          <w:shd w:val="clear" w:color="auto" w:fill="FFFFFF"/>
          <w:lang w:val="en-US" w:eastAsia="en-US"/>
        </w:rPr>
        <w:t>, thị trấn</w:t>
      </w:r>
      <w:r w:rsidRPr="009710CE">
        <w:rPr>
          <w:rFonts w:ascii="Times New Roman" w:hAnsi="Times New Roman" w:cs="Times New Roman"/>
          <w:color w:val="auto"/>
          <w:kern w:val="16"/>
          <w:sz w:val="28"/>
          <w:szCs w:val="28"/>
          <w:shd w:val="clear" w:color="auto" w:fill="FFFFFF"/>
          <w:lang w:eastAsia="en-US"/>
        </w:rPr>
        <w:t xml:space="preserve"> Chi Lăng</w:t>
      </w:r>
      <w:r w:rsidR="00B47DB8"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25,00</w:t>
      </w:r>
      <w:r w:rsidR="00B47DB8" w:rsidRPr="009710CE">
        <w:rPr>
          <w:rFonts w:ascii="Times New Roman" w:hAnsi="Times New Roman" w:cs="Times New Roman"/>
          <w:color w:val="auto"/>
          <w:kern w:val="16"/>
          <w:sz w:val="28"/>
          <w:szCs w:val="28"/>
          <w:shd w:val="clear" w:color="auto" w:fill="FFFFFF"/>
          <w:lang w:val="en-US" w:eastAsia="en-US"/>
        </w:rPr>
        <w:t xml:space="preserve"> ha;</w:t>
      </w:r>
    </w:p>
    <w:p w14:paraId="4E17B088" w14:textId="101F9E28" w:rsidR="00827240" w:rsidRPr="009710CE" w:rsidRDefault="00B47DB8"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827240" w:rsidRPr="009710CE">
        <w:rPr>
          <w:rFonts w:ascii="Times New Roman" w:hAnsi="Times New Roman" w:cs="Times New Roman"/>
          <w:color w:val="auto"/>
          <w:kern w:val="16"/>
          <w:sz w:val="28"/>
          <w:szCs w:val="28"/>
          <w:shd w:val="clear" w:color="auto" w:fill="FFFFFF"/>
          <w:lang w:eastAsia="en-US"/>
        </w:rPr>
        <w:t>Công trình C1 huyện Chi Lăng</w:t>
      </w:r>
      <w:r w:rsidRPr="009710CE">
        <w:rPr>
          <w:rFonts w:ascii="Times New Roman" w:hAnsi="Times New Roman" w:cs="Times New Roman"/>
          <w:color w:val="auto"/>
          <w:kern w:val="16"/>
          <w:sz w:val="28"/>
          <w:szCs w:val="28"/>
          <w:shd w:val="clear" w:color="auto" w:fill="FFFFFF"/>
          <w:lang w:val="en-US" w:eastAsia="en-US"/>
        </w:rPr>
        <w:t>, tại t</w:t>
      </w:r>
      <w:r w:rsidR="00827240" w:rsidRPr="009710CE">
        <w:rPr>
          <w:rFonts w:ascii="Times New Roman" w:hAnsi="Times New Roman" w:cs="Times New Roman"/>
          <w:color w:val="auto"/>
          <w:kern w:val="16"/>
          <w:sz w:val="28"/>
          <w:szCs w:val="28"/>
          <w:shd w:val="clear" w:color="auto" w:fill="FFFFFF"/>
          <w:lang w:eastAsia="en-US"/>
        </w:rPr>
        <w:t>hôn Sao Hạ</w:t>
      </w:r>
      <w:r w:rsidRPr="009710CE">
        <w:rPr>
          <w:rFonts w:ascii="Times New Roman" w:hAnsi="Times New Roman" w:cs="Times New Roman"/>
          <w:color w:val="auto"/>
          <w:kern w:val="16"/>
          <w:sz w:val="28"/>
          <w:szCs w:val="28"/>
          <w:shd w:val="clear" w:color="auto" w:fill="FFFFFF"/>
          <w:lang w:val="en-US" w:eastAsia="en-US"/>
        </w:rPr>
        <w:t>, xã</w:t>
      </w:r>
      <w:r w:rsidR="00827240" w:rsidRPr="009710CE">
        <w:rPr>
          <w:rFonts w:ascii="Times New Roman" w:hAnsi="Times New Roman" w:cs="Times New Roman"/>
          <w:color w:val="auto"/>
          <w:kern w:val="16"/>
          <w:sz w:val="28"/>
          <w:szCs w:val="28"/>
          <w:shd w:val="clear" w:color="auto" w:fill="FFFFFF"/>
          <w:lang w:eastAsia="en-US"/>
        </w:rPr>
        <w:t xml:space="preserve"> Mai Sao</w:t>
      </w:r>
      <w:r w:rsidRPr="009710CE">
        <w:rPr>
          <w:rFonts w:ascii="Times New Roman" w:hAnsi="Times New Roman" w:cs="Times New Roman"/>
          <w:color w:val="auto"/>
          <w:kern w:val="16"/>
          <w:sz w:val="28"/>
          <w:szCs w:val="28"/>
          <w:shd w:val="clear" w:color="auto" w:fill="FFFFFF"/>
          <w:lang w:val="en-US" w:eastAsia="en-US"/>
        </w:rPr>
        <w:t xml:space="preserve">: </w:t>
      </w:r>
      <w:r w:rsidR="00827240" w:rsidRPr="009710CE">
        <w:rPr>
          <w:rFonts w:ascii="Times New Roman" w:hAnsi="Times New Roman" w:cs="Times New Roman"/>
          <w:color w:val="auto"/>
          <w:kern w:val="16"/>
          <w:sz w:val="28"/>
          <w:szCs w:val="28"/>
          <w:shd w:val="clear" w:color="auto" w:fill="FFFFFF"/>
          <w:lang w:eastAsia="en-US"/>
        </w:rPr>
        <w:t>15,00</w:t>
      </w:r>
      <w:r w:rsidRPr="009710CE">
        <w:rPr>
          <w:rFonts w:ascii="Times New Roman" w:hAnsi="Times New Roman" w:cs="Times New Roman"/>
          <w:color w:val="auto"/>
          <w:kern w:val="16"/>
          <w:sz w:val="28"/>
          <w:szCs w:val="28"/>
          <w:shd w:val="clear" w:color="auto" w:fill="FFFFFF"/>
          <w:lang w:val="en-US" w:eastAsia="en-US"/>
        </w:rPr>
        <w:t xml:space="preserve"> ha;</w:t>
      </w:r>
    </w:p>
    <w:p w14:paraId="7DDC35CF" w14:textId="6D1F8B7A" w:rsidR="00827240" w:rsidRPr="009710CE" w:rsidRDefault="00B47DB8"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827240" w:rsidRPr="009710CE">
        <w:rPr>
          <w:rFonts w:ascii="Times New Roman" w:hAnsi="Times New Roman" w:cs="Times New Roman"/>
          <w:color w:val="auto"/>
          <w:kern w:val="16"/>
          <w:sz w:val="28"/>
          <w:szCs w:val="28"/>
          <w:shd w:val="clear" w:color="auto" w:fill="FFFFFF"/>
          <w:lang w:eastAsia="en-US"/>
        </w:rPr>
        <w:t>Công trình CZ3/Sư đoàn 3</w:t>
      </w:r>
      <w:r w:rsidRPr="009710CE">
        <w:rPr>
          <w:rFonts w:ascii="Times New Roman" w:hAnsi="Times New Roman" w:cs="Times New Roman"/>
          <w:color w:val="auto"/>
          <w:kern w:val="16"/>
          <w:sz w:val="28"/>
          <w:szCs w:val="28"/>
          <w:shd w:val="clear" w:color="auto" w:fill="FFFFFF"/>
          <w:lang w:val="en-US" w:eastAsia="en-US"/>
        </w:rPr>
        <w:t xml:space="preserve">, tại xã </w:t>
      </w:r>
      <w:r w:rsidR="00827240" w:rsidRPr="009710CE">
        <w:rPr>
          <w:rFonts w:ascii="Times New Roman" w:hAnsi="Times New Roman" w:cs="Times New Roman"/>
          <w:color w:val="auto"/>
          <w:kern w:val="16"/>
          <w:sz w:val="28"/>
          <w:szCs w:val="28"/>
          <w:shd w:val="clear" w:color="auto" w:fill="FFFFFF"/>
          <w:lang w:eastAsia="en-US"/>
        </w:rPr>
        <w:t>Bắc Thủy</w:t>
      </w:r>
      <w:r w:rsidRPr="009710CE">
        <w:rPr>
          <w:rFonts w:ascii="Times New Roman" w:hAnsi="Times New Roman" w:cs="Times New Roman"/>
          <w:color w:val="auto"/>
          <w:kern w:val="16"/>
          <w:sz w:val="28"/>
          <w:szCs w:val="28"/>
          <w:shd w:val="clear" w:color="auto" w:fill="FFFFFF"/>
          <w:lang w:val="en-US" w:eastAsia="en-US"/>
        </w:rPr>
        <w:t xml:space="preserve">: </w:t>
      </w:r>
      <w:r w:rsidR="00E56138" w:rsidRPr="009710CE">
        <w:rPr>
          <w:rFonts w:ascii="Times New Roman" w:hAnsi="Times New Roman" w:cs="Times New Roman"/>
          <w:color w:val="auto"/>
          <w:kern w:val="16"/>
          <w:sz w:val="28"/>
          <w:szCs w:val="28"/>
          <w:shd w:val="clear" w:color="auto" w:fill="FFFFFF"/>
          <w:lang w:val="en-US" w:eastAsia="en-US"/>
        </w:rPr>
        <w:t>31,94</w:t>
      </w:r>
      <w:r w:rsidRPr="009710CE">
        <w:rPr>
          <w:rFonts w:ascii="Times New Roman" w:hAnsi="Times New Roman" w:cs="Times New Roman"/>
          <w:color w:val="auto"/>
          <w:kern w:val="16"/>
          <w:sz w:val="28"/>
          <w:szCs w:val="28"/>
          <w:shd w:val="clear" w:color="auto" w:fill="FFFFFF"/>
          <w:lang w:val="en-US" w:eastAsia="en-US"/>
        </w:rPr>
        <w:t xml:space="preserve"> ha;</w:t>
      </w:r>
    </w:p>
    <w:p w14:paraId="04092F54" w14:textId="3BE07C82" w:rsidR="00827240" w:rsidRPr="009710CE" w:rsidRDefault="00B47DB8"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827240" w:rsidRPr="009710CE">
        <w:rPr>
          <w:rFonts w:ascii="Times New Roman" w:hAnsi="Times New Roman" w:cs="Times New Roman"/>
          <w:color w:val="auto"/>
          <w:kern w:val="16"/>
          <w:sz w:val="28"/>
          <w:szCs w:val="28"/>
          <w:shd w:val="clear" w:color="auto" w:fill="FFFFFF"/>
          <w:lang w:eastAsia="en-US"/>
        </w:rPr>
        <w:t>Công trình CT dự bị e267/f365</w:t>
      </w:r>
      <w:r w:rsidRPr="009710CE">
        <w:rPr>
          <w:rFonts w:ascii="Times New Roman" w:hAnsi="Times New Roman" w:cs="Times New Roman"/>
          <w:color w:val="auto"/>
          <w:kern w:val="16"/>
          <w:sz w:val="28"/>
          <w:szCs w:val="28"/>
          <w:shd w:val="clear" w:color="auto" w:fill="FFFFFF"/>
          <w:lang w:val="en-US" w:eastAsia="en-US"/>
        </w:rPr>
        <w:t>, xã</w:t>
      </w:r>
      <w:r w:rsidR="00827240" w:rsidRPr="009710CE">
        <w:rPr>
          <w:rFonts w:ascii="Times New Roman" w:hAnsi="Times New Roman" w:cs="Times New Roman"/>
          <w:color w:val="auto"/>
          <w:kern w:val="16"/>
          <w:sz w:val="28"/>
          <w:szCs w:val="28"/>
          <w:shd w:val="clear" w:color="auto" w:fill="FFFFFF"/>
          <w:lang w:eastAsia="en-US"/>
        </w:rPr>
        <w:t xml:space="preserve"> Vân Thủy</w:t>
      </w:r>
      <w:r w:rsidRPr="009710CE">
        <w:rPr>
          <w:rFonts w:ascii="Times New Roman" w:hAnsi="Times New Roman" w:cs="Times New Roman"/>
          <w:color w:val="auto"/>
          <w:kern w:val="16"/>
          <w:sz w:val="28"/>
          <w:szCs w:val="28"/>
          <w:shd w:val="clear" w:color="auto" w:fill="FFFFFF"/>
          <w:lang w:val="en-US" w:eastAsia="en-US"/>
        </w:rPr>
        <w:t xml:space="preserve">: </w:t>
      </w:r>
      <w:r w:rsidR="00827240" w:rsidRPr="009710CE">
        <w:rPr>
          <w:rFonts w:ascii="Times New Roman" w:hAnsi="Times New Roman" w:cs="Times New Roman"/>
          <w:color w:val="auto"/>
          <w:kern w:val="16"/>
          <w:sz w:val="28"/>
          <w:szCs w:val="28"/>
          <w:shd w:val="clear" w:color="auto" w:fill="FFFFFF"/>
          <w:lang w:eastAsia="en-US"/>
        </w:rPr>
        <w:t>5,10</w:t>
      </w:r>
      <w:r w:rsidRPr="009710CE">
        <w:rPr>
          <w:rFonts w:ascii="Times New Roman" w:hAnsi="Times New Roman" w:cs="Times New Roman"/>
          <w:color w:val="auto"/>
          <w:kern w:val="16"/>
          <w:sz w:val="28"/>
          <w:szCs w:val="28"/>
          <w:shd w:val="clear" w:color="auto" w:fill="FFFFFF"/>
          <w:lang w:val="en-US" w:eastAsia="en-US"/>
        </w:rPr>
        <w:t xml:space="preserve"> ha;</w:t>
      </w:r>
    </w:p>
    <w:p w14:paraId="6F6956FF" w14:textId="5A71A440" w:rsidR="00827240" w:rsidRPr="009710CE" w:rsidRDefault="00B47DB8"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827240" w:rsidRPr="009710CE">
        <w:rPr>
          <w:rFonts w:ascii="Times New Roman" w:hAnsi="Times New Roman" w:cs="Times New Roman"/>
          <w:color w:val="auto"/>
          <w:kern w:val="16"/>
          <w:sz w:val="28"/>
          <w:szCs w:val="28"/>
          <w:shd w:val="clear" w:color="auto" w:fill="FFFFFF"/>
          <w:lang w:eastAsia="en-US"/>
        </w:rPr>
        <w:t>Công trình C2 tỉnh Lạng Sơn</w:t>
      </w:r>
      <w:r w:rsidRPr="009710CE">
        <w:rPr>
          <w:rFonts w:ascii="Times New Roman" w:hAnsi="Times New Roman" w:cs="Times New Roman"/>
          <w:color w:val="auto"/>
          <w:kern w:val="16"/>
          <w:sz w:val="28"/>
          <w:szCs w:val="28"/>
          <w:shd w:val="clear" w:color="auto" w:fill="FFFFFF"/>
          <w:lang w:val="en-US" w:eastAsia="en-US"/>
        </w:rPr>
        <w:t xml:space="preserve">, tại xã </w:t>
      </w:r>
      <w:r w:rsidR="00827240" w:rsidRPr="009710CE">
        <w:rPr>
          <w:rFonts w:ascii="Times New Roman" w:hAnsi="Times New Roman" w:cs="Times New Roman"/>
          <w:color w:val="auto"/>
          <w:kern w:val="16"/>
          <w:sz w:val="28"/>
          <w:szCs w:val="28"/>
          <w:shd w:val="clear" w:color="auto" w:fill="FFFFFF"/>
          <w:lang w:eastAsia="en-US"/>
        </w:rPr>
        <w:t>Chiến Thắng</w:t>
      </w:r>
      <w:r w:rsidRPr="009710CE">
        <w:rPr>
          <w:rFonts w:ascii="Times New Roman" w:hAnsi="Times New Roman" w:cs="Times New Roman"/>
          <w:color w:val="auto"/>
          <w:kern w:val="16"/>
          <w:sz w:val="28"/>
          <w:szCs w:val="28"/>
          <w:shd w:val="clear" w:color="auto" w:fill="FFFFFF"/>
          <w:lang w:val="en-US" w:eastAsia="en-US"/>
        </w:rPr>
        <w:t xml:space="preserve">: </w:t>
      </w:r>
      <w:r w:rsidR="00827240" w:rsidRPr="009710CE">
        <w:rPr>
          <w:rFonts w:ascii="Times New Roman" w:hAnsi="Times New Roman" w:cs="Times New Roman"/>
          <w:color w:val="auto"/>
          <w:kern w:val="16"/>
          <w:sz w:val="28"/>
          <w:szCs w:val="28"/>
          <w:shd w:val="clear" w:color="auto" w:fill="FFFFFF"/>
          <w:lang w:eastAsia="en-US"/>
        </w:rPr>
        <w:t>30,00</w:t>
      </w:r>
      <w:r w:rsidRPr="009710CE">
        <w:rPr>
          <w:rFonts w:ascii="Times New Roman" w:hAnsi="Times New Roman" w:cs="Times New Roman"/>
          <w:color w:val="auto"/>
          <w:kern w:val="16"/>
          <w:sz w:val="28"/>
          <w:szCs w:val="28"/>
          <w:shd w:val="clear" w:color="auto" w:fill="FFFFFF"/>
          <w:lang w:val="en-US" w:eastAsia="en-US"/>
        </w:rPr>
        <w:t xml:space="preserve"> ha;</w:t>
      </w:r>
    </w:p>
    <w:p w14:paraId="373B584B" w14:textId="2D854CA6" w:rsidR="00827240" w:rsidRPr="009710CE" w:rsidRDefault="00B47DB8"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827240" w:rsidRPr="009710CE">
        <w:rPr>
          <w:rFonts w:ascii="Times New Roman" w:hAnsi="Times New Roman" w:cs="Times New Roman"/>
          <w:color w:val="auto"/>
          <w:kern w:val="16"/>
          <w:sz w:val="28"/>
          <w:szCs w:val="28"/>
          <w:shd w:val="clear" w:color="auto" w:fill="FFFFFF"/>
          <w:lang w:eastAsia="en-US"/>
        </w:rPr>
        <w:t>Công trình T dBB1/e123</w:t>
      </w:r>
      <w:r w:rsidRPr="009710CE">
        <w:rPr>
          <w:rFonts w:ascii="Times New Roman" w:hAnsi="Times New Roman" w:cs="Times New Roman"/>
          <w:color w:val="auto"/>
          <w:kern w:val="16"/>
          <w:sz w:val="28"/>
          <w:szCs w:val="28"/>
          <w:shd w:val="clear" w:color="auto" w:fill="FFFFFF"/>
          <w:lang w:val="en-US" w:eastAsia="en-US"/>
        </w:rPr>
        <w:t xml:space="preserve">, xã </w:t>
      </w:r>
      <w:r w:rsidR="00827240" w:rsidRPr="009710CE">
        <w:rPr>
          <w:rFonts w:ascii="Times New Roman" w:hAnsi="Times New Roman" w:cs="Times New Roman"/>
          <w:color w:val="auto"/>
          <w:kern w:val="16"/>
          <w:sz w:val="28"/>
          <w:szCs w:val="28"/>
          <w:shd w:val="clear" w:color="auto" w:fill="FFFFFF"/>
          <w:lang w:eastAsia="en-US"/>
        </w:rPr>
        <w:t>Chiến Thắng</w:t>
      </w:r>
      <w:r w:rsidRPr="009710CE">
        <w:rPr>
          <w:rFonts w:ascii="Times New Roman" w:hAnsi="Times New Roman" w:cs="Times New Roman"/>
          <w:color w:val="auto"/>
          <w:kern w:val="16"/>
          <w:sz w:val="28"/>
          <w:szCs w:val="28"/>
          <w:shd w:val="clear" w:color="auto" w:fill="FFFFFF"/>
          <w:lang w:val="en-US" w:eastAsia="en-US"/>
        </w:rPr>
        <w:t xml:space="preserve">: </w:t>
      </w:r>
      <w:r w:rsidR="00827240" w:rsidRPr="009710CE">
        <w:rPr>
          <w:rFonts w:ascii="Times New Roman" w:hAnsi="Times New Roman" w:cs="Times New Roman"/>
          <w:color w:val="auto"/>
          <w:kern w:val="16"/>
          <w:sz w:val="28"/>
          <w:szCs w:val="28"/>
          <w:shd w:val="clear" w:color="auto" w:fill="FFFFFF"/>
          <w:lang w:eastAsia="en-US"/>
        </w:rPr>
        <w:t>7,50</w:t>
      </w:r>
      <w:r w:rsidRPr="009710CE">
        <w:rPr>
          <w:rFonts w:ascii="Times New Roman" w:hAnsi="Times New Roman" w:cs="Times New Roman"/>
          <w:color w:val="auto"/>
          <w:kern w:val="16"/>
          <w:sz w:val="28"/>
          <w:szCs w:val="28"/>
          <w:shd w:val="clear" w:color="auto" w:fill="FFFFFF"/>
          <w:lang w:val="en-US" w:eastAsia="en-US"/>
        </w:rPr>
        <w:t xml:space="preserve"> ha;</w:t>
      </w:r>
    </w:p>
    <w:p w14:paraId="59692C14" w14:textId="35173EA3" w:rsidR="00827240" w:rsidRPr="009710CE" w:rsidRDefault="00B47DB8"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827240" w:rsidRPr="009710CE">
        <w:rPr>
          <w:rFonts w:ascii="Times New Roman" w:hAnsi="Times New Roman" w:cs="Times New Roman"/>
          <w:color w:val="auto"/>
          <w:kern w:val="16"/>
          <w:sz w:val="28"/>
          <w:szCs w:val="28"/>
          <w:shd w:val="clear" w:color="auto" w:fill="FFFFFF"/>
          <w:lang w:eastAsia="en-US"/>
        </w:rPr>
        <w:t>Công trình C2 huyện Chi Lăng</w:t>
      </w:r>
      <w:r w:rsidRPr="009710CE">
        <w:rPr>
          <w:rFonts w:ascii="Times New Roman" w:hAnsi="Times New Roman" w:cs="Times New Roman"/>
          <w:color w:val="auto"/>
          <w:kern w:val="16"/>
          <w:sz w:val="28"/>
          <w:szCs w:val="28"/>
          <w:shd w:val="clear" w:color="auto" w:fill="FFFFFF"/>
          <w:lang w:val="en-US" w:eastAsia="en-US"/>
        </w:rPr>
        <w:t xml:space="preserve">, tại thôn </w:t>
      </w:r>
      <w:r w:rsidR="00827240" w:rsidRPr="009710CE">
        <w:rPr>
          <w:rFonts w:ascii="Times New Roman" w:hAnsi="Times New Roman" w:cs="Times New Roman"/>
          <w:color w:val="auto"/>
          <w:kern w:val="16"/>
          <w:sz w:val="28"/>
          <w:szCs w:val="28"/>
          <w:shd w:val="clear" w:color="auto" w:fill="FFFFFF"/>
          <w:lang w:eastAsia="en-US"/>
        </w:rPr>
        <w:t>Hà Nam</w:t>
      </w:r>
      <w:r w:rsidRPr="009710CE">
        <w:rPr>
          <w:rFonts w:ascii="Times New Roman" w:hAnsi="Times New Roman" w:cs="Times New Roman"/>
          <w:color w:val="auto"/>
          <w:kern w:val="16"/>
          <w:sz w:val="28"/>
          <w:szCs w:val="28"/>
          <w:shd w:val="clear" w:color="auto" w:fill="FFFFFF"/>
          <w:lang w:val="en-US" w:eastAsia="en-US"/>
        </w:rPr>
        <w:t xml:space="preserve">, xã </w:t>
      </w:r>
      <w:r w:rsidR="00827240" w:rsidRPr="009710CE">
        <w:rPr>
          <w:rFonts w:ascii="Times New Roman" w:hAnsi="Times New Roman" w:cs="Times New Roman"/>
          <w:color w:val="auto"/>
          <w:kern w:val="16"/>
          <w:sz w:val="28"/>
          <w:szCs w:val="28"/>
          <w:shd w:val="clear" w:color="auto" w:fill="FFFFFF"/>
          <w:lang w:eastAsia="en-US"/>
        </w:rPr>
        <w:t>Lâm Sơn</w:t>
      </w:r>
      <w:r w:rsidRPr="009710CE">
        <w:rPr>
          <w:rFonts w:ascii="Times New Roman" w:hAnsi="Times New Roman" w:cs="Times New Roman"/>
          <w:color w:val="auto"/>
          <w:kern w:val="16"/>
          <w:sz w:val="28"/>
          <w:szCs w:val="28"/>
          <w:shd w:val="clear" w:color="auto" w:fill="FFFFFF"/>
          <w:lang w:val="en-US" w:eastAsia="en-US"/>
        </w:rPr>
        <w:t xml:space="preserve">: </w:t>
      </w:r>
      <w:r w:rsidR="00827240" w:rsidRPr="009710CE">
        <w:rPr>
          <w:rFonts w:ascii="Times New Roman" w:hAnsi="Times New Roman" w:cs="Times New Roman"/>
          <w:color w:val="auto"/>
          <w:kern w:val="16"/>
          <w:sz w:val="28"/>
          <w:szCs w:val="28"/>
          <w:shd w:val="clear" w:color="auto" w:fill="FFFFFF"/>
          <w:lang w:eastAsia="en-US"/>
        </w:rPr>
        <w:t>15,00</w:t>
      </w:r>
      <w:r w:rsidRPr="009710CE">
        <w:rPr>
          <w:rFonts w:ascii="Times New Roman" w:hAnsi="Times New Roman" w:cs="Times New Roman"/>
          <w:color w:val="auto"/>
          <w:kern w:val="16"/>
          <w:sz w:val="28"/>
          <w:szCs w:val="28"/>
          <w:shd w:val="clear" w:color="auto" w:fill="FFFFFF"/>
          <w:lang w:val="en-US" w:eastAsia="en-US"/>
        </w:rPr>
        <w:t xml:space="preserve"> ha;</w:t>
      </w:r>
    </w:p>
    <w:p w14:paraId="48D8CAED" w14:textId="0A212EB8" w:rsidR="00827240" w:rsidRPr="009710CE" w:rsidRDefault="00B47DB8"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w:t>
      </w:r>
      <w:r w:rsidR="00827240" w:rsidRPr="009710CE">
        <w:rPr>
          <w:rFonts w:ascii="Times New Roman" w:hAnsi="Times New Roman" w:cs="Times New Roman"/>
          <w:color w:val="auto"/>
          <w:spacing w:val="-4"/>
          <w:kern w:val="16"/>
          <w:sz w:val="28"/>
          <w:szCs w:val="28"/>
          <w:shd w:val="clear" w:color="auto" w:fill="FFFFFF"/>
          <w:lang w:eastAsia="en-US"/>
        </w:rPr>
        <w:t>Công trình H huyện Chi Lăng</w:t>
      </w:r>
      <w:r w:rsidRPr="009710CE">
        <w:rPr>
          <w:rFonts w:ascii="Times New Roman" w:hAnsi="Times New Roman" w:cs="Times New Roman"/>
          <w:color w:val="auto"/>
          <w:spacing w:val="-4"/>
          <w:kern w:val="16"/>
          <w:sz w:val="28"/>
          <w:szCs w:val="28"/>
          <w:shd w:val="clear" w:color="auto" w:fill="FFFFFF"/>
          <w:lang w:val="en-US" w:eastAsia="en-US"/>
        </w:rPr>
        <w:t>, tại thôn K</w:t>
      </w:r>
      <w:r w:rsidR="00827240" w:rsidRPr="009710CE">
        <w:rPr>
          <w:rFonts w:ascii="Times New Roman" w:hAnsi="Times New Roman" w:cs="Times New Roman"/>
          <w:color w:val="auto"/>
          <w:spacing w:val="-4"/>
          <w:kern w:val="16"/>
          <w:sz w:val="28"/>
          <w:szCs w:val="28"/>
          <w:shd w:val="clear" w:color="auto" w:fill="FFFFFF"/>
          <w:lang w:eastAsia="en-US"/>
        </w:rPr>
        <w:t>éo Phầy</w:t>
      </w:r>
      <w:r w:rsidRPr="009710CE">
        <w:rPr>
          <w:rFonts w:ascii="Times New Roman" w:hAnsi="Times New Roman" w:cs="Times New Roman"/>
          <w:color w:val="auto"/>
          <w:spacing w:val="-4"/>
          <w:kern w:val="16"/>
          <w:sz w:val="28"/>
          <w:szCs w:val="28"/>
          <w:shd w:val="clear" w:color="auto" w:fill="FFFFFF"/>
          <w:lang w:val="en-US" w:eastAsia="en-US"/>
        </w:rPr>
        <w:t xml:space="preserve">, xã </w:t>
      </w:r>
      <w:r w:rsidR="00827240" w:rsidRPr="009710CE">
        <w:rPr>
          <w:rFonts w:ascii="Times New Roman" w:hAnsi="Times New Roman" w:cs="Times New Roman"/>
          <w:color w:val="auto"/>
          <w:spacing w:val="-4"/>
          <w:kern w:val="16"/>
          <w:sz w:val="28"/>
          <w:szCs w:val="28"/>
          <w:shd w:val="clear" w:color="auto" w:fill="FFFFFF"/>
          <w:lang w:eastAsia="en-US"/>
        </w:rPr>
        <w:t>Bằng Hữu</w:t>
      </w:r>
      <w:r w:rsidRPr="009710CE">
        <w:rPr>
          <w:rFonts w:ascii="Times New Roman" w:hAnsi="Times New Roman" w:cs="Times New Roman"/>
          <w:color w:val="auto"/>
          <w:spacing w:val="-4"/>
          <w:kern w:val="16"/>
          <w:sz w:val="28"/>
          <w:szCs w:val="28"/>
          <w:shd w:val="clear" w:color="auto" w:fill="FFFFFF"/>
          <w:lang w:val="en-US" w:eastAsia="en-US"/>
        </w:rPr>
        <w:t xml:space="preserve">: </w:t>
      </w:r>
      <w:r w:rsidR="00827240" w:rsidRPr="009710CE">
        <w:rPr>
          <w:rFonts w:ascii="Times New Roman" w:hAnsi="Times New Roman" w:cs="Times New Roman"/>
          <w:color w:val="auto"/>
          <w:spacing w:val="-4"/>
          <w:kern w:val="16"/>
          <w:sz w:val="28"/>
          <w:szCs w:val="28"/>
          <w:shd w:val="clear" w:color="auto" w:fill="FFFFFF"/>
          <w:lang w:eastAsia="en-US"/>
        </w:rPr>
        <w:t>15,00</w:t>
      </w:r>
      <w:r w:rsidRPr="009710CE">
        <w:rPr>
          <w:rFonts w:ascii="Times New Roman" w:hAnsi="Times New Roman" w:cs="Times New Roman"/>
          <w:color w:val="auto"/>
          <w:spacing w:val="-4"/>
          <w:kern w:val="16"/>
          <w:sz w:val="28"/>
          <w:szCs w:val="28"/>
          <w:shd w:val="clear" w:color="auto" w:fill="FFFFFF"/>
          <w:lang w:val="en-US" w:eastAsia="en-US"/>
        </w:rPr>
        <w:t xml:space="preserve"> ha.</w:t>
      </w:r>
    </w:p>
    <w:p w14:paraId="16078E65" w14:textId="7C202913"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b/>
          <w:i/>
          <w:color w:val="auto"/>
          <w:kern w:val="16"/>
          <w:sz w:val="28"/>
          <w:szCs w:val="28"/>
          <w:lang w:eastAsia="en-US"/>
        </w:rPr>
        <w:t>* Đất an ninh:</w:t>
      </w:r>
      <w:r w:rsidRPr="009710CE">
        <w:rPr>
          <w:rFonts w:ascii="Times New Roman" w:hAnsi="Times New Roman" w:cs="Times New Roman"/>
          <w:i/>
          <w:color w:val="auto"/>
          <w:kern w:val="16"/>
          <w:sz w:val="28"/>
          <w:szCs w:val="28"/>
          <w:lang w:eastAsia="en-US"/>
        </w:rPr>
        <w:t xml:space="preserve"> </w:t>
      </w:r>
      <w:r w:rsidRPr="009710CE">
        <w:rPr>
          <w:rFonts w:ascii="Times New Roman" w:hAnsi="Times New Roman" w:cs="Times New Roman"/>
          <w:iCs/>
          <w:color w:val="auto"/>
          <w:kern w:val="16"/>
          <w:sz w:val="28"/>
          <w:szCs w:val="28"/>
          <w:shd w:val="clear" w:color="auto" w:fill="FFFFFF"/>
          <w:lang w:val="en-US" w:eastAsia="en-US"/>
        </w:rPr>
        <w:t>n</w:t>
      </w:r>
      <w:r w:rsidRPr="009710CE">
        <w:rPr>
          <w:rFonts w:ascii="Times New Roman" w:hAnsi="Times New Roman" w:cs="Times New Roman"/>
          <w:iCs/>
          <w:color w:val="auto"/>
          <w:kern w:val="16"/>
          <w:sz w:val="28"/>
          <w:szCs w:val="28"/>
          <w:shd w:val="clear" w:color="auto" w:fill="FFFFFF"/>
          <w:lang w:eastAsia="en-US"/>
        </w:rPr>
        <w:t xml:space="preserve">hu cầu đất an ninh </w:t>
      </w:r>
      <w:r w:rsidR="00800770" w:rsidRPr="009710CE">
        <w:rPr>
          <w:rFonts w:ascii="Times New Roman" w:hAnsi="Times New Roman" w:cs="Times New Roman"/>
          <w:iCs/>
          <w:color w:val="auto"/>
          <w:kern w:val="16"/>
          <w:sz w:val="28"/>
          <w:szCs w:val="28"/>
          <w:shd w:val="clear" w:color="auto" w:fill="FFFFFF"/>
          <w:lang w:val="en-US" w:eastAsia="en-US"/>
        </w:rPr>
        <w:t xml:space="preserve">quy hoạch </w:t>
      </w:r>
      <w:r w:rsidRPr="009710CE">
        <w:rPr>
          <w:rFonts w:ascii="Times New Roman" w:hAnsi="Times New Roman" w:cs="Times New Roman"/>
          <w:iCs/>
          <w:color w:val="auto"/>
          <w:kern w:val="16"/>
          <w:sz w:val="28"/>
          <w:szCs w:val="28"/>
          <w:lang w:eastAsia="en-US"/>
        </w:rPr>
        <w:t xml:space="preserve">tăng thêm </w:t>
      </w:r>
      <w:r w:rsidRPr="009710CE">
        <w:rPr>
          <w:rFonts w:ascii="Times New Roman" w:hAnsi="Times New Roman" w:cs="Times New Roman"/>
          <w:iCs/>
          <w:color w:val="auto"/>
          <w:kern w:val="16"/>
          <w:sz w:val="28"/>
          <w:szCs w:val="28"/>
          <w:shd w:val="clear" w:color="auto" w:fill="FFFFFF"/>
          <w:lang w:eastAsia="en-US"/>
        </w:rPr>
        <w:t>6,</w:t>
      </w:r>
      <w:r w:rsidR="00800770" w:rsidRPr="009710CE">
        <w:rPr>
          <w:rFonts w:ascii="Times New Roman" w:hAnsi="Times New Roman" w:cs="Times New Roman"/>
          <w:iCs/>
          <w:color w:val="auto"/>
          <w:kern w:val="16"/>
          <w:sz w:val="28"/>
          <w:szCs w:val="28"/>
          <w:shd w:val="clear" w:color="auto" w:fill="FFFFFF"/>
          <w:lang w:val="en-US" w:eastAsia="en-US"/>
        </w:rPr>
        <w:t>60</w:t>
      </w:r>
      <w:r w:rsidRPr="009710CE">
        <w:rPr>
          <w:rFonts w:ascii="Times New Roman" w:hAnsi="Times New Roman" w:cs="Times New Roman"/>
          <w:iCs/>
          <w:color w:val="auto"/>
          <w:kern w:val="16"/>
          <w:sz w:val="28"/>
          <w:szCs w:val="28"/>
          <w:shd w:val="clear" w:color="auto" w:fill="FFFFFF"/>
          <w:lang w:eastAsia="en-US"/>
        </w:rPr>
        <w:t xml:space="preserve"> ha để</w:t>
      </w:r>
      <w:r w:rsidRPr="009710CE">
        <w:rPr>
          <w:rFonts w:ascii="Times New Roman" w:hAnsi="Times New Roman" w:cs="Times New Roman"/>
          <w:color w:val="auto"/>
          <w:kern w:val="16"/>
          <w:sz w:val="28"/>
          <w:szCs w:val="28"/>
          <w:shd w:val="clear" w:color="auto" w:fill="FFFFFF"/>
          <w:lang w:eastAsia="en-US"/>
        </w:rPr>
        <w:t xml:space="preserve"> thực hiện các </w:t>
      </w:r>
      <w:r w:rsidR="00800770" w:rsidRPr="009710CE">
        <w:rPr>
          <w:rFonts w:ascii="Times New Roman" w:hAnsi="Times New Roman" w:cs="Times New Roman"/>
          <w:color w:val="auto"/>
          <w:kern w:val="16"/>
          <w:sz w:val="28"/>
          <w:szCs w:val="28"/>
          <w:shd w:val="clear" w:color="auto" w:fill="FFFFFF"/>
          <w:lang w:val="en-US" w:eastAsia="en-US"/>
        </w:rPr>
        <w:t xml:space="preserve">công trình, </w:t>
      </w:r>
      <w:r w:rsidRPr="009710CE">
        <w:rPr>
          <w:rFonts w:ascii="Times New Roman" w:hAnsi="Times New Roman" w:cs="Times New Roman"/>
          <w:color w:val="auto"/>
          <w:kern w:val="16"/>
          <w:sz w:val="28"/>
          <w:szCs w:val="28"/>
          <w:shd w:val="clear" w:color="auto" w:fill="FFFFFF"/>
          <w:lang w:eastAsia="en-US"/>
        </w:rPr>
        <w:t>dự án:</w:t>
      </w:r>
    </w:p>
    <w:p w14:paraId="3AEE63DA"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Mở rộng trụ sở Công an huyện Chi Lăng: 2,70 ha;</w:t>
      </w:r>
    </w:p>
    <w:p w14:paraId="66796DA5" w14:textId="78D4BFFA"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Trụ sở Đội Cảnh sát PCCC khu vực II: 0,</w:t>
      </w:r>
      <w:r w:rsidRPr="009710CE">
        <w:rPr>
          <w:rFonts w:ascii="Times New Roman" w:hAnsi="Times New Roman" w:cs="Times New Roman"/>
          <w:color w:val="auto"/>
          <w:kern w:val="16"/>
          <w:sz w:val="28"/>
          <w:szCs w:val="28"/>
          <w:shd w:val="clear" w:color="auto" w:fill="FFFFFF"/>
          <w:lang w:val="en-US" w:eastAsia="en-US"/>
        </w:rPr>
        <w:t>50</w:t>
      </w:r>
      <w:r w:rsidRPr="009710CE">
        <w:rPr>
          <w:rFonts w:ascii="Times New Roman" w:hAnsi="Times New Roman" w:cs="Times New Roman"/>
          <w:color w:val="auto"/>
          <w:kern w:val="16"/>
          <w:sz w:val="28"/>
          <w:szCs w:val="28"/>
          <w:shd w:val="clear" w:color="auto" w:fill="FFFFFF"/>
          <w:lang w:eastAsia="en-US"/>
        </w:rPr>
        <w:t xml:space="preserve"> ha;</w:t>
      </w:r>
    </w:p>
    <w:p w14:paraId="5B704FC5" w14:textId="1D341ADE"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Trụ sở công an các xã, thị trấn trên địa bàn huyện Chi Lăng: 3,</w:t>
      </w:r>
      <w:r w:rsidR="00296B81" w:rsidRPr="009710CE">
        <w:rPr>
          <w:rFonts w:ascii="Times New Roman" w:hAnsi="Times New Roman" w:cs="Times New Roman"/>
          <w:color w:val="auto"/>
          <w:kern w:val="16"/>
          <w:sz w:val="28"/>
          <w:szCs w:val="28"/>
          <w:shd w:val="clear" w:color="auto" w:fill="FFFFFF"/>
          <w:lang w:val="en-US" w:eastAsia="en-US"/>
        </w:rPr>
        <w:t>16</w:t>
      </w:r>
      <w:r w:rsidRPr="009710CE">
        <w:rPr>
          <w:rFonts w:ascii="Times New Roman" w:hAnsi="Times New Roman" w:cs="Times New Roman"/>
          <w:color w:val="auto"/>
          <w:kern w:val="16"/>
          <w:sz w:val="28"/>
          <w:szCs w:val="28"/>
          <w:shd w:val="clear" w:color="auto" w:fill="FFFFFF"/>
          <w:lang w:eastAsia="en-US"/>
        </w:rPr>
        <w:t xml:space="preserve"> ha.</w:t>
      </w:r>
    </w:p>
    <w:p w14:paraId="11594818" w14:textId="41B5B9BE" w:rsidR="00800770" w:rsidRPr="009710CE" w:rsidRDefault="0080077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Công trình đất an ninh khác trên địa bàn huyện Chi Lăng: </w:t>
      </w:r>
      <w:r w:rsidR="00296B81" w:rsidRPr="009710CE">
        <w:rPr>
          <w:rFonts w:ascii="Times New Roman" w:hAnsi="Times New Roman" w:cs="Times New Roman"/>
          <w:color w:val="auto"/>
          <w:kern w:val="16"/>
          <w:sz w:val="28"/>
          <w:szCs w:val="28"/>
          <w:shd w:val="clear" w:color="auto" w:fill="FFFFFF"/>
          <w:lang w:val="en-US" w:eastAsia="en-US"/>
        </w:rPr>
        <w:t>0</w:t>
      </w:r>
      <w:r w:rsidRPr="009710CE">
        <w:rPr>
          <w:rFonts w:ascii="Times New Roman" w:hAnsi="Times New Roman" w:cs="Times New Roman"/>
          <w:color w:val="auto"/>
          <w:kern w:val="16"/>
          <w:sz w:val="28"/>
          <w:szCs w:val="28"/>
          <w:shd w:val="clear" w:color="auto" w:fill="FFFFFF"/>
          <w:lang w:val="en-US" w:eastAsia="en-US"/>
        </w:rPr>
        <w:t>,24 ha.</w:t>
      </w:r>
    </w:p>
    <w:p w14:paraId="6DA288D8" w14:textId="70244B3B"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b/>
          <w:i/>
          <w:color w:val="auto"/>
          <w:spacing w:val="-6"/>
          <w:kern w:val="16"/>
          <w:sz w:val="28"/>
          <w:szCs w:val="28"/>
          <w:lang w:eastAsia="en-US"/>
        </w:rPr>
        <w:t>* Đất khu công nghiệp:</w:t>
      </w:r>
      <w:r w:rsidRPr="009710CE">
        <w:rPr>
          <w:rFonts w:ascii="Times New Roman" w:hAnsi="Times New Roman" w:cs="Times New Roman"/>
          <w:color w:val="auto"/>
          <w:spacing w:val="-6"/>
          <w:kern w:val="16"/>
          <w:sz w:val="28"/>
          <w:szCs w:val="28"/>
          <w:shd w:val="clear" w:color="auto" w:fill="FFFFFF"/>
          <w:lang w:eastAsia="en-US"/>
        </w:rPr>
        <w:t xml:space="preserve"> đất khu công nghiệp nhu cầu </w:t>
      </w:r>
      <w:r w:rsidRPr="009710CE">
        <w:rPr>
          <w:rFonts w:ascii="Times New Roman" w:hAnsi="Times New Roman" w:cs="Times New Roman"/>
          <w:color w:val="auto"/>
          <w:spacing w:val="-6"/>
          <w:kern w:val="16"/>
          <w:sz w:val="28"/>
          <w:szCs w:val="28"/>
          <w:shd w:val="clear" w:color="auto" w:fill="FFFFFF"/>
          <w:lang w:val="en-US" w:eastAsia="en-US"/>
        </w:rPr>
        <w:t>tăng</w:t>
      </w:r>
      <w:r w:rsidRPr="009710CE">
        <w:rPr>
          <w:rFonts w:ascii="Times New Roman" w:hAnsi="Times New Roman" w:cs="Times New Roman"/>
          <w:color w:val="auto"/>
          <w:spacing w:val="-6"/>
          <w:kern w:val="16"/>
          <w:sz w:val="28"/>
          <w:szCs w:val="28"/>
          <w:shd w:val="clear" w:color="auto" w:fill="FFFFFF"/>
          <w:lang w:eastAsia="en-US"/>
        </w:rPr>
        <w:t xml:space="preserve"> thêm </w:t>
      </w:r>
      <w:r w:rsidR="00CD046D" w:rsidRPr="009710CE">
        <w:rPr>
          <w:rFonts w:ascii="Times New Roman" w:hAnsi="Times New Roman" w:cs="Times New Roman"/>
          <w:color w:val="auto"/>
          <w:spacing w:val="-6"/>
          <w:kern w:val="16"/>
          <w:sz w:val="28"/>
          <w:szCs w:val="28"/>
          <w:shd w:val="clear" w:color="auto" w:fill="FFFFFF"/>
          <w:lang w:val="en-US" w:eastAsia="en-US"/>
        </w:rPr>
        <w:t>131,25</w:t>
      </w:r>
      <w:r w:rsidRPr="009710CE">
        <w:rPr>
          <w:rFonts w:ascii="Times New Roman" w:hAnsi="Times New Roman" w:cs="Times New Roman"/>
          <w:color w:val="auto"/>
          <w:spacing w:val="-6"/>
          <w:kern w:val="16"/>
          <w:sz w:val="28"/>
          <w:szCs w:val="28"/>
          <w:shd w:val="clear" w:color="auto" w:fill="FFFFFF"/>
          <w:lang w:val="en-US" w:eastAsia="en-US"/>
        </w:rPr>
        <w:t xml:space="preserve"> </w:t>
      </w:r>
      <w:r w:rsidRPr="009710CE">
        <w:rPr>
          <w:rFonts w:ascii="Times New Roman" w:hAnsi="Times New Roman" w:cs="Times New Roman"/>
          <w:color w:val="auto"/>
          <w:spacing w:val="-6"/>
          <w:kern w:val="16"/>
          <w:sz w:val="28"/>
          <w:szCs w:val="28"/>
          <w:shd w:val="clear" w:color="auto" w:fill="FFFFFF"/>
          <w:lang w:eastAsia="en-US"/>
        </w:rPr>
        <w:t>ha</w:t>
      </w:r>
      <w:r w:rsidR="006E5A83" w:rsidRPr="009710CE">
        <w:rPr>
          <w:rFonts w:ascii="Times New Roman" w:hAnsi="Times New Roman" w:cs="Times New Roman"/>
          <w:color w:val="auto"/>
          <w:spacing w:val="-6"/>
          <w:kern w:val="16"/>
          <w:sz w:val="28"/>
          <w:szCs w:val="28"/>
          <w:shd w:val="clear" w:color="auto" w:fill="FFFFFF"/>
          <w:lang w:val="en-US" w:eastAsia="en-US"/>
        </w:rPr>
        <w:t>,</w:t>
      </w:r>
      <w:r w:rsidRPr="009710CE">
        <w:rPr>
          <w:rFonts w:ascii="Times New Roman" w:hAnsi="Times New Roman" w:cs="Times New Roman"/>
          <w:color w:val="auto"/>
          <w:spacing w:val="-6"/>
          <w:kern w:val="16"/>
          <w:sz w:val="28"/>
          <w:szCs w:val="28"/>
          <w:shd w:val="clear" w:color="auto" w:fill="FFFFFF"/>
          <w:lang w:eastAsia="en-US"/>
        </w:rPr>
        <w:t xml:space="preserve"> </w:t>
      </w:r>
      <w:r w:rsidRPr="009710CE">
        <w:rPr>
          <w:rFonts w:ascii="Times New Roman" w:hAnsi="Times New Roman" w:cs="Times New Roman"/>
          <w:color w:val="auto"/>
          <w:kern w:val="16"/>
          <w:sz w:val="28"/>
          <w:szCs w:val="28"/>
          <w:shd w:val="clear" w:color="auto" w:fill="FFFFFF"/>
          <w:lang w:eastAsia="en-US"/>
        </w:rPr>
        <w:t>(</w:t>
      </w:r>
      <w:r w:rsidR="006E5A83" w:rsidRPr="009710CE">
        <w:rPr>
          <w:rFonts w:ascii="Times New Roman" w:hAnsi="Times New Roman" w:cs="Times New Roman"/>
          <w:color w:val="auto"/>
          <w:kern w:val="16"/>
          <w:sz w:val="28"/>
          <w:szCs w:val="28"/>
          <w:shd w:val="clear" w:color="auto" w:fill="FFFFFF"/>
          <w:lang w:val="en-US" w:eastAsia="en-US"/>
        </w:rPr>
        <w:t>q</w:t>
      </w:r>
      <w:r w:rsidRPr="009710CE">
        <w:rPr>
          <w:rFonts w:ascii="Times New Roman" w:hAnsi="Times New Roman" w:cs="Times New Roman"/>
          <w:color w:val="auto"/>
          <w:kern w:val="16"/>
          <w:sz w:val="28"/>
          <w:szCs w:val="28"/>
          <w:shd w:val="clear" w:color="auto" w:fill="FFFFFF"/>
          <w:lang w:val="en-US" w:eastAsia="en-US"/>
        </w:rPr>
        <w:t>uy hoạch</w:t>
      </w:r>
      <w:r w:rsidRPr="009710CE">
        <w:rPr>
          <w:rFonts w:ascii="Times New Roman" w:hAnsi="Times New Roman" w:cs="Times New Roman"/>
          <w:color w:val="auto"/>
          <w:kern w:val="16"/>
          <w:sz w:val="28"/>
          <w:szCs w:val="28"/>
          <w:shd w:val="clear" w:color="auto" w:fill="FFFFFF"/>
          <w:lang w:eastAsia="en-US"/>
        </w:rPr>
        <w:t xml:space="preserve"> </w:t>
      </w:r>
      <w:r w:rsidR="00CD046D" w:rsidRPr="009710CE">
        <w:rPr>
          <w:rFonts w:ascii="Times New Roman" w:hAnsi="Times New Roman" w:cs="Times New Roman"/>
          <w:color w:val="auto"/>
          <w:kern w:val="16"/>
          <w:sz w:val="28"/>
          <w:szCs w:val="28"/>
          <w:shd w:val="clear" w:color="auto" w:fill="FFFFFF"/>
          <w:lang w:val="en-US" w:eastAsia="en-US"/>
        </w:rPr>
        <w:t xml:space="preserve">hạ tầng </w:t>
      </w:r>
      <w:r w:rsidRPr="009710CE">
        <w:rPr>
          <w:rFonts w:ascii="Times New Roman" w:hAnsi="Times New Roman" w:cs="Times New Roman"/>
          <w:color w:val="auto"/>
          <w:kern w:val="16"/>
          <w:sz w:val="28"/>
          <w:szCs w:val="28"/>
          <w:shd w:val="clear" w:color="auto" w:fill="FFFFFF"/>
          <w:lang w:eastAsia="en-US"/>
        </w:rPr>
        <w:t>khu công nghiệp Đồng Bành)</w:t>
      </w:r>
    </w:p>
    <w:p w14:paraId="0F68AA34" w14:textId="2A1FFC86" w:rsidR="00C10C30" w:rsidRPr="009710CE" w:rsidRDefault="00C10C30" w:rsidP="00456B4C">
      <w:pPr>
        <w:widowControl/>
        <w:spacing w:before="60" w:after="60" w:line="264" w:lineRule="auto"/>
        <w:ind w:firstLine="720"/>
        <w:jc w:val="both"/>
        <w:rPr>
          <w:rFonts w:ascii="Times New Roman" w:hAnsi="Times New Roman" w:cs="Times New Roman"/>
          <w:color w:val="auto"/>
          <w:sz w:val="28"/>
          <w:szCs w:val="28"/>
          <w:shd w:val="clear" w:color="auto" w:fill="FFFFFF"/>
          <w:lang w:eastAsia="en-US"/>
        </w:rPr>
      </w:pPr>
      <w:r w:rsidRPr="009710CE">
        <w:rPr>
          <w:rFonts w:ascii="Times New Roman" w:hAnsi="Times New Roman" w:cs="Times New Roman"/>
          <w:b/>
          <w:i/>
          <w:color w:val="auto"/>
          <w:sz w:val="28"/>
          <w:szCs w:val="28"/>
          <w:lang w:eastAsia="en-US"/>
        </w:rPr>
        <w:t>* Đất cụm công nghiệp:</w:t>
      </w:r>
      <w:r w:rsidRPr="009710CE">
        <w:rPr>
          <w:rFonts w:ascii="Times New Roman" w:hAnsi="Times New Roman" w:cs="Times New Roman"/>
          <w:i/>
          <w:color w:val="auto"/>
          <w:sz w:val="28"/>
          <w:szCs w:val="28"/>
          <w:lang w:eastAsia="en-US"/>
        </w:rPr>
        <w:t xml:space="preserve"> </w:t>
      </w:r>
      <w:r w:rsidRPr="009710CE">
        <w:rPr>
          <w:rFonts w:ascii="Times New Roman" w:hAnsi="Times New Roman" w:cs="Times New Roman"/>
          <w:color w:val="auto"/>
          <w:sz w:val="28"/>
          <w:szCs w:val="28"/>
          <w:lang w:eastAsia="en-US"/>
        </w:rPr>
        <w:t>n</w:t>
      </w:r>
      <w:r w:rsidRPr="009710CE">
        <w:rPr>
          <w:rFonts w:ascii="Times New Roman" w:hAnsi="Times New Roman" w:cs="Times New Roman"/>
          <w:color w:val="auto"/>
          <w:sz w:val="28"/>
          <w:szCs w:val="28"/>
          <w:shd w:val="clear" w:color="auto" w:fill="FFFFFF"/>
          <w:lang w:eastAsia="en-US"/>
        </w:rPr>
        <w:t xml:space="preserve">hu cầu đất CCN tăng thêm </w:t>
      </w:r>
      <w:r w:rsidR="006E5A83" w:rsidRPr="009710CE">
        <w:rPr>
          <w:rFonts w:ascii="Times New Roman" w:hAnsi="Times New Roman" w:cs="Times New Roman"/>
          <w:color w:val="auto"/>
          <w:sz w:val="28"/>
          <w:szCs w:val="28"/>
          <w:shd w:val="clear" w:color="auto" w:fill="FFFFFF"/>
          <w:lang w:val="en-US" w:eastAsia="en-US"/>
        </w:rPr>
        <w:t>161,03</w:t>
      </w:r>
      <w:r w:rsidRPr="009710CE">
        <w:rPr>
          <w:rFonts w:ascii="Times New Roman" w:hAnsi="Times New Roman" w:cs="Times New Roman"/>
          <w:color w:val="auto"/>
          <w:sz w:val="28"/>
          <w:szCs w:val="28"/>
          <w:shd w:val="clear" w:color="auto" w:fill="FFFFFF"/>
          <w:lang w:eastAsia="en-US"/>
        </w:rPr>
        <w:t xml:space="preserve"> ha, </w:t>
      </w:r>
      <w:r w:rsidRPr="009710CE">
        <w:rPr>
          <w:rFonts w:ascii="Times New Roman" w:hAnsi="Times New Roman" w:cs="Times New Roman"/>
          <w:color w:val="auto"/>
          <w:sz w:val="28"/>
          <w:szCs w:val="28"/>
          <w:shd w:val="clear" w:color="auto" w:fill="FFFFFF"/>
          <w:lang w:val="en-US" w:eastAsia="en-US"/>
        </w:rPr>
        <w:t>để quy hoạch các cụm công nghiệp tại thị trấn Đồng Mỏ</w:t>
      </w:r>
      <w:r w:rsidRPr="009710CE">
        <w:rPr>
          <w:rFonts w:ascii="Times New Roman" w:hAnsi="Times New Roman" w:cs="Times New Roman"/>
          <w:color w:val="auto"/>
          <w:sz w:val="28"/>
          <w:szCs w:val="28"/>
          <w:shd w:val="clear" w:color="auto" w:fill="FFFFFF"/>
          <w:lang w:eastAsia="en-US"/>
        </w:rPr>
        <w:t>:</w:t>
      </w:r>
    </w:p>
    <w:p w14:paraId="3D563760" w14:textId="6701542B"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spacing w:val="-6"/>
          <w:kern w:val="16"/>
          <w:sz w:val="28"/>
          <w:szCs w:val="28"/>
          <w:shd w:val="clear" w:color="auto" w:fill="FFFFFF"/>
          <w:lang w:eastAsia="en-US"/>
        </w:rPr>
      </w:pPr>
      <w:r w:rsidRPr="009710CE">
        <w:rPr>
          <w:rFonts w:ascii="Times New Roman" w:hAnsi="Times New Roman" w:cs="Times New Roman"/>
          <w:color w:val="auto"/>
          <w:spacing w:val="-6"/>
          <w:kern w:val="16"/>
          <w:sz w:val="28"/>
          <w:szCs w:val="28"/>
          <w:shd w:val="clear" w:color="auto" w:fill="FFFFFF"/>
          <w:lang w:eastAsia="en-US"/>
        </w:rPr>
        <w:t xml:space="preserve">- CCN Chi Lăng: </w:t>
      </w:r>
      <w:r w:rsidR="00371D28" w:rsidRPr="009710CE">
        <w:rPr>
          <w:rFonts w:ascii="Times New Roman" w:hAnsi="Times New Roman" w:cs="Times New Roman"/>
          <w:color w:val="auto"/>
          <w:spacing w:val="-6"/>
          <w:kern w:val="16"/>
          <w:sz w:val="28"/>
          <w:szCs w:val="28"/>
          <w:shd w:val="clear" w:color="auto" w:fill="FFFFFF"/>
          <w:lang w:val="en-US" w:eastAsia="en-US"/>
        </w:rPr>
        <w:t>24,55</w:t>
      </w:r>
      <w:r w:rsidRPr="009710CE">
        <w:rPr>
          <w:rFonts w:ascii="Times New Roman" w:hAnsi="Times New Roman" w:cs="Times New Roman"/>
          <w:color w:val="auto"/>
          <w:spacing w:val="-6"/>
          <w:kern w:val="16"/>
          <w:sz w:val="28"/>
          <w:szCs w:val="28"/>
          <w:shd w:val="clear" w:color="auto" w:fill="FFFFFF"/>
          <w:lang w:eastAsia="en-US"/>
        </w:rPr>
        <w:t xml:space="preserve"> ha;</w:t>
      </w:r>
    </w:p>
    <w:p w14:paraId="2F973757" w14:textId="3191E60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CCN</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 xml:space="preserve">Đồng Mỏ: </w:t>
      </w:r>
      <w:r w:rsidR="00371D28" w:rsidRPr="009710CE">
        <w:rPr>
          <w:rFonts w:ascii="Times New Roman" w:hAnsi="Times New Roman" w:cs="Times New Roman"/>
          <w:color w:val="auto"/>
          <w:kern w:val="16"/>
          <w:sz w:val="28"/>
          <w:szCs w:val="28"/>
          <w:shd w:val="clear" w:color="auto" w:fill="FFFFFF"/>
          <w:lang w:val="en-US" w:eastAsia="en-US"/>
        </w:rPr>
        <w:t>66,48</w:t>
      </w:r>
      <w:r w:rsidRPr="009710CE">
        <w:rPr>
          <w:rFonts w:ascii="Times New Roman" w:hAnsi="Times New Roman" w:cs="Times New Roman"/>
          <w:color w:val="auto"/>
          <w:kern w:val="16"/>
          <w:sz w:val="28"/>
          <w:szCs w:val="28"/>
          <w:shd w:val="clear" w:color="auto" w:fill="FFFFFF"/>
          <w:lang w:eastAsia="en-US"/>
        </w:rPr>
        <w:t xml:space="preserve"> ha;</w:t>
      </w:r>
    </w:p>
    <w:p w14:paraId="5732D9CC"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CCN </w:t>
      </w:r>
      <w:r w:rsidRPr="009710CE">
        <w:rPr>
          <w:rFonts w:ascii="Times New Roman" w:hAnsi="Times New Roman" w:cs="Times New Roman"/>
          <w:color w:val="auto"/>
          <w:kern w:val="16"/>
          <w:sz w:val="28"/>
          <w:szCs w:val="28"/>
          <w:shd w:val="clear" w:color="auto" w:fill="FFFFFF"/>
          <w:lang w:val="en-US" w:eastAsia="en-US"/>
        </w:rPr>
        <w:t>công nghiệp phía Đông Nam thị trấn Đồng Mỏ</w:t>
      </w:r>
      <w:r w:rsidRPr="009710CE">
        <w:rPr>
          <w:rFonts w:ascii="Times New Roman" w:hAnsi="Times New Roman" w:cs="Times New Roman"/>
          <w:color w:val="auto"/>
          <w:kern w:val="16"/>
          <w:sz w:val="28"/>
          <w:szCs w:val="28"/>
          <w:shd w:val="clear" w:color="auto" w:fill="FFFFFF"/>
          <w:lang w:eastAsia="en-US"/>
        </w:rPr>
        <w:t>: 70,00 ha</w:t>
      </w:r>
    </w:p>
    <w:p w14:paraId="54DA551A" w14:textId="7B4F8ECE" w:rsidR="00C10C30"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eastAsia="en-US"/>
        </w:rPr>
      </w:pPr>
      <w:r w:rsidRPr="009710CE">
        <w:rPr>
          <w:rFonts w:ascii="Times New Roman" w:hAnsi="Times New Roman" w:cs="Times New Roman"/>
          <w:b/>
          <w:i/>
          <w:color w:val="auto"/>
          <w:sz w:val="28"/>
          <w:szCs w:val="28"/>
          <w:lang w:eastAsia="en-US"/>
        </w:rPr>
        <w:t>* Đất thương mại dịch vụ:</w:t>
      </w:r>
      <w:r w:rsidRPr="009710CE">
        <w:rPr>
          <w:rFonts w:ascii="Times New Roman" w:hAnsi="Times New Roman" w:cs="Times New Roman"/>
          <w:i/>
          <w:color w:val="auto"/>
          <w:sz w:val="28"/>
          <w:szCs w:val="28"/>
          <w:lang w:eastAsia="en-US"/>
        </w:rPr>
        <w:t xml:space="preserve"> </w:t>
      </w:r>
      <w:r w:rsidRPr="009710CE">
        <w:rPr>
          <w:rFonts w:ascii="Times New Roman" w:hAnsi="Times New Roman" w:cs="Times New Roman"/>
          <w:color w:val="auto"/>
          <w:sz w:val="28"/>
          <w:szCs w:val="28"/>
          <w:lang w:eastAsia="en-US"/>
        </w:rPr>
        <w:t xml:space="preserve">nhu cầu sử dụng đất thương mại dịch vụ đến năm 2030 tăng thêm </w:t>
      </w:r>
      <w:r w:rsidR="00371D28" w:rsidRPr="009710CE">
        <w:rPr>
          <w:rFonts w:ascii="Times New Roman" w:hAnsi="Times New Roman" w:cs="Times New Roman"/>
          <w:color w:val="auto"/>
          <w:sz w:val="28"/>
          <w:szCs w:val="28"/>
          <w:shd w:val="clear" w:color="auto" w:fill="FFFFFF"/>
          <w:lang w:val="en-US" w:eastAsia="en-US"/>
        </w:rPr>
        <w:t>60,5</w:t>
      </w:r>
      <w:r w:rsidR="00CD046D" w:rsidRPr="009710CE">
        <w:rPr>
          <w:rFonts w:ascii="Times New Roman" w:hAnsi="Times New Roman" w:cs="Times New Roman"/>
          <w:color w:val="auto"/>
          <w:sz w:val="28"/>
          <w:szCs w:val="28"/>
          <w:shd w:val="clear" w:color="auto" w:fill="FFFFFF"/>
          <w:lang w:val="en-US" w:eastAsia="en-US"/>
        </w:rPr>
        <w:t>5</w:t>
      </w:r>
      <w:r w:rsidRPr="009710CE">
        <w:rPr>
          <w:rFonts w:ascii="Times New Roman" w:hAnsi="Times New Roman" w:cs="Times New Roman"/>
          <w:color w:val="auto"/>
          <w:sz w:val="28"/>
          <w:szCs w:val="28"/>
          <w:shd w:val="clear" w:color="auto" w:fill="FFFFFF"/>
          <w:lang w:val="en-US" w:eastAsia="en-US"/>
        </w:rPr>
        <w:t xml:space="preserve"> </w:t>
      </w:r>
      <w:r w:rsidRPr="009710CE">
        <w:rPr>
          <w:rFonts w:ascii="Times New Roman" w:hAnsi="Times New Roman" w:cs="Times New Roman"/>
          <w:color w:val="auto"/>
          <w:sz w:val="28"/>
          <w:szCs w:val="28"/>
          <w:shd w:val="clear" w:color="auto" w:fill="FFFFFF"/>
          <w:lang w:eastAsia="en-US"/>
        </w:rPr>
        <w:t>ha</w:t>
      </w:r>
      <w:r w:rsidRPr="009710CE">
        <w:rPr>
          <w:rFonts w:ascii="Times New Roman" w:hAnsi="Times New Roman" w:cs="Times New Roman"/>
          <w:color w:val="auto"/>
          <w:sz w:val="28"/>
          <w:szCs w:val="28"/>
          <w:lang w:eastAsia="en-US"/>
        </w:rPr>
        <w:t xml:space="preserve"> để thực hiện các dự án:</w:t>
      </w:r>
    </w:p>
    <w:p w14:paraId="64A79EE3" w14:textId="453A3A52"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xml:space="preserve">- Đất thương mại dịch vụ trong </w:t>
      </w:r>
      <w:r w:rsidR="00960C04" w:rsidRPr="009710CE">
        <w:rPr>
          <w:rFonts w:ascii="Times New Roman" w:hAnsi="Times New Roman" w:cs="Times New Roman"/>
          <w:color w:val="auto"/>
          <w:sz w:val="28"/>
          <w:szCs w:val="28"/>
          <w:lang w:val="en-US" w:eastAsia="en-US"/>
        </w:rPr>
        <w:t xml:space="preserve">các quy hoạch </w:t>
      </w:r>
      <w:r w:rsidRPr="009710CE">
        <w:rPr>
          <w:rFonts w:ascii="Times New Roman" w:hAnsi="Times New Roman" w:cs="Times New Roman"/>
          <w:color w:val="auto"/>
          <w:sz w:val="28"/>
          <w:szCs w:val="28"/>
          <w:lang w:val="en-US" w:eastAsia="en-US"/>
        </w:rPr>
        <w:t>khu du lịch:</w:t>
      </w:r>
    </w:p>
    <w:p w14:paraId="65DC388C" w14:textId="17BED7C6" w:rsidR="00960C04" w:rsidRPr="009710CE" w:rsidRDefault="00960C04" w:rsidP="00456B4C">
      <w:pPr>
        <w:suppressAutoHyphens/>
        <w:autoSpaceDN w:val="0"/>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xml:space="preserve">- </w:t>
      </w:r>
      <w:r w:rsidRPr="009710CE">
        <w:rPr>
          <w:rFonts w:ascii="Times New Roman" w:hAnsi="Times New Roman" w:cs="Times New Roman"/>
          <w:color w:val="auto"/>
          <w:sz w:val="28"/>
          <w:szCs w:val="28"/>
          <w:lang w:eastAsia="en-US"/>
        </w:rPr>
        <w:t>Dự án Khu phức hợp du lịch sinh thái, nghỉ dưỡng</w:t>
      </w:r>
      <w:r w:rsidRPr="009710CE">
        <w:rPr>
          <w:rFonts w:ascii="Times New Roman" w:hAnsi="Times New Roman" w:cs="Times New Roman"/>
          <w:color w:val="auto"/>
          <w:sz w:val="28"/>
          <w:szCs w:val="28"/>
          <w:lang w:val="en-US" w:eastAsia="en-US"/>
        </w:rPr>
        <w:t>, thuộc xã Quan Sơn;</w:t>
      </w:r>
    </w:p>
    <w:p w14:paraId="0D876859"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Khu du lịch sinh thái Lũng Sài</w:t>
      </w:r>
      <w:r w:rsidRPr="009710CE">
        <w:rPr>
          <w:rFonts w:ascii="Times New Roman" w:hAnsi="Times New Roman" w:cs="Times New Roman"/>
          <w:color w:val="auto"/>
          <w:kern w:val="16"/>
          <w:sz w:val="28"/>
          <w:szCs w:val="28"/>
          <w:shd w:val="clear" w:color="auto" w:fill="FFFFFF"/>
          <w:lang w:val="en-US" w:eastAsia="en-US"/>
        </w:rPr>
        <w:t>, thuộc thị trấn Đồng Mỏ và xã Mai Sao</w:t>
      </w:r>
      <w:r w:rsidRPr="009710CE">
        <w:rPr>
          <w:rFonts w:ascii="Times New Roman" w:hAnsi="Times New Roman" w:cs="Times New Roman"/>
          <w:color w:val="auto"/>
          <w:kern w:val="16"/>
          <w:sz w:val="28"/>
          <w:szCs w:val="28"/>
          <w:shd w:val="clear" w:color="auto" w:fill="FFFFFF"/>
          <w:lang w:eastAsia="en-US"/>
        </w:rPr>
        <w:t>;</w:t>
      </w:r>
    </w:p>
    <w:p w14:paraId="1EBAD7CE"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Khu du lịch Hang Gió tại xã Mai Sao;</w:t>
      </w:r>
    </w:p>
    <w:p w14:paraId="00F5B987"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Khu Du lịch Nà Cải, xã Chiến Thắng;</w:t>
      </w:r>
    </w:p>
    <w:p w14:paraId="6DDB32A7"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Khu du lịch Khau Slao, Suối Mạ A, xã Hữu Kiên;</w:t>
      </w:r>
    </w:p>
    <w:p w14:paraId="0D331CDE"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Khu du lịch Cổng Trời (Co Hương, Thằm Nà), xã Hữu Kiên;</w:t>
      </w:r>
    </w:p>
    <w:p w14:paraId="7CE73AC0"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spacing w:val="-8"/>
          <w:kern w:val="16"/>
          <w:sz w:val="28"/>
          <w:szCs w:val="28"/>
          <w:shd w:val="clear" w:color="auto" w:fill="FFFFFF"/>
          <w:lang w:eastAsia="en-US"/>
        </w:rPr>
      </w:pPr>
      <w:r w:rsidRPr="009710CE">
        <w:rPr>
          <w:rFonts w:ascii="Times New Roman" w:hAnsi="Times New Roman" w:cs="Times New Roman"/>
          <w:color w:val="auto"/>
          <w:spacing w:val="-8"/>
          <w:kern w:val="16"/>
          <w:sz w:val="28"/>
          <w:szCs w:val="28"/>
          <w:shd w:val="clear" w:color="auto" w:fill="FFFFFF"/>
          <w:lang w:val="en-US" w:eastAsia="en-US"/>
        </w:rPr>
        <w:t xml:space="preserve">+ </w:t>
      </w:r>
      <w:r w:rsidRPr="009710CE">
        <w:rPr>
          <w:rFonts w:ascii="Times New Roman" w:hAnsi="Times New Roman" w:cs="Times New Roman"/>
          <w:color w:val="auto"/>
          <w:spacing w:val="-8"/>
          <w:kern w:val="16"/>
          <w:sz w:val="28"/>
          <w:szCs w:val="28"/>
          <w:shd w:val="clear" w:color="auto" w:fill="FFFFFF"/>
          <w:lang w:eastAsia="en-US"/>
        </w:rPr>
        <w:t>Khu du lịch mạo hiểm suối Pá Mị - thác Hố Dùng, xã Hữu Kiên;</w:t>
      </w:r>
    </w:p>
    <w:p w14:paraId="4DC5CA3D"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lastRenderedPageBreak/>
        <w:t>+</w:t>
      </w:r>
      <w:r w:rsidRPr="009710CE">
        <w:rPr>
          <w:rFonts w:ascii="Times New Roman" w:hAnsi="Times New Roman" w:cs="Times New Roman"/>
          <w:color w:val="auto"/>
          <w:kern w:val="16"/>
          <w:sz w:val="28"/>
          <w:szCs w:val="28"/>
          <w:shd w:val="clear" w:color="auto" w:fill="FFFFFF"/>
          <w:lang w:eastAsia="en-US"/>
        </w:rPr>
        <w:t xml:space="preserve"> Khu du lịch cộng đồng, thôn Nam Lân 2, xã Y Tịch;</w:t>
      </w:r>
    </w:p>
    <w:p w14:paraId="37EC74FB"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 xml:space="preserve">Khu dịch vụ du lịch - </w:t>
      </w:r>
      <w:r w:rsidRPr="009710CE">
        <w:rPr>
          <w:rFonts w:ascii="Times New Roman" w:hAnsi="Times New Roman" w:cs="Times New Roman"/>
          <w:color w:val="auto"/>
          <w:kern w:val="16"/>
          <w:sz w:val="28"/>
          <w:szCs w:val="28"/>
          <w:shd w:val="clear" w:color="auto" w:fill="FFFFFF"/>
          <w:lang w:val="en-US" w:eastAsia="en-US"/>
        </w:rPr>
        <w:t>đ</w:t>
      </w:r>
      <w:r w:rsidRPr="009710CE">
        <w:rPr>
          <w:rFonts w:ascii="Times New Roman" w:hAnsi="Times New Roman" w:cs="Times New Roman"/>
          <w:color w:val="auto"/>
          <w:kern w:val="16"/>
          <w:sz w:val="28"/>
          <w:szCs w:val="28"/>
          <w:shd w:val="clear" w:color="auto" w:fill="FFFFFF"/>
          <w:lang w:eastAsia="en-US"/>
        </w:rPr>
        <w:t xml:space="preserve">iểm dừng chân tại thôn </w:t>
      </w:r>
      <w:r w:rsidRPr="009710CE">
        <w:rPr>
          <w:rFonts w:ascii="Times New Roman" w:hAnsi="Times New Roman" w:cs="Times New Roman"/>
          <w:color w:val="auto"/>
          <w:kern w:val="16"/>
          <w:sz w:val="28"/>
          <w:szCs w:val="28"/>
          <w:shd w:val="clear" w:color="auto" w:fill="FFFFFF"/>
          <w:lang w:val="en-US" w:eastAsia="en-US"/>
        </w:rPr>
        <w:t>Hoa Tâm</w:t>
      </w:r>
      <w:r w:rsidRPr="009710CE">
        <w:rPr>
          <w:rFonts w:ascii="Times New Roman" w:hAnsi="Times New Roman" w:cs="Times New Roman"/>
          <w:color w:val="auto"/>
          <w:kern w:val="16"/>
          <w:sz w:val="28"/>
          <w:szCs w:val="28"/>
          <w:shd w:val="clear" w:color="auto" w:fill="FFFFFF"/>
          <w:lang w:eastAsia="en-US"/>
        </w:rPr>
        <w:t>, xã Hòa Bình;</w:t>
      </w:r>
    </w:p>
    <w:p w14:paraId="05508D77"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Khu du lịch sinh thái tại xã Thượng Cường;</w:t>
      </w:r>
    </w:p>
    <w:p w14:paraId="7E4FBE42"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dịch vụ thương mại trong các khu đô thị và các khu phát triển hạ tầng kinh tế:</w:t>
      </w:r>
    </w:p>
    <w:p w14:paraId="5442D460" w14:textId="33AEE90E"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w:t>
      </w:r>
      <w:r w:rsidR="00C043FF" w:rsidRPr="009710CE">
        <w:rPr>
          <w:rFonts w:ascii="Times New Roman" w:hAnsi="Times New Roman" w:cs="Times New Roman"/>
          <w:color w:val="auto"/>
          <w:spacing w:val="-4"/>
          <w:kern w:val="16"/>
          <w:sz w:val="28"/>
          <w:szCs w:val="28"/>
          <w:shd w:val="clear" w:color="auto" w:fill="FFFFFF"/>
          <w:lang w:val="en-US" w:eastAsia="en-US"/>
        </w:rPr>
        <w:t>Khu đô thị phía Đông thị trấn Đồng Mỏ, huyện Chi Lăng, tỉnh Lạng Sơn</w:t>
      </w:r>
      <w:r w:rsidRPr="009710CE">
        <w:rPr>
          <w:rFonts w:ascii="Times New Roman" w:hAnsi="Times New Roman" w:cs="Times New Roman"/>
          <w:color w:val="auto"/>
          <w:spacing w:val="-4"/>
          <w:kern w:val="16"/>
          <w:sz w:val="28"/>
          <w:szCs w:val="28"/>
          <w:shd w:val="clear" w:color="auto" w:fill="FFFFFF"/>
          <w:lang w:val="en-US" w:eastAsia="en-US"/>
        </w:rPr>
        <w:t xml:space="preserve">; </w:t>
      </w:r>
    </w:p>
    <w:p w14:paraId="22DA3E05" w14:textId="7FA8F5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C043FF" w:rsidRPr="009710CE">
        <w:rPr>
          <w:rFonts w:ascii="Times New Roman" w:hAnsi="Times New Roman" w:cs="Times New Roman"/>
          <w:color w:val="auto"/>
          <w:kern w:val="16"/>
          <w:sz w:val="28"/>
          <w:szCs w:val="28"/>
          <w:shd w:val="clear" w:color="auto" w:fill="FFFFFF"/>
          <w:lang w:val="en-US" w:eastAsia="en-US"/>
        </w:rPr>
        <w:t>Dự án Khu đô thị phía Đông Nam thị trấn Đồng Mỏ</w:t>
      </w:r>
      <w:r w:rsidRPr="009710CE">
        <w:rPr>
          <w:rFonts w:ascii="Times New Roman" w:hAnsi="Times New Roman" w:cs="Times New Roman"/>
          <w:color w:val="auto"/>
          <w:kern w:val="16"/>
          <w:sz w:val="28"/>
          <w:szCs w:val="28"/>
          <w:shd w:val="clear" w:color="auto" w:fill="FFFFFF"/>
          <w:lang w:val="en-US" w:eastAsia="en-US"/>
        </w:rPr>
        <w:t>;</w:t>
      </w:r>
    </w:p>
    <w:p w14:paraId="298A02CF" w14:textId="2F2FF9D9"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C043FF" w:rsidRPr="009710CE">
        <w:rPr>
          <w:rFonts w:ascii="Times New Roman" w:hAnsi="Times New Roman" w:cs="Times New Roman"/>
          <w:color w:val="auto"/>
          <w:kern w:val="16"/>
          <w:sz w:val="28"/>
          <w:szCs w:val="28"/>
          <w:shd w:val="clear" w:color="auto" w:fill="FFFFFF"/>
          <w:lang w:val="en-US" w:eastAsia="en-US"/>
        </w:rPr>
        <w:t>Khu đô thị mới phía Tây Nam thị trấn Đồng Mỏ</w:t>
      </w:r>
      <w:r w:rsidRPr="009710CE">
        <w:rPr>
          <w:rFonts w:ascii="Times New Roman" w:hAnsi="Times New Roman" w:cs="Times New Roman"/>
          <w:color w:val="auto"/>
          <w:kern w:val="16"/>
          <w:sz w:val="28"/>
          <w:szCs w:val="28"/>
          <w:shd w:val="clear" w:color="auto" w:fill="FFFFFF"/>
          <w:lang w:val="en-US" w:eastAsia="en-US"/>
        </w:rPr>
        <w:t>;</w:t>
      </w:r>
    </w:p>
    <w:p w14:paraId="2E9A937F"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Khu phát triển hạ tầng kinh tế - xã hội xã Mai Sao;</w:t>
      </w:r>
    </w:p>
    <w:p w14:paraId="7B192FDF" w14:textId="75CA6564"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Khu phát triển hạ tầng kinh tế, xã hội xã Nhân Lý;</w:t>
      </w:r>
    </w:p>
    <w:p w14:paraId="70A0B133" w14:textId="22E279B4" w:rsidR="00C043FF" w:rsidRPr="009710CE" w:rsidRDefault="00C043FF" w:rsidP="00456B4C">
      <w:pPr>
        <w:suppressAutoHyphens/>
        <w:autoSpaceDN w:val="0"/>
        <w:spacing w:before="60" w:after="60" w:line="264" w:lineRule="auto"/>
        <w:ind w:firstLine="720"/>
        <w:jc w:val="both"/>
        <w:rPr>
          <w:rFonts w:ascii="Times New Roman" w:hAnsi="Times New Roman" w:cs="Times New Roman"/>
          <w:color w:val="auto"/>
          <w:spacing w:val="-6"/>
          <w:kern w:val="16"/>
          <w:sz w:val="28"/>
          <w:szCs w:val="28"/>
          <w:shd w:val="clear" w:color="auto" w:fill="FFFFFF"/>
          <w:lang w:val="en-US" w:eastAsia="en-US"/>
        </w:rPr>
      </w:pPr>
      <w:r w:rsidRPr="009710CE">
        <w:rPr>
          <w:rFonts w:ascii="Times New Roman" w:hAnsi="Times New Roman" w:cs="Times New Roman"/>
          <w:color w:val="auto"/>
          <w:spacing w:val="-6"/>
          <w:kern w:val="16"/>
          <w:sz w:val="28"/>
          <w:szCs w:val="28"/>
          <w:shd w:val="clear" w:color="auto" w:fill="FFFFFF"/>
          <w:lang w:val="en-US" w:eastAsia="en-US"/>
        </w:rPr>
        <w:t xml:space="preserve">+ </w:t>
      </w:r>
      <w:r w:rsidR="00005AFC" w:rsidRPr="009710CE">
        <w:rPr>
          <w:rFonts w:ascii="Times New Roman" w:hAnsi="Times New Roman" w:cs="Times New Roman"/>
          <w:color w:val="auto"/>
          <w:spacing w:val="-6"/>
          <w:kern w:val="16"/>
          <w:sz w:val="28"/>
          <w:szCs w:val="28"/>
          <w:shd w:val="clear" w:color="auto" w:fill="FFFFFF"/>
          <w:lang w:val="en-US" w:eastAsia="en-US"/>
        </w:rPr>
        <w:t>Phát triển khu dân cư tập trung xóm Hoàng Sơn, thôn Phố Cũ, xã Vạn Linh;</w:t>
      </w:r>
    </w:p>
    <w:p w14:paraId="6563AE9A" w14:textId="20224503" w:rsidR="00005AFC" w:rsidRPr="009710CE" w:rsidRDefault="00005AFC"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Phát triển khu dân cư tập trung Pha Lác, thị trấn Chi Lăng;</w:t>
      </w:r>
    </w:p>
    <w:p w14:paraId="5DBE4114" w14:textId="377896D7" w:rsidR="00005AFC" w:rsidRPr="009710CE" w:rsidRDefault="00005AFC"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Phát triển khu dân cư tập trung Lân Bông, thị trấn Chi Lăng;</w:t>
      </w:r>
    </w:p>
    <w:p w14:paraId="104E7BD2" w14:textId="27097716"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Các điểm thương mại, dịch vụ trên địa bàn huyện Chi Lăng: </w:t>
      </w:r>
      <w:r w:rsidR="00005AFC" w:rsidRPr="009710CE">
        <w:rPr>
          <w:rFonts w:ascii="Times New Roman" w:hAnsi="Times New Roman" w:cs="Times New Roman"/>
          <w:color w:val="auto"/>
          <w:kern w:val="16"/>
          <w:sz w:val="28"/>
          <w:szCs w:val="28"/>
          <w:shd w:val="clear" w:color="auto" w:fill="FFFFFF"/>
          <w:lang w:val="en-US" w:eastAsia="en-US"/>
        </w:rPr>
        <w:t>30,70</w:t>
      </w:r>
      <w:r w:rsidRPr="009710CE">
        <w:rPr>
          <w:rFonts w:ascii="Times New Roman" w:hAnsi="Times New Roman" w:cs="Times New Roman"/>
          <w:color w:val="auto"/>
          <w:kern w:val="16"/>
          <w:sz w:val="28"/>
          <w:szCs w:val="28"/>
          <w:shd w:val="clear" w:color="auto" w:fill="FFFFFF"/>
          <w:lang w:eastAsia="en-US"/>
        </w:rPr>
        <w:t xml:space="preserve"> ha.</w:t>
      </w:r>
    </w:p>
    <w:p w14:paraId="0BE2E46E" w14:textId="57129232" w:rsidR="00C10C30"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eastAsia="en-US"/>
        </w:rPr>
      </w:pPr>
      <w:r w:rsidRPr="009710CE">
        <w:rPr>
          <w:rFonts w:ascii="Times New Roman" w:hAnsi="Times New Roman" w:cs="Times New Roman"/>
          <w:b/>
          <w:i/>
          <w:color w:val="auto"/>
          <w:sz w:val="28"/>
          <w:szCs w:val="28"/>
          <w:lang w:eastAsia="en-US"/>
        </w:rPr>
        <w:t>* Đất cơ sở sản xuất phi nông nghiệp:</w:t>
      </w:r>
      <w:r w:rsidRPr="009710CE">
        <w:rPr>
          <w:rFonts w:ascii="Times New Roman" w:hAnsi="Times New Roman" w:cs="Times New Roman"/>
          <w:i/>
          <w:color w:val="auto"/>
          <w:sz w:val="28"/>
          <w:szCs w:val="28"/>
          <w:lang w:eastAsia="en-US"/>
        </w:rPr>
        <w:t xml:space="preserve"> </w:t>
      </w:r>
      <w:r w:rsidRPr="009710CE">
        <w:rPr>
          <w:rFonts w:ascii="Times New Roman" w:hAnsi="Times New Roman" w:cs="Times New Roman"/>
          <w:color w:val="auto"/>
          <w:sz w:val="28"/>
          <w:szCs w:val="28"/>
          <w:lang w:eastAsia="en-US"/>
        </w:rPr>
        <w:t xml:space="preserve">nhu cầu sử dụng đất cơ sở sản xuất phi nông nghiệp tăng thêm </w:t>
      </w:r>
      <w:r w:rsidR="00CD046D" w:rsidRPr="009710CE">
        <w:rPr>
          <w:rFonts w:ascii="Times New Roman" w:hAnsi="Times New Roman" w:cs="Times New Roman"/>
          <w:color w:val="auto"/>
          <w:sz w:val="28"/>
          <w:szCs w:val="28"/>
          <w:shd w:val="clear" w:color="auto" w:fill="FFFFFF"/>
          <w:lang w:val="en-US" w:eastAsia="en-US"/>
        </w:rPr>
        <w:t>24,74</w:t>
      </w:r>
      <w:r w:rsidR="00005AFC" w:rsidRPr="009710CE">
        <w:rPr>
          <w:rFonts w:ascii="Times New Roman" w:hAnsi="Times New Roman" w:cs="Times New Roman"/>
          <w:color w:val="auto"/>
          <w:sz w:val="28"/>
          <w:szCs w:val="28"/>
          <w:shd w:val="clear" w:color="auto" w:fill="FFFFFF"/>
          <w:lang w:val="en-US" w:eastAsia="en-US"/>
        </w:rPr>
        <w:t xml:space="preserve"> </w:t>
      </w:r>
      <w:r w:rsidRPr="009710CE">
        <w:rPr>
          <w:rFonts w:ascii="Times New Roman" w:hAnsi="Times New Roman" w:cs="Times New Roman"/>
          <w:color w:val="auto"/>
          <w:sz w:val="28"/>
          <w:szCs w:val="28"/>
          <w:lang w:eastAsia="en-US"/>
        </w:rPr>
        <w:t>ha</w:t>
      </w:r>
      <w:r w:rsidRPr="009710CE">
        <w:rPr>
          <w:rFonts w:ascii="Times New Roman" w:hAnsi="Times New Roman" w:cs="Times New Roman"/>
          <w:color w:val="auto"/>
          <w:sz w:val="28"/>
          <w:szCs w:val="28"/>
          <w:lang w:val="en-US" w:eastAsia="en-US"/>
        </w:rPr>
        <w:t>,</w:t>
      </w:r>
      <w:r w:rsidRPr="009710CE">
        <w:rPr>
          <w:rFonts w:ascii="Times New Roman" w:hAnsi="Times New Roman" w:cs="Times New Roman"/>
          <w:color w:val="auto"/>
          <w:sz w:val="28"/>
          <w:szCs w:val="28"/>
          <w:lang w:eastAsia="en-US"/>
        </w:rPr>
        <w:t xml:space="preserve"> </w:t>
      </w:r>
      <w:r w:rsidRPr="009710CE">
        <w:rPr>
          <w:rFonts w:ascii="Times New Roman" w:hAnsi="Times New Roman" w:cs="Times New Roman"/>
          <w:color w:val="auto"/>
          <w:sz w:val="28"/>
          <w:szCs w:val="28"/>
          <w:lang w:val="en-US" w:eastAsia="en-US"/>
        </w:rPr>
        <w:t xml:space="preserve">để thực hiện các dự án </w:t>
      </w:r>
      <w:r w:rsidRPr="009710CE">
        <w:rPr>
          <w:rFonts w:ascii="Times New Roman" w:hAnsi="Times New Roman" w:cs="Times New Roman"/>
          <w:color w:val="auto"/>
          <w:sz w:val="28"/>
          <w:szCs w:val="28"/>
          <w:lang w:eastAsia="en-US"/>
        </w:rPr>
        <w:t>như sau:</w:t>
      </w:r>
    </w:p>
    <w:p w14:paraId="6E6FE352" w14:textId="3278AE23" w:rsidR="0099384B" w:rsidRPr="009710CE" w:rsidRDefault="0099384B"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Đất thương mại dịch vụ thuộc quy hoạch Khu phát triển hạ tầng kinh tế - xã hội xã Mai Sao: 3,68 ha;</w:t>
      </w:r>
    </w:p>
    <w:p w14:paraId="1A620E14" w14:textId="00628892"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eastAsia="en-US"/>
        </w:rPr>
        <w:t>- Đất sản xuất phi nông nghiệp</w:t>
      </w:r>
      <w:r w:rsidR="0099384B" w:rsidRPr="009710CE">
        <w:rPr>
          <w:rFonts w:ascii="Times New Roman" w:hAnsi="Times New Roman" w:cs="Times New Roman"/>
          <w:color w:val="auto"/>
          <w:kern w:val="16"/>
          <w:sz w:val="28"/>
          <w:szCs w:val="28"/>
          <w:shd w:val="clear" w:color="auto" w:fill="FFFFFF"/>
          <w:lang w:val="en-US" w:eastAsia="en-US"/>
        </w:rPr>
        <w:t xml:space="preserve"> thuộc quy hoạch </w:t>
      </w:r>
      <w:r w:rsidR="0099384B" w:rsidRPr="009710CE">
        <w:rPr>
          <w:rFonts w:ascii="Times New Roman" w:hAnsi="Times New Roman" w:cs="Times New Roman"/>
          <w:color w:val="auto"/>
          <w:kern w:val="16"/>
          <w:sz w:val="28"/>
          <w:szCs w:val="28"/>
          <w:shd w:val="clear" w:color="auto" w:fill="FFFFFF"/>
          <w:lang w:eastAsia="en-US"/>
        </w:rPr>
        <w:t>Khu phát triển hạ tầng kinh tế - xã hội</w:t>
      </w:r>
      <w:r w:rsidRPr="009710CE">
        <w:rPr>
          <w:rFonts w:ascii="Times New Roman" w:hAnsi="Times New Roman" w:cs="Times New Roman"/>
          <w:color w:val="auto"/>
          <w:kern w:val="16"/>
          <w:sz w:val="28"/>
          <w:szCs w:val="28"/>
          <w:shd w:val="clear" w:color="auto" w:fill="FFFFFF"/>
          <w:lang w:eastAsia="en-US"/>
        </w:rPr>
        <w:t xml:space="preserve">, xã </w:t>
      </w:r>
      <w:r w:rsidRPr="009710CE">
        <w:rPr>
          <w:rFonts w:ascii="Times New Roman" w:hAnsi="Times New Roman" w:cs="Times New Roman"/>
          <w:color w:val="auto"/>
          <w:kern w:val="16"/>
          <w:sz w:val="28"/>
          <w:szCs w:val="28"/>
          <w:shd w:val="clear" w:color="auto" w:fill="FFFFFF"/>
          <w:lang w:val="en-US" w:eastAsia="en-US"/>
        </w:rPr>
        <w:t>Nhân Lý</w:t>
      </w:r>
      <w:r w:rsidRPr="009710CE">
        <w:rPr>
          <w:rFonts w:ascii="Times New Roman" w:hAnsi="Times New Roman" w:cs="Times New Roman"/>
          <w:color w:val="auto"/>
          <w:kern w:val="16"/>
          <w:sz w:val="28"/>
          <w:szCs w:val="28"/>
          <w:shd w:val="clear" w:color="auto" w:fill="FFFFFF"/>
          <w:lang w:eastAsia="en-US"/>
        </w:rPr>
        <w:t xml:space="preserve">: </w:t>
      </w:r>
      <w:r w:rsidRPr="009710CE">
        <w:rPr>
          <w:rFonts w:ascii="Times New Roman" w:hAnsi="Times New Roman" w:cs="Times New Roman"/>
          <w:color w:val="auto"/>
          <w:kern w:val="16"/>
          <w:sz w:val="28"/>
          <w:szCs w:val="28"/>
          <w:shd w:val="clear" w:color="auto" w:fill="FFFFFF"/>
          <w:lang w:val="en-US" w:eastAsia="en-US"/>
        </w:rPr>
        <w:t>2,</w:t>
      </w:r>
      <w:r w:rsidR="0099384B" w:rsidRPr="009710CE">
        <w:rPr>
          <w:rFonts w:ascii="Times New Roman" w:hAnsi="Times New Roman" w:cs="Times New Roman"/>
          <w:color w:val="auto"/>
          <w:kern w:val="16"/>
          <w:sz w:val="28"/>
          <w:szCs w:val="28"/>
          <w:shd w:val="clear" w:color="auto" w:fill="FFFFFF"/>
          <w:lang w:val="en-US" w:eastAsia="en-US"/>
        </w:rPr>
        <w:t>0</w:t>
      </w:r>
      <w:r w:rsidRPr="009710CE">
        <w:rPr>
          <w:rFonts w:ascii="Times New Roman" w:hAnsi="Times New Roman" w:cs="Times New Roman"/>
          <w:color w:val="auto"/>
          <w:kern w:val="16"/>
          <w:sz w:val="28"/>
          <w:szCs w:val="28"/>
          <w:shd w:val="clear" w:color="auto" w:fill="FFFFFF"/>
          <w:lang w:val="en-US" w:eastAsia="en-US"/>
        </w:rPr>
        <w:t>0</w:t>
      </w:r>
      <w:r w:rsidRPr="009710CE">
        <w:rPr>
          <w:rFonts w:ascii="Times New Roman" w:hAnsi="Times New Roman" w:cs="Times New Roman"/>
          <w:color w:val="auto"/>
          <w:kern w:val="16"/>
          <w:sz w:val="28"/>
          <w:szCs w:val="28"/>
          <w:shd w:val="clear" w:color="auto" w:fill="FFFFFF"/>
          <w:lang w:eastAsia="en-US"/>
        </w:rPr>
        <w:t xml:space="preserve"> ha</w:t>
      </w:r>
      <w:r w:rsidRPr="009710CE">
        <w:rPr>
          <w:rFonts w:ascii="Times New Roman" w:hAnsi="Times New Roman" w:cs="Times New Roman"/>
          <w:color w:val="auto"/>
          <w:kern w:val="16"/>
          <w:sz w:val="28"/>
          <w:szCs w:val="28"/>
          <w:lang w:eastAsia="en-US"/>
        </w:rPr>
        <w:t>;</w:t>
      </w:r>
    </w:p>
    <w:p w14:paraId="3EC2DEFF" w14:textId="77777777" w:rsidR="00C10C30" w:rsidRPr="009710CE" w:rsidRDefault="00C10C30" w:rsidP="00456B4C">
      <w:pPr>
        <w:widowControl/>
        <w:spacing w:before="60" w:after="60" w:line="264" w:lineRule="auto"/>
        <w:ind w:firstLine="720"/>
        <w:jc w:val="both"/>
        <w:rPr>
          <w:rFonts w:ascii="Times New Roman" w:hAnsi="Times New Roman" w:cs="Times New Roman"/>
          <w:color w:val="auto"/>
          <w:spacing w:val="-6"/>
          <w:sz w:val="28"/>
          <w:szCs w:val="28"/>
          <w:lang w:val="en-US" w:eastAsia="en-US"/>
        </w:rPr>
      </w:pPr>
      <w:r w:rsidRPr="009710CE">
        <w:rPr>
          <w:rFonts w:ascii="Times New Roman" w:hAnsi="Times New Roman" w:cs="Times New Roman"/>
          <w:color w:val="auto"/>
          <w:spacing w:val="-6"/>
          <w:sz w:val="28"/>
          <w:szCs w:val="28"/>
          <w:lang w:val="en-US" w:eastAsia="en-US"/>
        </w:rPr>
        <w:t>- C</w:t>
      </w:r>
      <w:r w:rsidRPr="009710CE">
        <w:rPr>
          <w:rFonts w:ascii="Times New Roman" w:hAnsi="Times New Roman" w:cs="Times New Roman"/>
          <w:color w:val="auto"/>
          <w:spacing w:val="-6"/>
          <w:sz w:val="28"/>
          <w:szCs w:val="28"/>
          <w:lang w:eastAsia="en-US"/>
        </w:rPr>
        <w:t xml:space="preserve">ơ sở sản xuất phi nông nghiệp tại </w:t>
      </w:r>
      <w:r w:rsidRPr="009710CE">
        <w:rPr>
          <w:rFonts w:ascii="Times New Roman" w:hAnsi="Times New Roman" w:cs="Times New Roman"/>
          <w:color w:val="auto"/>
          <w:spacing w:val="-6"/>
          <w:sz w:val="28"/>
          <w:szCs w:val="28"/>
          <w:lang w:val="en-US" w:eastAsia="en-US"/>
        </w:rPr>
        <w:t>k</w:t>
      </w:r>
      <w:r w:rsidRPr="009710CE">
        <w:rPr>
          <w:rFonts w:ascii="Times New Roman" w:hAnsi="Times New Roman" w:cs="Times New Roman"/>
          <w:color w:val="auto"/>
          <w:spacing w:val="-6"/>
          <w:sz w:val="28"/>
          <w:szCs w:val="28"/>
          <w:lang w:eastAsia="en-US"/>
        </w:rPr>
        <w:t>hu Ga Nam</w:t>
      </w:r>
      <w:r w:rsidRPr="009710CE">
        <w:rPr>
          <w:rFonts w:ascii="Times New Roman" w:hAnsi="Times New Roman" w:cs="Times New Roman"/>
          <w:color w:val="auto"/>
          <w:spacing w:val="-6"/>
          <w:sz w:val="28"/>
          <w:szCs w:val="28"/>
          <w:lang w:val="en-US" w:eastAsia="en-US"/>
        </w:rPr>
        <w:t>, thị trấn Đồng Mỏ: 2,94 ha;</w:t>
      </w:r>
    </w:p>
    <w:p w14:paraId="54F1AC49" w14:textId="77777777" w:rsidR="00C10C30" w:rsidRPr="009710CE" w:rsidRDefault="00C10C30" w:rsidP="00456B4C">
      <w:pPr>
        <w:widowControl/>
        <w:spacing w:before="60" w:after="60" w:line="264" w:lineRule="auto"/>
        <w:ind w:firstLine="720"/>
        <w:jc w:val="both"/>
        <w:rPr>
          <w:rFonts w:ascii="Times New Roman" w:hAnsi="Times New Roman" w:cs="Times New Roman"/>
          <w:color w:val="auto"/>
          <w:spacing w:val="-6"/>
          <w:sz w:val="28"/>
          <w:szCs w:val="28"/>
          <w:lang w:val="en-US" w:eastAsia="en-US"/>
        </w:rPr>
      </w:pPr>
      <w:r w:rsidRPr="009710CE">
        <w:rPr>
          <w:rFonts w:ascii="Times New Roman" w:hAnsi="Times New Roman" w:cs="Times New Roman"/>
          <w:color w:val="auto"/>
          <w:spacing w:val="-6"/>
          <w:sz w:val="28"/>
          <w:szCs w:val="28"/>
          <w:lang w:val="en-US" w:eastAsia="en-US"/>
        </w:rPr>
        <w:t>- Cơ sở sản xuất phi nông nghiệp tại xã Mai Sao: 0,64 ha;</w:t>
      </w:r>
    </w:p>
    <w:p w14:paraId="566B4994" w14:textId="51E61232" w:rsidR="00C10C30"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xml:space="preserve">- </w:t>
      </w:r>
      <w:r w:rsidR="000E76D3" w:rsidRPr="009710CE">
        <w:rPr>
          <w:rFonts w:ascii="Times New Roman" w:hAnsi="Times New Roman" w:cs="Times New Roman"/>
          <w:color w:val="auto"/>
          <w:sz w:val="28"/>
          <w:szCs w:val="28"/>
          <w:lang w:val="en-US" w:eastAsia="en-US"/>
        </w:rPr>
        <w:t>Xây dựng khu chế biến lâm sản và cơ sở sản xuất kinh doanh, xã Mai Sao</w:t>
      </w:r>
      <w:r w:rsidRPr="009710CE">
        <w:rPr>
          <w:rFonts w:ascii="Times New Roman" w:hAnsi="Times New Roman" w:cs="Times New Roman"/>
          <w:color w:val="auto"/>
          <w:sz w:val="28"/>
          <w:szCs w:val="28"/>
          <w:lang w:val="en-US" w:eastAsia="en-US"/>
        </w:rPr>
        <w:t xml:space="preserve">: </w:t>
      </w:r>
      <w:r w:rsidR="0099384B" w:rsidRPr="009710CE">
        <w:rPr>
          <w:rFonts w:ascii="Times New Roman" w:hAnsi="Times New Roman" w:cs="Times New Roman"/>
          <w:color w:val="auto"/>
          <w:sz w:val="28"/>
          <w:szCs w:val="28"/>
          <w:lang w:val="en-US" w:eastAsia="en-US"/>
        </w:rPr>
        <w:t>1,00</w:t>
      </w:r>
      <w:r w:rsidRPr="009710CE">
        <w:rPr>
          <w:rFonts w:ascii="Times New Roman" w:hAnsi="Times New Roman" w:cs="Times New Roman"/>
          <w:color w:val="auto"/>
          <w:sz w:val="28"/>
          <w:szCs w:val="28"/>
          <w:lang w:val="en-US" w:eastAsia="en-US"/>
        </w:rPr>
        <w:t xml:space="preserve"> ha;</w:t>
      </w:r>
    </w:p>
    <w:p w14:paraId="6CF2A388" w14:textId="77777777" w:rsidR="00C10C30"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eastAsia="en-US"/>
        </w:rPr>
      </w:pPr>
      <w:r w:rsidRPr="009710CE">
        <w:rPr>
          <w:rFonts w:ascii="Times New Roman" w:hAnsi="Times New Roman" w:cs="Times New Roman"/>
          <w:color w:val="auto"/>
          <w:sz w:val="28"/>
          <w:szCs w:val="28"/>
          <w:lang w:val="en-US" w:eastAsia="en-US"/>
        </w:rPr>
        <w:t xml:space="preserve">- </w:t>
      </w:r>
      <w:r w:rsidRPr="009710CE">
        <w:rPr>
          <w:rFonts w:ascii="Times New Roman" w:hAnsi="Times New Roman" w:cs="Times New Roman"/>
          <w:color w:val="auto"/>
          <w:sz w:val="28"/>
          <w:szCs w:val="28"/>
          <w:lang w:eastAsia="en-US"/>
        </w:rPr>
        <w:t>Xây dựng công trình nước sạch (nhà máy lọc nước, cung cấp nước sạch nông thôn)</w:t>
      </w:r>
      <w:r w:rsidRPr="009710CE">
        <w:rPr>
          <w:rFonts w:ascii="Times New Roman" w:hAnsi="Times New Roman" w:cs="Times New Roman"/>
          <w:color w:val="auto"/>
          <w:sz w:val="28"/>
          <w:szCs w:val="28"/>
          <w:lang w:val="en-US" w:eastAsia="en-US"/>
        </w:rPr>
        <w:t>, tại xã Mai Sao: 0,30 ha;</w:t>
      </w:r>
      <w:r w:rsidRPr="009710CE">
        <w:rPr>
          <w:rFonts w:ascii="Times New Roman" w:hAnsi="Times New Roman" w:cs="Times New Roman"/>
          <w:color w:val="auto"/>
          <w:sz w:val="28"/>
          <w:szCs w:val="28"/>
          <w:lang w:eastAsia="en-US"/>
        </w:rPr>
        <w:t xml:space="preserve"> </w:t>
      </w:r>
    </w:p>
    <w:p w14:paraId="33788068" w14:textId="77777777" w:rsidR="00C10C30"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K</w:t>
      </w:r>
      <w:r w:rsidRPr="009710CE">
        <w:rPr>
          <w:rFonts w:ascii="Times New Roman" w:hAnsi="Times New Roman" w:cs="Times New Roman"/>
          <w:color w:val="auto"/>
          <w:sz w:val="28"/>
          <w:szCs w:val="28"/>
          <w:lang w:eastAsia="en-US"/>
        </w:rPr>
        <w:t>hu sản xuất kinh doanh tập trung</w:t>
      </w:r>
      <w:r w:rsidRPr="009710CE">
        <w:rPr>
          <w:rFonts w:ascii="Times New Roman" w:hAnsi="Times New Roman" w:cs="Times New Roman"/>
          <w:color w:val="auto"/>
          <w:sz w:val="28"/>
          <w:szCs w:val="28"/>
          <w:lang w:val="en-US" w:eastAsia="en-US"/>
        </w:rPr>
        <w:t>, tại xã Mai Sao: 1,00 ha;</w:t>
      </w:r>
    </w:p>
    <w:p w14:paraId="30E2F41E" w14:textId="45242635" w:rsidR="00C10C30"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xml:space="preserve">- </w:t>
      </w:r>
      <w:r w:rsidR="000E76D3" w:rsidRPr="009710CE">
        <w:rPr>
          <w:rFonts w:ascii="Times New Roman" w:hAnsi="Times New Roman" w:cs="Times New Roman"/>
          <w:color w:val="auto"/>
          <w:sz w:val="28"/>
          <w:szCs w:val="28"/>
          <w:lang w:val="en-US" w:eastAsia="en-US"/>
        </w:rPr>
        <w:t>Cơ sở sản xuất phi nông nghiệp</w:t>
      </w:r>
      <w:r w:rsidRPr="009710CE">
        <w:rPr>
          <w:rFonts w:ascii="Times New Roman" w:hAnsi="Times New Roman" w:cs="Times New Roman"/>
          <w:color w:val="auto"/>
          <w:sz w:val="28"/>
          <w:szCs w:val="28"/>
          <w:lang w:val="en-US" w:eastAsia="en-US"/>
        </w:rPr>
        <w:t>, tại xã Mai Sao: 1,80 ha;</w:t>
      </w:r>
    </w:p>
    <w:p w14:paraId="16DA8EC1" w14:textId="5FB41169" w:rsidR="000E76D3" w:rsidRPr="009710CE" w:rsidRDefault="000E76D3"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Nhà máy bảo quản và chế biến nông sản, tại xã Nhân Lý: 1,00 ha;</w:t>
      </w:r>
    </w:p>
    <w:p w14:paraId="475FB60A" w14:textId="31264544" w:rsidR="00B40782" w:rsidRPr="009710CE" w:rsidRDefault="00B40782"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Đất cơ sở sản xuất phi nông nghiệp, tại Tồng Cút, xã Bắc Thủy: 0,10 ha;</w:t>
      </w:r>
    </w:p>
    <w:p w14:paraId="3DD78A34" w14:textId="05DC4407" w:rsidR="00B40782" w:rsidRPr="009710CE" w:rsidRDefault="00B40782"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Đất cơ sở sản xuất phi nông nghiệp, tại xã Vân Thủy: 2,63 ha;</w:t>
      </w:r>
    </w:p>
    <w:p w14:paraId="10DDCE4D" w14:textId="5BCC5CBA" w:rsidR="00B40782" w:rsidRPr="009710CE" w:rsidRDefault="00B40782"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Đất cơ sở sản xuất bao bì, tại thôn bản Dù, xã Vân Thủy: 0,43 ha;</w:t>
      </w:r>
    </w:p>
    <w:p w14:paraId="178B8898" w14:textId="7E2A1D99" w:rsidR="00B40782" w:rsidRPr="009710CE" w:rsidRDefault="00B40782"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Đất cơ sở sản xuất chế biến Rượu, tại xã Vân Thủy: 0,10 ha;</w:t>
      </w:r>
    </w:p>
    <w:p w14:paraId="30BE6F11" w14:textId="0DAAF887" w:rsidR="000E76D3" w:rsidRPr="009710CE" w:rsidRDefault="000E76D3"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Đất cơ sở sản xuất phi nông nghiệp, tại xã Vân An: 0,78 ha;</w:t>
      </w:r>
    </w:p>
    <w:p w14:paraId="0DBBF0AD" w14:textId="1528C3CC" w:rsidR="00C10C30"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lastRenderedPageBreak/>
        <w:t xml:space="preserve">- </w:t>
      </w:r>
      <w:r w:rsidRPr="009710CE">
        <w:rPr>
          <w:rFonts w:ascii="Times New Roman" w:hAnsi="Times New Roman" w:cs="Times New Roman"/>
          <w:color w:val="auto"/>
          <w:sz w:val="28"/>
          <w:szCs w:val="28"/>
          <w:lang w:eastAsia="en-US"/>
        </w:rPr>
        <w:t>Cơ sở sản xuất phi nông nghiệp</w:t>
      </w:r>
      <w:r w:rsidRPr="009710CE">
        <w:rPr>
          <w:rFonts w:ascii="Times New Roman" w:hAnsi="Times New Roman" w:cs="Times New Roman"/>
          <w:color w:val="auto"/>
          <w:sz w:val="28"/>
          <w:szCs w:val="28"/>
          <w:lang w:val="en-US" w:eastAsia="en-US"/>
        </w:rPr>
        <w:t>, tại xã Liên Sơn: 0,29 ha;</w:t>
      </w:r>
    </w:p>
    <w:p w14:paraId="34D5236E" w14:textId="45AD3E07" w:rsidR="00B40782" w:rsidRPr="009710CE" w:rsidRDefault="00B40782"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Cơ sở sản xuất phi nông nghiệp, tại Làng Bu, xã Lâm Sơn: 0,13 ha;</w:t>
      </w:r>
    </w:p>
    <w:p w14:paraId="57EC329D" w14:textId="0BB4E115" w:rsidR="00B40782" w:rsidRPr="009710CE" w:rsidRDefault="00B40782"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Đất cơ sở sản xuất phi nông nghiệp, tại xã Quan Sơn: 0,</w:t>
      </w:r>
      <w:r w:rsidR="000E76D3" w:rsidRPr="009710CE">
        <w:rPr>
          <w:rFonts w:ascii="Times New Roman" w:hAnsi="Times New Roman" w:cs="Times New Roman"/>
          <w:color w:val="auto"/>
          <w:sz w:val="28"/>
          <w:szCs w:val="28"/>
          <w:lang w:val="en-US" w:eastAsia="en-US"/>
        </w:rPr>
        <w:t>10</w:t>
      </w:r>
      <w:r w:rsidRPr="009710CE">
        <w:rPr>
          <w:rFonts w:ascii="Times New Roman" w:hAnsi="Times New Roman" w:cs="Times New Roman"/>
          <w:color w:val="auto"/>
          <w:sz w:val="28"/>
          <w:szCs w:val="28"/>
          <w:lang w:val="en-US" w:eastAsia="en-US"/>
        </w:rPr>
        <w:t xml:space="preserve"> ha;</w:t>
      </w:r>
    </w:p>
    <w:p w14:paraId="7E0CE526" w14:textId="6DA3FFDA" w:rsidR="00C10C30"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xml:space="preserve">- </w:t>
      </w:r>
      <w:r w:rsidR="00B40782" w:rsidRPr="009710CE">
        <w:rPr>
          <w:rFonts w:ascii="Times New Roman" w:hAnsi="Times New Roman" w:cs="Times New Roman"/>
          <w:color w:val="auto"/>
          <w:sz w:val="28"/>
          <w:szCs w:val="28"/>
          <w:lang w:val="en-US" w:eastAsia="en-US"/>
        </w:rPr>
        <w:t>Đất cơ sở sản xuất, kinh doanh</w:t>
      </w:r>
      <w:r w:rsidRPr="009710CE">
        <w:rPr>
          <w:rFonts w:ascii="Times New Roman" w:hAnsi="Times New Roman" w:cs="Times New Roman"/>
          <w:color w:val="auto"/>
          <w:sz w:val="28"/>
          <w:szCs w:val="28"/>
          <w:lang w:eastAsia="en-US"/>
        </w:rPr>
        <w:t xml:space="preserve"> tại Giáp Thượng 2</w:t>
      </w:r>
      <w:r w:rsidRPr="009710CE">
        <w:rPr>
          <w:rFonts w:ascii="Times New Roman" w:hAnsi="Times New Roman" w:cs="Times New Roman"/>
          <w:color w:val="auto"/>
          <w:sz w:val="28"/>
          <w:szCs w:val="28"/>
          <w:lang w:val="en-US" w:eastAsia="en-US"/>
        </w:rPr>
        <w:t xml:space="preserve">, xã Y Tịch: </w:t>
      </w:r>
      <w:r w:rsidR="008F39B1" w:rsidRPr="009710CE">
        <w:rPr>
          <w:rFonts w:ascii="Times New Roman" w:hAnsi="Times New Roman" w:cs="Times New Roman"/>
          <w:color w:val="auto"/>
          <w:sz w:val="28"/>
          <w:szCs w:val="28"/>
          <w:lang w:val="en-US" w:eastAsia="en-US"/>
        </w:rPr>
        <w:t>0,30</w:t>
      </w:r>
      <w:r w:rsidRPr="009710CE">
        <w:rPr>
          <w:rFonts w:ascii="Times New Roman" w:hAnsi="Times New Roman" w:cs="Times New Roman"/>
          <w:color w:val="auto"/>
          <w:sz w:val="28"/>
          <w:szCs w:val="28"/>
          <w:lang w:val="en-US" w:eastAsia="en-US"/>
        </w:rPr>
        <w:t xml:space="preserve"> ha;</w:t>
      </w:r>
    </w:p>
    <w:p w14:paraId="479B3E83" w14:textId="3755ED1A" w:rsidR="008F39B1" w:rsidRPr="009710CE" w:rsidRDefault="008F39B1"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Khu chế biến nông lâm sản, tại xã Y Tịch: 2,50 ha;</w:t>
      </w:r>
    </w:p>
    <w:p w14:paraId="7675CDF1" w14:textId="45D99DB6" w:rsidR="008F39B1" w:rsidRPr="009710CE" w:rsidRDefault="008F39B1"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Đất cơ sở sản xuất phi nông nghiệp, tại xã Vạn Linh: 0,65 ha;</w:t>
      </w:r>
    </w:p>
    <w:p w14:paraId="4FBFEDDF" w14:textId="488432B3" w:rsidR="00C10C30"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xml:space="preserve">- </w:t>
      </w:r>
      <w:r w:rsidRPr="009710CE">
        <w:rPr>
          <w:rFonts w:ascii="Times New Roman" w:hAnsi="Times New Roman" w:cs="Times New Roman"/>
          <w:color w:val="auto"/>
          <w:sz w:val="28"/>
          <w:szCs w:val="28"/>
          <w:lang w:eastAsia="en-US"/>
        </w:rPr>
        <w:t>Kho thuốc lá của Công Ty cổ phần Ngân Sơn</w:t>
      </w:r>
      <w:r w:rsidRPr="009710CE">
        <w:rPr>
          <w:rFonts w:ascii="Times New Roman" w:hAnsi="Times New Roman" w:cs="Times New Roman"/>
          <w:color w:val="auto"/>
          <w:sz w:val="28"/>
          <w:szCs w:val="28"/>
          <w:lang w:val="en-US" w:eastAsia="en-US"/>
        </w:rPr>
        <w:t>, xã Hòa Bình: 0,10 ha;</w:t>
      </w:r>
    </w:p>
    <w:p w14:paraId="1299D6DF" w14:textId="55F58010" w:rsidR="008F39B1" w:rsidRPr="009710CE" w:rsidRDefault="008F39B1"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Cơ sở sản xuất kinh doanh vật liệu xây dựng (3 cơ sở) tại xã Thượng Cường: 0,63 ha;</w:t>
      </w:r>
    </w:p>
    <w:p w14:paraId="0D1BFF67" w14:textId="011F15BD" w:rsidR="008F39B1" w:rsidRPr="009710CE" w:rsidRDefault="008F39B1"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Cơ sở chế biến nông sản, tại xã Thượng Cường: 0,15 ha;</w:t>
      </w:r>
    </w:p>
    <w:p w14:paraId="463ECD4A" w14:textId="2D8EF7B3" w:rsidR="008F39B1" w:rsidRPr="009710CE" w:rsidRDefault="008F39B1"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val="en-US" w:eastAsia="en-US"/>
        </w:rPr>
        <w:t>- Quy hoạch đất sản xuất, kinh doanh tại Làng Giang, xã Gia Lộc</w:t>
      </w:r>
      <w:r w:rsidR="00E41354" w:rsidRPr="009710CE">
        <w:rPr>
          <w:rFonts w:ascii="Times New Roman" w:hAnsi="Times New Roman" w:cs="Times New Roman"/>
          <w:color w:val="auto"/>
          <w:sz w:val="28"/>
          <w:szCs w:val="28"/>
          <w:lang w:val="en-US" w:eastAsia="en-US"/>
        </w:rPr>
        <w:t xml:space="preserve">: </w:t>
      </w:r>
      <w:r w:rsidRPr="009710CE">
        <w:rPr>
          <w:rFonts w:ascii="Times New Roman" w:hAnsi="Times New Roman" w:cs="Times New Roman"/>
          <w:color w:val="auto"/>
          <w:sz w:val="28"/>
          <w:szCs w:val="28"/>
          <w:lang w:val="en-US" w:eastAsia="en-US"/>
        </w:rPr>
        <w:t>0,50</w:t>
      </w:r>
      <w:r w:rsidR="00E41354" w:rsidRPr="009710CE">
        <w:rPr>
          <w:rFonts w:ascii="Times New Roman" w:hAnsi="Times New Roman" w:cs="Times New Roman"/>
          <w:color w:val="auto"/>
          <w:sz w:val="28"/>
          <w:szCs w:val="28"/>
          <w:lang w:val="en-US" w:eastAsia="en-US"/>
        </w:rPr>
        <w:t xml:space="preserve"> ha.</w:t>
      </w:r>
    </w:p>
    <w:p w14:paraId="564E7224" w14:textId="77777777" w:rsidR="00E41354" w:rsidRPr="009710CE" w:rsidRDefault="00C10C30" w:rsidP="00456B4C">
      <w:pPr>
        <w:suppressAutoHyphens/>
        <w:autoSpaceDN w:val="0"/>
        <w:spacing w:before="60" w:after="60" w:line="264" w:lineRule="auto"/>
        <w:ind w:firstLine="720"/>
        <w:jc w:val="both"/>
        <w:rPr>
          <w:rFonts w:ascii="Times New Roman" w:hAnsi="Times New Roman" w:cs="Times New Roman"/>
          <w:iCs/>
          <w:color w:val="auto"/>
          <w:kern w:val="16"/>
          <w:sz w:val="28"/>
          <w:szCs w:val="28"/>
          <w:lang w:eastAsia="en-US"/>
        </w:rPr>
      </w:pPr>
      <w:r w:rsidRPr="009710CE">
        <w:rPr>
          <w:rFonts w:ascii="Times New Roman" w:hAnsi="Times New Roman" w:cs="Times New Roman"/>
          <w:b/>
          <w:i/>
          <w:color w:val="auto"/>
          <w:kern w:val="16"/>
          <w:sz w:val="28"/>
          <w:szCs w:val="28"/>
          <w:lang w:eastAsia="en-US"/>
        </w:rPr>
        <w:t>* Đất sử dụng cho hoạt động khoáng sản:</w:t>
      </w:r>
      <w:r w:rsidRPr="009710CE">
        <w:rPr>
          <w:rFonts w:ascii="Times New Roman" w:hAnsi="Times New Roman" w:cs="Times New Roman"/>
          <w:i/>
          <w:color w:val="auto"/>
          <w:kern w:val="16"/>
          <w:sz w:val="28"/>
          <w:szCs w:val="28"/>
          <w:lang w:eastAsia="en-US"/>
        </w:rPr>
        <w:t xml:space="preserve"> </w:t>
      </w:r>
    </w:p>
    <w:p w14:paraId="25E26257" w14:textId="77777777" w:rsidR="00E41354" w:rsidRPr="009710CE" w:rsidRDefault="00E41354"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lang w:eastAsia="en-US"/>
        </w:rPr>
      </w:pPr>
      <w:r w:rsidRPr="009710CE">
        <w:rPr>
          <w:rFonts w:ascii="Times New Roman" w:hAnsi="Times New Roman" w:cs="Times New Roman"/>
          <w:color w:val="auto"/>
          <w:spacing w:val="-4"/>
          <w:kern w:val="16"/>
          <w:sz w:val="28"/>
          <w:szCs w:val="28"/>
          <w:lang w:eastAsia="en-US"/>
        </w:rPr>
        <w:t>- Căn cứ Thông tư 09/2021/TT-BTNMT ngày 30/6/2021 của Bộ Tài nguyên và Môi trường sửa đổi, bổ sung về quy định thống kê, kiểm kê đất đai và lập bản đồ hiện trạng đất sử dụng cho hoạch động khai thác khoáng sản.</w:t>
      </w:r>
    </w:p>
    <w:p w14:paraId="78E36CE2" w14:textId="07564686" w:rsidR="00E41354" w:rsidRPr="009710CE" w:rsidRDefault="00E41354"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lang w:eastAsia="en-US"/>
        </w:rPr>
      </w:pPr>
      <w:r w:rsidRPr="009710CE">
        <w:rPr>
          <w:rFonts w:ascii="Times New Roman" w:hAnsi="Times New Roman" w:cs="Times New Roman"/>
          <w:color w:val="auto"/>
          <w:spacing w:val="-4"/>
          <w:kern w:val="16"/>
          <w:sz w:val="28"/>
          <w:szCs w:val="28"/>
          <w:lang w:eastAsia="en-US"/>
        </w:rPr>
        <w:t xml:space="preserve">- Căn cứ Quyết định </w:t>
      </w:r>
      <w:r w:rsidR="005C2711" w:rsidRPr="009710CE">
        <w:rPr>
          <w:rFonts w:ascii="Times New Roman" w:hAnsi="Times New Roman" w:cs="Times New Roman"/>
          <w:color w:val="auto"/>
          <w:spacing w:val="-4"/>
          <w:kern w:val="16"/>
          <w:sz w:val="28"/>
          <w:szCs w:val="28"/>
          <w:lang w:val="en-US" w:eastAsia="en-US"/>
        </w:rPr>
        <w:t>Quyết định số: 34/2020/QĐ-UBND ngày 13 tháng 8 năm 2020 của UBND tỉnh Lạng Sơn về việc phê duyệt điều chỉnh Quy hoạch thăm dò, khai thác, sử dụng khoáng sản làm vật liệu xây dựng thông thường tỉnh Lạng Sơn đến năm 2020, tầm nhìn đến năm 2030</w:t>
      </w:r>
      <w:r w:rsidRPr="009710CE">
        <w:rPr>
          <w:rFonts w:ascii="Times New Roman" w:hAnsi="Times New Roman" w:cs="Times New Roman"/>
          <w:color w:val="auto"/>
          <w:spacing w:val="-4"/>
          <w:kern w:val="16"/>
          <w:sz w:val="28"/>
          <w:szCs w:val="28"/>
          <w:lang w:eastAsia="en-US"/>
        </w:rPr>
        <w:t>.</w:t>
      </w:r>
    </w:p>
    <w:p w14:paraId="5F25A80A" w14:textId="65A591A7" w:rsidR="00C10C30" w:rsidRPr="009710CE" w:rsidRDefault="00610474"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lang w:eastAsia="en-US"/>
        </w:rPr>
      </w:pPr>
      <w:r w:rsidRPr="009710CE">
        <w:rPr>
          <w:rFonts w:ascii="Times New Roman" w:hAnsi="Times New Roman" w:cs="Times New Roman"/>
          <w:color w:val="auto"/>
          <w:spacing w:val="-4"/>
          <w:kern w:val="16"/>
          <w:sz w:val="28"/>
          <w:szCs w:val="28"/>
          <w:lang w:val="en-US" w:eastAsia="en-US"/>
        </w:rPr>
        <w:t>N</w:t>
      </w:r>
      <w:r w:rsidR="00C10C30" w:rsidRPr="009710CE">
        <w:rPr>
          <w:rFonts w:ascii="Times New Roman" w:hAnsi="Times New Roman" w:cs="Times New Roman"/>
          <w:color w:val="auto"/>
          <w:spacing w:val="-4"/>
          <w:kern w:val="16"/>
          <w:sz w:val="28"/>
          <w:szCs w:val="28"/>
          <w:lang w:eastAsia="en-US"/>
        </w:rPr>
        <w:t xml:space="preserve">hu cầu sử dụng đất sử dụng cho hoạt động khoáng sản tăng thêm </w:t>
      </w:r>
      <w:r w:rsidR="00747A94" w:rsidRPr="009710CE">
        <w:rPr>
          <w:rFonts w:ascii="Times New Roman" w:hAnsi="Times New Roman" w:cs="Times New Roman"/>
          <w:color w:val="auto"/>
          <w:spacing w:val="-4"/>
          <w:kern w:val="16"/>
          <w:sz w:val="28"/>
          <w:szCs w:val="28"/>
          <w:lang w:val="en-US" w:eastAsia="en-US"/>
        </w:rPr>
        <w:t xml:space="preserve">39,44 </w:t>
      </w:r>
      <w:r w:rsidR="00C10C30" w:rsidRPr="009710CE">
        <w:rPr>
          <w:rFonts w:ascii="Times New Roman" w:hAnsi="Times New Roman" w:cs="Times New Roman"/>
          <w:color w:val="auto"/>
          <w:spacing w:val="-4"/>
          <w:kern w:val="16"/>
          <w:sz w:val="28"/>
          <w:szCs w:val="28"/>
          <w:lang w:eastAsia="en-US"/>
        </w:rPr>
        <w:t>ha để thực hiện dự án:</w:t>
      </w:r>
    </w:p>
    <w:p w14:paraId="42AC6DE9" w14:textId="0D2A3B0B"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Mở rộng dự án khai thác mỏ quặng sắt Gia Chanh: </w:t>
      </w:r>
      <w:r w:rsidR="00747A94" w:rsidRPr="009710CE">
        <w:rPr>
          <w:rFonts w:ascii="Times New Roman" w:hAnsi="Times New Roman" w:cs="Times New Roman"/>
          <w:color w:val="auto"/>
          <w:kern w:val="16"/>
          <w:sz w:val="28"/>
          <w:szCs w:val="28"/>
          <w:shd w:val="clear" w:color="auto" w:fill="FFFFFF"/>
          <w:lang w:val="en-US" w:eastAsia="en-US"/>
        </w:rPr>
        <w:t>12,71</w:t>
      </w:r>
      <w:r w:rsidRPr="009710CE">
        <w:rPr>
          <w:rFonts w:ascii="Times New Roman" w:hAnsi="Times New Roman" w:cs="Times New Roman"/>
          <w:color w:val="auto"/>
          <w:kern w:val="16"/>
          <w:sz w:val="28"/>
          <w:szCs w:val="28"/>
          <w:shd w:val="clear" w:color="auto" w:fill="FFFFFF"/>
          <w:lang w:eastAsia="en-US"/>
        </w:rPr>
        <w:t xml:space="preserve"> ha;</w:t>
      </w:r>
    </w:p>
    <w:p w14:paraId="6C015B29" w14:textId="16BEBBC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Dự án khai thác mỏ Antimon, tại xã Mai Sao: </w:t>
      </w:r>
      <w:r w:rsidR="00747A94" w:rsidRPr="009710CE">
        <w:rPr>
          <w:rFonts w:ascii="Times New Roman" w:hAnsi="Times New Roman" w:cs="Times New Roman"/>
          <w:color w:val="auto"/>
          <w:kern w:val="16"/>
          <w:sz w:val="28"/>
          <w:szCs w:val="28"/>
          <w:shd w:val="clear" w:color="auto" w:fill="FFFFFF"/>
          <w:lang w:val="en-US" w:eastAsia="en-US"/>
        </w:rPr>
        <w:t>7</w:t>
      </w:r>
      <w:r w:rsidRPr="009710CE">
        <w:rPr>
          <w:rFonts w:ascii="Times New Roman" w:hAnsi="Times New Roman" w:cs="Times New Roman"/>
          <w:color w:val="auto"/>
          <w:kern w:val="16"/>
          <w:sz w:val="28"/>
          <w:szCs w:val="28"/>
          <w:shd w:val="clear" w:color="auto" w:fill="FFFFFF"/>
          <w:lang w:eastAsia="en-US"/>
        </w:rPr>
        <w:t>,00 ha;</w:t>
      </w:r>
    </w:p>
    <w:p w14:paraId="0B1313BB" w14:textId="63D881D3"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Mỏ quặng bô xít Cốc Hương, tại xã Y Tịch: </w:t>
      </w:r>
      <w:r w:rsidR="00747A94" w:rsidRPr="009710CE">
        <w:rPr>
          <w:rFonts w:ascii="Times New Roman" w:hAnsi="Times New Roman" w:cs="Times New Roman"/>
          <w:color w:val="auto"/>
          <w:kern w:val="16"/>
          <w:sz w:val="28"/>
          <w:szCs w:val="28"/>
          <w:shd w:val="clear" w:color="auto" w:fill="FFFFFF"/>
          <w:lang w:val="en-US" w:eastAsia="en-US"/>
        </w:rPr>
        <w:t>14,73</w:t>
      </w:r>
      <w:r w:rsidRPr="009710CE">
        <w:rPr>
          <w:rFonts w:ascii="Times New Roman" w:hAnsi="Times New Roman" w:cs="Times New Roman"/>
          <w:color w:val="auto"/>
          <w:kern w:val="16"/>
          <w:sz w:val="28"/>
          <w:szCs w:val="28"/>
          <w:shd w:val="clear" w:color="auto" w:fill="FFFFFF"/>
          <w:lang w:eastAsia="en-US"/>
        </w:rPr>
        <w:t xml:space="preserve"> ha;</w:t>
      </w:r>
    </w:p>
    <w:p w14:paraId="75E8ACB2" w14:textId="585229ED"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w:t>
      </w:r>
      <w:r w:rsidR="00747A94" w:rsidRPr="009710CE">
        <w:rPr>
          <w:rFonts w:ascii="Times New Roman" w:hAnsi="Times New Roman" w:cs="Times New Roman"/>
          <w:color w:val="auto"/>
          <w:kern w:val="16"/>
          <w:sz w:val="28"/>
          <w:szCs w:val="28"/>
          <w:shd w:val="clear" w:color="auto" w:fill="FFFFFF"/>
          <w:lang w:eastAsia="en-US"/>
        </w:rPr>
        <w:t>Mỏ đá sét sông Hóa thôn Làng Vặc</w:t>
      </w:r>
      <w:r w:rsidR="00747A94" w:rsidRPr="009710CE">
        <w:rPr>
          <w:rFonts w:ascii="Times New Roman" w:hAnsi="Times New Roman" w:cs="Times New Roman"/>
          <w:color w:val="auto"/>
          <w:kern w:val="16"/>
          <w:sz w:val="28"/>
          <w:szCs w:val="28"/>
          <w:shd w:val="clear" w:color="auto" w:fill="FFFFFF"/>
          <w:lang w:val="en-US" w:eastAsia="en-US"/>
        </w:rPr>
        <w:t xml:space="preserve">, thị trấn </w:t>
      </w:r>
      <w:r w:rsidR="00747A94" w:rsidRPr="009710CE">
        <w:rPr>
          <w:rFonts w:ascii="Times New Roman" w:hAnsi="Times New Roman" w:cs="Times New Roman"/>
          <w:color w:val="auto"/>
          <w:kern w:val="16"/>
          <w:sz w:val="28"/>
          <w:szCs w:val="28"/>
          <w:shd w:val="clear" w:color="auto" w:fill="FFFFFF"/>
          <w:lang w:eastAsia="en-US"/>
        </w:rPr>
        <w:t>Chi Lăng</w:t>
      </w:r>
      <w:r w:rsidRPr="009710CE">
        <w:rPr>
          <w:rFonts w:ascii="Times New Roman" w:hAnsi="Times New Roman" w:cs="Times New Roman"/>
          <w:color w:val="auto"/>
          <w:kern w:val="16"/>
          <w:sz w:val="28"/>
          <w:szCs w:val="28"/>
          <w:shd w:val="clear" w:color="auto" w:fill="FFFFFF"/>
          <w:lang w:eastAsia="en-US"/>
        </w:rPr>
        <w:t xml:space="preserve">: </w:t>
      </w:r>
      <w:r w:rsidR="00747A94" w:rsidRPr="009710CE">
        <w:rPr>
          <w:rFonts w:ascii="Times New Roman" w:hAnsi="Times New Roman" w:cs="Times New Roman"/>
          <w:color w:val="auto"/>
          <w:kern w:val="16"/>
          <w:sz w:val="28"/>
          <w:szCs w:val="28"/>
          <w:shd w:val="clear" w:color="auto" w:fill="FFFFFF"/>
          <w:lang w:val="en-US" w:eastAsia="en-US"/>
        </w:rPr>
        <w:t>5,00</w:t>
      </w:r>
      <w:r w:rsidRPr="009710CE">
        <w:rPr>
          <w:rFonts w:ascii="Times New Roman" w:hAnsi="Times New Roman" w:cs="Times New Roman"/>
          <w:color w:val="auto"/>
          <w:kern w:val="16"/>
          <w:sz w:val="28"/>
          <w:szCs w:val="28"/>
          <w:shd w:val="clear" w:color="auto" w:fill="FFFFFF"/>
          <w:lang w:eastAsia="en-US"/>
        </w:rPr>
        <w:t xml:space="preserve"> ha.</w:t>
      </w:r>
    </w:p>
    <w:p w14:paraId="6ED03FB4" w14:textId="08A4A462" w:rsidR="00EF1C37" w:rsidRPr="009710CE" w:rsidRDefault="00EF1C37" w:rsidP="00456B4C">
      <w:pPr>
        <w:suppressAutoHyphens/>
        <w:autoSpaceDN w:val="0"/>
        <w:spacing w:before="60" w:after="60" w:line="264" w:lineRule="auto"/>
        <w:ind w:firstLine="720"/>
        <w:jc w:val="both"/>
        <w:rPr>
          <w:rFonts w:ascii="Times New Roman" w:hAnsi="Times New Roman" w:cs="Times New Roman"/>
          <w:b/>
          <w:i/>
          <w:color w:val="auto"/>
          <w:kern w:val="16"/>
          <w:sz w:val="28"/>
          <w:szCs w:val="28"/>
          <w:lang w:eastAsia="en-US"/>
        </w:rPr>
      </w:pPr>
      <w:r w:rsidRPr="009710CE">
        <w:rPr>
          <w:rFonts w:ascii="Times New Roman" w:hAnsi="Times New Roman" w:cs="Times New Roman"/>
          <w:b/>
          <w:i/>
          <w:color w:val="auto"/>
          <w:kern w:val="16"/>
          <w:sz w:val="28"/>
          <w:szCs w:val="28"/>
          <w:lang w:eastAsia="en-US"/>
        </w:rPr>
        <w:t xml:space="preserve">* Đất sản xuất vật liệu xây dựng, </w:t>
      </w:r>
      <w:r w:rsidR="005E60F0" w:rsidRPr="009710CE">
        <w:rPr>
          <w:rFonts w:ascii="Times New Roman" w:hAnsi="Times New Roman" w:cs="Times New Roman"/>
          <w:b/>
          <w:i/>
          <w:color w:val="auto"/>
          <w:kern w:val="16"/>
          <w:sz w:val="28"/>
          <w:szCs w:val="28"/>
          <w:lang w:val="en-US" w:eastAsia="en-US"/>
        </w:rPr>
        <w:t xml:space="preserve">làm </w:t>
      </w:r>
      <w:r w:rsidRPr="009710CE">
        <w:rPr>
          <w:rFonts w:ascii="Times New Roman" w:hAnsi="Times New Roman" w:cs="Times New Roman"/>
          <w:b/>
          <w:i/>
          <w:color w:val="auto"/>
          <w:kern w:val="16"/>
          <w:sz w:val="28"/>
          <w:szCs w:val="28"/>
          <w:lang w:eastAsia="en-US"/>
        </w:rPr>
        <w:t xml:space="preserve">đồ gốm: </w:t>
      </w:r>
    </w:p>
    <w:p w14:paraId="4306EF76" w14:textId="14BE78D0" w:rsidR="00EF1C37" w:rsidRPr="009710CE" w:rsidRDefault="00EF1C37"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N</w:t>
      </w:r>
      <w:r w:rsidRPr="009710CE">
        <w:rPr>
          <w:rFonts w:ascii="Times New Roman" w:hAnsi="Times New Roman" w:cs="Times New Roman"/>
          <w:color w:val="auto"/>
          <w:kern w:val="16"/>
          <w:sz w:val="28"/>
          <w:szCs w:val="28"/>
          <w:shd w:val="clear" w:color="auto" w:fill="FFFFFF"/>
          <w:lang w:eastAsia="en-US"/>
        </w:rPr>
        <w:t xml:space="preserve">hu cầu tăng thêm </w:t>
      </w:r>
      <w:r w:rsidR="000E76D3" w:rsidRPr="009710CE">
        <w:rPr>
          <w:rFonts w:ascii="Times New Roman" w:hAnsi="Times New Roman" w:cs="Times New Roman"/>
          <w:color w:val="auto"/>
          <w:kern w:val="16"/>
          <w:sz w:val="28"/>
          <w:szCs w:val="28"/>
          <w:shd w:val="clear" w:color="auto" w:fill="FFFFFF"/>
          <w:lang w:val="en-US" w:eastAsia="en-US"/>
        </w:rPr>
        <w:t>24</w:t>
      </w:r>
      <w:r w:rsidR="000E5CAC" w:rsidRPr="009710CE">
        <w:rPr>
          <w:rFonts w:ascii="Times New Roman" w:hAnsi="Times New Roman" w:cs="Times New Roman"/>
          <w:color w:val="auto"/>
          <w:kern w:val="16"/>
          <w:sz w:val="28"/>
          <w:szCs w:val="28"/>
          <w:shd w:val="clear" w:color="auto" w:fill="FFFFFF"/>
          <w:lang w:val="en-US" w:eastAsia="en-US"/>
        </w:rPr>
        <w:t>,74</w:t>
      </w:r>
      <w:r w:rsidRPr="009710CE">
        <w:rPr>
          <w:rFonts w:ascii="Times New Roman" w:hAnsi="Times New Roman" w:cs="Times New Roman"/>
          <w:color w:val="auto"/>
          <w:kern w:val="16"/>
          <w:sz w:val="28"/>
          <w:szCs w:val="28"/>
          <w:shd w:val="clear" w:color="auto" w:fill="FFFFFF"/>
          <w:lang w:eastAsia="en-US"/>
        </w:rPr>
        <w:t xml:space="preserve"> ha</w:t>
      </w:r>
      <w:r w:rsidR="000E5CAC"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để thực hiện dự án:</w:t>
      </w:r>
    </w:p>
    <w:p w14:paraId="5906B622" w14:textId="51B6F65C" w:rsidR="00EF1C37" w:rsidRPr="009710CE" w:rsidRDefault="00EF1C37"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Dự án khai thác mỏ đá đen Gia Chanh (Khu A): </w:t>
      </w:r>
      <w:r w:rsidR="000E5CAC" w:rsidRPr="009710CE">
        <w:rPr>
          <w:rFonts w:ascii="Times New Roman" w:hAnsi="Times New Roman" w:cs="Times New Roman"/>
          <w:color w:val="auto"/>
          <w:kern w:val="16"/>
          <w:sz w:val="28"/>
          <w:szCs w:val="28"/>
          <w:shd w:val="clear" w:color="auto" w:fill="FFFFFF"/>
          <w:lang w:val="en-US" w:eastAsia="en-US"/>
        </w:rPr>
        <w:t>6,50</w:t>
      </w:r>
      <w:r w:rsidRPr="009710CE">
        <w:rPr>
          <w:rFonts w:ascii="Times New Roman" w:hAnsi="Times New Roman" w:cs="Times New Roman"/>
          <w:color w:val="auto"/>
          <w:kern w:val="16"/>
          <w:sz w:val="28"/>
          <w:szCs w:val="28"/>
          <w:shd w:val="clear" w:color="auto" w:fill="FFFFFF"/>
          <w:lang w:eastAsia="en-US"/>
        </w:rPr>
        <w:t xml:space="preserve"> ha;</w:t>
      </w:r>
    </w:p>
    <w:p w14:paraId="2FFE84B5" w14:textId="77777777" w:rsidR="00BB3DEA" w:rsidRPr="009710CE" w:rsidRDefault="00BB3DEA" w:rsidP="00BB3DEA">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Dự án khu phụ trợ nhà máy chế biến và kho bãi Quặng đá đen Gia Chanh: 8,00 ha;</w:t>
      </w:r>
    </w:p>
    <w:p w14:paraId="41A8FCA2" w14:textId="633F37DC" w:rsidR="00EF1C37" w:rsidRPr="009710CE" w:rsidRDefault="00EF1C37"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Quy hoạch Mỏ đất (sản xuất nguyên vật liệu thông thường), tại xã Nhân Lý: </w:t>
      </w:r>
      <w:r w:rsidR="000E5CAC" w:rsidRPr="009710CE">
        <w:rPr>
          <w:rFonts w:ascii="Times New Roman" w:hAnsi="Times New Roman" w:cs="Times New Roman"/>
          <w:color w:val="auto"/>
          <w:kern w:val="16"/>
          <w:sz w:val="28"/>
          <w:szCs w:val="28"/>
          <w:shd w:val="clear" w:color="auto" w:fill="FFFFFF"/>
          <w:lang w:val="en-US" w:eastAsia="en-US"/>
        </w:rPr>
        <w:t>2,0</w:t>
      </w:r>
      <w:r w:rsidRPr="009710CE">
        <w:rPr>
          <w:rFonts w:ascii="Times New Roman" w:hAnsi="Times New Roman" w:cs="Times New Roman"/>
          <w:color w:val="auto"/>
          <w:kern w:val="16"/>
          <w:sz w:val="28"/>
          <w:szCs w:val="28"/>
          <w:shd w:val="clear" w:color="auto" w:fill="FFFFFF"/>
          <w:lang w:eastAsia="en-US"/>
        </w:rPr>
        <w:t xml:space="preserve"> ha;</w:t>
      </w:r>
    </w:p>
    <w:p w14:paraId="0B4EF06E" w14:textId="4A02B8B5" w:rsidR="000E5CAC" w:rsidRPr="009710CE" w:rsidRDefault="000E5CAC"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Quy hoạch mỏ đất NVLXD thông thường, tại xã Bắc Thủy: 1,00 ha;</w:t>
      </w:r>
    </w:p>
    <w:p w14:paraId="0AF0AE0B" w14:textId="77777777" w:rsidR="00EF1C37" w:rsidRPr="009710CE" w:rsidRDefault="00EF1C37"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Dự án đầu tư xây dựng công trình nâng công suất khai thác làm đá VLXDTT tại mỏ đá Khau Đêm, xã Quan Sơn: 0,52 ha;</w:t>
      </w:r>
    </w:p>
    <w:p w14:paraId="2A4D42E1" w14:textId="49188715" w:rsidR="00EF1C37" w:rsidRPr="009710CE" w:rsidRDefault="00EF1C37"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lastRenderedPageBreak/>
        <w:t xml:space="preserve">- Đất sản xuất vật liệu xây dựng, xã Vạn Linh: </w:t>
      </w:r>
      <w:r w:rsidR="000E5CAC" w:rsidRPr="009710CE">
        <w:rPr>
          <w:rFonts w:ascii="Times New Roman" w:hAnsi="Times New Roman" w:cs="Times New Roman"/>
          <w:color w:val="auto"/>
          <w:kern w:val="16"/>
          <w:sz w:val="28"/>
          <w:szCs w:val="28"/>
          <w:shd w:val="clear" w:color="auto" w:fill="FFFFFF"/>
          <w:lang w:val="en-US" w:eastAsia="en-US"/>
        </w:rPr>
        <w:t>4,80</w:t>
      </w:r>
      <w:r w:rsidRPr="009710CE">
        <w:rPr>
          <w:rFonts w:ascii="Times New Roman" w:hAnsi="Times New Roman" w:cs="Times New Roman"/>
          <w:color w:val="auto"/>
          <w:kern w:val="16"/>
          <w:sz w:val="28"/>
          <w:szCs w:val="28"/>
          <w:shd w:val="clear" w:color="auto" w:fill="FFFFFF"/>
          <w:lang w:eastAsia="en-US"/>
        </w:rPr>
        <w:t xml:space="preserve"> ha;</w:t>
      </w:r>
    </w:p>
    <w:p w14:paraId="623BA6D8" w14:textId="0097CA39" w:rsidR="00EF1C37" w:rsidRPr="009710CE" w:rsidRDefault="00EF1C37"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sản xuất vật liệu xây dựng xã Bằng Hữu: 0,</w:t>
      </w:r>
      <w:r w:rsidR="00BB3DEA" w:rsidRPr="009710CE">
        <w:rPr>
          <w:rFonts w:ascii="Times New Roman" w:hAnsi="Times New Roman" w:cs="Times New Roman"/>
          <w:color w:val="auto"/>
          <w:kern w:val="16"/>
          <w:sz w:val="28"/>
          <w:szCs w:val="28"/>
          <w:shd w:val="clear" w:color="auto" w:fill="FFFFFF"/>
          <w:lang w:val="en-US" w:eastAsia="en-US"/>
        </w:rPr>
        <w:t>28</w:t>
      </w:r>
      <w:r w:rsidRPr="009710CE">
        <w:rPr>
          <w:rFonts w:ascii="Times New Roman" w:hAnsi="Times New Roman" w:cs="Times New Roman"/>
          <w:color w:val="auto"/>
          <w:kern w:val="16"/>
          <w:sz w:val="28"/>
          <w:szCs w:val="28"/>
          <w:shd w:val="clear" w:color="auto" w:fill="FFFFFF"/>
          <w:lang w:eastAsia="en-US"/>
        </w:rPr>
        <w:t xml:space="preserve"> ha.</w:t>
      </w:r>
    </w:p>
    <w:p w14:paraId="0BCBEBB4" w14:textId="4BFB392E" w:rsidR="000E5CAC" w:rsidRPr="009710CE" w:rsidRDefault="000E5CAC"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Mỏ khai thác đất VLXD Nam Lân 1, xã Y Tịch: 1,10 ha.</w:t>
      </w:r>
    </w:p>
    <w:p w14:paraId="7A36189B" w14:textId="77777777" w:rsidR="00C10C30" w:rsidRPr="009710CE" w:rsidRDefault="00C10C30" w:rsidP="00456B4C">
      <w:pPr>
        <w:widowControl/>
        <w:spacing w:before="60" w:after="60" w:line="264" w:lineRule="auto"/>
        <w:ind w:firstLine="720"/>
        <w:jc w:val="both"/>
        <w:rPr>
          <w:rFonts w:ascii="Times New Roman" w:hAnsi="Times New Roman" w:cs="Times New Roman"/>
          <w:b/>
          <w:i/>
          <w:color w:val="auto"/>
          <w:sz w:val="28"/>
          <w:szCs w:val="28"/>
          <w:lang w:eastAsia="en-US"/>
        </w:rPr>
      </w:pPr>
      <w:r w:rsidRPr="009710CE">
        <w:rPr>
          <w:rFonts w:ascii="Times New Roman" w:hAnsi="Times New Roman" w:cs="Times New Roman"/>
          <w:b/>
          <w:i/>
          <w:color w:val="auto"/>
          <w:sz w:val="28"/>
          <w:szCs w:val="28"/>
          <w:lang w:eastAsia="en-US"/>
        </w:rPr>
        <w:t>* Đất phát triển hạ tầng cấp tỉnh, cấp huyện, cấp xã:</w:t>
      </w:r>
    </w:p>
    <w:p w14:paraId="085ADA8A" w14:textId="61AE1317" w:rsidR="00C10C30" w:rsidRPr="009710CE" w:rsidRDefault="00C10C30" w:rsidP="00456B4C">
      <w:pPr>
        <w:widowControl/>
        <w:spacing w:before="60" w:after="60" w:line="264" w:lineRule="auto"/>
        <w:ind w:firstLine="720"/>
        <w:jc w:val="both"/>
        <w:rPr>
          <w:rFonts w:ascii="Times New Roman" w:hAnsi="Times New Roman" w:cs="Times New Roman"/>
          <w:color w:val="auto"/>
          <w:sz w:val="28"/>
          <w:szCs w:val="28"/>
          <w:lang w:val="en-US" w:eastAsia="en-US"/>
        </w:rPr>
      </w:pPr>
      <w:r w:rsidRPr="009710CE">
        <w:rPr>
          <w:rFonts w:ascii="Times New Roman" w:hAnsi="Times New Roman" w:cs="Times New Roman"/>
          <w:color w:val="auto"/>
          <w:sz w:val="28"/>
          <w:szCs w:val="28"/>
          <w:lang w:eastAsia="en-US"/>
        </w:rPr>
        <w:t xml:space="preserve">Nhu cầu sử dụng đất phát triển hạ tầng cấp tỉnh, cấp huyện, cấp xã tăng thêm </w:t>
      </w:r>
      <w:r w:rsidR="00BB3DEA" w:rsidRPr="009710CE">
        <w:rPr>
          <w:rFonts w:ascii="Times New Roman" w:hAnsi="Times New Roman" w:cs="Times New Roman"/>
          <w:color w:val="auto"/>
          <w:sz w:val="28"/>
          <w:szCs w:val="28"/>
          <w:shd w:val="clear" w:color="auto" w:fill="FFFFFF"/>
          <w:lang w:val="en-US" w:eastAsia="en-US"/>
        </w:rPr>
        <w:t xml:space="preserve">648,68 </w:t>
      </w:r>
      <w:r w:rsidRPr="009710CE">
        <w:rPr>
          <w:rFonts w:ascii="Times New Roman" w:hAnsi="Times New Roman" w:cs="Times New Roman"/>
          <w:color w:val="auto"/>
          <w:sz w:val="28"/>
          <w:szCs w:val="28"/>
          <w:shd w:val="clear" w:color="auto" w:fill="FFFFFF"/>
          <w:lang w:eastAsia="en-US"/>
        </w:rPr>
        <w:t>ha</w:t>
      </w:r>
      <w:r w:rsidRPr="009710CE">
        <w:rPr>
          <w:rFonts w:ascii="Times New Roman" w:hAnsi="Times New Roman" w:cs="Times New Roman"/>
          <w:color w:val="auto"/>
          <w:sz w:val="28"/>
          <w:szCs w:val="28"/>
          <w:lang w:eastAsia="en-US"/>
        </w:rPr>
        <w:t xml:space="preserve">. </w:t>
      </w:r>
      <w:r w:rsidRPr="009710CE">
        <w:rPr>
          <w:rFonts w:ascii="Times New Roman" w:hAnsi="Times New Roman" w:cs="Times New Roman"/>
          <w:color w:val="auto"/>
          <w:sz w:val="28"/>
          <w:szCs w:val="28"/>
          <w:lang w:val="en-US" w:eastAsia="en-US"/>
        </w:rPr>
        <w:t xml:space="preserve">Trong đó: </w:t>
      </w:r>
    </w:p>
    <w:p w14:paraId="207E86B9" w14:textId="77777777" w:rsidR="00C10C30" w:rsidRPr="009710CE" w:rsidRDefault="00C10C30" w:rsidP="00456B4C">
      <w:pPr>
        <w:widowControl/>
        <w:numPr>
          <w:ilvl w:val="0"/>
          <w:numId w:val="3"/>
        </w:numPr>
        <w:suppressAutoHyphens/>
        <w:autoSpaceDN w:val="0"/>
        <w:spacing w:before="60" w:after="60" w:line="264" w:lineRule="auto"/>
        <w:jc w:val="both"/>
        <w:rPr>
          <w:rFonts w:ascii="Times New Roman" w:hAnsi="Times New Roman" w:cs="Times New Roman"/>
          <w:i/>
          <w:color w:val="auto"/>
          <w:kern w:val="16"/>
          <w:sz w:val="28"/>
          <w:szCs w:val="28"/>
          <w:shd w:val="clear" w:color="auto" w:fill="FFFFFF"/>
          <w:lang w:val="en-US" w:eastAsia="en-US"/>
        </w:rPr>
      </w:pPr>
      <w:r w:rsidRPr="009710CE">
        <w:rPr>
          <w:rFonts w:ascii="Times New Roman" w:hAnsi="Times New Roman" w:cs="Times New Roman"/>
          <w:i/>
          <w:color w:val="auto"/>
          <w:kern w:val="16"/>
          <w:sz w:val="28"/>
          <w:szCs w:val="28"/>
          <w:shd w:val="clear" w:color="auto" w:fill="FFFFFF"/>
          <w:lang w:val="en-US" w:eastAsia="en-US"/>
        </w:rPr>
        <w:t>Đất giao thông</w:t>
      </w:r>
    </w:p>
    <w:p w14:paraId="31032F97" w14:textId="25F24F64" w:rsidR="00C10C30" w:rsidRPr="009710CE" w:rsidRDefault="0059083B"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Thời kỳ đến năm 2030, xây dựng hệ thống giao thông đối nội, đối ngoại đảm bảo liên kết thuận lợi cấp vùng, cả nước và quốc tế. </w:t>
      </w:r>
      <w:r w:rsidR="00C10C30" w:rsidRPr="009710CE">
        <w:rPr>
          <w:rFonts w:ascii="Times New Roman" w:hAnsi="Times New Roman" w:cs="Times New Roman"/>
          <w:color w:val="auto"/>
          <w:kern w:val="16"/>
          <w:sz w:val="28"/>
          <w:szCs w:val="28"/>
          <w:shd w:val="clear" w:color="auto" w:fill="FFFFFF"/>
          <w:lang w:val="en-US" w:eastAsia="en-US"/>
        </w:rPr>
        <w:t xml:space="preserve">Nhu cầu tăng thêm </w:t>
      </w:r>
      <w:r w:rsidR="00BB3DEA" w:rsidRPr="009710CE">
        <w:rPr>
          <w:rFonts w:ascii="Times New Roman" w:hAnsi="Times New Roman" w:cs="Times New Roman"/>
          <w:color w:val="auto"/>
          <w:kern w:val="16"/>
          <w:sz w:val="28"/>
          <w:szCs w:val="28"/>
          <w:shd w:val="clear" w:color="auto" w:fill="FFFFFF"/>
          <w:lang w:val="en-US" w:eastAsia="en-US"/>
        </w:rPr>
        <w:t>335,61</w:t>
      </w:r>
      <w:r w:rsidR="00C10C30" w:rsidRPr="009710CE">
        <w:rPr>
          <w:rFonts w:ascii="Times New Roman" w:hAnsi="Times New Roman" w:cs="Times New Roman"/>
          <w:color w:val="auto"/>
          <w:kern w:val="16"/>
          <w:sz w:val="28"/>
          <w:szCs w:val="28"/>
          <w:shd w:val="clear" w:color="auto" w:fill="FFFFFF"/>
          <w:lang w:val="en-US" w:eastAsia="en-US"/>
        </w:rPr>
        <w:t>ha, để thực hiện xây dựng các công trình giao thông (đường cao tốc, quốc lộ, tỉnh lộ, đường huyện, các tuyên đường giao thông trong các khu dân cư nông thôn, khu đô thị, các bãi đỗ xe, bến xe, xử lý các điểm đen, giao thông nội đồng …), trong đó:</w:t>
      </w:r>
    </w:p>
    <w:p w14:paraId="6245792A" w14:textId="290684BF"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BB3DEA" w:rsidRPr="009710CE">
        <w:rPr>
          <w:rFonts w:ascii="Times New Roman" w:hAnsi="Times New Roman" w:cs="Times New Roman"/>
          <w:color w:val="auto"/>
          <w:kern w:val="16"/>
          <w:sz w:val="28"/>
          <w:szCs w:val="28"/>
          <w:shd w:val="clear" w:color="auto" w:fill="FFFFFF"/>
          <w:lang w:val="en-US" w:eastAsia="en-US"/>
        </w:rPr>
        <w:t>Dự án tuyến cao tốc cửa khẩu Hữu Nghị - Chi Lăng theo hình thức BOT</w:t>
      </w:r>
      <w:r w:rsidRPr="009710CE">
        <w:rPr>
          <w:rFonts w:ascii="Times New Roman" w:hAnsi="Times New Roman" w:cs="Times New Roman"/>
          <w:color w:val="auto"/>
          <w:kern w:val="16"/>
          <w:sz w:val="28"/>
          <w:szCs w:val="28"/>
          <w:shd w:val="clear" w:color="auto" w:fill="FFFFFF"/>
          <w:lang w:val="en-US" w:eastAsia="en-US"/>
        </w:rPr>
        <w:t xml:space="preserve">: </w:t>
      </w:r>
      <w:r w:rsidR="0059083B" w:rsidRPr="009710CE">
        <w:rPr>
          <w:rFonts w:ascii="Times New Roman" w:hAnsi="Times New Roman" w:cs="Times New Roman"/>
          <w:color w:val="auto"/>
          <w:kern w:val="16"/>
          <w:sz w:val="28"/>
          <w:szCs w:val="28"/>
          <w:shd w:val="clear" w:color="auto" w:fill="FFFFFF"/>
          <w:lang w:val="en-US" w:eastAsia="en-US"/>
        </w:rPr>
        <w:t>217,72</w:t>
      </w:r>
      <w:r w:rsidRPr="009710CE">
        <w:rPr>
          <w:rFonts w:ascii="Times New Roman" w:hAnsi="Times New Roman" w:cs="Times New Roman"/>
          <w:color w:val="auto"/>
          <w:kern w:val="16"/>
          <w:sz w:val="28"/>
          <w:szCs w:val="28"/>
          <w:shd w:val="clear" w:color="auto" w:fill="FFFFFF"/>
          <w:lang w:val="en-US" w:eastAsia="en-US"/>
        </w:rPr>
        <w:t xml:space="preserve"> ha;</w:t>
      </w:r>
    </w:p>
    <w:p w14:paraId="1E461AC6"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Mở mới tuyến liên xã từ trung tâm thị trấn Chi Lăng vào xã Y Tịch, huyện Chi Lăng (thị trấn Chi Lăng, xã Chi Lăng, xã Y Tịch): 15,40 ha;</w:t>
      </w:r>
    </w:p>
    <w:p w14:paraId="027DE198" w14:textId="6F1B6FB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Mở rông tuyến đường liên xã từ Thẳm Nà, xã Hữu Kiên - thôn Thống Nhất, xã Lâm Sơn: </w:t>
      </w:r>
      <w:r w:rsidR="0059083B" w:rsidRPr="009710CE">
        <w:rPr>
          <w:rFonts w:ascii="Times New Roman" w:hAnsi="Times New Roman" w:cs="Times New Roman"/>
          <w:color w:val="auto"/>
          <w:kern w:val="16"/>
          <w:sz w:val="28"/>
          <w:szCs w:val="28"/>
          <w:shd w:val="clear" w:color="auto" w:fill="FFFFFF"/>
          <w:lang w:val="en-US" w:eastAsia="en-US"/>
        </w:rPr>
        <w:t>2</w:t>
      </w:r>
      <w:r w:rsidRPr="009710CE">
        <w:rPr>
          <w:rFonts w:ascii="Times New Roman" w:hAnsi="Times New Roman" w:cs="Times New Roman"/>
          <w:color w:val="auto"/>
          <w:kern w:val="16"/>
          <w:sz w:val="28"/>
          <w:szCs w:val="28"/>
          <w:shd w:val="clear" w:color="auto" w:fill="FFFFFF"/>
          <w:lang w:val="en-US" w:eastAsia="en-US"/>
        </w:rPr>
        <w:t>,49 ha;</w:t>
      </w:r>
    </w:p>
    <w:p w14:paraId="7E3917EA"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Đường nội thị khu Hòa Bình II, thị trấn Đồng Mỏ: 0,05 ha;</w:t>
      </w:r>
    </w:p>
    <w:p w14:paraId="6F57556E" w14:textId="1F21C49D"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Mở rộng tuyến đường Nà Đon, thị trấn Đồng Mỏ: 0,05 ha;</w:t>
      </w:r>
    </w:p>
    <w:p w14:paraId="04754CAF"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Đường gom ven QL1 A, thị trấn Đồng Mỏ: 2,70 ha;</w:t>
      </w:r>
    </w:p>
    <w:p w14:paraId="230B8275" w14:textId="1AFFD962"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8A248C" w:rsidRPr="009710CE">
        <w:rPr>
          <w:rFonts w:ascii="Times New Roman" w:hAnsi="Times New Roman" w:cs="Times New Roman"/>
          <w:color w:val="auto"/>
          <w:kern w:val="16"/>
          <w:sz w:val="28"/>
          <w:szCs w:val="28"/>
          <w:shd w:val="clear" w:color="auto" w:fill="FFFFFF"/>
          <w:lang w:val="en-US" w:eastAsia="en-US"/>
        </w:rPr>
        <w:t>Đường tránh Quốc lộ 279 (đoạn Đèo Bén và khu dân cư trung tâm thị trấn Đồng Mỏ)</w:t>
      </w:r>
      <w:r w:rsidRPr="009710CE">
        <w:rPr>
          <w:rFonts w:ascii="Times New Roman" w:hAnsi="Times New Roman" w:cs="Times New Roman"/>
          <w:color w:val="auto"/>
          <w:kern w:val="16"/>
          <w:sz w:val="28"/>
          <w:szCs w:val="28"/>
          <w:shd w:val="clear" w:color="auto" w:fill="FFFFFF"/>
          <w:lang w:val="en-US" w:eastAsia="en-US"/>
        </w:rPr>
        <w:t xml:space="preserve">: </w:t>
      </w:r>
      <w:r w:rsidR="008A248C" w:rsidRPr="009710CE">
        <w:rPr>
          <w:rFonts w:ascii="Times New Roman" w:hAnsi="Times New Roman" w:cs="Times New Roman"/>
          <w:color w:val="auto"/>
          <w:kern w:val="16"/>
          <w:sz w:val="28"/>
          <w:szCs w:val="28"/>
          <w:shd w:val="clear" w:color="auto" w:fill="FFFFFF"/>
          <w:lang w:val="en-US" w:eastAsia="en-US"/>
        </w:rPr>
        <w:t>4,50</w:t>
      </w:r>
      <w:r w:rsidRPr="009710CE">
        <w:rPr>
          <w:rFonts w:ascii="Times New Roman" w:hAnsi="Times New Roman" w:cs="Times New Roman"/>
          <w:color w:val="auto"/>
          <w:kern w:val="16"/>
          <w:sz w:val="28"/>
          <w:szCs w:val="28"/>
          <w:shd w:val="clear" w:color="auto" w:fill="FFFFFF"/>
          <w:lang w:val="en-US" w:eastAsia="en-US"/>
        </w:rPr>
        <w:t xml:space="preserve"> ha; </w:t>
      </w:r>
    </w:p>
    <w:p w14:paraId="0B9894C7" w14:textId="5B31CC60"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Quy hoạch đường ven sông Thương (bờ Bắc, bờ Nam), thị trấn Đồng Mỏ: 1,7</w:t>
      </w:r>
      <w:r w:rsidR="00BB3DEA" w:rsidRPr="009710CE">
        <w:rPr>
          <w:rFonts w:ascii="Times New Roman" w:hAnsi="Times New Roman" w:cs="Times New Roman"/>
          <w:color w:val="auto"/>
          <w:kern w:val="16"/>
          <w:sz w:val="28"/>
          <w:szCs w:val="28"/>
          <w:shd w:val="clear" w:color="auto" w:fill="FFFFFF"/>
          <w:lang w:val="en-US" w:eastAsia="en-US"/>
        </w:rPr>
        <w:t>0</w:t>
      </w:r>
      <w:r w:rsidRPr="009710CE">
        <w:rPr>
          <w:rFonts w:ascii="Times New Roman" w:hAnsi="Times New Roman" w:cs="Times New Roman"/>
          <w:color w:val="auto"/>
          <w:kern w:val="16"/>
          <w:sz w:val="28"/>
          <w:szCs w:val="28"/>
          <w:shd w:val="clear" w:color="auto" w:fill="FFFFFF"/>
          <w:lang w:val="en-US" w:eastAsia="en-US"/>
        </w:rPr>
        <w:t xml:space="preserve"> ha;</w:t>
      </w:r>
    </w:p>
    <w:p w14:paraId="79B964D6" w14:textId="237DD9EA"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Xây dựng các công trình giao thông trong các khu quy hoạch (Khu đô thị mới, khu dân cư tập trung, khu phát triển kinh tế xã hội…)</w:t>
      </w:r>
      <w:r w:rsidR="006A6E7B" w:rsidRPr="009710CE">
        <w:rPr>
          <w:rFonts w:ascii="Times New Roman" w:hAnsi="Times New Roman" w:cs="Times New Roman"/>
          <w:color w:val="auto"/>
          <w:kern w:val="16"/>
          <w:sz w:val="28"/>
          <w:szCs w:val="28"/>
          <w:shd w:val="clear" w:color="auto" w:fill="FFFFFF"/>
          <w:lang w:val="en-US" w:eastAsia="en-US"/>
        </w:rPr>
        <w:t>:</w:t>
      </w:r>
    </w:p>
    <w:p w14:paraId="585E6259" w14:textId="6C5CEA55"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Khu đô thị phía Đông thị trấn Đồng Mỏ</w:t>
      </w:r>
      <w:r w:rsidR="00501717" w:rsidRPr="009710CE">
        <w:rPr>
          <w:rFonts w:ascii="Times New Roman" w:hAnsi="Times New Roman" w:cs="Times New Roman"/>
          <w:color w:val="auto"/>
          <w:kern w:val="16"/>
          <w:sz w:val="28"/>
          <w:szCs w:val="28"/>
          <w:shd w:val="clear" w:color="auto" w:fill="FFFFFF"/>
          <w:lang w:val="en-US" w:eastAsia="en-US"/>
        </w:rPr>
        <w:t xml:space="preserve"> (đường kè bờ sông, các </w:t>
      </w:r>
      <w:r w:rsidR="00220A69" w:rsidRPr="009710CE">
        <w:rPr>
          <w:rFonts w:ascii="Times New Roman" w:hAnsi="Times New Roman" w:cs="Times New Roman"/>
          <w:color w:val="auto"/>
          <w:kern w:val="16"/>
          <w:sz w:val="28"/>
          <w:szCs w:val="28"/>
          <w:shd w:val="clear" w:color="auto" w:fill="FFFFFF"/>
          <w:lang w:val="en-US" w:eastAsia="en-US"/>
        </w:rPr>
        <w:t xml:space="preserve">tuyến </w:t>
      </w:r>
      <w:r w:rsidR="00501717" w:rsidRPr="009710CE">
        <w:rPr>
          <w:rFonts w:ascii="Times New Roman" w:hAnsi="Times New Roman" w:cs="Times New Roman"/>
          <w:color w:val="auto"/>
          <w:kern w:val="16"/>
          <w:sz w:val="28"/>
          <w:szCs w:val="28"/>
          <w:shd w:val="clear" w:color="auto" w:fill="FFFFFF"/>
          <w:lang w:val="en-US" w:eastAsia="en-US"/>
        </w:rPr>
        <w:t>đường giao thông trong khu đô thị, bãi đỗ xe trong khu đô thị)</w:t>
      </w:r>
      <w:r w:rsidRPr="009710CE">
        <w:rPr>
          <w:rFonts w:ascii="Times New Roman" w:hAnsi="Times New Roman" w:cs="Times New Roman"/>
          <w:color w:val="auto"/>
          <w:kern w:val="16"/>
          <w:sz w:val="28"/>
          <w:szCs w:val="28"/>
          <w:shd w:val="clear" w:color="auto" w:fill="FFFFFF"/>
          <w:lang w:val="en-US" w:eastAsia="en-US"/>
        </w:rPr>
        <w:t>: 20,</w:t>
      </w:r>
      <w:r w:rsidR="00501717" w:rsidRPr="009710CE">
        <w:rPr>
          <w:rFonts w:ascii="Times New Roman" w:hAnsi="Times New Roman" w:cs="Times New Roman"/>
          <w:color w:val="auto"/>
          <w:kern w:val="16"/>
          <w:sz w:val="28"/>
          <w:szCs w:val="28"/>
          <w:shd w:val="clear" w:color="auto" w:fill="FFFFFF"/>
          <w:lang w:val="en-US" w:eastAsia="en-US"/>
        </w:rPr>
        <w:t>93</w:t>
      </w:r>
      <w:r w:rsidRPr="009710CE">
        <w:rPr>
          <w:rFonts w:ascii="Times New Roman" w:hAnsi="Times New Roman" w:cs="Times New Roman"/>
          <w:color w:val="auto"/>
          <w:kern w:val="16"/>
          <w:sz w:val="28"/>
          <w:szCs w:val="28"/>
          <w:shd w:val="clear" w:color="auto" w:fill="FFFFFF"/>
          <w:lang w:val="en-US" w:eastAsia="en-US"/>
        </w:rPr>
        <w:t xml:space="preserve"> ha;</w:t>
      </w:r>
    </w:p>
    <w:p w14:paraId="37EFCCDF" w14:textId="45374560"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Khu đô thị phía Đông Nam thị trấn Đồng Mỏ</w:t>
      </w:r>
      <w:r w:rsidR="00220A69" w:rsidRPr="009710CE">
        <w:rPr>
          <w:rFonts w:ascii="Times New Roman" w:hAnsi="Times New Roman" w:cs="Times New Roman"/>
          <w:color w:val="auto"/>
          <w:kern w:val="16"/>
          <w:sz w:val="28"/>
          <w:szCs w:val="28"/>
          <w:shd w:val="clear" w:color="auto" w:fill="FFFFFF"/>
          <w:lang w:val="en-US" w:eastAsia="en-US"/>
        </w:rPr>
        <w:t xml:space="preserve"> (các tuyến đường giao thông trong khu đô thị, bãi đỗ xe trong khu đô thị)</w:t>
      </w:r>
      <w:r w:rsidRPr="009710CE">
        <w:rPr>
          <w:rFonts w:ascii="Times New Roman" w:hAnsi="Times New Roman" w:cs="Times New Roman"/>
          <w:color w:val="auto"/>
          <w:kern w:val="16"/>
          <w:sz w:val="28"/>
          <w:szCs w:val="28"/>
          <w:shd w:val="clear" w:color="auto" w:fill="FFFFFF"/>
          <w:lang w:val="en-US" w:eastAsia="en-US"/>
        </w:rPr>
        <w:t xml:space="preserve">: </w:t>
      </w:r>
      <w:r w:rsidR="00220A69" w:rsidRPr="009710CE">
        <w:rPr>
          <w:rFonts w:ascii="Times New Roman" w:hAnsi="Times New Roman" w:cs="Times New Roman"/>
          <w:color w:val="auto"/>
          <w:kern w:val="16"/>
          <w:sz w:val="28"/>
          <w:szCs w:val="28"/>
          <w:shd w:val="clear" w:color="auto" w:fill="FFFFFF"/>
          <w:lang w:val="en-US" w:eastAsia="en-US"/>
        </w:rPr>
        <w:t>6,60</w:t>
      </w:r>
      <w:r w:rsidRPr="009710CE">
        <w:rPr>
          <w:rFonts w:ascii="Times New Roman" w:hAnsi="Times New Roman" w:cs="Times New Roman"/>
          <w:color w:val="auto"/>
          <w:kern w:val="16"/>
          <w:sz w:val="28"/>
          <w:szCs w:val="28"/>
          <w:shd w:val="clear" w:color="auto" w:fill="FFFFFF"/>
          <w:lang w:val="en-US" w:eastAsia="en-US"/>
        </w:rPr>
        <w:t xml:space="preserve"> ha;</w:t>
      </w:r>
    </w:p>
    <w:p w14:paraId="05934701" w14:textId="55FF15C8"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Khu đô thị mới phía Tây Nam thị trấn Đồng Mỏ: 10,77 ha;</w:t>
      </w:r>
    </w:p>
    <w:p w14:paraId="35F36F13" w14:textId="6B7F3799" w:rsidR="00342D6B" w:rsidRPr="009710CE" w:rsidRDefault="00342D6B"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Khu phát triển hạ tầng kinh tế - xã hội xã Mai Sao: 2,50 ha;</w:t>
      </w:r>
    </w:p>
    <w:p w14:paraId="0A84CDAA" w14:textId="1C158ADF" w:rsidR="00342D6B" w:rsidRPr="009710CE" w:rsidRDefault="00342D6B"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Khu phát triển hạ tầng kinh tế - xã hội xã Nhân Lý</w:t>
      </w:r>
      <w:r w:rsidR="004A1D07" w:rsidRPr="009710CE">
        <w:rPr>
          <w:rFonts w:ascii="Times New Roman" w:hAnsi="Times New Roman" w:cs="Times New Roman"/>
          <w:color w:val="auto"/>
          <w:kern w:val="16"/>
          <w:sz w:val="28"/>
          <w:szCs w:val="28"/>
          <w:shd w:val="clear" w:color="auto" w:fill="FFFFFF"/>
          <w:lang w:val="en-US" w:eastAsia="en-US"/>
        </w:rPr>
        <w:t xml:space="preserve"> (các tuyến giao thông, bãi đỗ xe)</w:t>
      </w:r>
      <w:r w:rsidRPr="009710CE">
        <w:rPr>
          <w:rFonts w:ascii="Times New Roman" w:hAnsi="Times New Roman" w:cs="Times New Roman"/>
          <w:color w:val="auto"/>
          <w:kern w:val="16"/>
          <w:sz w:val="28"/>
          <w:szCs w:val="28"/>
          <w:shd w:val="clear" w:color="auto" w:fill="FFFFFF"/>
          <w:lang w:val="en-US" w:eastAsia="en-US"/>
        </w:rPr>
        <w:t xml:space="preserve">: </w:t>
      </w:r>
      <w:r w:rsidR="004A1D07" w:rsidRPr="009710CE">
        <w:rPr>
          <w:rFonts w:ascii="Times New Roman" w:hAnsi="Times New Roman" w:cs="Times New Roman"/>
          <w:color w:val="auto"/>
          <w:kern w:val="16"/>
          <w:sz w:val="28"/>
          <w:szCs w:val="28"/>
          <w:shd w:val="clear" w:color="auto" w:fill="FFFFFF"/>
          <w:lang w:val="en-US" w:eastAsia="en-US"/>
        </w:rPr>
        <w:t>4,65 ha;</w:t>
      </w:r>
    </w:p>
    <w:p w14:paraId="017D4D14" w14:textId="61013300" w:rsidR="004A1D07" w:rsidRPr="009710CE" w:rsidRDefault="004A1D07"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lastRenderedPageBreak/>
        <w:t xml:space="preserve">+ </w:t>
      </w:r>
      <w:r w:rsidR="006A6E7B" w:rsidRPr="009710CE">
        <w:rPr>
          <w:rFonts w:ascii="Times New Roman" w:hAnsi="Times New Roman" w:cs="Times New Roman"/>
          <w:color w:val="auto"/>
          <w:spacing w:val="-4"/>
          <w:kern w:val="16"/>
          <w:sz w:val="28"/>
          <w:szCs w:val="28"/>
          <w:shd w:val="clear" w:color="auto" w:fill="FFFFFF"/>
          <w:lang w:val="en-US" w:eastAsia="en-US"/>
        </w:rPr>
        <w:t>Phát triển k</w:t>
      </w:r>
      <w:r w:rsidRPr="009710CE">
        <w:rPr>
          <w:rFonts w:ascii="Times New Roman" w:hAnsi="Times New Roman" w:cs="Times New Roman"/>
          <w:color w:val="auto"/>
          <w:spacing w:val="-4"/>
          <w:kern w:val="16"/>
          <w:sz w:val="28"/>
          <w:szCs w:val="28"/>
          <w:shd w:val="clear" w:color="auto" w:fill="FFFFFF"/>
          <w:lang w:val="en-US" w:eastAsia="en-US"/>
        </w:rPr>
        <w:t>hu dân cư tập trung Xóm Mới và thôn Ga xã Chi Lăng: 1,0 ha;</w:t>
      </w:r>
    </w:p>
    <w:p w14:paraId="2FF27D61" w14:textId="2D8E4653" w:rsidR="004A1D07" w:rsidRPr="009710CE" w:rsidRDefault="004A1D07"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6A6E7B" w:rsidRPr="009710CE">
        <w:rPr>
          <w:rFonts w:ascii="Times New Roman" w:hAnsi="Times New Roman" w:cs="Times New Roman"/>
          <w:color w:val="auto"/>
          <w:kern w:val="16"/>
          <w:sz w:val="28"/>
          <w:szCs w:val="28"/>
          <w:shd w:val="clear" w:color="auto" w:fill="FFFFFF"/>
          <w:lang w:val="en-US" w:eastAsia="en-US"/>
        </w:rPr>
        <w:t>Phát triển k</w:t>
      </w:r>
      <w:r w:rsidRPr="009710CE">
        <w:rPr>
          <w:rFonts w:ascii="Times New Roman" w:hAnsi="Times New Roman" w:cs="Times New Roman"/>
          <w:color w:val="auto"/>
          <w:kern w:val="16"/>
          <w:sz w:val="28"/>
          <w:szCs w:val="28"/>
          <w:shd w:val="clear" w:color="auto" w:fill="FFFFFF"/>
          <w:lang w:val="en-US" w:eastAsia="en-US"/>
        </w:rPr>
        <w:t>hu dân cư tập trung thôn Ga, Quán Bầu xã Chi Lăng: 1,0 ha;</w:t>
      </w:r>
    </w:p>
    <w:p w14:paraId="08D94225" w14:textId="3848AEBD" w:rsidR="004A1D07" w:rsidRPr="009710CE" w:rsidRDefault="004A1D07"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w:t>
      </w:r>
      <w:r w:rsidR="005D54E2" w:rsidRPr="009710CE">
        <w:rPr>
          <w:rFonts w:ascii="Times New Roman" w:hAnsi="Times New Roman" w:cs="Times New Roman"/>
          <w:color w:val="auto"/>
          <w:kern w:val="16"/>
          <w:sz w:val="28"/>
          <w:szCs w:val="28"/>
          <w:shd w:val="clear" w:color="auto" w:fill="FFFFFF"/>
          <w:lang w:val="en-US" w:eastAsia="en-US"/>
        </w:rPr>
        <w:t xml:space="preserve"> </w:t>
      </w:r>
      <w:r w:rsidR="006A6E7B" w:rsidRPr="009710CE">
        <w:rPr>
          <w:rFonts w:ascii="Times New Roman" w:hAnsi="Times New Roman" w:cs="Times New Roman"/>
          <w:color w:val="auto"/>
          <w:kern w:val="16"/>
          <w:sz w:val="28"/>
          <w:szCs w:val="28"/>
          <w:shd w:val="clear" w:color="auto" w:fill="FFFFFF"/>
          <w:lang w:val="en-US" w:eastAsia="en-US"/>
        </w:rPr>
        <w:t>Phát triển k</w:t>
      </w:r>
      <w:r w:rsidRPr="009710CE">
        <w:rPr>
          <w:rFonts w:ascii="Times New Roman" w:hAnsi="Times New Roman" w:cs="Times New Roman"/>
          <w:color w:val="auto"/>
          <w:kern w:val="16"/>
          <w:sz w:val="28"/>
          <w:szCs w:val="28"/>
          <w:shd w:val="clear" w:color="auto" w:fill="FFFFFF"/>
          <w:lang w:val="en-US" w:eastAsia="en-US"/>
        </w:rPr>
        <w:t>hu dân cư tập trung xã Nhân Lý: 0,30 ha;</w:t>
      </w:r>
    </w:p>
    <w:p w14:paraId="48D3654A" w14:textId="3D60A57F" w:rsidR="004A1D07" w:rsidRPr="009710CE" w:rsidRDefault="005D54E2"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w:t>
      </w:r>
      <w:r w:rsidR="006A6E7B" w:rsidRPr="009710CE">
        <w:rPr>
          <w:rFonts w:ascii="Times New Roman" w:hAnsi="Times New Roman" w:cs="Times New Roman"/>
          <w:color w:val="auto"/>
          <w:kern w:val="16"/>
          <w:sz w:val="28"/>
          <w:szCs w:val="28"/>
          <w:shd w:val="clear" w:color="auto" w:fill="FFFFFF"/>
          <w:lang w:val="en-US" w:eastAsia="en-US"/>
        </w:rPr>
        <w:t>Phát triển k</w:t>
      </w:r>
      <w:r w:rsidRPr="009710CE">
        <w:rPr>
          <w:rFonts w:ascii="Times New Roman" w:hAnsi="Times New Roman" w:cs="Times New Roman"/>
          <w:color w:val="auto"/>
          <w:spacing w:val="-4"/>
          <w:kern w:val="16"/>
          <w:sz w:val="28"/>
          <w:szCs w:val="28"/>
          <w:shd w:val="clear" w:color="auto" w:fill="FFFFFF"/>
          <w:lang w:val="en-US" w:eastAsia="en-US"/>
        </w:rPr>
        <w:t>hu dân cư tập trung xóm Hoàng Sơn, thôn Phố Cũ, xã Vạn Linh: 1,0 ha;</w:t>
      </w:r>
    </w:p>
    <w:p w14:paraId="37CA86CD" w14:textId="633E6771" w:rsidR="005D54E2" w:rsidRPr="009710CE" w:rsidRDefault="005D54E2"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Phát triển khu dân cư tập trung Pha Lác, thị trấn Chi Lăng: 0,50 ha;</w:t>
      </w:r>
    </w:p>
    <w:p w14:paraId="6C134891" w14:textId="5A126049" w:rsidR="005D54E2" w:rsidRPr="009710CE" w:rsidRDefault="005D54E2"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Phát triển khu dân cư tập trung Lân Bông, thị trấn Chi Lăng: 1,00 ha;</w:t>
      </w:r>
    </w:p>
    <w:p w14:paraId="0E04C676" w14:textId="688241AD" w:rsidR="005D54E2" w:rsidRPr="009710CE" w:rsidRDefault="005D54E2"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Phát triển khu dân cư Than Muội, thị trấn Đồng Mỏ: 2,40 ha;</w:t>
      </w:r>
    </w:p>
    <w:p w14:paraId="681E876D" w14:textId="060E78AC" w:rsidR="005D54E2" w:rsidRPr="009710CE" w:rsidRDefault="006A6E7B"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Phát triển khu dân cư Hữu Nghị, thị trấn Đồng Mỏ: 1,0 ha.</w:t>
      </w:r>
    </w:p>
    <w:p w14:paraId="743800A6" w14:textId="5F8596F5" w:rsidR="006A6E7B" w:rsidRPr="009710CE" w:rsidRDefault="006A6E7B"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Quy hoạch bến xe, bãi đỗ xe:</w:t>
      </w:r>
    </w:p>
    <w:p w14:paraId="22FD19A2" w14:textId="700E5F23" w:rsidR="006174A0" w:rsidRPr="009710CE" w:rsidRDefault="006174A0"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Bãi đỗ xe phía Nam thi trấn Đồng Mỏ: 0,20 ha;</w:t>
      </w:r>
    </w:p>
    <w:p w14:paraId="21BEEB60"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Quy hoạch bãi đỗ xe, tại xã Hòa Bình: 1,50 ha;</w:t>
      </w:r>
    </w:p>
    <w:p w14:paraId="45ED5211" w14:textId="728CA8E5"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Các công trình giao thông</w:t>
      </w:r>
      <w:r w:rsidR="006174A0"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val="en-US" w:eastAsia="en-US"/>
        </w:rPr>
        <w:t xml:space="preserve"> </w:t>
      </w:r>
      <w:r w:rsidR="006174A0" w:rsidRPr="009710CE">
        <w:rPr>
          <w:rFonts w:ascii="Times New Roman" w:hAnsi="Times New Roman" w:cs="Times New Roman"/>
          <w:color w:val="auto"/>
          <w:kern w:val="16"/>
          <w:sz w:val="28"/>
          <w:szCs w:val="28"/>
          <w:shd w:val="clear" w:color="auto" w:fill="FFFFFF"/>
          <w:lang w:val="en-US" w:eastAsia="en-US"/>
        </w:rPr>
        <w:t>đường giao thông nội thị (thị trấn Đồng Mỏ, thị trấn Chi Lăng), giao thông nông thôn, giao thông nội đồng và các công trình giao thông kh</w:t>
      </w:r>
      <w:r w:rsidRPr="009710CE">
        <w:rPr>
          <w:rFonts w:ascii="Times New Roman" w:hAnsi="Times New Roman" w:cs="Times New Roman"/>
          <w:color w:val="auto"/>
          <w:kern w:val="16"/>
          <w:sz w:val="28"/>
          <w:szCs w:val="28"/>
          <w:shd w:val="clear" w:color="auto" w:fill="FFFFFF"/>
          <w:lang w:val="en-US" w:eastAsia="en-US"/>
        </w:rPr>
        <w:t>ác</w:t>
      </w:r>
      <w:r w:rsidR="000065CF" w:rsidRPr="009710CE">
        <w:rPr>
          <w:rFonts w:ascii="Times New Roman" w:hAnsi="Times New Roman" w:cs="Times New Roman"/>
          <w:color w:val="auto"/>
          <w:kern w:val="16"/>
          <w:sz w:val="28"/>
          <w:szCs w:val="28"/>
          <w:shd w:val="clear" w:color="auto" w:fill="FFFFFF"/>
          <w:lang w:val="en-US" w:eastAsia="en-US"/>
        </w:rPr>
        <w:t xml:space="preserve"> trên địa bàn huyện</w:t>
      </w:r>
      <w:r w:rsidRPr="009710CE">
        <w:rPr>
          <w:rFonts w:ascii="Times New Roman" w:hAnsi="Times New Roman" w:cs="Times New Roman"/>
          <w:color w:val="auto"/>
          <w:kern w:val="16"/>
          <w:sz w:val="28"/>
          <w:szCs w:val="28"/>
          <w:shd w:val="clear" w:color="auto" w:fill="FFFFFF"/>
          <w:lang w:val="en-US" w:eastAsia="en-US"/>
        </w:rPr>
        <w:t>…</w:t>
      </w:r>
    </w:p>
    <w:p w14:paraId="04105679" w14:textId="77777777" w:rsidR="00C10C30" w:rsidRPr="009710CE" w:rsidRDefault="00C10C30" w:rsidP="00456B4C">
      <w:pPr>
        <w:widowControl/>
        <w:numPr>
          <w:ilvl w:val="0"/>
          <w:numId w:val="3"/>
        </w:numPr>
        <w:suppressAutoHyphens/>
        <w:autoSpaceDN w:val="0"/>
        <w:spacing w:before="60" w:after="60" w:line="264" w:lineRule="auto"/>
        <w:jc w:val="both"/>
        <w:rPr>
          <w:rFonts w:ascii="Times New Roman" w:hAnsi="Times New Roman" w:cs="Times New Roman"/>
          <w:i/>
          <w:color w:val="auto"/>
          <w:kern w:val="16"/>
          <w:sz w:val="28"/>
          <w:szCs w:val="28"/>
          <w:shd w:val="clear" w:color="auto" w:fill="FFFFFF"/>
          <w:lang w:val="en-US" w:eastAsia="en-US"/>
        </w:rPr>
      </w:pPr>
      <w:r w:rsidRPr="009710CE">
        <w:rPr>
          <w:rFonts w:ascii="Times New Roman" w:hAnsi="Times New Roman" w:cs="Times New Roman"/>
          <w:i/>
          <w:color w:val="auto"/>
          <w:kern w:val="16"/>
          <w:sz w:val="28"/>
          <w:szCs w:val="28"/>
          <w:shd w:val="clear" w:color="auto" w:fill="FFFFFF"/>
          <w:lang w:val="en-US" w:eastAsia="en-US"/>
        </w:rPr>
        <w:t>Đất thủy lợi</w:t>
      </w:r>
    </w:p>
    <w:p w14:paraId="01D21815" w14:textId="3EEFAF50"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Đất thủy lợi trong kỳ quy hoạch nhu cầu tăng thêm </w:t>
      </w:r>
      <w:r w:rsidR="008A248C" w:rsidRPr="009710CE">
        <w:rPr>
          <w:rFonts w:ascii="Times New Roman" w:hAnsi="Times New Roman" w:cs="Times New Roman"/>
          <w:color w:val="auto"/>
          <w:kern w:val="16"/>
          <w:sz w:val="28"/>
          <w:szCs w:val="28"/>
          <w:shd w:val="clear" w:color="auto" w:fill="FFFFFF"/>
          <w:lang w:val="en-US" w:eastAsia="en-US"/>
        </w:rPr>
        <w:t xml:space="preserve">8,23 </w:t>
      </w:r>
      <w:r w:rsidRPr="009710CE">
        <w:rPr>
          <w:rFonts w:ascii="Times New Roman" w:hAnsi="Times New Roman" w:cs="Times New Roman"/>
          <w:color w:val="auto"/>
          <w:kern w:val="16"/>
          <w:sz w:val="28"/>
          <w:szCs w:val="28"/>
          <w:shd w:val="clear" w:color="auto" w:fill="FFFFFF"/>
          <w:lang w:val="en-US" w:eastAsia="en-US"/>
        </w:rPr>
        <w:t>ha, để thực hiện các dự án:</w:t>
      </w:r>
    </w:p>
    <w:p w14:paraId="0C256256" w14:textId="427D5B01" w:rsidR="008A248C" w:rsidRPr="009710CE" w:rsidRDefault="008A248C"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Cụm công trình thủy lợi Vạn Linh, huyện Chi Lăng</w:t>
      </w:r>
    </w:p>
    <w:p w14:paraId="25C8EA57" w14:textId="1810F775" w:rsidR="000065CF" w:rsidRPr="009710CE" w:rsidRDefault="000065CF"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w:t>
      </w:r>
      <w:r w:rsidR="006E45E3"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val="en-US" w:eastAsia="en-US"/>
        </w:rPr>
        <w:t>Các công trình thủy lợi xã Thượng Cường (Mương Tùng Nọt; Mương Lũng Ca; Mương Nà Nong; Mương Lọ Nghè; Mương Bó Hằng; Mương Thống Nhất; Mương Chợ Hoàng; Mương Nà Hoàng</w:t>
      </w:r>
      <w:r w:rsidR="006E45E3"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val="en-US" w:eastAsia="en-US"/>
        </w:rPr>
        <w:t>;</w:t>
      </w:r>
    </w:p>
    <w:p w14:paraId="174040B1" w14:textId="7A9E0C8B" w:rsidR="000065CF" w:rsidRPr="009710CE" w:rsidRDefault="006E45E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0065CF" w:rsidRPr="009710CE">
        <w:rPr>
          <w:rFonts w:ascii="Times New Roman" w:hAnsi="Times New Roman" w:cs="Times New Roman"/>
          <w:color w:val="auto"/>
          <w:kern w:val="16"/>
          <w:sz w:val="28"/>
          <w:szCs w:val="28"/>
          <w:shd w:val="clear" w:color="auto" w:fill="FFFFFF"/>
          <w:lang w:val="en-US" w:eastAsia="en-US"/>
        </w:rPr>
        <w:t>Các công trình thủy lợi xã Bằng Mạc (Mương Thà Lựa; Trạm Bơm Phai Xá; Mương Nà Khàng; Mương Sục Luông; Mương Khau Đeng; Mương Bó Đin; Mương Nà Lậm; Mương Lũng Củm; Mương Đông Quan - Nà Giáo)</w:t>
      </w:r>
      <w:r w:rsidRPr="009710CE">
        <w:rPr>
          <w:rFonts w:ascii="Times New Roman" w:hAnsi="Times New Roman" w:cs="Times New Roman"/>
          <w:color w:val="auto"/>
          <w:kern w:val="16"/>
          <w:sz w:val="28"/>
          <w:szCs w:val="28"/>
          <w:shd w:val="clear" w:color="auto" w:fill="FFFFFF"/>
          <w:lang w:val="en-US" w:eastAsia="en-US"/>
        </w:rPr>
        <w:t>;</w:t>
      </w:r>
    </w:p>
    <w:p w14:paraId="3FD9C7B1" w14:textId="30EF3F45" w:rsidR="000065CF" w:rsidRPr="009710CE" w:rsidRDefault="006E45E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Các công trình cấp nước sạch</w:t>
      </w:r>
      <w:r w:rsidR="00E747F1" w:rsidRPr="009710CE">
        <w:rPr>
          <w:rFonts w:ascii="Times New Roman" w:hAnsi="Times New Roman" w:cs="Times New Roman"/>
          <w:color w:val="auto"/>
          <w:kern w:val="16"/>
          <w:sz w:val="28"/>
          <w:szCs w:val="28"/>
          <w:shd w:val="clear" w:color="auto" w:fill="FFFFFF"/>
          <w:lang w:val="en-US" w:eastAsia="en-US"/>
        </w:rPr>
        <w:t>;</w:t>
      </w:r>
    </w:p>
    <w:p w14:paraId="04C08C7A" w14:textId="7159C57C" w:rsidR="00EF29C9" w:rsidRPr="009710CE" w:rsidRDefault="00EF29C9"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E54A9B" w:rsidRPr="009710CE">
        <w:rPr>
          <w:rFonts w:ascii="Times New Roman" w:hAnsi="Times New Roman" w:cs="Times New Roman"/>
          <w:color w:val="auto"/>
          <w:kern w:val="16"/>
          <w:sz w:val="28"/>
          <w:szCs w:val="28"/>
          <w:shd w:val="clear" w:color="auto" w:fill="FFFFFF"/>
          <w:lang w:val="en-US" w:eastAsia="en-US"/>
        </w:rPr>
        <w:t>Xây dựng mở rộng, mở mới các tuyến mương</w:t>
      </w:r>
      <w:r w:rsidR="00E747F1" w:rsidRPr="009710CE">
        <w:rPr>
          <w:rFonts w:ascii="Times New Roman" w:hAnsi="Times New Roman" w:cs="Times New Roman"/>
          <w:color w:val="auto"/>
          <w:kern w:val="16"/>
          <w:sz w:val="28"/>
          <w:szCs w:val="28"/>
          <w:shd w:val="clear" w:color="auto" w:fill="FFFFFF"/>
          <w:lang w:val="en-US" w:eastAsia="en-US"/>
        </w:rPr>
        <w:t>;</w:t>
      </w:r>
    </w:p>
    <w:p w14:paraId="79D9397E" w14:textId="714B8A7F" w:rsidR="00EF29C9" w:rsidRPr="009710CE" w:rsidRDefault="00C024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Hồ </w:t>
      </w:r>
      <w:r w:rsidR="00E747F1" w:rsidRPr="009710CE">
        <w:rPr>
          <w:rFonts w:ascii="Times New Roman" w:hAnsi="Times New Roman" w:cs="Times New Roman"/>
          <w:color w:val="auto"/>
          <w:kern w:val="16"/>
          <w:sz w:val="28"/>
          <w:szCs w:val="28"/>
          <w:shd w:val="clear" w:color="auto" w:fill="FFFFFF"/>
          <w:lang w:val="en-US" w:eastAsia="en-US"/>
        </w:rPr>
        <w:t>thủy lợi….</w:t>
      </w:r>
    </w:p>
    <w:p w14:paraId="5402CFA5" w14:textId="77777777" w:rsidR="004B6FFC" w:rsidRPr="009710CE" w:rsidRDefault="00C10C30" w:rsidP="00456B4C">
      <w:pPr>
        <w:suppressAutoHyphens/>
        <w:autoSpaceDN w:val="0"/>
        <w:spacing w:before="60" w:after="60" w:line="264" w:lineRule="auto"/>
        <w:ind w:firstLine="720"/>
        <w:jc w:val="both"/>
        <w:rPr>
          <w:rFonts w:ascii="Times New Roman" w:hAnsi="Times New Roman" w:cs="Times New Roman"/>
          <w:i/>
          <w:iCs/>
          <w:color w:val="auto"/>
          <w:kern w:val="16"/>
          <w:sz w:val="28"/>
          <w:szCs w:val="28"/>
          <w:shd w:val="clear" w:color="auto" w:fill="FFFFFF"/>
          <w:lang w:val="en-US" w:eastAsia="en-US"/>
        </w:rPr>
      </w:pPr>
      <w:r w:rsidRPr="009710CE">
        <w:rPr>
          <w:rFonts w:ascii="Times New Roman" w:hAnsi="Times New Roman" w:cs="Times New Roman"/>
          <w:i/>
          <w:iCs/>
          <w:color w:val="auto"/>
          <w:kern w:val="16"/>
          <w:sz w:val="28"/>
          <w:szCs w:val="28"/>
          <w:shd w:val="clear" w:color="auto" w:fill="FFFFFF"/>
          <w:lang w:val="en-US" w:eastAsia="en-US"/>
        </w:rPr>
        <w:t>(Chi tiết tại phụ lục biểu 01 - Biểu danh mục công trình)</w:t>
      </w:r>
    </w:p>
    <w:p w14:paraId="0AE4CD88" w14:textId="3754E159" w:rsidR="004B6FFC" w:rsidRPr="009710CE" w:rsidRDefault="004B6FFC" w:rsidP="00456B4C">
      <w:pPr>
        <w:widowControl/>
        <w:numPr>
          <w:ilvl w:val="0"/>
          <w:numId w:val="3"/>
        </w:numPr>
        <w:suppressAutoHyphens/>
        <w:autoSpaceDN w:val="0"/>
        <w:spacing w:before="60" w:after="60" w:line="264" w:lineRule="auto"/>
        <w:jc w:val="both"/>
        <w:rPr>
          <w:rFonts w:ascii="Times New Roman" w:hAnsi="Times New Roman" w:cs="Times New Roman"/>
          <w:i/>
          <w:color w:val="auto"/>
          <w:kern w:val="16"/>
          <w:sz w:val="28"/>
          <w:szCs w:val="28"/>
          <w:shd w:val="clear" w:color="auto" w:fill="FFFFFF"/>
          <w:lang w:val="en-US" w:eastAsia="en-US"/>
        </w:rPr>
      </w:pPr>
      <w:r w:rsidRPr="009710CE">
        <w:rPr>
          <w:rFonts w:ascii="Times New Roman" w:hAnsi="Times New Roman" w:cs="Times New Roman"/>
          <w:i/>
          <w:color w:val="auto"/>
          <w:kern w:val="16"/>
          <w:sz w:val="28"/>
          <w:szCs w:val="28"/>
          <w:shd w:val="clear" w:color="auto" w:fill="FFFFFF"/>
          <w:lang w:val="en-US" w:eastAsia="en-US"/>
        </w:rPr>
        <w:t xml:space="preserve">Đất </w:t>
      </w:r>
      <w:r w:rsidR="00CB2692" w:rsidRPr="009710CE">
        <w:rPr>
          <w:rFonts w:ascii="Times New Roman" w:hAnsi="Times New Roman" w:cs="Times New Roman"/>
          <w:i/>
          <w:color w:val="auto"/>
          <w:kern w:val="16"/>
          <w:sz w:val="28"/>
          <w:szCs w:val="28"/>
          <w:shd w:val="clear" w:color="auto" w:fill="FFFFFF"/>
          <w:lang w:val="en-US" w:eastAsia="en-US"/>
        </w:rPr>
        <w:t xml:space="preserve">xây dựng </w:t>
      </w:r>
      <w:r w:rsidRPr="009710CE">
        <w:rPr>
          <w:rFonts w:ascii="Times New Roman" w:hAnsi="Times New Roman" w:cs="Times New Roman"/>
          <w:i/>
          <w:color w:val="auto"/>
          <w:kern w:val="16"/>
          <w:sz w:val="28"/>
          <w:szCs w:val="28"/>
          <w:shd w:val="clear" w:color="auto" w:fill="FFFFFF"/>
          <w:lang w:val="en-US" w:eastAsia="en-US"/>
        </w:rPr>
        <w:t>cơ sở văn hóa</w:t>
      </w:r>
    </w:p>
    <w:p w14:paraId="0990088B" w14:textId="03A6705D" w:rsidR="00CB2692" w:rsidRPr="009710CE" w:rsidRDefault="004B6FFC"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Để đáp ứng nhu cầu xây dựng cơ sở văn hóa của huyện, tỉnh, theo quy hoạch của ngành văn hoá - thông tin, quy hoạch chung xây dựng huyện Chi Lăng và đề xuất của các thị trấn, xã, </w:t>
      </w:r>
      <w:r w:rsidR="00CB2692" w:rsidRPr="009710CE">
        <w:rPr>
          <w:rFonts w:ascii="Times New Roman" w:hAnsi="Times New Roman" w:cs="Times New Roman"/>
          <w:color w:val="auto"/>
          <w:spacing w:val="-4"/>
          <w:kern w:val="16"/>
          <w:sz w:val="28"/>
          <w:szCs w:val="28"/>
          <w:shd w:val="clear" w:color="auto" w:fill="FFFFFF"/>
          <w:lang w:val="en-US" w:eastAsia="en-US"/>
        </w:rPr>
        <w:t>đến năm</w:t>
      </w:r>
      <w:r w:rsidRPr="009710CE">
        <w:rPr>
          <w:rFonts w:ascii="Times New Roman" w:hAnsi="Times New Roman" w:cs="Times New Roman"/>
          <w:color w:val="auto"/>
          <w:spacing w:val="-4"/>
          <w:kern w:val="16"/>
          <w:sz w:val="28"/>
          <w:szCs w:val="28"/>
          <w:shd w:val="clear" w:color="auto" w:fill="FFFFFF"/>
          <w:lang w:val="en-US" w:eastAsia="en-US"/>
        </w:rPr>
        <w:t xml:space="preserve"> 2030, nhu cầu đất </w:t>
      </w:r>
      <w:r w:rsidR="00CB2692" w:rsidRPr="009710CE">
        <w:rPr>
          <w:rFonts w:ascii="Times New Roman" w:hAnsi="Times New Roman" w:cs="Times New Roman"/>
          <w:color w:val="auto"/>
          <w:spacing w:val="-4"/>
          <w:kern w:val="16"/>
          <w:sz w:val="28"/>
          <w:szCs w:val="28"/>
          <w:shd w:val="clear" w:color="auto" w:fill="FFFFFF"/>
          <w:lang w:val="en-US" w:eastAsia="en-US"/>
        </w:rPr>
        <w:t xml:space="preserve">xây dựng </w:t>
      </w:r>
      <w:r w:rsidRPr="009710CE">
        <w:rPr>
          <w:rFonts w:ascii="Times New Roman" w:hAnsi="Times New Roman" w:cs="Times New Roman"/>
          <w:color w:val="auto"/>
          <w:spacing w:val="-4"/>
          <w:kern w:val="16"/>
          <w:sz w:val="28"/>
          <w:szCs w:val="28"/>
          <w:shd w:val="clear" w:color="auto" w:fill="FFFFFF"/>
          <w:lang w:val="en-US" w:eastAsia="en-US"/>
        </w:rPr>
        <w:t xml:space="preserve">cơ sở văn hóa tăng thêm </w:t>
      </w:r>
      <w:r w:rsidR="006E2446" w:rsidRPr="009710CE">
        <w:rPr>
          <w:rFonts w:ascii="Times New Roman" w:hAnsi="Times New Roman" w:cs="Times New Roman"/>
          <w:color w:val="auto"/>
          <w:spacing w:val="-4"/>
          <w:kern w:val="16"/>
          <w:sz w:val="28"/>
          <w:szCs w:val="28"/>
          <w:shd w:val="clear" w:color="auto" w:fill="FFFFFF"/>
          <w:lang w:val="en-US" w:eastAsia="en-US"/>
        </w:rPr>
        <w:t>5,99</w:t>
      </w:r>
      <w:r w:rsidRPr="009710CE">
        <w:rPr>
          <w:rFonts w:ascii="Times New Roman" w:hAnsi="Times New Roman" w:cs="Times New Roman"/>
          <w:color w:val="auto"/>
          <w:spacing w:val="-4"/>
          <w:kern w:val="16"/>
          <w:sz w:val="28"/>
          <w:szCs w:val="28"/>
          <w:shd w:val="clear" w:color="auto" w:fill="FFFFFF"/>
          <w:lang w:val="en-US" w:eastAsia="en-US"/>
        </w:rPr>
        <w:t xml:space="preserve"> ha, để thực hiện </w:t>
      </w:r>
      <w:r w:rsidR="00CB2692" w:rsidRPr="009710CE">
        <w:rPr>
          <w:rFonts w:ascii="Times New Roman" w:hAnsi="Times New Roman" w:cs="Times New Roman"/>
          <w:color w:val="auto"/>
          <w:spacing w:val="-4"/>
          <w:kern w:val="16"/>
          <w:sz w:val="28"/>
          <w:szCs w:val="28"/>
          <w:shd w:val="clear" w:color="auto" w:fill="FFFFFF"/>
          <w:lang w:val="en-US" w:eastAsia="en-US"/>
        </w:rPr>
        <w:t xml:space="preserve">xây dựng </w:t>
      </w:r>
      <w:r w:rsidRPr="009710CE">
        <w:rPr>
          <w:rFonts w:ascii="Times New Roman" w:hAnsi="Times New Roman" w:cs="Times New Roman"/>
          <w:color w:val="auto"/>
          <w:spacing w:val="-4"/>
          <w:kern w:val="16"/>
          <w:sz w:val="28"/>
          <w:szCs w:val="28"/>
          <w:shd w:val="clear" w:color="auto" w:fill="FFFFFF"/>
          <w:lang w:val="en-US" w:eastAsia="en-US"/>
        </w:rPr>
        <w:t>các công trình văn hóa</w:t>
      </w:r>
      <w:r w:rsidR="00CB2692" w:rsidRPr="009710CE">
        <w:rPr>
          <w:rFonts w:ascii="Times New Roman" w:hAnsi="Times New Roman" w:cs="Times New Roman"/>
          <w:color w:val="auto"/>
          <w:spacing w:val="-4"/>
          <w:kern w:val="16"/>
          <w:sz w:val="28"/>
          <w:szCs w:val="28"/>
          <w:shd w:val="clear" w:color="auto" w:fill="FFFFFF"/>
          <w:lang w:val="en-US" w:eastAsia="en-US"/>
        </w:rPr>
        <w:t>:</w:t>
      </w:r>
    </w:p>
    <w:p w14:paraId="6417DFCC" w14:textId="50E3A38B" w:rsidR="006E2446" w:rsidRPr="009710CE" w:rsidRDefault="006E2446"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Nhà văn hóa (Khu đô thị phía Đông TT. Đồng Mỏ): 0,14 ha;</w:t>
      </w:r>
    </w:p>
    <w:p w14:paraId="0425E759" w14:textId="7B06CFB0" w:rsidR="006E2446" w:rsidRPr="009710CE" w:rsidRDefault="006E2446"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lastRenderedPageBreak/>
        <w:t>- Nhà văn hóa</w:t>
      </w:r>
      <w:r w:rsidR="00C07DD1" w:rsidRPr="009710CE">
        <w:rPr>
          <w:rFonts w:ascii="Times New Roman" w:hAnsi="Times New Roman" w:cs="Times New Roman"/>
          <w:color w:val="auto"/>
          <w:spacing w:val="-4"/>
          <w:kern w:val="16"/>
          <w:sz w:val="28"/>
          <w:szCs w:val="28"/>
          <w:shd w:val="clear" w:color="auto" w:fill="FFFFFF"/>
          <w:lang w:val="en-US" w:eastAsia="en-US"/>
        </w:rPr>
        <w:t xml:space="preserve"> </w:t>
      </w:r>
      <w:r w:rsidRPr="009710CE">
        <w:rPr>
          <w:rFonts w:ascii="Times New Roman" w:hAnsi="Times New Roman" w:cs="Times New Roman"/>
          <w:color w:val="auto"/>
          <w:spacing w:val="-4"/>
          <w:kern w:val="16"/>
          <w:sz w:val="28"/>
          <w:szCs w:val="28"/>
          <w:shd w:val="clear" w:color="auto" w:fill="FFFFFF"/>
          <w:lang w:val="en-US" w:eastAsia="en-US"/>
        </w:rPr>
        <w:t>thị trấn Đồng Mỏ</w:t>
      </w:r>
      <w:r w:rsidR="005E05E3" w:rsidRPr="009710CE">
        <w:rPr>
          <w:rFonts w:ascii="Times New Roman" w:hAnsi="Times New Roman" w:cs="Times New Roman"/>
          <w:color w:val="auto"/>
          <w:spacing w:val="-4"/>
          <w:kern w:val="16"/>
          <w:sz w:val="28"/>
          <w:szCs w:val="28"/>
          <w:shd w:val="clear" w:color="auto" w:fill="FFFFFF"/>
          <w:lang w:val="en-US" w:eastAsia="en-US"/>
        </w:rPr>
        <w:tab/>
      </w:r>
      <w:r w:rsidR="005E05E3" w:rsidRPr="009710CE">
        <w:rPr>
          <w:rFonts w:ascii="Times New Roman" w:hAnsi="Times New Roman" w:cs="Times New Roman"/>
          <w:color w:val="auto"/>
          <w:spacing w:val="-4"/>
          <w:kern w:val="16"/>
          <w:sz w:val="28"/>
          <w:szCs w:val="28"/>
          <w:shd w:val="clear" w:color="auto" w:fill="FFFFFF"/>
          <w:lang w:val="en-US" w:eastAsia="en-US"/>
        </w:rPr>
        <w:tab/>
      </w:r>
      <w:r w:rsidR="005E05E3" w:rsidRPr="009710CE">
        <w:rPr>
          <w:rFonts w:ascii="Times New Roman" w:hAnsi="Times New Roman" w:cs="Times New Roman"/>
          <w:color w:val="auto"/>
          <w:spacing w:val="-4"/>
          <w:kern w:val="16"/>
          <w:sz w:val="28"/>
          <w:szCs w:val="28"/>
          <w:shd w:val="clear" w:color="auto" w:fill="FFFFFF"/>
          <w:lang w:val="en-US" w:eastAsia="en-US"/>
        </w:rPr>
        <w:tab/>
      </w:r>
      <w:r w:rsidR="005E05E3" w:rsidRPr="009710CE">
        <w:rPr>
          <w:rFonts w:ascii="Times New Roman" w:hAnsi="Times New Roman" w:cs="Times New Roman"/>
          <w:color w:val="auto"/>
          <w:spacing w:val="-4"/>
          <w:kern w:val="16"/>
          <w:sz w:val="28"/>
          <w:szCs w:val="28"/>
          <w:shd w:val="clear" w:color="auto" w:fill="FFFFFF"/>
          <w:lang w:val="en-US" w:eastAsia="en-US"/>
        </w:rPr>
        <w:tab/>
      </w:r>
      <w:r w:rsidRPr="009710CE">
        <w:rPr>
          <w:rFonts w:ascii="Times New Roman" w:hAnsi="Times New Roman" w:cs="Times New Roman"/>
          <w:color w:val="auto"/>
          <w:spacing w:val="-4"/>
          <w:kern w:val="16"/>
          <w:sz w:val="28"/>
          <w:szCs w:val="28"/>
          <w:shd w:val="clear" w:color="auto" w:fill="FFFFFF"/>
          <w:lang w:val="en-US" w:eastAsia="en-US"/>
        </w:rPr>
        <w:t>: 0,07 ha;</w:t>
      </w:r>
    </w:p>
    <w:p w14:paraId="20449366" w14:textId="5F5CC55E" w:rsidR="00C07DD1" w:rsidRPr="009710CE" w:rsidRDefault="00C07DD1"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Nhà văn hóa xã Mai Sao (xây dựng trong khuôn viên trụ sở UBND xã, không chuyển mục đích sử dụng đất)</w:t>
      </w:r>
      <w:r w:rsidR="005E05E3" w:rsidRPr="009710CE">
        <w:rPr>
          <w:rFonts w:ascii="Times New Roman" w:hAnsi="Times New Roman" w:cs="Times New Roman"/>
          <w:color w:val="auto"/>
          <w:spacing w:val="-4"/>
          <w:kern w:val="16"/>
          <w:sz w:val="28"/>
          <w:szCs w:val="28"/>
          <w:shd w:val="clear" w:color="auto" w:fill="FFFFFF"/>
          <w:lang w:val="en-US" w:eastAsia="en-US"/>
        </w:rPr>
        <w:tab/>
      </w:r>
      <w:r w:rsidR="005E05E3" w:rsidRPr="009710CE">
        <w:rPr>
          <w:rFonts w:ascii="Times New Roman" w:hAnsi="Times New Roman" w:cs="Times New Roman"/>
          <w:color w:val="auto"/>
          <w:spacing w:val="-4"/>
          <w:kern w:val="16"/>
          <w:sz w:val="28"/>
          <w:szCs w:val="28"/>
          <w:shd w:val="clear" w:color="auto" w:fill="FFFFFF"/>
          <w:lang w:val="en-US" w:eastAsia="en-US"/>
        </w:rPr>
        <w:tab/>
      </w:r>
      <w:r w:rsidR="005E05E3" w:rsidRPr="009710CE">
        <w:rPr>
          <w:rFonts w:ascii="Times New Roman" w:hAnsi="Times New Roman" w:cs="Times New Roman"/>
          <w:color w:val="auto"/>
          <w:spacing w:val="-4"/>
          <w:kern w:val="16"/>
          <w:sz w:val="28"/>
          <w:szCs w:val="28"/>
          <w:shd w:val="clear" w:color="auto" w:fill="FFFFFF"/>
          <w:lang w:val="en-US" w:eastAsia="en-US"/>
        </w:rPr>
        <w:tab/>
      </w:r>
      <w:r w:rsidR="005E05E3" w:rsidRPr="009710CE">
        <w:rPr>
          <w:rFonts w:ascii="Times New Roman" w:hAnsi="Times New Roman" w:cs="Times New Roman"/>
          <w:color w:val="auto"/>
          <w:spacing w:val="-4"/>
          <w:kern w:val="16"/>
          <w:sz w:val="28"/>
          <w:szCs w:val="28"/>
          <w:shd w:val="clear" w:color="auto" w:fill="FFFFFF"/>
          <w:lang w:val="en-US" w:eastAsia="en-US"/>
        </w:rPr>
        <w:tab/>
      </w:r>
      <w:r w:rsidRPr="009710CE">
        <w:rPr>
          <w:rFonts w:ascii="Times New Roman" w:hAnsi="Times New Roman" w:cs="Times New Roman"/>
          <w:color w:val="auto"/>
          <w:spacing w:val="-4"/>
          <w:kern w:val="16"/>
          <w:sz w:val="28"/>
          <w:szCs w:val="28"/>
          <w:shd w:val="clear" w:color="auto" w:fill="FFFFFF"/>
          <w:lang w:val="en-US" w:eastAsia="en-US"/>
        </w:rPr>
        <w:t>: 0,06 ha;</w:t>
      </w:r>
    </w:p>
    <w:p w14:paraId="684D05F7" w14:textId="5060662B" w:rsidR="006E2446" w:rsidRPr="009710CE" w:rsidRDefault="006E2446"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Xây dựng trung tâm văn hóa xã Nhân Lý</w:t>
      </w:r>
      <w:r w:rsidR="005E05E3" w:rsidRPr="009710CE">
        <w:rPr>
          <w:rFonts w:ascii="Times New Roman" w:hAnsi="Times New Roman" w:cs="Times New Roman"/>
          <w:color w:val="auto"/>
          <w:spacing w:val="-4"/>
          <w:kern w:val="16"/>
          <w:sz w:val="28"/>
          <w:szCs w:val="28"/>
          <w:shd w:val="clear" w:color="auto" w:fill="FFFFFF"/>
          <w:lang w:val="en-US" w:eastAsia="en-US"/>
        </w:rPr>
        <w:tab/>
      </w:r>
      <w:r w:rsidR="005E05E3" w:rsidRPr="009710CE">
        <w:rPr>
          <w:rFonts w:ascii="Times New Roman" w:hAnsi="Times New Roman" w:cs="Times New Roman"/>
          <w:color w:val="auto"/>
          <w:spacing w:val="-4"/>
          <w:kern w:val="16"/>
          <w:sz w:val="28"/>
          <w:szCs w:val="28"/>
          <w:shd w:val="clear" w:color="auto" w:fill="FFFFFF"/>
          <w:lang w:val="en-US" w:eastAsia="en-US"/>
        </w:rPr>
        <w:tab/>
      </w:r>
      <w:r w:rsidRPr="009710CE">
        <w:rPr>
          <w:rFonts w:ascii="Times New Roman" w:hAnsi="Times New Roman" w:cs="Times New Roman"/>
          <w:color w:val="auto"/>
          <w:spacing w:val="-4"/>
          <w:kern w:val="16"/>
          <w:sz w:val="28"/>
          <w:szCs w:val="28"/>
          <w:shd w:val="clear" w:color="auto" w:fill="FFFFFF"/>
          <w:lang w:val="en-US" w:eastAsia="en-US"/>
        </w:rPr>
        <w:t>: 0,16 ha;</w:t>
      </w:r>
    </w:p>
    <w:p w14:paraId="61ECA98B" w14:textId="79AB9B41" w:rsidR="006E2446" w:rsidRPr="009710CE" w:rsidRDefault="006E2446"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Nhà văn hóa xã Bắc Thủy</w:t>
      </w:r>
      <w:r w:rsidR="005E05E3" w:rsidRPr="009710CE">
        <w:rPr>
          <w:rFonts w:ascii="Times New Roman" w:hAnsi="Times New Roman" w:cs="Times New Roman"/>
          <w:color w:val="auto"/>
          <w:spacing w:val="-4"/>
          <w:kern w:val="16"/>
          <w:sz w:val="28"/>
          <w:szCs w:val="28"/>
          <w:shd w:val="clear" w:color="auto" w:fill="FFFFFF"/>
          <w:lang w:val="en-US" w:eastAsia="en-US"/>
        </w:rPr>
        <w:tab/>
      </w:r>
      <w:r w:rsidR="005E05E3" w:rsidRPr="009710CE">
        <w:rPr>
          <w:rFonts w:ascii="Times New Roman" w:hAnsi="Times New Roman" w:cs="Times New Roman"/>
          <w:color w:val="auto"/>
          <w:spacing w:val="-4"/>
          <w:kern w:val="16"/>
          <w:sz w:val="28"/>
          <w:szCs w:val="28"/>
          <w:shd w:val="clear" w:color="auto" w:fill="FFFFFF"/>
          <w:lang w:val="en-US" w:eastAsia="en-US"/>
        </w:rPr>
        <w:tab/>
      </w:r>
      <w:r w:rsidR="005E05E3" w:rsidRPr="009710CE">
        <w:rPr>
          <w:rFonts w:ascii="Times New Roman" w:hAnsi="Times New Roman" w:cs="Times New Roman"/>
          <w:color w:val="auto"/>
          <w:spacing w:val="-4"/>
          <w:kern w:val="16"/>
          <w:sz w:val="28"/>
          <w:szCs w:val="28"/>
          <w:shd w:val="clear" w:color="auto" w:fill="FFFFFF"/>
          <w:lang w:val="en-US" w:eastAsia="en-US"/>
        </w:rPr>
        <w:tab/>
      </w:r>
      <w:r w:rsidR="005E05E3" w:rsidRPr="009710CE">
        <w:rPr>
          <w:rFonts w:ascii="Times New Roman" w:hAnsi="Times New Roman" w:cs="Times New Roman"/>
          <w:color w:val="auto"/>
          <w:spacing w:val="-4"/>
          <w:kern w:val="16"/>
          <w:sz w:val="28"/>
          <w:szCs w:val="28"/>
          <w:shd w:val="clear" w:color="auto" w:fill="FFFFFF"/>
          <w:lang w:val="en-US" w:eastAsia="en-US"/>
        </w:rPr>
        <w:tab/>
      </w:r>
      <w:r w:rsidRPr="009710CE">
        <w:rPr>
          <w:rFonts w:ascii="Times New Roman" w:hAnsi="Times New Roman" w:cs="Times New Roman"/>
          <w:color w:val="auto"/>
          <w:spacing w:val="-4"/>
          <w:kern w:val="16"/>
          <w:sz w:val="28"/>
          <w:szCs w:val="28"/>
          <w:shd w:val="clear" w:color="auto" w:fill="FFFFFF"/>
          <w:lang w:val="en-US" w:eastAsia="en-US"/>
        </w:rPr>
        <w:t>: 0,10 ha;</w:t>
      </w:r>
    </w:p>
    <w:p w14:paraId="4F31173B" w14:textId="4F0ADBA5" w:rsidR="006E2446" w:rsidRPr="009710CE" w:rsidRDefault="00760DBC"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w:t>
      </w:r>
      <w:r w:rsidR="006E2446" w:rsidRPr="009710CE">
        <w:rPr>
          <w:rFonts w:ascii="Times New Roman" w:hAnsi="Times New Roman" w:cs="Times New Roman"/>
          <w:color w:val="auto"/>
          <w:spacing w:val="-4"/>
          <w:kern w:val="16"/>
          <w:sz w:val="28"/>
          <w:szCs w:val="28"/>
          <w:shd w:val="clear" w:color="auto" w:fill="FFFFFF"/>
          <w:lang w:val="en-US" w:eastAsia="en-US"/>
        </w:rPr>
        <w:t>Nhà văn hóa trung tâm xã</w:t>
      </w:r>
      <w:r w:rsidRPr="009710CE">
        <w:rPr>
          <w:rFonts w:ascii="Times New Roman" w:hAnsi="Times New Roman" w:cs="Times New Roman"/>
          <w:color w:val="auto"/>
          <w:spacing w:val="-4"/>
          <w:kern w:val="16"/>
          <w:sz w:val="28"/>
          <w:szCs w:val="28"/>
          <w:shd w:val="clear" w:color="auto" w:fill="FFFFFF"/>
          <w:lang w:val="en-US" w:eastAsia="en-US"/>
        </w:rPr>
        <w:t xml:space="preserve"> </w:t>
      </w:r>
      <w:r w:rsidR="006E2446" w:rsidRPr="009710CE">
        <w:rPr>
          <w:rFonts w:ascii="Times New Roman" w:hAnsi="Times New Roman" w:cs="Times New Roman"/>
          <w:color w:val="auto"/>
          <w:spacing w:val="-4"/>
          <w:kern w:val="16"/>
          <w:sz w:val="28"/>
          <w:szCs w:val="28"/>
          <w:shd w:val="clear" w:color="auto" w:fill="FFFFFF"/>
          <w:lang w:val="en-US" w:eastAsia="en-US"/>
        </w:rPr>
        <w:t>Vân Thủy</w:t>
      </w:r>
      <w:r w:rsidR="005E05E3" w:rsidRPr="009710CE">
        <w:rPr>
          <w:rFonts w:ascii="Times New Roman" w:hAnsi="Times New Roman" w:cs="Times New Roman"/>
          <w:color w:val="auto"/>
          <w:spacing w:val="-4"/>
          <w:kern w:val="16"/>
          <w:sz w:val="28"/>
          <w:szCs w:val="28"/>
          <w:shd w:val="clear" w:color="auto" w:fill="FFFFFF"/>
          <w:lang w:val="en-US" w:eastAsia="en-US"/>
        </w:rPr>
        <w:tab/>
      </w:r>
      <w:r w:rsidR="005E05E3" w:rsidRPr="009710CE">
        <w:rPr>
          <w:rFonts w:ascii="Times New Roman" w:hAnsi="Times New Roman" w:cs="Times New Roman"/>
          <w:color w:val="auto"/>
          <w:spacing w:val="-4"/>
          <w:kern w:val="16"/>
          <w:sz w:val="28"/>
          <w:szCs w:val="28"/>
          <w:shd w:val="clear" w:color="auto" w:fill="FFFFFF"/>
          <w:lang w:val="en-US" w:eastAsia="en-US"/>
        </w:rPr>
        <w:tab/>
      </w:r>
      <w:r w:rsidR="005E05E3" w:rsidRPr="009710CE">
        <w:rPr>
          <w:rFonts w:ascii="Times New Roman" w:hAnsi="Times New Roman" w:cs="Times New Roman"/>
          <w:color w:val="auto"/>
          <w:spacing w:val="-4"/>
          <w:kern w:val="16"/>
          <w:sz w:val="28"/>
          <w:szCs w:val="28"/>
          <w:shd w:val="clear" w:color="auto" w:fill="FFFFFF"/>
          <w:lang w:val="en-US" w:eastAsia="en-US"/>
        </w:rPr>
        <w:tab/>
      </w:r>
      <w:r w:rsidRPr="009710CE">
        <w:rPr>
          <w:rFonts w:ascii="Times New Roman" w:hAnsi="Times New Roman" w:cs="Times New Roman"/>
          <w:color w:val="auto"/>
          <w:spacing w:val="-4"/>
          <w:kern w:val="16"/>
          <w:sz w:val="28"/>
          <w:szCs w:val="28"/>
          <w:shd w:val="clear" w:color="auto" w:fill="FFFFFF"/>
          <w:lang w:val="en-US" w:eastAsia="en-US"/>
        </w:rPr>
        <w:t xml:space="preserve">: </w:t>
      </w:r>
      <w:r w:rsidR="006E2446" w:rsidRPr="009710CE">
        <w:rPr>
          <w:rFonts w:ascii="Times New Roman" w:hAnsi="Times New Roman" w:cs="Times New Roman"/>
          <w:color w:val="auto"/>
          <w:spacing w:val="-4"/>
          <w:kern w:val="16"/>
          <w:sz w:val="28"/>
          <w:szCs w:val="28"/>
          <w:shd w:val="clear" w:color="auto" w:fill="FFFFFF"/>
          <w:lang w:val="en-US" w:eastAsia="en-US"/>
        </w:rPr>
        <w:t>0,09</w:t>
      </w:r>
      <w:r w:rsidRPr="009710CE">
        <w:rPr>
          <w:rFonts w:ascii="Times New Roman" w:hAnsi="Times New Roman" w:cs="Times New Roman"/>
          <w:color w:val="auto"/>
          <w:spacing w:val="-4"/>
          <w:kern w:val="16"/>
          <w:sz w:val="28"/>
          <w:szCs w:val="28"/>
          <w:shd w:val="clear" w:color="auto" w:fill="FFFFFF"/>
          <w:lang w:val="en-US" w:eastAsia="en-US"/>
        </w:rPr>
        <w:t xml:space="preserve"> ha;</w:t>
      </w:r>
    </w:p>
    <w:p w14:paraId="29551531" w14:textId="7096D5C8" w:rsidR="006E2446" w:rsidRPr="009710CE" w:rsidRDefault="00760DBC"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w:t>
      </w:r>
      <w:r w:rsidR="006E2446" w:rsidRPr="009710CE">
        <w:rPr>
          <w:rFonts w:ascii="Times New Roman" w:hAnsi="Times New Roman" w:cs="Times New Roman"/>
          <w:color w:val="auto"/>
          <w:spacing w:val="-4"/>
          <w:kern w:val="16"/>
          <w:sz w:val="28"/>
          <w:szCs w:val="28"/>
          <w:shd w:val="clear" w:color="auto" w:fill="FFFFFF"/>
          <w:lang w:val="en-US" w:eastAsia="en-US"/>
        </w:rPr>
        <w:t>Nhà Văn hóa xã Chiến Thắng</w:t>
      </w:r>
      <w:r w:rsidR="005E05E3" w:rsidRPr="009710CE">
        <w:rPr>
          <w:rFonts w:ascii="Times New Roman" w:hAnsi="Times New Roman" w:cs="Times New Roman"/>
          <w:color w:val="auto"/>
          <w:spacing w:val="-4"/>
          <w:kern w:val="16"/>
          <w:sz w:val="28"/>
          <w:szCs w:val="28"/>
          <w:shd w:val="clear" w:color="auto" w:fill="FFFFFF"/>
          <w:lang w:val="en-US" w:eastAsia="en-US"/>
        </w:rPr>
        <w:tab/>
      </w:r>
      <w:r w:rsidR="005E05E3" w:rsidRPr="009710CE">
        <w:rPr>
          <w:rFonts w:ascii="Times New Roman" w:hAnsi="Times New Roman" w:cs="Times New Roman"/>
          <w:color w:val="auto"/>
          <w:spacing w:val="-4"/>
          <w:kern w:val="16"/>
          <w:sz w:val="28"/>
          <w:szCs w:val="28"/>
          <w:shd w:val="clear" w:color="auto" w:fill="FFFFFF"/>
          <w:lang w:val="en-US" w:eastAsia="en-US"/>
        </w:rPr>
        <w:tab/>
      </w:r>
      <w:r w:rsidR="005E05E3" w:rsidRPr="009710CE">
        <w:rPr>
          <w:rFonts w:ascii="Times New Roman" w:hAnsi="Times New Roman" w:cs="Times New Roman"/>
          <w:color w:val="auto"/>
          <w:spacing w:val="-4"/>
          <w:kern w:val="16"/>
          <w:sz w:val="28"/>
          <w:szCs w:val="28"/>
          <w:shd w:val="clear" w:color="auto" w:fill="FFFFFF"/>
          <w:lang w:val="en-US" w:eastAsia="en-US"/>
        </w:rPr>
        <w:tab/>
      </w:r>
      <w:r w:rsidR="005E05E3" w:rsidRPr="009710CE">
        <w:rPr>
          <w:rFonts w:ascii="Times New Roman" w:hAnsi="Times New Roman" w:cs="Times New Roman"/>
          <w:color w:val="auto"/>
          <w:spacing w:val="-4"/>
          <w:kern w:val="16"/>
          <w:sz w:val="28"/>
          <w:szCs w:val="28"/>
          <w:shd w:val="clear" w:color="auto" w:fill="FFFFFF"/>
          <w:lang w:val="en-US" w:eastAsia="en-US"/>
        </w:rPr>
        <w:tab/>
      </w:r>
      <w:r w:rsidRPr="009710CE">
        <w:rPr>
          <w:rFonts w:ascii="Times New Roman" w:hAnsi="Times New Roman" w:cs="Times New Roman"/>
          <w:color w:val="auto"/>
          <w:spacing w:val="-4"/>
          <w:kern w:val="16"/>
          <w:sz w:val="28"/>
          <w:szCs w:val="28"/>
          <w:shd w:val="clear" w:color="auto" w:fill="FFFFFF"/>
          <w:lang w:val="en-US" w:eastAsia="en-US"/>
        </w:rPr>
        <w:t xml:space="preserve">: </w:t>
      </w:r>
      <w:r w:rsidR="006E2446" w:rsidRPr="009710CE">
        <w:rPr>
          <w:rFonts w:ascii="Times New Roman" w:hAnsi="Times New Roman" w:cs="Times New Roman"/>
          <w:color w:val="auto"/>
          <w:spacing w:val="-4"/>
          <w:kern w:val="16"/>
          <w:sz w:val="28"/>
          <w:szCs w:val="28"/>
          <w:shd w:val="clear" w:color="auto" w:fill="FFFFFF"/>
          <w:lang w:val="en-US" w:eastAsia="en-US"/>
        </w:rPr>
        <w:t>0,05</w:t>
      </w:r>
      <w:r w:rsidRPr="009710CE">
        <w:rPr>
          <w:rFonts w:ascii="Times New Roman" w:hAnsi="Times New Roman" w:cs="Times New Roman"/>
          <w:color w:val="auto"/>
          <w:spacing w:val="-4"/>
          <w:kern w:val="16"/>
          <w:sz w:val="28"/>
          <w:szCs w:val="28"/>
          <w:shd w:val="clear" w:color="auto" w:fill="FFFFFF"/>
          <w:lang w:val="en-US" w:eastAsia="en-US"/>
        </w:rPr>
        <w:t xml:space="preserve"> ha;</w:t>
      </w:r>
    </w:p>
    <w:p w14:paraId="401ABBB6" w14:textId="39DA8B0E" w:rsidR="006E2446" w:rsidRPr="009710CE" w:rsidRDefault="00760DBC"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w:t>
      </w:r>
      <w:r w:rsidR="006E2446" w:rsidRPr="009710CE">
        <w:rPr>
          <w:rFonts w:ascii="Times New Roman" w:hAnsi="Times New Roman" w:cs="Times New Roman"/>
          <w:color w:val="auto"/>
          <w:spacing w:val="-4"/>
          <w:kern w:val="16"/>
          <w:sz w:val="28"/>
          <w:szCs w:val="28"/>
          <w:shd w:val="clear" w:color="auto" w:fill="FFFFFF"/>
          <w:lang w:val="en-US" w:eastAsia="en-US"/>
        </w:rPr>
        <w:t>Mở rộng Nhà Văn hóa xã Quan Sơn</w:t>
      </w:r>
      <w:r w:rsidR="005E05E3" w:rsidRPr="009710CE">
        <w:rPr>
          <w:rFonts w:ascii="Times New Roman" w:hAnsi="Times New Roman" w:cs="Times New Roman"/>
          <w:color w:val="auto"/>
          <w:spacing w:val="-4"/>
          <w:kern w:val="16"/>
          <w:sz w:val="28"/>
          <w:szCs w:val="28"/>
          <w:shd w:val="clear" w:color="auto" w:fill="FFFFFF"/>
          <w:lang w:val="en-US" w:eastAsia="en-US"/>
        </w:rPr>
        <w:tab/>
      </w:r>
      <w:r w:rsidR="005E05E3" w:rsidRPr="009710CE">
        <w:rPr>
          <w:rFonts w:ascii="Times New Roman" w:hAnsi="Times New Roman" w:cs="Times New Roman"/>
          <w:color w:val="auto"/>
          <w:spacing w:val="-4"/>
          <w:kern w:val="16"/>
          <w:sz w:val="28"/>
          <w:szCs w:val="28"/>
          <w:shd w:val="clear" w:color="auto" w:fill="FFFFFF"/>
          <w:lang w:val="en-US" w:eastAsia="en-US"/>
        </w:rPr>
        <w:tab/>
      </w:r>
      <w:r w:rsidR="005E05E3" w:rsidRPr="009710CE">
        <w:rPr>
          <w:rFonts w:ascii="Times New Roman" w:hAnsi="Times New Roman" w:cs="Times New Roman"/>
          <w:color w:val="auto"/>
          <w:spacing w:val="-4"/>
          <w:kern w:val="16"/>
          <w:sz w:val="28"/>
          <w:szCs w:val="28"/>
          <w:shd w:val="clear" w:color="auto" w:fill="FFFFFF"/>
          <w:lang w:val="en-US" w:eastAsia="en-US"/>
        </w:rPr>
        <w:tab/>
      </w:r>
      <w:r w:rsidRPr="009710CE">
        <w:rPr>
          <w:rFonts w:ascii="Times New Roman" w:hAnsi="Times New Roman" w:cs="Times New Roman"/>
          <w:color w:val="auto"/>
          <w:spacing w:val="-4"/>
          <w:kern w:val="16"/>
          <w:sz w:val="28"/>
          <w:szCs w:val="28"/>
          <w:shd w:val="clear" w:color="auto" w:fill="FFFFFF"/>
          <w:lang w:val="en-US" w:eastAsia="en-US"/>
        </w:rPr>
        <w:t xml:space="preserve">: </w:t>
      </w:r>
      <w:r w:rsidR="006E2446" w:rsidRPr="009710CE">
        <w:rPr>
          <w:rFonts w:ascii="Times New Roman" w:hAnsi="Times New Roman" w:cs="Times New Roman"/>
          <w:color w:val="auto"/>
          <w:spacing w:val="-4"/>
          <w:kern w:val="16"/>
          <w:sz w:val="28"/>
          <w:szCs w:val="28"/>
          <w:shd w:val="clear" w:color="auto" w:fill="FFFFFF"/>
          <w:lang w:val="en-US" w:eastAsia="en-US"/>
        </w:rPr>
        <w:t>0,40</w:t>
      </w:r>
      <w:r w:rsidRPr="009710CE">
        <w:rPr>
          <w:rFonts w:ascii="Times New Roman" w:hAnsi="Times New Roman" w:cs="Times New Roman"/>
          <w:color w:val="auto"/>
          <w:spacing w:val="-4"/>
          <w:kern w:val="16"/>
          <w:sz w:val="28"/>
          <w:szCs w:val="28"/>
          <w:shd w:val="clear" w:color="auto" w:fill="FFFFFF"/>
          <w:lang w:val="en-US" w:eastAsia="en-US"/>
        </w:rPr>
        <w:t xml:space="preserve"> ha;</w:t>
      </w:r>
    </w:p>
    <w:p w14:paraId="5CA016D2" w14:textId="44C96E9F" w:rsidR="006E2446" w:rsidRPr="009710CE" w:rsidRDefault="00760DBC"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w:t>
      </w:r>
      <w:r w:rsidR="006E2446" w:rsidRPr="009710CE">
        <w:rPr>
          <w:rFonts w:ascii="Times New Roman" w:hAnsi="Times New Roman" w:cs="Times New Roman"/>
          <w:color w:val="auto"/>
          <w:spacing w:val="-4"/>
          <w:kern w:val="16"/>
          <w:sz w:val="28"/>
          <w:szCs w:val="28"/>
          <w:shd w:val="clear" w:color="auto" w:fill="FFFFFF"/>
          <w:lang w:val="en-US" w:eastAsia="en-US"/>
        </w:rPr>
        <w:t>Nhà văn hóa xã Y Tịch</w:t>
      </w:r>
      <w:r w:rsidR="005E05E3" w:rsidRPr="009710CE">
        <w:rPr>
          <w:rFonts w:ascii="Times New Roman" w:hAnsi="Times New Roman" w:cs="Times New Roman"/>
          <w:color w:val="auto"/>
          <w:spacing w:val="-4"/>
          <w:kern w:val="16"/>
          <w:sz w:val="28"/>
          <w:szCs w:val="28"/>
          <w:shd w:val="clear" w:color="auto" w:fill="FFFFFF"/>
          <w:lang w:val="en-US" w:eastAsia="en-US"/>
        </w:rPr>
        <w:tab/>
      </w:r>
      <w:r w:rsidR="005E05E3" w:rsidRPr="009710CE">
        <w:rPr>
          <w:rFonts w:ascii="Times New Roman" w:hAnsi="Times New Roman" w:cs="Times New Roman"/>
          <w:color w:val="auto"/>
          <w:spacing w:val="-4"/>
          <w:kern w:val="16"/>
          <w:sz w:val="28"/>
          <w:szCs w:val="28"/>
          <w:shd w:val="clear" w:color="auto" w:fill="FFFFFF"/>
          <w:lang w:val="en-US" w:eastAsia="en-US"/>
        </w:rPr>
        <w:tab/>
      </w:r>
      <w:r w:rsidR="005E05E3" w:rsidRPr="009710CE">
        <w:rPr>
          <w:rFonts w:ascii="Times New Roman" w:hAnsi="Times New Roman" w:cs="Times New Roman"/>
          <w:color w:val="auto"/>
          <w:spacing w:val="-4"/>
          <w:kern w:val="16"/>
          <w:sz w:val="28"/>
          <w:szCs w:val="28"/>
          <w:shd w:val="clear" w:color="auto" w:fill="FFFFFF"/>
          <w:lang w:val="en-US" w:eastAsia="en-US"/>
        </w:rPr>
        <w:tab/>
      </w:r>
      <w:r w:rsidR="005E05E3" w:rsidRPr="009710CE">
        <w:rPr>
          <w:rFonts w:ascii="Times New Roman" w:hAnsi="Times New Roman" w:cs="Times New Roman"/>
          <w:color w:val="auto"/>
          <w:spacing w:val="-4"/>
          <w:kern w:val="16"/>
          <w:sz w:val="28"/>
          <w:szCs w:val="28"/>
          <w:shd w:val="clear" w:color="auto" w:fill="FFFFFF"/>
          <w:lang w:val="en-US" w:eastAsia="en-US"/>
        </w:rPr>
        <w:tab/>
      </w:r>
      <w:r w:rsidR="005E05E3" w:rsidRPr="009710CE">
        <w:rPr>
          <w:rFonts w:ascii="Times New Roman" w:hAnsi="Times New Roman" w:cs="Times New Roman"/>
          <w:color w:val="auto"/>
          <w:spacing w:val="-4"/>
          <w:kern w:val="16"/>
          <w:sz w:val="28"/>
          <w:szCs w:val="28"/>
          <w:shd w:val="clear" w:color="auto" w:fill="FFFFFF"/>
          <w:lang w:val="en-US" w:eastAsia="en-US"/>
        </w:rPr>
        <w:tab/>
      </w:r>
      <w:r w:rsidRPr="009710CE">
        <w:rPr>
          <w:rFonts w:ascii="Times New Roman" w:hAnsi="Times New Roman" w:cs="Times New Roman"/>
          <w:color w:val="auto"/>
          <w:spacing w:val="-4"/>
          <w:kern w:val="16"/>
          <w:sz w:val="28"/>
          <w:szCs w:val="28"/>
          <w:shd w:val="clear" w:color="auto" w:fill="FFFFFF"/>
          <w:lang w:val="en-US" w:eastAsia="en-US"/>
        </w:rPr>
        <w:t xml:space="preserve">: </w:t>
      </w:r>
      <w:r w:rsidR="006E2446" w:rsidRPr="009710CE">
        <w:rPr>
          <w:rFonts w:ascii="Times New Roman" w:hAnsi="Times New Roman" w:cs="Times New Roman"/>
          <w:color w:val="auto"/>
          <w:spacing w:val="-4"/>
          <w:kern w:val="16"/>
          <w:sz w:val="28"/>
          <w:szCs w:val="28"/>
          <w:shd w:val="clear" w:color="auto" w:fill="FFFFFF"/>
          <w:lang w:val="en-US" w:eastAsia="en-US"/>
        </w:rPr>
        <w:t>0,04</w:t>
      </w:r>
      <w:r w:rsidRPr="009710CE">
        <w:rPr>
          <w:rFonts w:ascii="Times New Roman" w:hAnsi="Times New Roman" w:cs="Times New Roman"/>
          <w:color w:val="auto"/>
          <w:spacing w:val="-4"/>
          <w:kern w:val="16"/>
          <w:sz w:val="28"/>
          <w:szCs w:val="28"/>
          <w:shd w:val="clear" w:color="auto" w:fill="FFFFFF"/>
          <w:lang w:val="en-US" w:eastAsia="en-US"/>
        </w:rPr>
        <w:t xml:space="preserve"> ha;</w:t>
      </w:r>
    </w:p>
    <w:p w14:paraId="2331501E" w14:textId="3BC5FEC5" w:rsidR="006E2446" w:rsidRPr="009710CE" w:rsidRDefault="00760DBC"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w:t>
      </w:r>
      <w:r w:rsidR="006E2446" w:rsidRPr="009710CE">
        <w:rPr>
          <w:rFonts w:ascii="Times New Roman" w:hAnsi="Times New Roman" w:cs="Times New Roman"/>
          <w:color w:val="auto"/>
          <w:spacing w:val="-4"/>
          <w:kern w:val="16"/>
          <w:sz w:val="28"/>
          <w:szCs w:val="28"/>
          <w:shd w:val="clear" w:color="auto" w:fill="FFFFFF"/>
          <w:lang w:val="en-US" w:eastAsia="en-US"/>
        </w:rPr>
        <w:t>Nhà văn hóa xã</w:t>
      </w:r>
      <w:r w:rsidR="001816FB" w:rsidRPr="009710CE">
        <w:rPr>
          <w:rFonts w:ascii="Times New Roman" w:hAnsi="Times New Roman" w:cs="Times New Roman"/>
          <w:color w:val="auto"/>
          <w:spacing w:val="-4"/>
          <w:kern w:val="16"/>
          <w:sz w:val="28"/>
          <w:szCs w:val="28"/>
          <w:shd w:val="clear" w:color="auto" w:fill="FFFFFF"/>
          <w:lang w:val="en-US" w:eastAsia="en-US"/>
        </w:rPr>
        <w:t xml:space="preserve"> Bằng Hữu</w:t>
      </w:r>
      <w:r w:rsidR="005E05E3" w:rsidRPr="009710CE">
        <w:rPr>
          <w:rFonts w:ascii="Times New Roman" w:hAnsi="Times New Roman" w:cs="Times New Roman"/>
          <w:color w:val="auto"/>
          <w:spacing w:val="-4"/>
          <w:kern w:val="16"/>
          <w:sz w:val="28"/>
          <w:szCs w:val="28"/>
          <w:shd w:val="clear" w:color="auto" w:fill="FFFFFF"/>
          <w:lang w:val="en-US" w:eastAsia="en-US"/>
        </w:rPr>
        <w:tab/>
      </w:r>
      <w:r w:rsidR="005E05E3" w:rsidRPr="009710CE">
        <w:rPr>
          <w:rFonts w:ascii="Times New Roman" w:hAnsi="Times New Roman" w:cs="Times New Roman"/>
          <w:color w:val="auto"/>
          <w:spacing w:val="-4"/>
          <w:kern w:val="16"/>
          <w:sz w:val="28"/>
          <w:szCs w:val="28"/>
          <w:shd w:val="clear" w:color="auto" w:fill="FFFFFF"/>
          <w:lang w:val="en-US" w:eastAsia="en-US"/>
        </w:rPr>
        <w:tab/>
      </w:r>
      <w:r w:rsidR="005E05E3" w:rsidRPr="009710CE">
        <w:rPr>
          <w:rFonts w:ascii="Times New Roman" w:hAnsi="Times New Roman" w:cs="Times New Roman"/>
          <w:color w:val="auto"/>
          <w:spacing w:val="-4"/>
          <w:kern w:val="16"/>
          <w:sz w:val="28"/>
          <w:szCs w:val="28"/>
          <w:shd w:val="clear" w:color="auto" w:fill="FFFFFF"/>
          <w:lang w:val="en-US" w:eastAsia="en-US"/>
        </w:rPr>
        <w:tab/>
      </w:r>
      <w:r w:rsidR="005E05E3" w:rsidRPr="009710CE">
        <w:rPr>
          <w:rFonts w:ascii="Times New Roman" w:hAnsi="Times New Roman" w:cs="Times New Roman"/>
          <w:color w:val="auto"/>
          <w:spacing w:val="-4"/>
          <w:kern w:val="16"/>
          <w:sz w:val="28"/>
          <w:szCs w:val="28"/>
          <w:shd w:val="clear" w:color="auto" w:fill="FFFFFF"/>
          <w:lang w:val="en-US" w:eastAsia="en-US"/>
        </w:rPr>
        <w:tab/>
      </w:r>
      <w:r w:rsidRPr="009710CE">
        <w:rPr>
          <w:rFonts w:ascii="Times New Roman" w:hAnsi="Times New Roman" w:cs="Times New Roman"/>
          <w:color w:val="auto"/>
          <w:spacing w:val="-4"/>
          <w:kern w:val="16"/>
          <w:sz w:val="28"/>
          <w:szCs w:val="28"/>
          <w:shd w:val="clear" w:color="auto" w:fill="FFFFFF"/>
          <w:lang w:val="en-US" w:eastAsia="en-US"/>
        </w:rPr>
        <w:t xml:space="preserve">: </w:t>
      </w:r>
      <w:r w:rsidR="006E2446" w:rsidRPr="009710CE">
        <w:rPr>
          <w:rFonts w:ascii="Times New Roman" w:hAnsi="Times New Roman" w:cs="Times New Roman"/>
          <w:color w:val="auto"/>
          <w:spacing w:val="-4"/>
          <w:kern w:val="16"/>
          <w:sz w:val="28"/>
          <w:szCs w:val="28"/>
          <w:shd w:val="clear" w:color="auto" w:fill="FFFFFF"/>
          <w:lang w:val="en-US" w:eastAsia="en-US"/>
        </w:rPr>
        <w:t>0,10</w:t>
      </w:r>
      <w:r w:rsidRPr="009710CE">
        <w:rPr>
          <w:rFonts w:ascii="Times New Roman" w:hAnsi="Times New Roman" w:cs="Times New Roman"/>
          <w:color w:val="auto"/>
          <w:spacing w:val="-4"/>
          <w:kern w:val="16"/>
          <w:sz w:val="28"/>
          <w:szCs w:val="28"/>
          <w:shd w:val="clear" w:color="auto" w:fill="FFFFFF"/>
          <w:lang w:val="en-US" w:eastAsia="en-US"/>
        </w:rPr>
        <w:t xml:space="preserve"> ha;</w:t>
      </w:r>
    </w:p>
    <w:p w14:paraId="589CEF6E" w14:textId="0BE4D053" w:rsidR="006E2446" w:rsidRPr="009710CE" w:rsidRDefault="00760DBC"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w:t>
      </w:r>
      <w:r w:rsidR="006E2446" w:rsidRPr="009710CE">
        <w:rPr>
          <w:rFonts w:ascii="Times New Roman" w:hAnsi="Times New Roman" w:cs="Times New Roman"/>
          <w:color w:val="auto"/>
          <w:spacing w:val="-4"/>
          <w:kern w:val="16"/>
          <w:sz w:val="28"/>
          <w:szCs w:val="28"/>
          <w:shd w:val="clear" w:color="auto" w:fill="FFFFFF"/>
          <w:lang w:val="en-US" w:eastAsia="en-US"/>
        </w:rPr>
        <w:t>Đất phát triển hạ tầng văn hóa</w:t>
      </w:r>
      <w:r w:rsidRPr="009710CE">
        <w:rPr>
          <w:rFonts w:ascii="Times New Roman" w:hAnsi="Times New Roman" w:cs="Times New Roman"/>
          <w:color w:val="auto"/>
          <w:spacing w:val="-4"/>
          <w:kern w:val="16"/>
          <w:sz w:val="28"/>
          <w:szCs w:val="28"/>
          <w:shd w:val="clear" w:color="auto" w:fill="FFFFFF"/>
          <w:lang w:val="en-US" w:eastAsia="en-US"/>
        </w:rPr>
        <w:t xml:space="preserve"> h</w:t>
      </w:r>
      <w:r w:rsidR="006E2446" w:rsidRPr="009710CE">
        <w:rPr>
          <w:rFonts w:ascii="Times New Roman" w:hAnsi="Times New Roman" w:cs="Times New Roman"/>
          <w:color w:val="auto"/>
          <w:spacing w:val="-4"/>
          <w:kern w:val="16"/>
          <w:sz w:val="28"/>
          <w:szCs w:val="28"/>
          <w:shd w:val="clear" w:color="auto" w:fill="FFFFFF"/>
          <w:lang w:val="en-US" w:eastAsia="en-US"/>
        </w:rPr>
        <w:t>uyện Chi Lăng</w:t>
      </w:r>
      <w:r w:rsidRPr="009710CE">
        <w:rPr>
          <w:rFonts w:ascii="Times New Roman" w:hAnsi="Times New Roman" w:cs="Times New Roman"/>
          <w:color w:val="auto"/>
          <w:spacing w:val="-4"/>
          <w:kern w:val="16"/>
          <w:sz w:val="28"/>
          <w:szCs w:val="28"/>
          <w:shd w:val="clear" w:color="auto" w:fill="FFFFFF"/>
          <w:lang w:val="en-US" w:eastAsia="en-US"/>
        </w:rPr>
        <w:t xml:space="preserve"> (bao gồm đất phát triển hạ tầng cơ sở văn hóa </w:t>
      </w:r>
      <w:r w:rsidR="00C07DD1" w:rsidRPr="009710CE">
        <w:rPr>
          <w:rFonts w:ascii="Times New Roman" w:hAnsi="Times New Roman" w:cs="Times New Roman"/>
          <w:color w:val="auto"/>
          <w:spacing w:val="-4"/>
          <w:kern w:val="16"/>
          <w:sz w:val="28"/>
          <w:szCs w:val="28"/>
          <w:shd w:val="clear" w:color="auto" w:fill="FFFFFF"/>
          <w:lang w:val="en-US" w:eastAsia="en-US"/>
        </w:rPr>
        <w:t xml:space="preserve">cả </w:t>
      </w:r>
      <w:r w:rsidRPr="009710CE">
        <w:rPr>
          <w:rFonts w:ascii="Times New Roman" w:hAnsi="Times New Roman" w:cs="Times New Roman"/>
          <w:color w:val="auto"/>
          <w:spacing w:val="-4"/>
          <w:kern w:val="16"/>
          <w:sz w:val="28"/>
          <w:szCs w:val="28"/>
          <w:shd w:val="clear" w:color="auto" w:fill="FFFFFF"/>
          <w:lang w:val="en-US" w:eastAsia="en-US"/>
        </w:rPr>
        <w:t>trong các khu quy hoạch đô thị mới)</w:t>
      </w:r>
      <w:r w:rsidR="005E05E3" w:rsidRPr="009710CE">
        <w:rPr>
          <w:rFonts w:ascii="Times New Roman" w:hAnsi="Times New Roman" w:cs="Times New Roman"/>
          <w:color w:val="auto"/>
          <w:spacing w:val="-4"/>
          <w:kern w:val="16"/>
          <w:sz w:val="28"/>
          <w:szCs w:val="28"/>
          <w:shd w:val="clear" w:color="auto" w:fill="FFFFFF"/>
          <w:lang w:val="en-US" w:eastAsia="en-US"/>
        </w:rPr>
        <w:tab/>
      </w:r>
      <w:r w:rsidRPr="009710CE">
        <w:rPr>
          <w:rFonts w:ascii="Times New Roman" w:hAnsi="Times New Roman" w:cs="Times New Roman"/>
          <w:color w:val="auto"/>
          <w:spacing w:val="-4"/>
          <w:kern w:val="16"/>
          <w:sz w:val="28"/>
          <w:szCs w:val="28"/>
          <w:shd w:val="clear" w:color="auto" w:fill="FFFFFF"/>
          <w:lang w:val="en-US" w:eastAsia="en-US"/>
        </w:rPr>
        <w:t xml:space="preserve">: </w:t>
      </w:r>
      <w:r w:rsidR="005E05E3" w:rsidRPr="009710CE">
        <w:rPr>
          <w:rFonts w:ascii="Times New Roman" w:hAnsi="Times New Roman" w:cs="Times New Roman"/>
          <w:color w:val="auto"/>
          <w:spacing w:val="-4"/>
          <w:kern w:val="16"/>
          <w:sz w:val="28"/>
          <w:szCs w:val="28"/>
          <w:shd w:val="clear" w:color="auto" w:fill="FFFFFF"/>
          <w:lang w:val="en-US" w:eastAsia="en-US"/>
        </w:rPr>
        <w:t>0,35</w:t>
      </w:r>
      <w:r w:rsidRPr="009710CE">
        <w:rPr>
          <w:rFonts w:ascii="Times New Roman" w:hAnsi="Times New Roman" w:cs="Times New Roman"/>
          <w:color w:val="auto"/>
          <w:spacing w:val="-4"/>
          <w:kern w:val="16"/>
          <w:sz w:val="28"/>
          <w:szCs w:val="28"/>
          <w:shd w:val="clear" w:color="auto" w:fill="FFFFFF"/>
          <w:lang w:val="en-US" w:eastAsia="en-US"/>
        </w:rPr>
        <w:t xml:space="preserve"> ha.</w:t>
      </w:r>
    </w:p>
    <w:p w14:paraId="660E8C30" w14:textId="05F31C11" w:rsidR="004B6FFC" w:rsidRPr="009710CE" w:rsidRDefault="004B6FFC" w:rsidP="00456B4C">
      <w:pPr>
        <w:widowControl/>
        <w:numPr>
          <w:ilvl w:val="0"/>
          <w:numId w:val="3"/>
        </w:numPr>
        <w:suppressAutoHyphens/>
        <w:autoSpaceDN w:val="0"/>
        <w:spacing w:before="60" w:after="60" w:line="264" w:lineRule="auto"/>
        <w:jc w:val="both"/>
        <w:rPr>
          <w:rFonts w:ascii="Times New Roman" w:hAnsi="Times New Roman" w:cs="Times New Roman"/>
          <w:i/>
          <w:color w:val="auto"/>
          <w:kern w:val="16"/>
          <w:sz w:val="28"/>
          <w:szCs w:val="28"/>
          <w:shd w:val="clear" w:color="auto" w:fill="FFFFFF"/>
          <w:lang w:val="en-US" w:eastAsia="en-US"/>
        </w:rPr>
      </w:pPr>
      <w:r w:rsidRPr="009710CE">
        <w:rPr>
          <w:rFonts w:ascii="Times New Roman" w:hAnsi="Times New Roman" w:cs="Times New Roman"/>
          <w:i/>
          <w:color w:val="auto"/>
          <w:kern w:val="16"/>
          <w:sz w:val="28"/>
          <w:szCs w:val="28"/>
          <w:shd w:val="clear" w:color="auto" w:fill="FFFFFF"/>
          <w:lang w:val="en-US" w:eastAsia="en-US"/>
        </w:rPr>
        <w:t xml:space="preserve">Đất </w:t>
      </w:r>
      <w:r w:rsidR="00C07DD1" w:rsidRPr="009710CE">
        <w:rPr>
          <w:rFonts w:ascii="Times New Roman" w:hAnsi="Times New Roman" w:cs="Times New Roman"/>
          <w:i/>
          <w:color w:val="auto"/>
          <w:kern w:val="16"/>
          <w:sz w:val="28"/>
          <w:szCs w:val="28"/>
          <w:shd w:val="clear" w:color="auto" w:fill="FFFFFF"/>
          <w:lang w:val="en-US" w:eastAsia="en-US"/>
        </w:rPr>
        <w:t xml:space="preserve">xây dựng </w:t>
      </w:r>
      <w:r w:rsidRPr="009710CE">
        <w:rPr>
          <w:rFonts w:ascii="Times New Roman" w:hAnsi="Times New Roman" w:cs="Times New Roman"/>
          <w:i/>
          <w:color w:val="auto"/>
          <w:kern w:val="16"/>
          <w:sz w:val="28"/>
          <w:szCs w:val="28"/>
          <w:shd w:val="clear" w:color="auto" w:fill="FFFFFF"/>
          <w:lang w:val="en-US" w:eastAsia="en-US"/>
        </w:rPr>
        <w:t>cơ sở y tế</w:t>
      </w:r>
    </w:p>
    <w:p w14:paraId="5724F570" w14:textId="122AAB39" w:rsidR="004B6FFC" w:rsidRPr="009710CE" w:rsidRDefault="004B6FFC"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Nhu cầu đất </w:t>
      </w:r>
      <w:r w:rsidR="00C07DD1" w:rsidRPr="009710CE">
        <w:rPr>
          <w:rFonts w:ascii="Times New Roman" w:hAnsi="Times New Roman" w:cs="Times New Roman"/>
          <w:color w:val="auto"/>
          <w:kern w:val="16"/>
          <w:sz w:val="28"/>
          <w:szCs w:val="28"/>
          <w:shd w:val="clear" w:color="auto" w:fill="FFFFFF"/>
          <w:lang w:val="en-US" w:eastAsia="en-US"/>
        </w:rPr>
        <w:t xml:space="preserve">xây dựng </w:t>
      </w:r>
      <w:r w:rsidR="006A2197" w:rsidRPr="009710CE">
        <w:rPr>
          <w:rFonts w:ascii="Times New Roman" w:hAnsi="Times New Roman" w:cs="Times New Roman"/>
          <w:color w:val="auto"/>
          <w:kern w:val="16"/>
          <w:sz w:val="28"/>
          <w:szCs w:val="28"/>
          <w:shd w:val="clear" w:color="auto" w:fill="FFFFFF"/>
          <w:lang w:val="en-US" w:eastAsia="en-US"/>
        </w:rPr>
        <w:t xml:space="preserve">cơ sở </w:t>
      </w:r>
      <w:r w:rsidRPr="009710CE">
        <w:rPr>
          <w:rFonts w:ascii="Times New Roman" w:hAnsi="Times New Roman" w:cs="Times New Roman"/>
          <w:color w:val="auto"/>
          <w:kern w:val="16"/>
          <w:sz w:val="28"/>
          <w:szCs w:val="28"/>
          <w:shd w:val="clear" w:color="auto" w:fill="FFFFFF"/>
          <w:lang w:val="en-US" w:eastAsia="en-US"/>
        </w:rPr>
        <w:t xml:space="preserve">y tế tăng thêm </w:t>
      </w:r>
      <w:r w:rsidR="006A2197" w:rsidRPr="009710CE">
        <w:rPr>
          <w:rFonts w:ascii="Times New Roman" w:hAnsi="Times New Roman" w:cs="Times New Roman"/>
          <w:color w:val="auto"/>
          <w:kern w:val="16"/>
          <w:sz w:val="28"/>
          <w:szCs w:val="28"/>
          <w:shd w:val="clear" w:color="auto" w:fill="FFFFFF"/>
          <w:lang w:val="en-US" w:eastAsia="en-US"/>
        </w:rPr>
        <w:t>7,8</w:t>
      </w:r>
      <w:r w:rsidR="005E05E3" w:rsidRPr="009710CE">
        <w:rPr>
          <w:rFonts w:ascii="Times New Roman" w:hAnsi="Times New Roman" w:cs="Times New Roman"/>
          <w:color w:val="auto"/>
          <w:kern w:val="16"/>
          <w:sz w:val="28"/>
          <w:szCs w:val="28"/>
          <w:shd w:val="clear" w:color="auto" w:fill="FFFFFF"/>
          <w:lang w:val="en-US" w:eastAsia="en-US"/>
        </w:rPr>
        <w:t>3</w:t>
      </w:r>
      <w:r w:rsidRPr="009710CE">
        <w:rPr>
          <w:rFonts w:ascii="Times New Roman" w:hAnsi="Times New Roman" w:cs="Times New Roman"/>
          <w:color w:val="auto"/>
          <w:kern w:val="16"/>
          <w:sz w:val="28"/>
          <w:szCs w:val="28"/>
          <w:shd w:val="clear" w:color="auto" w:fill="FFFFFF"/>
          <w:lang w:val="en-US" w:eastAsia="en-US"/>
        </w:rPr>
        <w:t xml:space="preserve"> ha để thực hiện các công trình dự án:</w:t>
      </w:r>
    </w:p>
    <w:p w14:paraId="206E9C4E" w14:textId="33EB7873" w:rsidR="00FC3B39" w:rsidRPr="009710CE" w:rsidRDefault="00FC3B39"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Trung tâm Y tế huyện Chi Lăng, tại thị trấn Đồng Mỏ</w:t>
      </w:r>
      <w:r w:rsidR="005E05E3"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1,00 ha;</w:t>
      </w:r>
    </w:p>
    <w:p w14:paraId="728D9C6F" w14:textId="1A363BD7" w:rsidR="005E05E3" w:rsidRPr="009710CE" w:rsidRDefault="005E05E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Bệnh </w:t>
      </w:r>
      <w:r w:rsidR="00773442" w:rsidRPr="009710CE">
        <w:rPr>
          <w:rFonts w:ascii="Times New Roman" w:hAnsi="Times New Roman" w:cs="Times New Roman"/>
          <w:color w:val="auto"/>
          <w:kern w:val="16"/>
          <w:sz w:val="28"/>
          <w:szCs w:val="28"/>
          <w:shd w:val="clear" w:color="auto" w:fill="FFFFFF"/>
          <w:lang w:val="en-US" w:eastAsia="en-US"/>
        </w:rPr>
        <w:t>viện</w:t>
      </w:r>
      <w:r w:rsidRPr="009710CE">
        <w:rPr>
          <w:rFonts w:ascii="Times New Roman" w:hAnsi="Times New Roman" w:cs="Times New Roman"/>
          <w:color w:val="auto"/>
          <w:kern w:val="16"/>
          <w:sz w:val="28"/>
          <w:szCs w:val="28"/>
          <w:shd w:val="clear" w:color="auto" w:fill="FFFFFF"/>
          <w:lang w:val="en-US" w:eastAsia="en-US"/>
        </w:rPr>
        <w:t xml:space="preserve"> hữu nghị Chi Lăng</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2,47 ha;</w:t>
      </w:r>
    </w:p>
    <w:p w14:paraId="16DDE34E" w14:textId="35CBA6AE" w:rsidR="00FC3B39" w:rsidRPr="009710CE" w:rsidRDefault="00FC3B39"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Trạm y tế thị trấn Đồng Mỏ thuộc trong quy hoạch</w:t>
      </w:r>
      <w:r w:rsidR="005E05E3" w:rsidRPr="009710CE">
        <w:rPr>
          <w:rFonts w:ascii="Times New Roman" w:hAnsi="Times New Roman" w:cs="Times New Roman"/>
          <w:color w:val="auto"/>
          <w:sz w:val="28"/>
          <w:szCs w:val="28"/>
          <w:lang w:val="en-US"/>
        </w:rPr>
        <w:t xml:space="preserve"> d</w:t>
      </w:r>
      <w:r w:rsidRPr="009710CE">
        <w:rPr>
          <w:rFonts w:ascii="Times New Roman" w:hAnsi="Times New Roman" w:cs="Times New Roman"/>
          <w:color w:val="auto"/>
          <w:kern w:val="16"/>
          <w:sz w:val="28"/>
          <w:szCs w:val="28"/>
          <w:shd w:val="clear" w:color="auto" w:fill="FFFFFF"/>
          <w:lang w:val="en-US" w:eastAsia="en-US"/>
        </w:rPr>
        <w:t>ự án Khu đô thị phía Đông Nam thị trấn Đồng Mỏ</w:t>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001816FB"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0,05 ha;</w:t>
      </w:r>
    </w:p>
    <w:p w14:paraId="5965E440" w14:textId="0C8A3C07" w:rsidR="00FC3B39" w:rsidRPr="009710CE" w:rsidRDefault="00FC3B39"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Xây dựng mở rộng Trạm Y tế thị trấn Chi Lăng</w:t>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00F53D00" w:rsidRPr="009710CE">
        <w:rPr>
          <w:rFonts w:ascii="Times New Roman" w:hAnsi="Times New Roman" w:cs="Times New Roman"/>
          <w:color w:val="auto"/>
          <w:kern w:val="16"/>
          <w:sz w:val="28"/>
          <w:szCs w:val="28"/>
          <w:shd w:val="clear" w:color="auto" w:fill="FFFFFF"/>
          <w:lang w:val="en-US" w:eastAsia="en-US"/>
        </w:rPr>
        <w:t>: 0</w:t>
      </w:r>
      <w:r w:rsidRPr="009710CE">
        <w:rPr>
          <w:rFonts w:ascii="Times New Roman" w:hAnsi="Times New Roman" w:cs="Times New Roman"/>
          <w:color w:val="auto"/>
          <w:kern w:val="16"/>
          <w:sz w:val="28"/>
          <w:szCs w:val="28"/>
          <w:shd w:val="clear" w:color="auto" w:fill="FFFFFF"/>
          <w:lang w:val="en-US" w:eastAsia="en-US"/>
        </w:rPr>
        <w:t>,03</w:t>
      </w:r>
      <w:r w:rsidR="00F53D00" w:rsidRPr="009710CE">
        <w:rPr>
          <w:rFonts w:ascii="Times New Roman" w:hAnsi="Times New Roman" w:cs="Times New Roman"/>
          <w:color w:val="auto"/>
          <w:kern w:val="16"/>
          <w:sz w:val="28"/>
          <w:szCs w:val="28"/>
          <w:shd w:val="clear" w:color="auto" w:fill="FFFFFF"/>
          <w:lang w:val="en-US" w:eastAsia="en-US"/>
        </w:rPr>
        <w:t xml:space="preserve"> ha;</w:t>
      </w:r>
    </w:p>
    <w:p w14:paraId="51310869" w14:textId="2E2D8653" w:rsidR="00FC3B39" w:rsidRPr="009710CE" w:rsidRDefault="00F53D0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FC3B39" w:rsidRPr="009710CE">
        <w:rPr>
          <w:rFonts w:ascii="Times New Roman" w:hAnsi="Times New Roman" w:cs="Times New Roman"/>
          <w:color w:val="auto"/>
          <w:kern w:val="16"/>
          <w:sz w:val="28"/>
          <w:szCs w:val="28"/>
          <w:shd w:val="clear" w:color="auto" w:fill="FFFFFF"/>
          <w:lang w:val="en-US" w:eastAsia="en-US"/>
        </w:rPr>
        <w:t>Mở rông vườn thuốc Nam thuộc trạm y tế xã Mai Sao</w:t>
      </w:r>
      <w:r w:rsidR="005E05E3"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xml:space="preserve">: </w:t>
      </w:r>
      <w:r w:rsidR="00FC3B39" w:rsidRPr="009710CE">
        <w:rPr>
          <w:rFonts w:ascii="Times New Roman" w:hAnsi="Times New Roman" w:cs="Times New Roman"/>
          <w:color w:val="auto"/>
          <w:kern w:val="16"/>
          <w:sz w:val="28"/>
          <w:szCs w:val="28"/>
          <w:shd w:val="clear" w:color="auto" w:fill="FFFFFF"/>
          <w:lang w:val="en-US" w:eastAsia="en-US"/>
        </w:rPr>
        <w:t>0,14</w:t>
      </w:r>
      <w:r w:rsidRPr="009710CE">
        <w:rPr>
          <w:rFonts w:ascii="Times New Roman" w:hAnsi="Times New Roman" w:cs="Times New Roman"/>
          <w:color w:val="auto"/>
          <w:kern w:val="16"/>
          <w:sz w:val="28"/>
          <w:szCs w:val="28"/>
          <w:shd w:val="clear" w:color="auto" w:fill="FFFFFF"/>
          <w:lang w:val="en-US" w:eastAsia="en-US"/>
        </w:rPr>
        <w:t xml:space="preserve"> ha;</w:t>
      </w:r>
    </w:p>
    <w:p w14:paraId="611C7B36" w14:textId="2A39B1BD" w:rsidR="00FC3B39" w:rsidRPr="009710CE" w:rsidRDefault="00F53D0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FC3B39" w:rsidRPr="009710CE">
        <w:rPr>
          <w:rFonts w:ascii="Times New Roman" w:hAnsi="Times New Roman" w:cs="Times New Roman"/>
          <w:color w:val="auto"/>
          <w:kern w:val="16"/>
          <w:sz w:val="28"/>
          <w:szCs w:val="28"/>
          <w:shd w:val="clear" w:color="auto" w:fill="FFFFFF"/>
          <w:lang w:val="en-US" w:eastAsia="en-US"/>
        </w:rPr>
        <w:t>Mở rộng trạm y tế  xã Nhân Lý</w:t>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xml:space="preserve">: </w:t>
      </w:r>
      <w:r w:rsidR="00FC3B39" w:rsidRPr="009710CE">
        <w:rPr>
          <w:rFonts w:ascii="Times New Roman" w:hAnsi="Times New Roman" w:cs="Times New Roman"/>
          <w:color w:val="auto"/>
          <w:kern w:val="16"/>
          <w:sz w:val="28"/>
          <w:szCs w:val="28"/>
          <w:shd w:val="clear" w:color="auto" w:fill="FFFFFF"/>
          <w:lang w:val="en-US" w:eastAsia="en-US"/>
        </w:rPr>
        <w:t>0,08</w:t>
      </w:r>
      <w:r w:rsidRPr="009710CE">
        <w:rPr>
          <w:rFonts w:ascii="Times New Roman" w:hAnsi="Times New Roman" w:cs="Times New Roman"/>
          <w:color w:val="auto"/>
          <w:kern w:val="16"/>
          <w:sz w:val="28"/>
          <w:szCs w:val="28"/>
          <w:shd w:val="clear" w:color="auto" w:fill="FFFFFF"/>
          <w:lang w:val="en-US" w:eastAsia="en-US"/>
        </w:rPr>
        <w:t xml:space="preserve"> ha;</w:t>
      </w:r>
    </w:p>
    <w:p w14:paraId="1CAFA302" w14:textId="77493A23" w:rsidR="00FC3B39" w:rsidRPr="009710CE" w:rsidRDefault="00F53D0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FC3B39" w:rsidRPr="009710CE">
        <w:rPr>
          <w:rFonts w:ascii="Times New Roman" w:hAnsi="Times New Roman" w:cs="Times New Roman"/>
          <w:color w:val="auto"/>
          <w:kern w:val="16"/>
          <w:sz w:val="28"/>
          <w:szCs w:val="28"/>
          <w:shd w:val="clear" w:color="auto" w:fill="FFFFFF"/>
          <w:lang w:val="en-US" w:eastAsia="en-US"/>
        </w:rPr>
        <w:t>Mở rộng trạm y tế xã Bắc Thủy</w:t>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xml:space="preserve">: </w:t>
      </w:r>
      <w:r w:rsidR="00FC3B39" w:rsidRPr="009710CE">
        <w:rPr>
          <w:rFonts w:ascii="Times New Roman" w:hAnsi="Times New Roman" w:cs="Times New Roman"/>
          <w:color w:val="auto"/>
          <w:kern w:val="16"/>
          <w:sz w:val="28"/>
          <w:szCs w:val="28"/>
          <w:shd w:val="clear" w:color="auto" w:fill="FFFFFF"/>
          <w:lang w:val="en-US" w:eastAsia="en-US"/>
        </w:rPr>
        <w:t>0,05</w:t>
      </w:r>
      <w:r w:rsidRPr="009710CE">
        <w:rPr>
          <w:rFonts w:ascii="Times New Roman" w:hAnsi="Times New Roman" w:cs="Times New Roman"/>
          <w:color w:val="auto"/>
          <w:kern w:val="16"/>
          <w:sz w:val="28"/>
          <w:szCs w:val="28"/>
          <w:shd w:val="clear" w:color="auto" w:fill="FFFFFF"/>
          <w:lang w:val="en-US" w:eastAsia="en-US"/>
        </w:rPr>
        <w:t xml:space="preserve"> ha;</w:t>
      </w:r>
    </w:p>
    <w:p w14:paraId="190D35C8" w14:textId="22CB4AEA" w:rsidR="00FC3B39" w:rsidRPr="009710CE" w:rsidRDefault="00F53D0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FC3B39" w:rsidRPr="009710CE">
        <w:rPr>
          <w:rFonts w:ascii="Times New Roman" w:hAnsi="Times New Roman" w:cs="Times New Roman"/>
          <w:color w:val="auto"/>
          <w:kern w:val="16"/>
          <w:sz w:val="28"/>
          <w:szCs w:val="28"/>
          <w:shd w:val="clear" w:color="auto" w:fill="FFFFFF"/>
          <w:lang w:val="en-US" w:eastAsia="en-US"/>
        </w:rPr>
        <w:t xml:space="preserve">Quy hoạch trạm y tế  xã Vân Thủy (vị trí mới </w:t>
      </w:r>
      <w:r w:rsidRPr="009710CE">
        <w:rPr>
          <w:rFonts w:ascii="Times New Roman" w:hAnsi="Times New Roman" w:cs="Times New Roman"/>
          <w:color w:val="auto"/>
          <w:kern w:val="16"/>
          <w:sz w:val="28"/>
          <w:szCs w:val="28"/>
          <w:shd w:val="clear" w:color="auto" w:fill="FFFFFF"/>
          <w:lang w:val="en-US" w:eastAsia="en-US"/>
        </w:rPr>
        <w:t>)</w:t>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xml:space="preserve">: </w:t>
      </w:r>
      <w:r w:rsidR="00FC3B39" w:rsidRPr="009710CE">
        <w:rPr>
          <w:rFonts w:ascii="Times New Roman" w:hAnsi="Times New Roman" w:cs="Times New Roman"/>
          <w:color w:val="auto"/>
          <w:kern w:val="16"/>
          <w:sz w:val="28"/>
          <w:szCs w:val="28"/>
          <w:shd w:val="clear" w:color="auto" w:fill="FFFFFF"/>
          <w:lang w:val="en-US" w:eastAsia="en-US"/>
        </w:rPr>
        <w:t>0,14</w:t>
      </w:r>
      <w:r w:rsidRPr="009710CE">
        <w:rPr>
          <w:rFonts w:ascii="Times New Roman" w:hAnsi="Times New Roman" w:cs="Times New Roman"/>
          <w:color w:val="auto"/>
          <w:kern w:val="16"/>
          <w:sz w:val="28"/>
          <w:szCs w:val="28"/>
          <w:shd w:val="clear" w:color="auto" w:fill="FFFFFF"/>
          <w:lang w:val="en-US" w:eastAsia="en-US"/>
        </w:rPr>
        <w:t xml:space="preserve"> ha;</w:t>
      </w:r>
    </w:p>
    <w:p w14:paraId="2AD4FA05" w14:textId="580032FD" w:rsidR="00FC3B39" w:rsidRPr="009710CE" w:rsidRDefault="00F53D0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FC3B39" w:rsidRPr="009710CE">
        <w:rPr>
          <w:rFonts w:ascii="Times New Roman" w:hAnsi="Times New Roman" w:cs="Times New Roman"/>
          <w:color w:val="auto"/>
          <w:kern w:val="16"/>
          <w:sz w:val="28"/>
          <w:szCs w:val="28"/>
          <w:shd w:val="clear" w:color="auto" w:fill="FFFFFF"/>
          <w:lang w:val="en-US" w:eastAsia="en-US"/>
        </w:rPr>
        <w:t>Mở rộng trạm Y tế xã Liên Sơn</w:t>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xml:space="preserve">: </w:t>
      </w:r>
      <w:r w:rsidR="00FC3B39" w:rsidRPr="009710CE">
        <w:rPr>
          <w:rFonts w:ascii="Times New Roman" w:hAnsi="Times New Roman" w:cs="Times New Roman"/>
          <w:color w:val="auto"/>
          <w:kern w:val="16"/>
          <w:sz w:val="28"/>
          <w:szCs w:val="28"/>
          <w:shd w:val="clear" w:color="auto" w:fill="FFFFFF"/>
          <w:lang w:val="en-US" w:eastAsia="en-US"/>
        </w:rPr>
        <w:t>0,10</w:t>
      </w:r>
      <w:r w:rsidRPr="009710CE">
        <w:rPr>
          <w:rFonts w:ascii="Times New Roman" w:hAnsi="Times New Roman" w:cs="Times New Roman"/>
          <w:color w:val="auto"/>
          <w:kern w:val="16"/>
          <w:sz w:val="28"/>
          <w:szCs w:val="28"/>
          <w:shd w:val="clear" w:color="auto" w:fill="FFFFFF"/>
          <w:lang w:val="en-US" w:eastAsia="en-US"/>
        </w:rPr>
        <w:t xml:space="preserve"> ha;</w:t>
      </w:r>
    </w:p>
    <w:p w14:paraId="47886CC7" w14:textId="1A5200CC" w:rsidR="00FC3B39" w:rsidRPr="009710CE" w:rsidRDefault="00F53D0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FC3B39" w:rsidRPr="009710CE">
        <w:rPr>
          <w:rFonts w:ascii="Times New Roman" w:hAnsi="Times New Roman" w:cs="Times New Roman"/>
          <w:color w:val="auto"/>
          <w:kern w:val="16"/>
          <w:sz w:val="28"/>
          <w:szCs w:val="28"/>
          <w:shd w:val="clear" w:color="auto" w:fill="FFFFFF"/>
          <w:lang w:val="en-US" w:eastAsia="en-US"/>
        </w:rPr>
        <w:t>Quy hoạch trạm y tế xã Lâm Sơn</w:t>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xml:space="preserve">: </w:t>
      </w:r>
      <w:r w:rsidR="00FC3B39" w:rsidRPr="009710CE">
        <w:rPr>
          <w:rFonts w:ascii="Times New Roman" w:hAnsi="Times New Roman" w:cs="Times New Roman"/>
          <w:color w:val="auto"/>
          <w:kern w:val="16"/>
          <w:sz w:val="28"/>
          <w:szCs w:val="28"/>
          <w:shd w:val="clear" w:color="auto" w:fill="FFFFFF"/>
          <w:lang w:val="en-US" w:eastAsia="en-US"/>
        </w:rPr>
        <w:t>0,11</w:t>
      </w:r>
      <w:r w:rsidRPr="009710CE">
        <w:rPr>
          <w:rFonts w:ascii="Times New Roman" w:hAnsi="Times New Roman" w:cs="Times New Roman"/>
          <w:color w:val="auto"/>
          <w:kern w:val="16"/>
          <w:sz w:val="28"/>
          <w:szCs w:val="28"/>
          <w:shd w:val="clear" w:color="auto" w:fill="FFFFFF"/>
          <w:lang w:val="en-US" w:eastAsia="en-US"/>
        </w:rPr>
        <w:t xml:space="preserve"> ha;</w:t>
      </w:r>
    </w:p>
    <w:p w14:paraId="29986BA5" w14:textId="744C377D" w:rsidR="00F53D00" w:rsidRPr="009710CE" w:rsidRDefault="00F53D0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T</w:t>
      </w:r>
      <w:r w:rsidR="00FC3B39" w:rsidRPr="009710CE">
        <w:rPr>
          <w:rFonts w:ascii="Times New Roman" w:hAnsi="Times New Roman" w:cs="Times New Roman"/>
          <w:color w:val="auto"/>
          <w:kern w:val="16"/>
          <w:sz w:val="28"/>
          <w:szCs w:val="28"/>
          <w:shd w:val="clear" w:color="auto" w:fill="FFFFFF"/>
          <w:lang w:val="en-US" w:eastAsia="en-US"/>
        </w:rPr>
        <w:t>rạm Y tế xã Quan Sơn</w:t>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xml:space="preserve">: </w:t>
      </w:r>
      <w:r w:rsidR="00FC3B39" w:rsidRPr="009710CE">
        <w:rPr>
          <w:rFonts w:ascii="Times New Roman" w:hAnsi="Times New Roman" w:cs="Times New Roman"/>
          <w:color w:val="auto"/>
          <w:kern w:val="16"/>
          <w:sz w:val="28"/>
          <w:szCs w:val="28"/>
          <w:shd w:val="clear" w:color="auto" w:fill="FFFFFF"/>
          <w:lang w:val="en-US" w:eastAsia="en-US"/>
        </w:rPr>
        <w:t>0,12</w:t>
      </w:r>
      <w:r w:rsidRPr="009710CE">
        <w:rPr>
          <w:rFonts w:ascii="Times New Roman" w:hAnsi="Times New Roman" w:cs="Times New Roman"/>
          <w:color w:val="auto"/>
          <w:kern w:val="16"/>
          <w:sz w:val="28"/>
          <w:szCs w:val="28"/>
          <w:shd w:val="clear" w:color="auto" w:fill="FFFFFF"/>
          <w:lang w:val="en-US" w:eastAsia="en-US"/>
        </w:rPr>
        <w:t xml:space="preserve"> ha;</w:t>
      </w:r>
    </w:p>
    <w:p w14:paraId="47E45024" w14:textId="5B606B7F" w:rsidR="00FC3B39" w:rsidRPr="009710CE" w:rsidRDefault="00F53D0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FC3B39" w:rsidRPr="009710CE">
        <w:rPr>
          <w:rFonts w:ascii="Times New Roman" w:hAnsi="Times New Roman" w:cs="Times New Roman"/>
          <w:color w:val="auto"/>
          <w:kern w:val="16"/>
          <w:sz w:val="28"/>
          <w:szCs w:val="28"/>
          <w:shd w:val="clear" w:color="auto" w:fill="FFFFFF"/>
          <w:lang w:val="en-US" w:eastAsia="en-US"/>
        </w:rPr>
        <w:t>Xây dựng trạm y tế xã Bằng Mạc</w:t>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xml:space="preserve">: </w:t>
      </w:r>
      <w:r w:rsidR="00FC3B39" w:rsidRPr="009710CE">
        <w:rPr>
          <w:rFonts w:ascii="Times New Roman" w:hAnsi="Times New Roman" w:cs="Times New Roman"/>
          <w:color w:val="auto"/>
          <w:kern w:val="16"/>
          <w:sz w:val="28"/>
          <w:szCs w:val="28"/>
          <w:shd w:val="clear" w:color="auto" w:fill="FFFFFF"/>
          <w:lang w:val="en-US" w:eastAsia="en-US"/>
        </w:rPr>
        <w:t>0,11</w:t>
      </w:r>
      <w:r w:rsidRPr="009710CE">
        <w:rPr>
          <w:rFonts w:ascii="Times New Roman" w:hAnsi="Times New Roman" w:cs="Times New Roman"/>
          <w:color w:val="auto"/>
          <w:kern w:val="16"/>
          <w:sz w:val="28"/>
          <w:szCs w:val="28"/>
          <w:shd w:val="clear" w:color="auto" w:fill="FFFFFF"/>
          <w:lang w:val="en-US" w:eastAsia="en-US"/>
        </w:rPr>
        <w:t xml:space="preserve"> ha;</w:t>
      </w:r>
    </w:p>
    <w:p w14:paraId="42A37CFC" w14:textId="54EE21F7" w:rsidR="00FC3B39" w:rsidRPr="009710CE" w:rsidRDefault="00F53D0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FC3B39" w:rsidRPr="009710CE">
        <w:rPr>
          <w:rFonts w:ascii="Times New Roman" w:hAnsi="Times New Roman" w:cs="Times New Roman"/>
          <w:color w:val="auto"/>
          <w:kern w:val="16"/>
          <w:sz w:val="28"/>
          <w:szCs w:val="28"/>
          <w:shd w:val="clear" w:color="auto" w:fill="FFFFFF"/>
          <w:lang w:val="en-US" w:eastAsia="en-US"/>
        </w:rPr>
        <w:t>Mở rộng trạm y tế xã</w:t>
      </w:r>
      <w:r w:rsidRPr="009710CE">
        <w:rPr>
          <w:rFonts w:ascii="Times New Roman" w:hAnsi="Times New Roman" w:cs="Times New Roman"/>
          <w:color w:val="auto"/>
          <w:kern w:val="16"/>
          <w:sz w:val="28"/>
          <w:szCs w:val="28"/>
          <w:shd w:val="clear" w:color="auto" w:fill="FFFFFF"/>
          <w:lang w:val="en-US" w:eastAsia="en-US"/>
        </w:rPr>
        <w:t xml:space="preserve"> T</w:t>
      </w:r>
      <w:r w:rsidR="00FC3B39" w:rsidRPr="009710CE">
        <w:rPr>
          <w:rFonts w:ascii="Times New Roman" w:hAnsi="Times New Roman" w:cs="Times New Roman"/>
          <w:color w:val="auto"/>
          <w:kern w:val="16"/>
          <w:sz w:val="28"/>
          <w:szCs w:val="28"/>
          <w:shd w:val="clear" w:color="auto" w:fill="FFFFFF"/>
          <w:lang w:val="en-US" w:eastAsia="en-US"/>
        </w:rPr>
        <w:t>hượng Cường</w:t>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005E05E3"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xml:space="preserve">: </w:t>
      </w:r>
      <w:r w:rsidR="00FC3B39" w:rsidRPr="009710CE">
        <w:rPr>
          <w:rFonts w:ascii="Times New Roman" w:hAnsi="Times New Roman" w:cs="Times New Roman"/>
          <w:color w:val="auto"/>
          <w:kern w:val="16"/>
          <w:sz w:val="28"/>
          <w:szCs w:val="28"/>
          <w:shd w:val="clear" w:color="auto" w:fill="FFFFFF"/>
          <w:lang w:val="en-US" w:eastAsia="en-US"/>
        </w:rPr>
        <w:t>0,03</w:t>
      </w:r>
      <w:r w:rsidRPr="009710CE">
        <w:rPr>
          <w:rFonts w:ascii="Times New Roman" w:hAnsi="Times New Roman" w:cs="Times New Roman"/>
          <w:color w:val="auto"/>
          <w:kern w:val="16"/>
          <w:sz w:val="28"/>
          <w:szCs w:val="28"/>
          <w:shd w:val="clear" w:color="auto" w:fill="FFFFFF"/>
          <w:lang w:val="en-US" w:eastAsia="en-US"/>
        </w:rPr>
        <w:t xml:space="preserve"> ha;</w:t>
      </w:r>
    </w:p>
    <w:p w14:paraId="41716E4F" w14:textId="054AC971" w:rsidR="004B6FFC" w:rsidRPr="009710CE" w:rsidRDefault="004B6FFC"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phát triển cơ sở hạ tầng Y tế</w:t>
      </w:r>
      <w:r w:rsidR="00F53D00" w:rsidRPr="009710CE">
        <w:rPr>
          <w:rFonts w:ascii="Times New Roman" w:hAnsi="Times New Roman" w:cs="Times New Roman"/>
          <w:color w:val="auto"/>
          <w:kern w:val="16"/>
          <w:sz w:val="28"/>
          <w:szCs w:val="28"/>
          <w:shd w:val="clear" w:color="auto" w:fill="FFFFFF"/>
          <w:lang w:val="en-US" w:eastAsia="en-US"/>
        </w:rPr>
        <w:t xml:space="preserve"> trên địa bàn huyện Chi Lăng</w:t>
      </w:r>
      <w:r w:rsidRPr="009710CE">
        <w:rPr>
          <w:rFonts w:ascii="Times New Roman" w:hAnsi="Times New Roman" w:cs="Times New Roman"/>
          <w:color w:val="auto"/>
          <w:kern w:val="16"/>
          <w:sz w:val="28"/>
          <w:szCs w:val="28"/>
          <w:shd w:val="clear" w:color="auto" w:fill="FFFFFF"/>
          <w:lang w:val="en-US" w:eastAsia="en-US"/>
        </w:rPr>
        <w:t xml:space="preserve">: </w:t>
      </w:r>
      <w:r w:rsidR="005E05E3" w:rsidRPr="009710CE">
        <w:rPr>
          <w:rFonts w:ascii="Times New Roman" w:hAnsi="Times New Roman" w:cs="Times New Roman"/>
          <w:color w:val="auto"/>
          <w:kern w:val="16"/>
          <w:sz w:val="28"/>
          <w:szCs w:val="28"/>
          <w:shd w:val="clear" w:color="auto" w:fill="FFFFFF"/>
          <w:lang w:val="en-US" w:eastAsia="en-US"/>
        </w:rPr>
        <w:t>3,40</w:t>
      </w:r>
      <w:r w:rsidRPr="009710CE">
        <w:rPr>
          <w:rFonts w:ascii="Times New Roman" w:hAnsi="Times New Roman" w:cs="Times New Roman"/>
          <w:color w:val="auto"/>
          <w:kern w:val="16"/>
          <w:sz w:val="28"/>
          <w:szCs w:val="28"/>
          <w:shd w:val="clear" w:color="auto" w:fill="FFFFFF"/>
          <w:lang w:val="en-US" w:eastAsia="en-US"/>
        </w:rPr>
        <w:t xml:space="preserve"> ha.</w:t>
      </w:r>
    </w:p>
    <w:p w14:paraId="511F9B0D" w14:textId="77777777" w:rsidR="004B6FFC" w:rsidRPr="009710CE" w:rsidRDefault="004B6FFC" w:rsidP="00456B4C">
      <w:pPr>
        <w:widowControl/>
        <w:numPr>
          <w:ilvl w:val="0"/>
          <w:numId w:val="3"/>
        </w:numPr>
        <w:suppressAutoHyphens/>
        <w:autoSpaceDN w:val="0"/>
        <w:spacing w:before="60" w:after="60" w:line="264" w:lineRule="auto"/>
        <w:jc w:val="both"/>
        <w:rPr>
          <w:rFonts w:ascii="Times New Roman" w:hAnsi="Times New Roman" w:cs="Times New Roman"/>
          <w:i/>
          <w:color w:val="auto"/>
          <w:kern w:val="16"/>
          <w:sz w:val="28"/>
          <w:szCs w:val="28"/>
          <w:shd w:val="clear" w:color="auto" w:fill="FFFFFF"/>
          <w:lang w:val="en-US" w:eastAsia="en-US"/>
        </w:rPr>
      </w:pPr>
      <w:r w:rsidRPr="009710CE">
        <w:rPr>
          <w:rFonts w:ascii="Times New Roman" w:hAnsi="Times New Roman" w:cs="Times New Roman"/>
          <w:i/>
          <w:color w:val="auto"/>
          <w:kern w:val="16"/>
          <w:sz w:val="28"/>
          <w:szCs w:val="28"/>
          <w:shd w:val="clear" w:color="auto" w:fill="FFFFFF"/>
          <w:lang w:val="en-US" w:eastAsia="en-US"/>
        </w:rPr>
        <w:t xml:space="preserve">Đất cơ sở giáo dục - đào tạo </w:t>
      </w:r>
    </w:p>
    <w:p w14:paraId="3285BCD4" w14:textId="402652E4" w:rsidR="00A1323C" w:rsidRPr="009710CE" w:rsidRDefault="004B6FFC"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Nhu cầu quỹ đất dành cho xây dựng các cơ sở giáo dục - đào tạo tăng thêm </w:t>
      </w:r>
      <w:r w:rsidR="00265309" w:rsidRPr="009710CE">
        <w:rPr>
          <w:rFonts w:ascii="Times New Roman" w:hAnsi="Times New Roman" w:cs="Times New Roman"/>
          <w:color w:val="auto"/>
          <w:kern w:val="16"/>
          <w:sz w:val="28"/>
          <w:szCs w:val="28"/>
          <w:shd w:val="clear" w:color="auto" w:fill="FFFFFF"/>
          <w:lang w:val="en-US" w:eastAsia="en-US"/>
        </w:rPr>
        <w:t>23,10</w:t>
      </w:r>
      <w:r w:rsidRPr="009710CE">
        <w:rPr>
          <w:rFonts w:ascii="Times New Roman" w:hAnsi="Times New Roman" w:cs="Times New Roman"/>
          <w:color w:val="auto"/>
          <w:kern w:val="16"/>
          <w:sz w:val="28"/>
          <w:szCs w:val="28"/>
          <w:shd w:val="clear" w:color="auto" w:fill="FFFFFF"/>
          <w:lang w:val="en-US" w:eastAsia="en-US"/>
        </w:rPr>
        <w:t xml:space="preserve"> ha, để quy hoạch </w:t>
      </w:r>
      <w:r w:rsidR="0069094B" w:rsidRPr="009710CE">
        <w:rPr>
          <w:rFonts w:ascii="Times New Roman" w:hAnsi="Times New Roman" w:cs="Times New Roman"/>
          <w:color w:val="auto"/>
          <w:kern w:val="16"/>
          <w:sz w:val="28"/>
          <w:szCs w:val="28"/>
          <w:shd w:val="clear" w:color="auto" w:fill="FFFFFF"/>
          <w:lang w:val="en-US" w:eastAsia="en-US"/>
        </w:rPr>
        <w:t xml:space="preserve">mở </w:t>
      </w:r>
      <w:r w:rsidRPr="009710CE">
        <w:rPr>
          <w:rFonts w:ascii="Times New Roman" w:hAnsi="Times New Roman" w:cs="Times New Roman"/>
          <w:color w:val="auto"/>
          <w:kern w:val="16"/>
          <w:sz w:val="28"/>
          <w:szCs w:val="28"/>
          <w:shd w:val="clear" w:color="auto" w:fill="FFFFFF"/>
          <w:lang w:val="en-US" w:eastAsia="en-US"/>
        </w:rPr>
        <w:t>mới</w:t>
      </w:r>
      <w:r w:rsidR="0069094B"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val="en-US" w:eastAsia="en-US"/>
        </w:rPr>
        <w:t>mở rộng các trường học</w:t>
      </w:r>
      <w:r w:rsidR="0069094B" w:rsidRPr="009710CE">
        <w:rPr>
          <w:rFonts w:ascii="Times New Roman" w:hAnsi="Times New Roman" w:cs="Times New Roman"/>
          <w:color w:val="auto"/>
          <w:kern w:val="16"/>
          <w:sz w:val="28"/>
          <w:szCs w:val="28"/>
          <w:shd w:val="clear" w:color="auto" w:fill="FFFFFF"/>
          <w:lang w:val="en-US" w:eastAsia="en-US"/>
        </w:rPr>
        <w:t xml:space="preserve"> và đất phát triển cơ sở hạ tầng giáo dục và đào tạo</w:t>
      </w:r>
      <w:r w:rsidRPr="009710CE">
        <w:rPr>
          <w:rFonts w:ascii="Times New Roman" w:hAnsi="Times New Roman" w:cs="Times New Roman"/>
          <w:color w:val="auto"/>
          <w:kern w:val="16"/>
          <w:sz w:val="28"/>
          <w:szCs w:val="28"/>
          <w:shd w:val="clear" w:color="auto" w:fill="FFFFFF"/>
          <w:lang w:val="en-US" w:eastAsia="en-US"/>
        </w:rPr>
        <w:t xml:space="preserve"> trên địa bàn huyện</w:t>
      </w:r>
      <w:r w:rsidR="0069094B" w:rsidRPr="009710CE">
        <w:rPr>
          <w:rFonts w:ascii="Times New Roman" w:hAnsi="Times New Roman" w:cs="Times New Roman"/>
          <w:color w:val="auto"/>
          <w:kern w:val="16"/>
          <w:sz w:val="28"/>
          <w:szCs w:val="28"/>
          <w:shd w:val="clear" w:color="auto" w:fill="FFFFFF"/>
          <w:lang w:val="en-US" w:eastAsia="en-US"/>
        </w:rPr>
        <w:t xml:space="preserve">. </w:t>
      </w:r>
    </w:p>
    <w:p w14:paraId="6E984165" w14:textId="7313E4FB" w:rsidR="0069094B" w:rsidRPr="009710CE" w:rsidRDefault="0069094B"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lastRenderedPageBreak/>
        <w:t xml:space="preserve">Diện tích đất xây dựng cơ sở giáo dục và đào tạo tăng thêm phân bổ </w:t>
      </w:r>
      <w:r w:rsidR="00892CEF" w:rsidRPr="009710CE">
        <w:rPr>
          <w:rFonts w:ascii="Times New Roman" w:hAnsi="Times New Roman" w:cs="Times New Roman"/>
          <w:color w:val="auto"/>
          <w:kern w:val="16"/>
          <w:sz w:val="28"/>
          <w:szCs w:val="28"/>
          <w:shd w:val="clear" w:color="auto" w:fill="FFFFFF"/>
          <w:lang w:val="en-US" w:eastAsia="en-US"/>
        </w:rPr>
        <w:t>đến đơn vị hành chính cấp xã</w:t>
      </w:r>
      <w:r w:rsidRPr="009710CE">
        <w:rPr>
          <w:rFonts w:ascii="Times New Roman" w:hAnsi="Times New Roman" w:cs="Times New Roman"/>
          <w:color w:val="auto"/>
          <w:kern w:val="16"/>
          <w:sz w:val="28"/>
          <w:szCs w:val="28"/>
          <w:shd w:val="clear" w:color="auto" w:fill="FFFFFF"/>
          <w:lang w:val="en-US" w:eastAsia="en-US"/>
        </w:rPr>
        <w:t xml:space="preserve"> huyện Chi Lăng như sau:</w:t>
      </w:r>
    </w:p>
    <w:p w14:paraId="52D7B645" w14:textId="77777777" w:rsidR="00252A7E" w:rsidRPr="009710CE" w:rsidRDefault="00252A7E"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sectPr w:rsidR="00252A7E" w:rsidRPr="009710CE" w:rsidSect="00436402">
          <w:headerReference w:type="default" r:id="rId18"/>
          <w:type w:val="continuous"/>
          <w:pgSz w:w="11907" w:h="16840" w:code="9"/>
          <w:pgMar w:top="1418" w:right="1077" w:bottom="1418" w:left="1701" w:header="510" w:footer="397" w:gutter="0"/>
          <w:pgNumType w:start="54"/>
          <w:cols w:space="720"/>
          <w:docGrid w:linePitch="381"/>
        </w:sectPr>
      </w:pPr>
    </w:p>
    <w:p w14:paraId="50CE0412" w14:textId="159FE3F9" w:rsidR="00252A7E" w:rsidRPr="009710CE" w:rsidRDefault="00252A7E"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Thị trấn Đồng Mỏ: 12,</w:t>
      </w:r>
      <w:r w:rsidR="00265309" w:rsidRPr="009710CE">
        <w:rPr>
          <w:rFonts w:ascii="Times New Roman" w:hAnsi="Times New Roman" w:cs="Times New Roman"/>
          <w:color w:val="auto"/>
          <w:kern w:val="16"/>
          <w:sz w:val="28"/>
          <w:szCs w:val="28"/>
          <w:shd w:val="clear" w:color="auto" w:fill="FFFFFF"/>
          <w:lang w:val="en-US" w:eastAsia="en-US"/>
        </w:rPr>
        <w:t>79</w:t>
      </w:r>
      <w:r w:rsidRPr="009710CE">
        <w:rPr>
          <w:rFonts w:ascii="Times New Roman" w:hAnsi="Times New Roman" w:cs="Times New Roman"/>
          <w:color w:val="auto"/>
          <w:kern w:val="16"/>
          <w:sz w:val="28"/>
          <w:szCs w:val="28"/>
          <w:shd w:val="clear" w:color="auto" w:fill="FFFFFF"/>
          <w:lang w:val="en-US" w:eastAsia="en-US"/>
        </w:rPr>
        <w:t xml:space="preserve"> ha;</w:t>
      </w:r>
    </w:p>
    <w:p w14:paraId="0A7EF43E" w14:textId="5CA5ECB3" w:rsidR="00252A7E" w:rsidRPr="009710CE" w:rsidRDefault="00252A7E"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Thị trấn Chi Lăng:1,18 ha;</w:t>
      </w:r>
    </w:p>
    <w:p w14:paraId="436CAFDC" w14:textId="2B456497" w:rsidR="00252A7E" w:rsidRPr="009710CE" w:rsidRDefault="008608C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Xã Chi Lăng</w:t>
      </w:r>
      <w:r w:rsidRPr="009710CE">
        <w:rPr>
          <w:rFonts w:ascii="Times New Roman" w:hAnsi="Times New Roman" w:cs="Times New Roman"/>
          <w:color w:val="auto"/>
          <w:kern w:val="16"/>
          <w:sz w:val="28"/>
          <w:szCs w:val="28"/>
          <w:shd w:val="clear" w:color="auto" w:fill="FFFFFF"/>
          <w:lang w:val="en-US" w:eastAsia="en-US"/>
        </w:rPr>
        <w:tab/>
      </w:r>
      <w:r w:rsidR="00252A7E"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0,40 ha;</w:t>
      </w:r>
    </w:p>
    <w:p w14:paraId="3BA373BF" w14:textId="67811C5B" w:rsidR="00252A7E" w:rsidRPr="009710CE" w:rsidRDefault="008608C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Xã Mai Sao</w:t>
      </w:r>
      <w:r w:rsidRPr="009710CE">
        <w:rPr>
          <w:rFonts w:ascii="Times New Roman" w:hAnsi="Times New Roman" w:cs="Times New Roman"/>
          <w:color w:val="auto"/>
          <w:kern w:val="16"/>
          <w:sz w:val="28"/>
          <w:szCs w:val="28"/>
          <w:shd w:val="clear" w:color="auto" w:fill="FFFFFF"/>
          <w:lang w:val="en-US" w:eastAsia="en-US"/>
        </w:rPr>
        <w:tab/>
      </w:r>
      <w:r w:rsidR="00252A7E"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0,32 ha;</w:t>
      </w:r>
    </w:p>
    <w:p w14:paraId="089C44A6" w14:textId="2B73AC1D" w:rsidR="00252A7E" w:rsidRPr="009710CE" w:rsidRDefault="008608C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Xã Nhân Lý</w:t>
      </w:r>
      <w:r w:rsidRPr="009710CE">
        <w:rPr>
          <w:rFonts w:ascii="Times New Roman" w:hAnsi="Times New Roman" w:cs="Times New Roman"/>
          <w:color w:val="auto"/>
          <w:kern w:val="16"/>
          <w:sz w:val="28"/>
          <w:szCs w:val="28"/>
          <w:shd w:val="clear" w:color="auto" w:fill="FFFFFF"/>
          <w:lang w:val="en-US" w:eastAsia="en-US"/>
        </w:rPr>
        <w:tab/>
      </w:r>
      <w:r w:rsidR="00252A7E"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0,11 ha;</w:t>
      </w:r>
    </w:p>
    <w:p w14:paraId="6E025B1C" w14:textId="4E326EDD" w:rsidR="00252A7E" w:rsidRPr="009710CE" w:rsidRDefault="008608C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Xã Bắc Thủy</w:t>
      </w:r>
      <w:r w:rsidRPr="009710CE">
        <w:rPr>
          <w:rFonts w:ascii="Times New Roman" w:hAnsi="Times New Roman" w:cs="Times New Roman"/>
          <w:color w:val="auto"/>
          <w:kern w:val="16"/>
          <w:sz w:val="28"/>
          <w:szCs w:val="28"/>
          <w:shd w:val="clear" w:color="auto" w:fill="FFFFFF"/>
          <w:lang w:val="en-US" w:eastAsia="en-US"/>
        </w:rPr>
        <w:tab/>
      </w:r>
      <w:r w:rsidR="00252A7E"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0,</w:t>
      </w:r>
      <w:r w:rsidR="00265309" w:rsidRPr="009710CE">
        <w:rPr>
          <w:rFonts w:ascii="Times New Roman" w:hAnsi="Times New Roman" w:cs="Times New Roman"/>
          <w:color w:val="auto"/>
          <w:kern w:val="16"/>
          <w:sz w:val="28"/>
          <w:szCs w:val="28"/>
          <w:shd w:val="clear" w:color="auto" w:fill="FFFFFF"/>
          <w:lang w:val="en-US" w:eastAsia="en-US"/>
        </w:rPr>
        <w:t>5</w:t>
      </w:r>
      <w:r w:rsidR="00252A7E" w:rsidRPr="009710CE">
        <w:rPr>
          <w:rFonts w:ascii="Times New Roman" w:hAnsi="Times New Roman" w:cs="Times New Roman"/>
          <w:color w:val="auto"/>
          <w:kern w:val="16"/>
          <w:sz w:val="28"/>
          <w:szCs w:val="28"/>
          <w:shd w:val="clear" w:color="auto" w:fill="FFFFFF"/>
          <w:lang w:val="en-US" w:eastAsia="en-US"/>
        </w:rPr>
        <w:t>7 ha;</w:t>
      </w:r>
    </w:p>
    <w:p w14:paraId="6B6E33F6" w14:textId="21983F7B" w:rsidR="00252A7E" w:rsidRPr="009710CE" w:rsidRDefault="008608C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Xã Vân Thủy</w:t>
      </w:r>
      <w:r w:rsidRPr="009710CE">
        <w:rPr>
          <w:rFonts w:ascii="Times New Roman" w:hAnsi="Times New Roman" w:cs="Times New Roman"/>
          <w:color w:val="auto"/>
          <w:kern w:val="16"/>
          <w:sz w:val="28"/>
          <w:szCs w:val="28"/>
          <w:shd w:val="clear" w:color="auto" w:fill="FFFFFF"/>
          <w:lang w:val="en-US" w:eastAsia="en-US"/>
        </w:rPr>
        <w:tab/>
      </w:r>
      <w:r w:rsidR="00252A7E"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0,12 ha;</w:t>
      </w:r>
    </w:p>
    <w:p w14:paraId="7DCC48B1" w14:textId="7ED38545" w:rsidR="00252A7E" w:rsidRPr="009710CE" w:rsidRDefault="008608C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Xã Vân An</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00252A7E"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1,</w:t>
      </w:r>
      <w:r w:rsidR="00265309" w:rsidRPr="009710CE">
        <w:rPr>
          <w:rFonts w:ascii="Times New Roman" w:hAnsi="Times New Roman" w:cs="Times New Roman"/>
          <w:color w:val="auto"/>
          <w:kern w:val="16"/>
          <w:sz w:val="28"/>
          <w:szCs w:val="28"/>
          <w:shd w:val="clear" w:color="auto" w:fill="FFFFFF"/>
          <w:lang w:val="en-US" w:eastAsia="en-US"/>
        </w:rPr>
        <w:t>5</w:t>
      </w:r>
      <w:r w:rsidR="00252A7E" w:rsidRPr="009710CE">
        <w:rPr>
          <w:rFonts w:ascii="Times New Roman" w:hAnsi="Times New Roman" w:cs="Times New Roman"/>
          <w:color w:val="auto"/>
          <w:kern w:val="16"/>
          <w:sz w:val="28"/>
          <w:szCs w:val="28"/>
          <w:shd w:val="clear" w:color="auto" w:fill="FFFFFF"/>
          <w:lang w:val="en-US" w:eastAsia="en-US"/>
        </w:rPr>
        <w:t>9 ha;</w:t>
      </w:r>
    </w:p>
    <w:p w14:paraId="210DB6E6" w14:textId="488FB889" w:rsidR="00252A7E" w:rsidRPr="009710CE" w:rsidRDefault="008608C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Xã Chiến Thắng</w:t>
      </w:r>
      <w:r w:rsidRPr="009710CE">
        <w:rPr>
          <w:rFonts w:ascii="Times New Roman" w:hAnsi="Times New Roman" w:cs="Times New Roman"/>
          <w:color w:val="auto"/>
          <w:kern w:val="16"/>
          <w:sz w:val="28"/>
          <w:szCs w:val="28"/>
          <w:shd w:val="clear" w:color="auto" w:fill="FFFFFF"/>
          <w:lang w:val="en-US" w:eastAsia="en-US"/>
        </w:rPr>
        <w:tab/>
      </w:r>
      <w:r w:rsidR="00252A7E"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0,75 ha;</w:t>
      </w:r>
    </w:p>
    <w:p w14:paraId="262E4E21" w14:textId="2BC9C9CC" w:rsidR="00252A7E" w:rsidRPr="009710CE" w:rsidRDefault="008608C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Xã Liên Sơn</w:t>
      </w:r>
      <w:r w:rsidRPr="009710CE">
        <w:rPr>
          <w:rFonts w:ascii="Times New Roman" w:hAnsi="Times New Roman" w:cs="Times New Roman"/>
          <w:color w:val="auto"/>
          <w:kern w:val="16"/>
          <w:sz w:val="28"/>
          <w:szCs w:val="28"/>
          <w:shd w:val="clear" w:color="auto" w:fill="FFFFFF"/>
          <w:lang w:val="en-US" w:eastAsia="en-US"/>
        </w:rPr>
        <w:tab/>
      </w:r>
      <w:r w:rsidR="00252A7E"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0,87 ha;</w:t>
      </w:r>
    </w:p>
    <w:p w14:paraId="597800C8" w14:textId="06AC18B1" w:rsidR="00252A7E" w:rsidRPr="009710CE" w:rsidRDefault="008608C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Xã Lâm Sơn</w:t>
      </w:r>
      <w:r w:rsidRPr="009710CE">
        <w:rPr>
          <w:rFonts w:ascii="Times New Roman" w:hAnsi="Times New Roman" w:cs="Times New Roman"/>
          <w:color w:val="auto"/>
          <w:kern w:val="16"/>
          <w:sz w:val="28"/>
          <w:szCs w:val="28"/>
          <w:shd w:val="clear" w:color="auto" w:fill="FFFFFF"/>
          <w:lang w:val="en-US" w:eastAsia="en-US"/>
        </w:rPr>
        <w:tab/>
      </w:r>
      <w:r w:rsidR="00252A7E"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0,81 ha;</w:t>
      </w:r>
    </w:p>
    <w:p w14:paraId="6BC2ECB8" w14:textId="554260B2" w:rsidR="00252A7E" w:rsidRPr="009710CE" w:rsidRDefault="008608C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Xã Quan Sơn</w:t>
      </w:r>
      <w:r w:rsidRPr="009710CE">
        <w:rPr>
          <w:rFonts w:ascii="Times New Roman" w:hAnsi="Times New Roman" w:cs="Times New Roman"/>
          <w:color w:val="auto"/>
          <w:kern w:val="16"/>
          <w:sz w:val="28"/>
          <w:szCs w:val="28"/>
          <w:shd w:val="clear" w:color="auto" w:fill="FFFFFF"/>
          <w:lang w:val="en-US" w:eastAsia="en-US"/>
        </w:rPr>
        <w:tab/>
      </w:r>
      <w:r w:rsidR="00252A7E"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0,50 ha;</w:t>
      </w:r>
    </w:p>
    <w:p w14:paraId="3000368C" w14:textId="32C82652" w:rsidR="00252A7E" w:rsidRPr="009710CE" w:rsidRDefault="008608C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Xã Hữu Kiên</w:t>
      </w:r>
      <w:r w:rsidRPr="009710CE">
        <w:rPr>
          <w:rFonts w:ascii="Times New Roman" w:hAnsi="Times New Roman" w:cs="Times New Roman"/>
          <w:color w:val="auto"/>
          <w:kern w:val="16"/>
          <w:sz w:val="28"/>
          <w:szCs w:val="28"/>
          <w:shd w:val="clear" w:color="auto" w:fill="FFFFFF"/>
          <w:lang w:val="en-US" w:eastAsia="en-US"/>
        </w:rPr>
        <w:tab/>
      </w:r>
      <w:r w:rsidR="00252A7E"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0,39 ha;</w:t>
      </w:r>
    </w:p>
    <w:p w14:paraId="13395B53" w14:textId="0F13C630" w:rsidR="00252A7E" w:rsidRPr="009710CE" w:rsidRDefault="008608C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Xã Y Tịch</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00252A7E"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0,71 ha;</w:t>
      </w:r>
    </w:p>
    <w:p w14:paraId="1A71370D" w14:textId="344DB573" w:rsidR="00252A7E" w:rsidRPr="009710CE" w:rsidRDefault="008608C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Xã Vạn Linh</w:t>
      </w:r>
      <w:r w:rsidRPr="009710CE">
        <w:rPr>
          <w:rFonts w:ascii="Times New Roman" w:hAnsi="Times New Roman" w:cs="Times New Roman"/>
          <w:color w:val="auto"/>
          <w:kern w:val="16"/>
          <w:sz w:val="28"/>
          <w:szCs w:val="28"/>
          <w:shd w:val="clear" w:color="auto" w:fill="FFFFFF"/>
          <w:lang w:val="en-US" w:eastAsia="en-US"/>
        </w:rPr>
        <w:tab/>
      </w:r>
      <w:r w:rsidR="00252A7E"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0,10 ha;</w:t>
      </w:r>
    </w:p>
    <w:p w14:paraId="0459B489" w14:textId="62043ADA" w:rsidR="00252A7E" w:rsidRPr="009710CE" w:rsidRDefault="008608C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Xã Bằng Mạc</w:t>
      </w:r>
      <w:r w:rsidRPr="009710CE">
        <w:rPr>
          <w:rFonts w:ascii="Times New Roman" w:hAnsi="Times New Roman" w:cs="Times New Roman"/>
          <w:color w:val="auto"/>
          <w:kern w:val="16"/>
          <w:sz w:val="28"/>
          <w:szCs w:val="28"/>
          <w:shd w:val="clear" w:color="auto" w:fill="FFFFFF"/>
          <w:lang w:val="en-US" w:eastAsia="en-US"/>
        </w:rPr>
        <w:tab/>
      </w:r>
      <w:r w:rsidR="00252A7E"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0,19 ha;</w:t>
      </w:r>
    </w:p>
    <w:p w14:paraId="006F91D6" w14:textId="5C8564AD" w:rsidR="00252A7E" w:rsidRPr="009710CE" w:rsidRDefault="008608C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Xã Bằng Hữu</w:t>
      </w:r>
      <w:r w:rsidRPr="009710CE">
        <w:rPr>
          <w:rFonts w:ascii="Times New Roman" w:hAnsi="Times New Roman" w:cs="Times New Roman"/>
          <w:color w:val="auto"/>
          <w:kern w:val="16"/>
          <w:sz w:val="28"/>
          <w:szCs w:val="28"/>
          <w:shd w:val="clear" w:color="auto" w:fill="FFFFFF"/>
          <w:lang w:val="en-US" w:eastAsia="en-US"/>
        </w:rPr>
        <w:tab/>
      </w:r>
      <w:r w:rsidR="00252A7E"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0,19 ha;</w:t>
      </w:r>
    </w:p>
    <w:p w14:paraId="533A7CB5" w14:textId="09AB2E35" w:rsidR="00252A7E" w:rsidRPr="009710CE" w:rsidRDefault="008608C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Xã Hòa Bình</w:t>
      </w:r>
      <w:r w:rsidRPr="009710CE">
        <w:rPr>
          <w:rFonts w:ascii="Times New Roman" w:hAnsi="Times New Roman" w:cs="Times New Roman"/>
          <w:color w:val="auto"/>
          <w:kern w:val="16"/>
          <w:sz w:val="28"/>
          <w:szCs w:val="28"/>
          <w:shd w:val="clear" w:color="auto" w:fill="FFFFFF"/>
          <w:lang w:val="en-US" w:eastAsia="en-US"/>
        </w:rPr>
        <w:tab/>
      </w:r>
      <w:r w:rsidR="00252A7E"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0,70 ha;</w:t>
      </w:r>
    </w:p>
    <w:p w14:paraId="05CF0DEA" w14:textId="26EFDDC7" w:rsidR="00252A7E" w:rsidRPr="009710CE" w:rsidRDefault="008608C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Xã Thượng Cường</w:t>
      </w:r>
      <w:r w:rsidRPr="009710CE">
        <w:rPr>
          <w:rFonts w:ascii="Times New Roman" w:hAnsi="Times New Roman" w:cs="Times New Roman"/>
          <w:color w:val="auto"/>
          <w:kern w:val="16"/>
          <w:sz w:val="28"/>
          <w:szCs w:val="28"/>
          <w:shd w:val="clear" w:color="auto" w:fill="FFFFFF"/>
          <w:lang w:val="en-US" w:eastAsia="en-US"/>
        </w:rPr>
        <w:t>: 0</w:t>
      </w:r>
      <w:r w:rsidR="00252A7E" w:rsidRPr="009710CE">
        <w:rPr>
          <w:rFonts w:ascii="Times New Roman" w:hAnsi="Times New Roman" w:cs="Times New Roman"/>
          <w:color w:val="auto"/>
          <w:kern w:val="16"/>
          <w:sz w:val="28"/>
          <w:szCs w:val="28"/>
          <w:shd w:val="clear" w:color="auto" w:fill="FFFFFF"/>
          <w:lang w:val="en-US" w:eastAsia="en-US"/>
        </w:rPr>
        <w:t>,41 ha;</w:t>
      </w:r>
    </w:p>
    <w:p w14:paraId="1F89174C" w14:textId="1DE676B3" w:rsidR="0069094B" w:rsidRPr="009710CE" w:rsidRDefault="008608C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Xã Gia Lộc</w:t>
      </w:r>
      <w:r w:rsidRPr="009710CE">
        <w:rPr>
          <w:rFonts w:ascii="Times New Roman" w:hAnsi="Times New Roman" w:cs="Times New Roman"/>
          <w:color w:val="auto"/>
          <w:kern w:val="16"/>
          <w:sz w:val="28"/>
          <w:szCs w:val="28"/>
          <w:shd w:val="clear" w:color="auto" w:fill="FFFFFF"/>
          <w:lang w:val="en-US" w:eastAsia="en-US"/>
        </w:rPr>
        <w:tab/>
      </w:r>
      <w:r w:rsidR="00252A7E"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val="en-US" w:eastAsia="en-US"/>
        </w:rPr>
        <w:t xml:space="preserve"> </w:t>
      </w:r>
      <w:r w:rsidR="00252A7E" w:rsidRPr="009710CE">
        <w:rPr>
          <w:rFonts w:ascii="Times New Roman" w:hAnsi="Times New Roman" w:cs="Times New Roman"/>
          <w:color w:val="auto"/>
          <w:kern w:val="16"/>
          <w:sz w:val="28"/>
          <w:szCs w:val="28"/>
          <w:shd w:val="clear" w:color="auto" w:fill="FFFFFF"/>
          <w:lang w:val="en-US" w:eastAsia="en-US"/>
        </w:rPr>
        <w:t>0,41 ha;</w:t>
      </w:r>
    </w:p>
    <w:p w14:paraId="38786755" w14:textId="77777777" w:rsidR="00252A7E" w:rsidRPr="009710CE" w:rsidRDefault="00252A7E" w:rsidP="00456B4C">
      <w:pPr>
        <w:widowControl/>
        <w:numPr>
          <w:ilvl w:val="0"/>
          <w:numId w:val="3"/>
        </w:numPr>
        <w:suppressAutoHyphens/>
        <w:autoSpaceDN w:val="0"/>
        <w:spacing w:before="60" w:after="60" w:line="264" w:lineRule="auto"/>
        <w:jc w:val="both"/>
        <w:rPr>
          <w:rFonts w:ascii="Times New Roman" w:hAnsi="Times New Roman" w:cs="Times New Roman"/>
          <w:i/>
          <w:color w:val="auto"/>
          <w:kern w:val="16"/>
          <w:sz w:val="28"/>
          <w:szCs w:val="28"/>
          <w:shd w:val="clear" w:color="auto" w:fill="FFFFFF"/>
          <w:lang w:val="en-US" w:eastAsia="en-US"/>
        </w:rPr>
        <w:sectPr w:rsidR="00252A7E" w:rsidRPr="009710CE" w:rsidSect="001B5396">
          <w:type w:val="continuous"/>
          <w:pgSz w:w="11907" w:h="16840" w:code="9"/>
          <w:pgMar w:top="1418" w:right="1077" w:bottom="1418" w:left="1701" w:header="510" w:footer="397" w:gutter="0"/>
          <w:pgNumType w:start="64"/>
          <w:cols w:num="2" w:space="720"/>
          <w:docGrid w:linePitch="381"/>
        </w:sectPr>
      </w:pPr>
    </w:p>
    <w:p w14:paraId="5CA8C7DD" w14:textId="73D760FC" w:rsidR="004B6FFC" w:rsidRPr="009710CE" w:rsidRDefault="004B6FFC" w:rsidP="00456B4C">
      <w:pPr>
        <w:widowControl/>
        <w:numPr>
          <w:ilvl w:val="0"/>
          <w:numId w:val="3"/>
        </w:numPr>
        <w:suppressAutoHyphens/>
        <w:autoSpaceDN w:val="0"/>
        <w:spacing w:before="60" w:after="60" w:line="264" w:lineRule="auto"/>
        <w:jc w:val="both"/>
        <w:rPr>
          <w:rFonts w:ascii="Times New Roman" w:hAnsi="Times New Roman" w:cs="Times New Roman"/>
          <w:i/>
          <w:color w:val="auto"/>
          <w:kern w:val="16"/>
          <w:sz w:val="28"/>
          <w:szCs w:val="28"/>
          <w:shd w:val="clear" w:color="auto" w:fill="FFFFFF"/>
          <w:lang w:val="en-US" w:eastAsia="en-US"/>
        </w:rPr>
      </w:pPr>
      <w:r w:rsidRPr="009710CE">
        <w:rPr>
          <w:rFonts w:ascii="Times New Roman" w:hAnsi="Times New Roman" w:cs="Times New Roman"/>
          <w:i/>
          <w:color w:val="auto"/>
          <w:kern w:val="16"/>
          <w:sz w:val="28"/>
          <w:szCs w:val="28"/>
          <w:shd w:val="clear" w:color="auto" w:fill="FFFFFF"/>
          <w:lang w:val="en-US" w:eastAsia="en-US"/>
        </w:rPr>
        <w:t xml:space="preserve">Đất </w:t>
      </w:r>
      <w:r w:rsidR="00892CEF" w:rsidRPr="009710CE">
        <w:rPr>
          <w:rFonts w:ascii="Times New Roman" w:hAnsi="Times New Roman" w:cs="Times New Roman"/>
          <w:i/>
          <w:color w:val="auto"/>
          <w:kern w:val="16"/>
          <w:sz w:val="28"/>
          <w:szCs w:val="28"/>
          <w:shd w:val="clear" w:color="auto" w:fill="FFFFFF"/>
          <w:lang w:val="en-US" w:eastAsia="en-US"/>
        </w:rPr>
        <w:t xml:space="preserve">xây dựng </w:t>
      </w:r>
      <w:r w:rsidRPr="009710CE">
        <w:rPr>
          <w:rFonts w:ascii="Times New Roman" w:hAnsi="Times New Roman" w:cs="Times New Roman"/>
          <w:i/>
          <w:color w:val="auto"/>
          <w:kern w:val="16"/>
          <w:sz w:val="28"/>
          <w:szCs w:val="28"/>
          <w:shd w:val="clear" w:color="auto" w:fill="FFFFFF"/>
          <w:lang w:val="en-US" w:eastAsia="en-US"/>
        </w:rPr>
        <w:t>cơ sở thể dục, thể thao</w:t>
      </w:r>
    </w:p>
    <w:p w14:paraId="52086032" w14:textId="0FD46C8B" w:rsidR="004B6FFC" w:rsidRPr="009710CE" w:rsidRDefault="004B6FFC"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Nhu cầu đất thể thao tăng thêm </w:t>
      </w:r>
      <w:r w:rsidR="00892CEF" w:rsidRPr="009710CE">
        <w:rPr>
          <w:rFonts w:ascii="Times New Roman" w:hAnsi="Times New Roman" w:cs="Times New Roman"/>
          <w:color w:val="auto"/>
          <w:kern w:val="16"/>
          <w:sz w:val="28"/>
          <w:szCs w:val="28"/>
          <w:shd w:val="clear" w:color="auto" w:fill="FFFFFF"/>
          <w:lang w:val="en-US" w:eastAsia="en-US"/>
        </w:rPr>
        <w:t>13,34</w:t>
      </w:r>
      <w:r w:rsidRPr="009710CE">
        <w:rPr>
          <w:rFonts w:ascii="Times New Roman" w:hAnsi="Times New Roman" w:cs="Times New Roman"/>
          <w:color w:val="auto"/>
          <w:kern w:val="16"/>
          <w:sz w:val="28"/>
          <w:szCs w:val="28"/>
          <w:shd w:val="clear" w:color="auto" w:fill="FFFFFF"/>
          <w:lang w:val="en-US" w:eastAsia="en-US"/>
        </w:rPr>
        <w:t xml:space="preserve"> ha để xây dựng các công trình thể dục, thể thao</w:t>
      </w:r>
      <w:r w:rsidR="00892CEF" w:rsidRPr="009710CE">
        <w:rPr>
          <w:rFonts w:ascii="Times New Roman" w:hAnsi="Times New Roman" w:cs="Times New Roman"/>
          <w:color w:val="auto"/>
          <w:kern w:val="16"/>
          <w:sz w:val="28"/>
          <w:szCs w:val="28"/>
          <w:shd w:val="clear" w:color="auto" w:fill="FFFFFF"/>
          <w:lang w:val="en-US" w:eastAsia="en-US"/>
        </w:rPr>
        <w:t xml:space="preserve"> (</w:t>
      </w:r>
      <w:r w:rsidR="0045185A" w:rsidRPr="009710CE">
        <w:rPr>
          <w:rFonts w:ascii="Times New Roman" w:hAnsi="Times New Roman" w:cs="Times New Roman"/>
          <w:color w:val="auto"/>
          <w:kern w:val="16"/>
          <w:sz w:val="28"/>
          <w:szCs w:val="28"/>
          <w:shd w:val="clear" w:color="auto" w:fill="FFFFFF"/>
          <w:lang w:val="en-US" w:eastAsia="en-US"/>
        </w:rPr>
        <w:t>n</w:t>
      </w:r>
      <w:r w:rsidR="00892CEF" w:rsidRPr="009710CE">
        <w:rPr>
          <w:rFonts w:ascii="Times New Roman" w:hAnsi="Times New Roman" w:cs="Times New Roman"/>
          <w:color w:val="auto"/>
          <w:kern w:val="16"/>
          <w:sz w:val="28"/>
          <w:szCs w:val="28"/>
          <w:shd w:val="clear" w:color="auto" w:fill="FFFFFF"/>
          <w:lang w:val="en-US" w:eastAsia="en-US"/>
        </w:rPr>
        <w:t>hà thi đấu thể dục, thể thao đa năng</w:t>
      </w:r>
      <w:r w:rsidR="0045185A" w:rsidRPr="009710CE">
        <w:rPr>
          <w:rFonts w:ascii="Times New Roman" w:hAnsi="Times New Roman" w:cs="Times New Roman"/>
          <w:color w:val="auto"/>
          <w:kern w:val="16"/>
          <w:sz w:val="28"/>
          <w:szCs w:val="28"/>
          <w:shd w:val="clear" w:color="auto" w:fill="FFFFFF"/>
          <w:lang w:val="en-US" w:eastAsia="en-US"/>
        </w:rPr>
        <w:t>;</w:t>
      </w:r>
      <w:r w:rsidR="00892CEF" w:rsidRPr="009710CE">
        <w:rPr>
          <w:rFonts w:ascii="Times New Roman" w:hAnsi="Times New Roman" w:cs="Times New Roman"/>
          <w:color w:val="auto"/>
          <w:kern w:val="16"/>
          <w:sz w:val="28"/>
          <w:szCs w:val="28"/>
          <w:shd w:val="clear" w:color="auto" w:fill="FFFFFF"/>
          <w:lang w:val="en-US" w:eastAsia="en-US"/>
        </w:rPr>
        <w:t xml:space="preserve"> trung tâm thể dục thể thao huyện</w:t>
      </w:r>
      <w:r w:rsidR="0045185A" w:rsidRPr="009710CE">
        <w:rPr>
          <w:rFonts w:ascii="Times New Roman" w:hAnsi="Times New Roman" w:cs="Times New Roman"/>
          <w:color w:val="auto"/>
          <w:kern w:val="16"/>
          <w:sz w:val="28"/>
          <w:szCs w:val="28"/>
          <w:shd w:val="clear" w:color="auto" w:fill="FFFFFF"/>
          <w:lang w:val="en-US" w:eastAsia="en-US"/>
        </w:rPr>
        <w:t>;</w:t>
      </w:r>
      <w:r w:rsidR="00892CEF" w:rsidRPr="009710CE">
        <w:rPr>
          <w:rFonts w:ascii="Times New Roman" w:hAnsi="Times New Roman" w:cs="Times New Roman"/>
          <w:color w:val="auto"/>
          <w:kern w:val="16"/>
          <w:sz w:val="28"/>
          <w:szCs w:val="28"/>
          <w:shd w:val="clear" w:color="auto" w:fill="FFFFFF"/>
          <w:lang w:val="en-US" w:eastAsia="en-US"/>
        </w:rPr>
        <w:t xml:space="preserve"> sân thể thao </w:t>
      </w:r>
      <w:r w:rsidR="0045185A" w:rsidRPr="009710CE">
        <w:rPr>
          <w:rFonts w:ascii="Times New Roman" w:hAnsi="Times New Roman" w:cs="Times New Roman"/>
          <w:color w:val="auto"/>
          <w:kern w:val="16"/>
          <w:sz w:val="28"/>
          <w:szCs w:val="28"/>
          <w:shd w:val="clear" w:color="auto" w:fill="FFFFFF"/>
          <w:lang w:val="en-US" w:eastAsia="en-US"/>
        </w:rPr>
        <w:t>các</w:t>
      </w:r>
      <w:r w:rsidR="00892CEF" w:rsidRPr="009710CE">
        <w:rPr>
          <w:rFonts w:ascii="Times New Roman" w:hAnsi="Times New Roman" w:cs="Times New Roman"/>
          <w:color w:val="auto"/>
          <w:kern w:val="16"/>
          <w:sz w:val="28"/>
          <w:szCs w:val="28"/>
          <w:shd w:val="clear" w:color="auto" w:fill="FFFFFF"/>
          <w:lang w:val="en-US" w:eastAsia="en-US"/>
        </w:rPr>
        <w:t xml:space="preserve"> xã, thị trấn</w:t>
      </w:r>
      <w:r w:rsidR="0045185A" w:rsidRPr="009710CE">
        <w:rPr>
          <w:rFonts w:ascii="Times New Roman" w:hAnsi="Times New Roman" w:cs="Times New Roman"/>
          <w:color w:val="auto"/>
          <w:kern w:val="16"/>
          <w:sz w:val="28"/>
          <w:szCs w:val="28"/>
          <w:shd w:val="clear" w:color="auto" w:fill="FFFFFF"/>
          <w:lang w:val="en-US" w:eastAsia="en-US"/>
        </w:rPr>
        <w:t>; sân thể thao các thôn, xóm, tổ dân phố</w:t>
      </w:r>
      <w:r w:rsidR="00892CEF" w:rsidRPr="009710CE">
        <w:rPr>
          <w:rFonts w:ascii="Times New Roman" w:hAnsi="Times New Roman" w:cs="Times New Roman"/>
          <w:color w:val="auto"/>
          <w:kern w:val="16"/>
          <w:sz w:val="28"/>
          <w:szCs w:val="28"/>
          <w:shd w:val="clear" w:color="auto" w:fill="FFFFFF"/>
          <w:lang w:val="en-US" w:eastAsia="en-US"/>
        </w:rPr>
        <w:t xml:space="preserve"> …).</w:t>
      </w:r>
    </w:p>
    <w:p w14:paraId="69D12327" w14:textId="1972DF21" w:rsidR="00892CEF" w:rsidRPr="009710CE" w:rsidRDefault="00892CEF"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Diên tích đất xây dựng cơ sở thể dục thể thao tăng thêm phân bổ đến đơn vị hành chính cấp xã huyện Chi Lăng như sau:</w:t>
      </w:r>
    </w:p>
    <w:p w14:paraId="1E20A8D6" w14:textId="77777777" w:rsidR="00A1323C" w:rsidRPr="009710CE" w:rsidRDefault="00A1323C"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sectPr w:rsidR="00A1323C" w:rsidRPr="009710CE" w:rsidSect="001B5396">
          <w:type w:val="continuous"/>
          <w:pgSz w:w="11907" w:h="16840" w:code="9"/>
          <w:pgMar w:top="1418" w:right="1077" w:bottom="1418" w:left="1701" w:header="510" w:footer="397" w:gutter="0"/>
          <w:pgNumType w:start="66"/>
          <w:cols w:space="720"/>
          <w:docGrid w:linePitch="381"/>
        </w:sectPr>
      </w:pPr>
    </w:p>
    <w:p w14:paraId="3B5DF4D7" w14:textId="6E1213BA" w:rsidR="009E5686" w:rsidRPr="009710CE" w:rsidRDefault="009E568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Thị trấn Đồng Mỏ: 3,66 ha;</w:t>
      </w:r>
    </w:p>
    <w:p w14:paraId="1E86BFB0" w14:textId="79DCDC8A" w:rsidR="009E5686" w:rsidRPr="009710CE" w:rsidRDefault="009E568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Thị trấn Chi Lăng: 0,50 ha;</w:t>
      </w:r>
    </w:p>
    <w:p w14:paraId="3274913D" w14:textId="29059CA9" w:rsidR="009E5686" w:rsidRPr="009710CE" w:rsidRDefault="009E568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Xã Chi Lăng</w:t>
      </w:r>
      <w:r w:rsidR="00A1323C"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0,20 ha;</w:t>
      </w:r>
    </w:p>
    <w:p w14:paraId="3CF4A3E2" w14:textId="5757C30E" w:rsidR="009E5686" w:rsidRPr="009710CE" w:rsidRDefault="009E568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Xã Mai Sao</w:t>
      </w:r>
      <w:r w:rsidR="00A1323C"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0,23 ha;</w:t>
      </w:r>
    </w:p>
    <w:p w14:paraId="103FDCF6" w14:textId="5CE2CABF" w:rsidR="009E5686" w:rsidRPr="009710CE" w:rsidRDefault="009E568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Xã Nhân Lý</w:t>
      </w:r>
      <w:r w:rsidR="00A1323C"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0,50 ha;</w:t>
      </w:r>
    </w:p>
    <w:p w14:paraId="7D0C8442" w14:textId="1D79C760" w:rsidR="009E5686" w:rsidRPr="009710CE" w:rsidRDefault="009E568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Xã Bắc Thủy</w:t>
      </w:r>
      <w:r w:rsidR="00A1323C"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0,50 ha;</w:t>
      </w:r>
    </w:p>
    <w:p w14:paraId="643ACF56" w14:textId="63E2768E" w:rsidR="009E5686" w:rsidRPr="009710CE" w:rsidRDefault="009E568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Xã Vân Thủy</w:t>
      </w:r>
      <w:r w:rsidR="00A1323C"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1,00 ha;</w:t>
      </w:r>
    </w:p>
    <w:p w14:paraId="3F30FDB8" w14:textId="306F7D99" w:rsidR="009E5686" w:rsidRPr="009710CE" w:rsidRDefault="009E568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Xã Vân An</w:t>
      </w:r>
      <w:r w:rsidR="00A1323C" w:rsidRPr="009710CE">
        <w:rPr>
          <w:rFonts w:ascii="Times New Roman" w:hAnsi="Times New Roman" w:cs="Times New Roman"/>
          <w:color w:val="auto"/>
          <w:kern w:val="16"/>
          <w:sz w:val="28"/>
          <w:szCs w:val="28"/>
          <w:shd w:val="clear" w:color="auto" w:fill="FFFFFF"/>
          <w:lang w:val="en-US" w:eastAsia="en-US"/>
        </w:rPr>
        <w:tab/>
      </w:r>
      <w:r w:rsidR="00A1323C"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0,60 ha;</w:t>
      </w:r>
    </w:p>
    <w:p w14:paraId="55824FC3" w14:textId="40321BBE" w:rsidR="009E5686" w:rsidRPr="009710CE" w:rsidRDefault="009E568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Xã Chiến Thắng</w:t>
      </w:r>
      <w:r w:rsidR="00A1323C"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0,60 ha;</w:t>
      </w:r>
    </w:p>
    <w:p w14:paraId="033AD678" w14:textId="5D5F2B9A" w:rsidR="009E5686" w:rsidRPr="009710CE" w:rsidRDefault="009E568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Xã Liên Sơn</w:t>
      </w:r>
      <w:r w:rsidR="00A1323C"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0,25 ha;</w:t>
      </w:r>
    </w:p>
    <w:p w14:paraId="034258EB" w14:textId="0388F95A" w:rsidR="009E5686" w:rsidRPr="009710CE" w:rsidRDefault="009E568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Xã Lâm Sơn</w:t>
      </w:r>
      <w:r w:rsidR="00A1323C"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0,85 ha;</w:t>
      </w:r>
    </w:p>
    <w:p w14:paraId="2359E001" w14:textId="38D29DC1" w:rsidR="009E5686" w:rsidRPr="009710CE" w:rsidRDefault="009E568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Xã Quan Sơn</w:t>
      </w:r>
      <w:r w:rsidR="00A1323C"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0,04 ha;</w:t>
      </w:r>
    </w:p>
    <w:p w14:paraId="49F34C6B" w14:textId="69C2C53E" w:rsidR="009E5686" w:rsidRPr="009710CE" w:rsidRDefault="009E568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Xã Y Tịch</w:t>
      </w:r>
      <w:r w:rsidR="00A1323C" w:rsidRPr="009710CE">
        <w:rPr>
          <w:rFonts w:ascii="Times New Roman" w:hAnsi="Times New Roman" w:cs="Times New Roman"/>
          <w:color w:val="auto"/>
          <w:kern w:val="16"/>
          <w:sz w:val="28"/>
          <w:szCs w:val="28"/>
          <w:shd w:val="clear" w:color="auto" w:fill="FFFFFF"/>
          <w:lang w:val="en-US" w:eastAsia="en-US"/>
        </w:rPr>
        <w:tab/>
      </w:r>
      <w:r w:rsidR="00A1323C"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0,80 ha;</w:t>
      </w:r>
    </w:p>
    <w:p w14:paraId="15C770B4" w14:textId="7015D163" w:rsidR="009E5686" w:rsidRPr="009710CE" w:rsidRDefault="009E568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Xã Vạn Linh</w:t>
      </w:r>
      <w:r w:rsidR="00A1323C"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1,23 ha;</w:t>
      </w:r>
    </w:p>
    <w:p w14:paraId="1F3B55FA" w14:textId="100EA918" w:rsidR="009E5686" w:rsidRPr="009710CE" w:rsidRDefault="009E568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Xã Bằng Mạc</w:t>
      </w:r>
      <w:r w:rsidR="00A1323C"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0,31 ha;</w:t>
      </w:r>
    </w:p>
    <w:p w14:paraId="425E0E38" w14:textId="268B2E90" w:rsidR="009E5686" w:rsidRPr="009710CE" w:rsidRDefault="009E568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Xã Bằng Hữu</w:t>
      </w:r>
      <w:r w:rsidR="00A1323C"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0,74 ha;</w:t>
      </w:r>
    </w:p>
    <w:p w14:paraId="2D544F3D" w14:textId="448601D6" w:rsidR="009E5686" w:rsidRPr="009710CE" w:rsidRDefault="009E568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Xã Hòa Bình</w:t>
      </w:r>
      <w:r w:rsidR="00A1323C"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0,28 ha;</w:t>
      </w:r>
    </w:p>
    <w:p w14:paraId="1670A949" w14:textId="4275E088" w:rsidR="009E5686" w:rsidRPr="009710CE" w:rsidRDefault="009E568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Xã Thượng Cường: 0,50 ha;</w:t>
      </w:r>
    </w:p>
    <w:p w14:paraId="66E6C22A" w14:textId="359CCADB" w:rsidR="00892CEF" w:rsidRPr="009710CE" w:rsidRDefault="009E568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Xã Gia Lộc</w:t>
      </w:r>
      <w:r w:rsidR="00A1323C"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0,55 ha</w:t>
      </w:r>
      <w:r w:rsidR="00A1323C" w:rsidRPr="009710CE">
        <w:rPr>
          <w:rFonts w:ascii="Times New Roman" w:hAnsi="Times New Roman" w:cs="Times New Roman"/>
          <w:color w:val="auto"/>
          <w:kern w:val="16"/>
          <w:sz w:val="28"/>
          <w:szCs w:val="28"/>
          <w:shd w:val="clear" w:color="auto" w:fill="FFFFFF"/>
          <w:lang w:val="en-US" w:eastAsia="en-US"/>
        </w:rPr>
        <w:t>.</w:t>
      </w:r>
    </w:p>
    <w:p w14:paraId="65F9E498" w14:textId="77777777" w:rsidR="00A1323C" w:rsidRPr="009710CE" w:rsidRDefault="00A1323C" w:rsidP="00456B4C">
      <w:pPr>
        <w:suppressAutoHyphens/>
        <w:autoSpaceDN w:val="0"/>
        <w:spacing w:before="60" w:after="60" w:line="264" w:lineRule="auto"/>
        <w:ind w:firstLine="720"/>
        <w:jc w:val="both"/>
        <w:rPr>
          <w:rFonts w:ascii="Times New Roman" w:hAnsi="Times New Roman" w:cs="Times New Roman"/>
          <w:i/>
          <w:iCs/>
          <w:color w:val="auto"/>
          <w:kern w:val="16"/>
          <w:sz w:val="28"/>
          <w:szCs w:val="28"/>
          <w:shd w:val="clear" w:color="auto" w:fill="FFFFFF"/>
          <w:lang w:val="en-US" w:eastAsia="en-US"/>
        </w:rPr>
        <w:sectPr w:rsidR="00A1323C" w:rsidRPr="009710CE" w:rsidSect="001B5396">
          <w:type w:val="continuous"/>
          <w:pgSz w:w="11907" w:h="16840" w:code="9"/>
          <w:pgMar w:top="1418" w:right="1077" w:bottom="1418" w:left="1701" w:header="510" w:footer="397" w:gutter="0"/>
          <w:pgNumType w:start="72"/>
          <w:cols w:num="2" w:space="720"/>
          <w:docGrid w:linePitch="381"/>
        </w:sectPr>
      </w:pPr>
    </w:p>
    <w:p w14:paraId="2096FA89" w14:textId="77777777" w:rsidR="00C10C30" w:rsidRPr="009710CE" w:rsidRDefault="00C10C30" w:rsidP="00456B4C">
      <w:pPr>
        <w:widowControl/>
        <w:numPr>
          <w:ilvl w:val="0"/>
          <w:numId w:val="3"/>
        </w:numPr>
        <w:suppressAutoHyphens/>
        <w:autoSpaceDN w:val="0"/>
        <w:spacing w:before="60" w:after="60" w:line="264" w:lineRule="auto"/>
        <w:jc w:val="both"/>
        <w:rPr>
          <w:rFonts w:ascii="Times New Roman" w:hAnsi="Times New Roman" w:cs="Times New Roman"/>
          <w:i/>
          <w:color w:val="auto"/>
          <w:kern w:val="16"/>
          <w:sz w:val="28"/>
          <w:szCs w:val="28"/>
          <w:shd w:val="clear" w:color="auto" w:fill="FFFFFF"/>
          <w:lang w:val="en-US" w:eastAsia="en-US"/>
        </w:rPr>
      </w:pPr>
      <w:r w:rsidRPr="009710CE">
        <w:rPr>
          <w:rFonts w:ascii="Times New Roman" w:hAnsi="Times New Roman" w:cs="Times New Roman"/>
          <w:i/>
          <w:color w:val="auto"/>
          <w:kern w:val="16"/>
          <w:sz w:val="28"/>
          <w:szCs w:val="28"/>
          <w:shd w:val="clear" w:color="auto" w:fill="FFFFFF"/>
          <w:lang w:val="en-US" w:eastAsia="en-US"/>
        </w:rPr>
        <w:t>Đất công trình năng lượng</w:t>
      </w:r>
    </w:p>
    <w:p w14:paraId="65D2F104" w14:textId="77777777" w:rsidR="00BC7FF3" w:rsidRPr="009710CE" w:rsidRDefault="004C110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Căn cứ</w:t>
      </w:r>
      <w:r w:rsidR="00065354"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val="en-US" w:eastAsia="en-US"/>
        </w:rPr>
        <w:t xml:space="preserve"> </w:t>
      </w:r>
      <w:r w:rsidR="00065354"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val="en-US" w:eastAsia="en-US"/>
        </w:rPr>
        <w:t>Quyết định 1210/QĐ-BCT 2016 ngày 29/3/2016 của Bộ Công thương về phát triển điện lực tỉnh Lạng Sơn giai đoạn 2016-2025 có xét đến năm 2035 - Quy hoạch và phát triển hệ thống điện 110kv;</w:t>
      </w:r>
    </w:p>
    <w:p w14:paraId="070F9FBA" w14:textId="63C82BEB" w:rsidR="00BC7FF3" w:rsidRPr="009710CE" w:rsidRDefault="00BC7FF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spacing w:val="-6"/>
          <w:kern w:val="16"/>
          <w:sz w:val="28"/>
          <w:szCs w:val="28"/>
          <w:shd w:val="clear" w:color="auto" w:fill="FFFFFF"/>
          <w:lang w:val="en-US" w:eastAsia="en-US"/>
        </w:rPr>
        <w:t xml:space="preserve">- </w:t>
      </w:r>
      <w:r w:rsidR="00065354" w:rsidRPr="009710CE">
        <w:rPr>
          <w:rFonts w:ascii="Times New Roman" w:hAnsi="Times New Roman" w:cs="Times New Roman"/>
          <w:color w:val="auto"/>
          <w:spacing w:val="-6"/>
          <w:kern w:val="16"/>
          <w:sz w:val="28"/>
          <w:szCs w:val="28"/>
          <w:shd w:val="clear" w:color="auto" w:fill="FFFFFF"/>
          <w:lang w:val="en-US" w:eastAsia="en-US"/>
        </w:rPr>
        <w:t>Công văn số</w:t>
      </w:r>
      <w:r w:rsidRPr="009710CE">
        <w:rPr>
          <w:rFonts w:ascii="Times New Roman" w:hAnsi="Times New Roman" w:cs="Times New Roman"/>
          <w:color w:val="auto"/>
          <w:spacing w:val="-6"/>
          <w:kern w:val="16"/>
          <w:sz w:val="28"/>
          <w:szCs w:val="28"/>
          <w:shd w:val="clear" w:color="auto" w:fill="FFFFFF"/>
          <w:lang w:val="en-US" w:eastAsia="en-US"/>
        </w:rPr>
        <w:t xml:space="preserve"> </w:t>
      </w:r>
      <w:r w:rsidR="00065354" w:rsidRPr="009710CE">
        <w:rPr>
          <w:rFonts w:ascii="Times New Roman" w:hAnsi="Times New Roman" w:cs="Times New Roman"/>
          <w:color w:val="auto"/>
          <w:spacing w:val="-6"/>
          <w:kern w:val="16"/>
          <w:sz w:val="28"/>
          <w:szCs w:val="28"/>
          <w:shd w:val="clear" w:color="auto" w:fill="FFFFFF"/>
          <w:lang w:val="en-US" w:eastAsia="en-US"/>
        </w:rPr>
        <w:t>1343/PCLS-QLDA+VP+KHVT+KT+TTBVPC ngày 07/7/2022</w:t>
      </w:r>
      <w:r w:rsidR="00065354" w:rsidRPr="009710CE">
        <w:rPr>
          <w:rFonts w:ascii="Times New Roman" w:hAnsi="Times New Roman" w:cs="Times New Roman"/>
          <w:color w:val="auto"/>
          <w:kern w:val="16"/>
          <w:sz w:val="28"/>
          <w:szCs w:val="28"/>
          <w:shd w:val="clear" w:color="auto" w:fill="FFFFFF"/>
          <w:lang w:val="en-US" w:eastAsia="en-US"/>
        </w:rPr>
        <w:t xml:space="preserve"> của Công ty Điện lực Lạng Sơn về việc đăng ký nhu cầu </w:t>
      </w:r>
      <w:r w:rsidRPr="009710CE">
        <w:rPr>
          <w:rFonts w:ascii="Times New Roman" w:hAnsi="Times New Roman" w:cs="Times New Roman"/>
          <w:color w:val="auto"/>
          <w:kern w:val="16"/>
          <w:sz w:val="28"/>
          <w:szCs w:val="28"/>
          <w:shd w:val="clear" w:color="auto" w:fill="FFFFFF"/>
          <w:lang w:val="en-US" w:eastAsia="en-US"/>
        </w:rPr>
        <w:t>sử dụng đất</w:t>
      </w:r>
      <w:r w:rsidR="00065354" w:rsidRPr="009710CE">
        <w:rPr>
          <w:rFonts w:ascii="Times New Roman" w:hAnsi="Times New Roman" w:cs="Times New Roman"/>
          <w:color w:val="auto"/>
          <w:kern w:val="16"/>
          <w:sz w:val="28"/>
          <w:szCs w:val="28"/>
          <w:shd w:val="clear" w:color="auto" w:fill="FFFFFF"/>
          <w:lang w:val="en-US" w:eastAsia="en-US"/>
        </w:rPr>
        <w:t xml:space="preserve"> để lập điều chỉnh quy hoạch sử dụng đất giai đoạn 2021-2030 và kế hoạch sử </w:t>
      </w:r>
      <w:r w:rsidR="00065354" w:rsidRPr="009710CE">
        <w:rPr>
          <w:rFonts w:ascii="Times New Roman" w:hAnsi="Times New Roman" w:cs="Times New Roman"/>
          <w:color w:val="auto"/>
          <w:kern w:val="16"/>
          <w:sz w:val="28"/>
          <w:szCs w:val="28"/>
          <w:shd w:val="clear" w:color="auto" w:fill="FFFFFF"/>
          <w:lang w:val="en-US" w:eastAsia="en-US"/>
        </w:rPr>
        <w:lastRenderedPageBreak/>
        <w:t>dụng đất năm đầu (năm 2022) của</w:t>
      </w:r>
      <w:r w:rsidRPr="009710CE">
        <w:rPr>
          <w:rFonts w:ascii="Times New Roman" w:hAnsi="Times New Roman" w:cs="Times New Roman"/>
          <w:color w:val="auto"/>
          <w:kern w:val="16"/>
          <w:sz w:val="28"/>
          <w:szCs w:val="28"/>
          <w:shd w:val="clear" w:color="auto" w:fill="FFFFFF"/>
          <w:lang w:val="en-US" w:eastAsia="en-US"/>
        </w:rPr>
        <w:t xml:space="preserve"> </w:t>
      </w:r>
      <w:r w:rsidR="00065354" w:rsidRPr="009710CE">
        <w:rPr>
          <w:rFonts w:ascii="Times New Roman" w:hAnsi="Times New Roman" w:cs="Times New Roman"/>
          <w:color w:val="auto"/>
          <w:kern w:val="16"/>
          <w:sz w:val="28"/>
          <w:szCs w:val="28"/>
          <w:shd w:val="clear" w:color="auto" w:fill="FFFFFF"/>
          <w:lang w:val="en-US" w:eastAsia="en-US"/>
        </w:rPr>
        <w:t>Điều chỉnh quy hoạch sử dụng đất</w:t>
      </w:r>
      <w:r w:rsidRPr="009710CE">
        <w:rPr>
          <w:rFonts w:ascii="Times New Roman" w:hAnsi="Times New Roman" w:cs="Times New Roman"/>
          <w:color w:val="auto"/>
          <w:kern w:val="16"/>
          <w:sz w:val="28"/>
          <w:szCs w:val="28"/>
          <w:shd w:val="clear" w:color="auto" w:fill="FFFFFF"/>
          <w:lang w:val="en-US" w:eastAsia="en-US"/>
        </w:rPr>
        <w:t>;</w:t>
      </w:r>
    </w:p>
    <w:p w14:paraId="0BFA7256" w14:textId="2F290173" w:rsidR="00BC7FF3"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Nhu cầu đất công trình năng lượng tăng thêm </w:t>
      </w:r>
      <w:r w:rsidR="00BC7FF3" w:rsidRPr="009710CE">
        <w:rPr>
          <w:rFonts w:ascii="Times New Roman" w:hAnsi="Times New Roman" w:cs="Times New Roman"/>
          <w:color w:val="auto"/>
          <w:kern w:val="16"/>
          <w:sz w:val="28"/>
          <w:szCs w:val="28"/>
          <w:shd w:val="clear" w:color="auto" w:fill="FFFFFF"/>
          <w:lang w:val="en-US" w:eastAsia="en-US"/>
        </w:rPr>
        <w:t>97,</w:t>
      </w:r>
      <w:r w:rsidR="00265309" w:rsidRPr="009710CE">
        <w:rPr>
          <w:rFonts w:ascii="Times New Roman" w:hAnsi="Times New Roman" w:cs="Times New Roman"/>
          <w:color w:val="auto"/>
          <w:kern w:val="16"/>
          <w:sz w:val="28"/>
          <w:szCs w:val="28"/>
          <w:shd w:val="clear" w:color="auto" w:fill="FFFFFF"/>
          <w:lang w:val="en-US" w:eastAsia="en-US"/>
        </w:rPr>
        <w:t>67</w:t>
      </w:r>
      <w:r w:rsidR="00BC7FF3"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val="en-US" w:eastAsia="en-US"/>
        </w:rPr>
        <w:t>ha</w:t>
      </w:r>
      <w:r w:rsidR="0062170D"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val="en-US" w:eastAsia="en-US"/>
        </w:rPr>
        <w:t xml:space="preserve"> để thực </w:t>
      </w:r>
      <w:r w:rsidR="0062170D" w:rsidRPr="009710CE">
        <w:rPr>
          <w:rFonts w:ascii="Times New Roman" w:hAnsi="Times New Roman" w:cs="Times New Roman"/>
          <w:color w:val="auto"/>
          <w:kern w:val="16"/>
          <w:sz w:val="28"/>
          <w:szCs w:val="28"/>
          <w:shd w:val="clear" w:color="auto" w:fill="FFFFFF"/>
          <w:lang w:val="en-US" w:eastAsia="en-US"/>
        </w:rPr>
        <w:t>hiện các công trình, dự án</w:t>
      </w:r>
      <w:r w:rsidR="00BC7FF3" w:rsidRPr="009710CE">
        <w:rPr>
          <w:rFonts w:ascii="Times New Roman" w:hAnsi="Times New Roman" w:cs="Times New Roman"/>
          <w:color w:val="auto"/>
          <w:kern w:val="16"/>
          <w:sz w:val="28"/>
          <w:szCs w:val="28"/>
          <w:shd w:val="clear" w:color="auto" w:fill="FFFFFF"/>
          <w:lang w:val="en-US" w:eastAsia="en-US"/>
        </w:rPr>
        <w:t>:</w:t>
      </w:r>
    </w:p>
    <w:p w14:paraId="77CA9E45" w14:textId="45481B79"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Đường dây 220 KV Bắc Giang - Lạng Sơn: </w:t>
      </w:r>
      <w:r w:rsidR="00265309" w:rsidRPr="009710CE">
        <w:rPr>
          <w:rFonts w:ascii="Times New Roman" w:hAnsi="Times New Roman" w:cs="Times New Roman"/>
          <w:color w:val="auto"/>
          <w:kern w:val="16"/>
          <w:sz w:val="28"/>
          <w:szCs w:val="28"/>
          <w:shd w:val="clear" w:color="auto" w:fill="FFFFFF"/>
          <w:lang w:val="en-US" w:eastAsia="en-US"/>
        </w:rPr>
        <w:t>1,56</w:t>
      </w:r>
      <w:r w:rsidRPr="009710CE">
        <w:rPr>
          <w:rFonts w:ascii="Times New Roman" w:hAnsi="Times New Roman" w:cs="Times New Roman"/>
          <w:color w:val="auto"/>
          <w:kern w:val="16"/>
          <w:sz w:val="28"/>
          <w:szCs w:val="28"/>
          <w:shd w:val="clear" w:color="auto" w:fill="FFFFFF"/>
          <w:lang w:val="en-US" w:eastAsia="en-US"/>
        </w:rPr>
        <w:t xml:space="preserve"> ha;</w:t>
      </w:r>
    </w:p>
    <w:p w14:paraId="7829791B" w14:textId="696B9B70" w:rsidR="0062170D" w:rsidRPr="009710CE" w:rsidRDefault="0062170D"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Đường dây và TBA 220kV gom điện gió Đình Lập </w:t>
      </w:r>
      <w:r w:rsidR="006D652E"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val="en-US" w:eastAsia="en-US"/>
        </w:rPr>
        <w:t>TBA 220kV Đồng Mỏ , đoạn qua huyện Chi Lăng: 2,00 ha;</w:t>
      </w:r>
    </w:p>
    <w:p w14:paraId="6A17F6AB" w14:textId="48AE9328" w:rsidR="0062170D" w:rsidRPr="009710CE" w:rsidRDefault="0062170D"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Nhà máy điện gió Lộc Bình (155MW) trên địa bàn xã Hữu Kiên: 3,78 ha;</w:t>
      </w:r>
    </w:p>
    <w:p w14:paraId="345EF3AF" w14:textId="65B05F5A" w:rsidR="0062170D" w:rsidRPr="009710CE" w:rsidRDefault="0062170D"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Nhà máy điện gió Hữu Kiên 100MW (Diện tích đã bao gồm trụ tua bin, nhà điều hành, bãi cẩu, đường nội bộ, đường dây 110kV và trạm biến áp 110kV): 23,16 ha; </w:t>
      </w:r>
    </w:p>
    <w:p w14:paraId="39B75A30" w14:textId="3A46F5A2" w:rsidR="0062170D" w:rsidRPr="009710CE" w:rsidRDefault="0062170D"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Nhà máy điện gió Chi Lăng 165MW (Diện tích đã bao gồm trụ tua bin, nhà điều hành, bãi cẩu, đường nội bộ, đường dây 220kV và trạm biến áp 220kV): 34,22 ha;</w:t>
      </w:r>
    </w:p>
    <w:p w14:paraId="4A0BC691" w14:textId="6288B6EB" w:rsidR="0062170D" w:rsidRPr="009710CE" w:rsidRDefault="0062170D"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Nhà máy điện gió Thăng Long 3 (100MW): 14,22 ha; </w:t>
      </w:r>
    </w:p>
    <w:p w14:paraId="40CD8E6E" w14:textId="4F55B8F9" w:rsidR="0062170D" w:rsidRPr="009710CE" w:rsidRDefault="0062170D"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Nhánh rẽ và TBA 220kV Đồng Mỏ: 3,80 ha;</w:t>
      </w:r>
    </w:p>
    <w:p w14:paraId="08A52162" w14:textId="38CC8366" w:rsidR="0062170D" w:rsidRPr="009710CE" w:rsidRDefault="0014644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62170D" w:rsidRPr="009710CE">
        <w:rPr>
          <w:rFonts w:ascii="Times New Roman" w:hAnsi="Times New Roman" w:cs="Times New Roman"/>
          <w:color w:val="auto"/>
          <w:kern w:val="16"/>
          <w:sz w:val="28"/>
          <w:szCs w:val="28"/>
          <w:shd w:val="clear" w:color="auto" w:fill="FFFFFF"/>
          <w:lang w:val="en-US" w:eastAsia="en-US"/>
        </w:rPr>
        <w:t>Cải tạo Đường dây 110kV Bắc Giang -Lạng Sơn</w:t>
      </w:r>
      <w:r w:rsidRPr="009710CE">
        <w:rPr>
          <w:rFonts w:ascii="Times New Roman" w:hAnsi="Times New Roman" w:cs="Times New Roman"/>
          <w:color w:val="auto"/>
          <w:kern w:val="16"/>
          <w:sz w:val="28"/>
          <w:szCs w:val="28"/>
          <w:shd w:val="clear" w:color="auto" w:fill="FFFFFF"/>
          <w:lang w:val="en-US" w:eastAsia="en-US"/>
        </w:rPr>
        <w:t>: 0,61 ha;</w:t>
      </w:r>
    </w:p>
    <w:p w14:paraId="31889121" w14:textId="38A15089" w:rsidR="00146446" w:rsidRPr="009710CE" w:rsidRDefault="0014644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Cấp diện cụm công nghiệp và dịch vụ nghề Chi Lăng: 0,</w:t>
      </w:r>
      <w:r w:rsidR="00265309" w:rsidRPr="009710CE">
        <w:rPr>
          <w:rFonts w:ascii="Times New Roman" w:hAnsi="Times New Roman" w:cs="Times New Roman"/>
          <w:color w:val="auto"/>
          <w:kern w:val="16"/>
          <w:sz w:val="28"/>
          <w:szCs w:val="28"/>
          <w:shd w:val="clear" w:color="auto" w:fill="FFFFFF"/>
          <w:lang w:val="en-US" w:eastAsia="en-US"/>
        </w:rPr>
        <w:t>30</w:t>
      </w:r>
      <w:r w:rsidRPr="009710CE">
        <w:rPr>
          <w:rFonts w:ascii="Times New Roman" w:hAnsi="Times New Roman" w:cs="Times New Roman"/>
          <w:color w:val="auto"/>
          <w:kern w:val="16"/>
          <w:sz w:val="28"/>
          <w:szCs w:val="28"/>
          <w:shd w:val="clear" w:color="auto" w:fill="FFFFFF"/>
          <w:lang w:val="en-US" w:eastAsia="en-US"/>
        </w:rPr>
        <w:t xml:space="preserve"> ha; </w:t>
      </w:r>
    </w:p>
    <w:p w14:paraId="5F3470CF" w14:textId="189452C6" w:rsidR="00146446" w:rsidRPr="009710CE" w:rsidRDefault="0014644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Cấp điện Cụm công nghiệp phía Đông Nam thị trấn Đồng Mỏ: 0,</w:t>
      </w:r>
      <w:r w:rsidR="00265309" w:rsidRPr="009710CE">
        <w:rPr>
          <w:rFonts w:ascii="Times New Roman" w:hAnsi="Times New Roman" w:cs="Times New Roman"/>
          <w:color w:val="auto"/>
          <w:kern w:val="16"/>
          <w:sz w:val="28"/>
          <w:szCs w:val="28"/>
          <w:shd w:val="clear" w:color="auto" w:fill="FFFFFF"/>
          <w:lang w:val="en-US" w:eastAsia="en-US"/>
        </w:rPr>
        <w:t>2</w:t>
      </w:r>
      <w:r w:rsidRPr="009710CE">
        <w:rPr>
          <w:rFonts w:ascii="Times New Roman" w:hAnsi="Times New Roman" w:cs="Times New Roman"/>
          <w:color w:val="auto"/>
          <w:kern w:val="16"/>
          <w:sz w:val="28"/>
          <w:szCs w:val="28"/>
          <w:shd w:val="clear" w:color="auto" w:fill="FFFFFF"/>
          <w:lang w:val="en-US" w:eastAsia="en-US"/>
        </w:rPr>
        <w:t>5 ha;</w:t>
      </w:r>
    </w:p>
    <w:p w14:paraId="79D89C86" w14:textId="68D0EA8C" w:rsidR="00146446" w:rsidRPr="009710CE" w:rsidRDefault="0014644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Cấp điện khu đô thị phía Đông thị trấn Đồng Mỏ: 0,</w:t>
      </w:r>
      <w:r w:rsidR="00265309" w:rsidRPr="009710CE">
        <w:rPr>
          <w:rFonts w:ascii="Times New Roman" w:hAnsi="Times New Roman" w:cs="Times New Roman"/>
          <w:color w:val="auto"/>
          <w:kern w:val="16"/>
          <w:sz w:val="28"/>
          <w:szCs w:val="28"/>
          <w:shd w:val="clear" w:color="auto" w:fill="FFFFFF"/>
          <w:lang w:val="en-US" w:eastAsia="en-US"/>
        </w:rPr>
        <w:t>25</w:t>
      </w:r>
      <w:r w:rsidRPr="009710CE">
        <w:rPr>
          <w:rFonts w:ascii="Times New Roman" w:hAnsi="Times New Roman" w:cs="Times New Roman"/>
          <w:color w:val="auto"/>
          <w:kern w:val="16"/>
          <w:sz w:val="28"/>
          <w:szCs w:val="28"/>
          <w:shd w:val="clear" w:color="auto" w:fill="FFFFFF"/>
          <w:lang w:val="en-US" w:eastAsia="en-US"/>
        </w:rPr>
        <w:t xml:space="preserve"> ha;</w:t>
      </w:r>
    </w:p>
    <w:p w14:paraId="05F9AD08" w14:textId="202B43B8" w:rsidR="00146446" w:rsidRPr="009710CE" w:rsidRDefault="0014644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Cấp điện khu đô thị mới phía Đông Nam thị trấn Đồng Mỏ: 0,</w:t>
      </w:r>
      <w:r w:rsidR="00265309" w:rsidRPr="009710CE">
        <w:rPr>
          <w:rFonts w:ascii="Times New Roman" w:hAnsi="Times New Roman" w:cs="Times New Roman"/>
          <w:color w:val="auto"/>
          <w:kern w:val="16"/>
          <w:sz w:val="28"/>
          <w:szCs w:val="28"/>
          <w:shd w:val="clear" w:color="auto" w:fill="FFFFFF"/>
          <w:lang w:val="en-US" w:eastAsia="en-US"/>
        </w:rPr>
        <w:t>3</w:t>
      </w:r>
      <w:r w:rsidRPr="009710CE">
        <w:rPr>
          <w:rFonts w:ascii="Times New Roman" w:hAnsi="Times New Roman" w:cs="Times New Roman"/>
          <w:color w:val="auto"/>
          <w:kern w:val="16"/>
          <w:sz w:val="28"/>
          <w:szCs w:val="28"/>
          <w:shd w:val="clear" w:color="auto" w:fill="FFFFFF"/>
          <w:lang w:val="en-US" w:eastAsia="en-US"/>
        </w:rPr>
        <w:t>0 ha;</w:t>
      </w:r>
    </w:p>
    <w:p w14:paraId="566FB232" w14:textId="29C3FAF3" w:rsidR="00146446" w:rsidRPr="009710CE" w:rsidRDefault="00146446" w:rsidP="00456B4C">
      <w:pPr>
        <w:suppressAutoHyphens/>
        <w:autoSpaceDN w:val="0"/>
        <w:spacing w:before="60" w:after="60" w:line="264" w:lineRule="auto"/>
        <w:ind w:firstLine="720"/>
        <w:jc w:val="both"/>
        <w:rPr>
          <w:rFonts w:ascii="Times New Roman" w:hAnsi="Times New Roman" w:cs="Times New Roman"/>
          <w:color w:val="auto"/>
          <w:spacing w:val="-8"/>
          <w:kern w:val="16"/>
          <w:sz w:val="28"/>
          <w:szCs w:val="28"/>
          <w:shd w:val="clear" w:color="auto" w:fill="FFFFFF"/>
          <w:lang w:val="en-US" w:eastAsia="en-US"/>
        </w:rPr>
      </w:pPr>
      <w:r w:rsidRPr="009710CE">
        <w:rPr>
          <w:rFonts w:ascii="Times New Roman" w:hAnsi="Times New Roman" w:cs="Times New Roman"/>
          <w:color w:val="auto"/>
          <w:spacing w:val="-8"/>
          <w:kern w:val="16"/>
          <w:sz w:val="28"/>
          <w:szCs w:val="28"/>
          <w:shd w:val="clear" w:color="auto" w:fill="FFFFFF"/>
          <w:lang w:val="en-US" w:eastAsia="en-US"/>
        </w:rPr>
        <w:t>- Công trình năng lượng Khu đô thị phía Tây Nam thị trấn Đồng Mỏ: 0,</w:t>
      </w:r>
      <w:r w:rsidR="00265309" w:rsidRPr="009710CE">
        <w:rPr>
          <w:rFonts w:ascii="Times New Roman" w:hAnsi="Times New Roman" w:cs="Times New Roman"/>
          <w:color w:val="auto"/>
          <w:spacing w:val="-8"/>
          <w:kern w:val="16"/>
          <w:sz w:val="28"/>
          <w:szCs w:val="28"/>
          <w:shd w:val="clear" w:color="auto" w:fill="FFFFFF"/>
          <w:lang w:val="en-US" w:eastAsia="en-US"/>
        </w:rPr>
        <w:t>2</w:t>
      </w:r>
      <w:r w:rsidRPr="009710CE">
        <w:rPr>
          <w:rFonts w:ascii="Times New Roman" w:hAnsi="Times New Roman" w:cs="Times New Roman"/>
          <w:color w:val="auto"/>
          <w:spacing w:val="-8"/>
          <w:kern w:val="16"/>
          <w:sz w:val="28"/>
          <w:szCs w:val="28"/>
          <w:shd w:val="clear" w:color="auto" w:fill="FFFFFF"/>
          <w:lang w:val="en-US" w:eastAsia="en-US"/>
        </w:rPr>
        <w:t>0 ha;</w:t>
      </w:r>
    </w:p>
    <w:p w14:paraId="55C5BA0D" w14:textId="7BCE6D9A" w:rsidR="00146446" w:rsidRPr="009710CE" w:rsidRDefault="0014644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Cấp điện </w:t>
      </w:r>
      <w:r w:rsidR="00781A1F" w:rsidRPr="009710CE">
        <w:rPr>
          <w:rFonts w:ascii="Times New Roman" w:hAnsi="Times New Roman" w:cs="Times New Roman"/>
          <w:color w:val="auto"/>
          <w:kern w:val="16"/>
          <w:sz w:val="28"/>
          <w:szCs w:val="28"/>
          <w:shd w:val="clear" w:color="auto" w:fill="FFFFFF"/>
          <w:lang w:val="en-US" w:eastAsia="en-US"/>
        </w:rPr>
        <w:t>Khu phát</w:t>
      </w:r>
      <w:r w:rsidRPr="009710CE">
        <w:rPr>
          <w:rFonts w:ascii="Times New Roman" w:hAnsi="Times New Roman" w:cs="Times New Roman"/>
          <w:color w:val="auto"/>
          <w:kern w:val="16"/>
          <w:sz w:val="28"/>
          <w:szCs w:val="28"/>
          <w:shd w:val="clear" w:color="auto" w:fill="FFFFFF"/>
          <w:lang w:val="en-US" w:eastAsia="en-US"/>
        </w:rPr>
        <w:t xml:space="preserve"> </w:t>
      </w:r>
      <w:r w:rsidR="00781A1F" w:rsidRPr="009710CE">
        <w:rPr>
          <w:rFonts w:ascii="Times New Roman" w:hAnsi="Times New Roman" w:cs="Times New Roman"/>
          <w:color w:val="auto"/>
          <w:kern w:val="16"/>
          <w:sz w:val="28"/>
          <w:szCs w:val="28"/>
          <w:shd w:val="clear" w:color="auto" w:fill="FFFFFF"/>
          <w:lang w:val="en-US" w:eastAsia="en-US"/>
        </w:rPr>
        <w:t xml:space="preserve">triển dân cư </w:t>
      </w:r>
      <w:r w:rsidRPr="009710CE">
        <w:rPr>
          <w:rFonts w:ascii="Times New Roman" w:hAnsi="Times New Roman" w:cs="Times New Roman"/>
          <w:color w:val="auto"/>
          <w:kern w:val="16"/>
          <w:sz w:val="28"/>
          <w:szCs w:val="28"/>
          <w:shd w:val="clear" w:color="auto" w:fill="FFFFFF"/>
          <w:lang w:val="en-US" w:eastAsia="en-US"/>
        </w:rPr>
        <w:t>Than Muội, thị trấn Đồng Mỏ: 0,</w:t>
      </w:r>
      <w:r w:rsidR="00265309" w:rsidRPr="009710CE">
        <w:rPr>
          <w:rFonts w:ascii="Times New Roman" w:hAnsi="Times New Roman" w:cs="Times New Roman"/>
          <w:color w:val="auto"/>
          <w:kern w:val="16"/>
          <w:sz w:val="28"/>
          <w:szCs w:val="28"/>
          <w:shd w:val="clear" w:color="auto" w:fill="FFFFFF"/>
          <w:lang w:val="en-US" w:eastAsia="en-US"/>
        </w:rPr>
        <w:t>25</w:t>
      </w:r>
      <w:r w:rsidRPr="009710CE">
        <w:rPr>
          <w:rFonts w:ascii="Times New Roman" w:hAnsi="Times New Roman" w:cs="Times New Roman"/>
          <w:color w:val="auto"/>
          <w:kern w:val="16"/>
          <w:sz w:val="28"/>
          <w:szCs w:val="28"/>
          <w:shd w:val="clear" w:color="auto" w:fill="FFFFFF"/>
          <w:lang w:val="en-US" w:eastAsia="en-US"/>
        </w:rPr>
        <w:t xml:space="preserve"> ha;</w:t>
      </w:r>
    </w:p>
    <w:p w14:paraId="635E3E2D" w14:textId="07BF884F" w:rsidR="00781A1F" w:rsidRPr="009710CE" w:rsidRDefault="0014644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Cấp điện Khu phát triển </w:t>
      </w:r>
      <w:r w:rsidR="00781A1F" w:rsidRPr="009710CE">
        <w:rPr>
          <w:rFonts w:ascii="Times New Roman" w:hAnsi="Times New Roman" w:cs="Times New Roman"/>
          <w:color w:val="auto"/>
          <w:kern w:val="16"/>
          <w:sz w:val="28"/>
          <w:szCs w:val="28"/>
          <w:shd w:val="clear" w:color="auto" w:fill="FFFFFF"/>
          <w:lang w:val="en-US" w:eastAsia="en-US"/>
        </w:rPr>
        <w:t>dân cư Hữu Nghị</w:t>
      </w:r>
      <w:r w:rsidRPr="009710CE">
        <w:rPr>
          <w:rFonts w:ascii="Times New Roman" w:hAnsi="Times New Roman" w:cs="Times New Roman"/>
          <w:color w:val="auto"/>
          <w:kern w:val="16"/>
          <w:sz w:val="28"/>
          <w:szCs w:val="28"/>
          <w:shd w:val="clear" w:color="auto" w:fill="FFFFFF"/>
          <w:lang w:val="en-US" w:eastAsia="en-US"/>
        </w:rPr>
        <w:t>, thị trấn Đồng Mỏ</w:t>
      </w:r>
      <w:r w:rsidR="00781A1F" w:rsidRPr="009710CE">
        <w:rPr>
          <w:rFonts w:ascii="Times New Roman" w:hAnsi="Times New Roman" w:cs="Times New Roman"/>
          <w:color w:val="auto"/>
          <w:kern w:val="16"/>
          <w:sz w:val="28"/>
          <w:szCs w:val="28"/>
          <w:shd w:val="clear" w:color="auto" w:fill="FFFFFF"/>
          <w:lang w:val="en-US" w:eastAsia="en-US"/>
        </w:rPr>
        <w:t>: 0,30 ha;</w:t>
      </w:r>
    </w:p>
    <w:p w14:paraId="652F64D3" w14:textId="11F8C9B6" w:rsidR="00146446" w:rsidRPr="009710CE" w:rsidRDefault="00781A1F"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146446" w:rsidRPr="009710CE">
        <w:rPr>
          <w:rFonts w:ascii="Times New Roman" w:hAnsi="Times New Roman" w:cs="Times New Roman"/>
          <w:color w:val="auto"/>
          <w:kern w:val="16"/>
          <w:sz w:val="28"/>
          <w:szCs w:val="28"/>
          <w:shd w:val="clear" w:color="auto" w:fill="FFFFFF"/>
          <w:lang w:val="en-US" w:eastAsia="en-US"/>
        </w:rPr>
        <w:t>Cấp điện khu công nghiệp Đồng Bành</w:t>
      </w:r>
      <w:r w:rsidRPr="009710CE">
        <w:rPr>
          <w:rFonts w:ascii="Times New Roman" w:hAnsi="Times New Roman" w:cs="Times New Roman"/>
          <w:color w:val="auto"/>
          <w:kern w:val="16"/>
          <w:sz w:val="28"/>
          <w:szCs w:val="28"/>
          <w:shd w:val="clear" w:color="auto" w:fill="FFFFFF"/>
          <w:lang w:val="en-US" w:eastAsia="en-US"/>
        </w:rPr>
        <w:t>: 0,</w:t>
      </w:r>
      <w:r w:rsidR="005D0DAD" w:rsidRPr="009710CE">
        <w:rPr>
          <w:rFonts w:ascii="Times New Roman" w:hAnsi="Times New Roman" w:cs="Times New Roman"/>
          <w:color w:val="auto"/>
          <w:kern w:val="16"/>
          <w:sz w:val="28"/>
          <w:szCs w:val="28"/>
          <w:shd w:val="clear" w:color="auto" w:fill="FFFFFF"/>
          <w:lang w:val="en-US" w:eastAsia="en-US"/>
        </w:rPr>
        <w:t>4</w:t>
      </w:r>
      <w:r w:rsidRPr="009710CE">
        <w:rPr>
          <w:rFonts w:ascii="Times New Roman" w:hAnsi="Times New Roman" w:cs="Times New Roman"/>
          <w:color w:val="auto"/>
          <w:kern w:val="16"/>
          <w:sz w:val="28"/>
          <w:szCs w:val="28"/>
          <w:shd w:val="clear" w:color="auto" w:fill="FFFFFF"/>
          <w:lang w:val="en-US" w:eastAsia="en-US"/>
        </w:rPr>
        <w:t>0 ha;</w:t>
      </w:r>
    </w:p>
    <w:p w14:paraId="663BEAC3" w14:textId="4133DE0D" w:rsidR="00146446" w:rsidRPr="009710CE" w:rsidRDefault="00781A1F"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9269DD" w:rsidRPr="009710CE">
        <w:rPr>
          <w:rFonts w:ascii="Times New Roman" w:hAnsi="Times New Roman" w:cs="Times New Roman"/>
          <w:color w:val="auto"/>
          <w:kern w:val="16"/>
          <w:sz w:val="28"/>
          <w:szCs w:val="28"/>
          <w:shd w:val="clear" w:color="auto" w:fill="FFFFFF"/>
          <w:lang w:val="en-US" w:eastAsia="en-US"/>
        </w:rPr>
        <w:t xml:space="preserve">Cấp điện Khu phát triển hạ tầng kết hợp khu dân cư tập trung vị trí tại thôn Hòa Mục, </w:t>
      </w:r>
      <w:r w:rsidRPr="009710CE">
        <w:rPr>
          <w:rFonts w:ascii="Times New Roman" w:hAnsi="Times New Roman" w:cs="Times New Roman"/>
          <w:color w:val="auto"/>
          <w:kern w:val="16"/>
          <w:sz w:val="28"/>
          <w:szCs w:val="28"/>
          <w:shd w:val="clear" w:color="auto" w:fill="FFFFFF"/>
          <w:lang w:val="en-US" w:eastAsia="en-US"/>
        </w:rPr>
        <w:t xml:space="preserve">xã </w:t>
      </w:r>
      <w:r w:rsidR="00146446" w:rsidRPr="009710CE">
        <w:rPr>
          <w:rFonts w:ascii="Times New Roman" w:hAnsi="Times New Roman" w:cs="Times New Roman"/>
          <w:color w:val="auto"/>
          <w:kern w:val="16"/>
          <w:sz w:val="28"/>
          <w:szCs w:val="28"/>
          <w:shd w:val="clear" w:color="auto" w:fill="FFFFFF"/>
          <w:lang w:val="en-US" w:eastAsia="en-US"/>
        </w:rPr>
        <w:t>Mai Sao</w:t>
      </w:r>
      <w:r w:rsidR="009269DD" w:rsidRPr="009710CE">
        <w:rPr>
          <w:rFonts w:ascii="Times New Roman" w:hAnsi="Times New Roman" w:cs="Times New Roman"/>
          <w:color w:val="auto"/>
          <w:kern w:val="16"/>
          <w:sz w:val="28"/>
          <w:szCs w:val="28"/>
          <w:shd w:val="clear" w:color="auto" w:fill="FFFFFF"/>
          <w:lang w:val="en-US" w:eastAsia="en-US"/>
        </w:rPr>
        <w:t>: 0,30 ha;</w:t>
      </w:r>
    </w:p>
    <w:p w14:paraId="7945A316" w14:textId="25E14FD6" w:rsidR="009269DD" w:rsidRPr="009710CE" w:rsidRDefault="009269DD"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146446" w:rsidRPr="009710CE">
        <w:rPr>
          <w:rFonts w:ascii="Times New Roman" w:hAnsi="Times New Roman" w:cs="Times New Roman"/>
          <w:color w:val="auto"/>
          <w:kern w:val="16"/>
          <w:sz w:val="28"/>
          <w:szCs w:val="28"/>
          <w:shd w:val="clear" w:color="auto" w:fill="FFFFFF"/>
          <w:lang w:val="en-US" w:eastAsia="en-US"/>
        </w:rPr>
        <w:t>Cấp điện Khu phát triển hạ tầng kinh tế - xã hội xã Mai Sao</w:t>
      </w:r>
      <w:r w:rsidRPr="009710CE">
        <w:rPr>
          <w:rFonts w:ascii="Times New Roman" w:hAnsi="Times New Roman" w:cs="Times New Roman"/>
          <w:color w:val="auto"/>
          <w:kern w:val="16"/>
          <w:sz w:val="28"/>
          <w:szCs w:val="28"/>
          <w:shd w:val="clear" w:color="auto" w:fill="FFFFFF"/>
          <w:lang w:val="en-US" w:eastAsia="en-US"/>
        </w:rPr>
        <w:t>: 0,</w:t>
      </w:r>
      <w:r w:rsidR="005D0DAD" w:rsidRPr="009710CE">
        <w:rPr>
          <w:rFonts w:ascii="Times New Roman" w:hAnsi="Times New Roman" w:cs="Times New Roman"/>
          <w:color w:val="auto"/>
          <w:kern w:val="16"/>
          <w:sz w:val="28"/>
          <w:szCs w:val="28"/>
          <w:shd w:val="clear" w:color="auto" w:fill="FFFFFF"/>
          <w:lang w:val="en-US" w:eastAsia="en-US"/>
        </w:rPr>
        <w:t>2</w:t>
      </w:r>
      <w:r w:rsidRPr="009710CE">
        <w:rPr>
          <w:rFonts w:ascii="Times New Roman" w:hAnsi="Times New Roman" w:cs="Times New Roman"/>
          <w:color w:val="auto"/>
          <w:kern w:val="16"/>
          <w:sz w:val="28"/>
          <w:szCs w:val="28"/>
          <w:shd w:val="clear" w:color="auto" w:fill="FFFFFF"/>
          <w:lang w:val="en-US" w:eastAsia="en-US"/>
        </w:rPr>
        <w:t>0 ha;</w:t>
      </w:r>
    </w:p>
    <w:p w14:paraId="4FE23DA1" w14:textId="71797612" w:rsidR="00146446" w:rsidRPr="009710CE" w:rsidRDefault="009269DD"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146446" w:rsidRPr="009710CE">
        <w:rPr>
          <w:rFonts w:ascii="Times New Roman" w:hAnsi="Times New Roman" w:cs="Times New Roman"/>
          <w:color w:val="auto"/>
          <w:kern w:val="16"/>
          <w:sz w:val="28"/>
          <w:szCs w:val="28"/>
          <w:shd w:val="clear" w:color="auto" w:fill="FFFFFF"/>
          <w:lang w:val="en-US" w:eastAsia="en-US"/>
        </w:rPr>
        <w:t>Cấp điện khu dân cư tập trung xã Nhân Lý</w:t>
      </w:r>
      <w:r w:rsidRPr="009710CE">
        <w:rPr>
          <w:rFonts w:ascii="Times New Roman" w:hAnsi="Times New Roman" w:cs="Times New Roman"/>
          <w:color w:val="auto"/>
          <w:kern w:val="16"/>
          <w:sz w:val="28"/>
          <w:szCs w:val="28"/>
          <w:shd w:val="clear" w:color="auto" w:fill="FFFFFF"/>
          <w:lang w:val="en-US" w:eastAsia="en-US"/>
        </w:rPr>
        <w:t>: 0,</w:t>
      </w:r>
      <w:r w:rsidR="005D0DAD" w:rsidRPr="009710CE">
        <w:rPr>
          <w:rFonts w:ascii="Times New Roman" w:hAnsi="Times New Roman" w:cs="Times New Roman"/>
          <w:color w:val="auto"/>
          <w:kern w:val="16"/>
          <w:sz w:val="28"/>
          <w:szCs w:val="28"/>
          <w:shd w:val="clear" w:color="auto" w:fill="FFFFFF"/>
          <w:lang w:val="en-US" w:eastAsia="en-US"/>
        </w:rPr>
        <w:t>2</w:t>
      </w:r>
      <w:r w:rsidRPr="009710CE">
        <w:rPr>
          <w:rFonts w:ascii="Times New Roman" w:hAnsi="Times New Roman" w:cs="Times New Roman"/>
          <w:color w:val="auto"/>
          <w:kern w:val="16"/>
          <w:sz w:val="28"/>
          <w:szCs w:val="28"/>
          <w:shd w:val="clear" w:color="auto" w:fill="FFFFFF"/>
          <w:lang w:val="en-US" w:eastAsia="en-US"/>
        </w:rPr>
        <w:t>0 ha;</w:t>
      </w:r>
    </w:p>
    <w:p w14:paraId="35633BFB" w14:textId="045AD391" w:rsidR="00146446" w:rsidRPr="009710CE" w:rsidRDefault="009269DD" w:rsidP="00456B4C">
      <w:pPr>
        <w:suppressAutoHyphens/>
        <w:autoSpaceDN w:val="0"/>
        <w:spacing w:before="60" w:after="60" w:line="264" w:lineRule="auto"/>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w:t>
      </w:r>
      <w:r w:rsidR="00146446" w:rsidRPr="009710CE">
        <w:rPr>
          <w:rFonts w:ascii="Times New Roman" w:hAnsi="Times New Roman" w:cs="Times New Roman"/>
          <w:color w:val="auto"/>
          <w:spacing w:val="-4"/>
          <w:kern w:val="16"/>
          <w:sz w:val="28"/>
          <w:szCs w:val="28"/>
          <w:shd w:val="clear" w:color="auto" w:fill="FFFFFF"/>
          <w:lang w:val="en-US" w:eastAsia="en-US"/>
        </w:rPr>
        <w:t xml:space="preserve">Cấp điện khu phát triển </w:t>
      </w:r>
      <w:r w:rsidR="005D0DAD" w:rsidRPr="009710CE">
        <w:rPr>
          <w:rFonts w:ascii="Times New Roman" w:hAnsi="Times New Roman" w:cs="Times New Roman"/>
          <w:color w:val="auto"/>
          <w:spacing w:val="-4"/>
          <w:kern w:val="16"/>
          <w:sz w:val="28"/>
          <w:szCs w:val="28"/>
          <w:shd w:val="clear" w:color="auto" w:fill="FFFFFF"/>
          <w:lang w:val="en-US" w:eastAsia="en-US"/>
        </w:rPr>
        <w:t>HTKT</w:t>
      </w:r>
      <w:r w:rsidR="00146446" w:rsidRPr="009710CE">
        <w:rPr>
          <w:rFonts w:ascii="Times New Roman" w:hAnsi="Times New Roman" w:cs="Times New Roman"/>
          <w:color w:val="auto"/>
          <w:spacing w:val="-4"/>
          <w:kern w:val="16"/>
          <w:sz w:val="28"/>
          <w:szCs w:val="28"/>
          <w:shd w:val="clear" w:color="auto" w:fill="FFFFFF"/>
          <w:lang w:val="en-US" w:eastAsia="en-US"/>
        </w:rPr>
        <w:t xml:space="preserve"> - xã hội xã Nhân</w:t>
      </w:r>
      <w:r w:rsidR="005D0DAD" w:rsidRPr="009710CE">
        <w:rPr>
          <w:rFonts w:ascii="Times New Roman" w:hAnsi="Times New Roman" w:cs="Times New Roman"/>
          <w:color w:val="auto"/>
          <w:spacing w:val="-4"/>
          <w:kern w:val="16"/>
          <w:sz w:val="28"/>
          <w:szCs w:val="28"/>
          <w:shd w:val="clear" w:color="auto" w:fill="FFFFFF"/>
          <w:lang w:val="en-US" w:eastAsia="en-US"/>
        </w:rPr>
        <w:t xml:space="preserve"> Lý</w:t>
      </w:r>
      <w:r w:rsidRPr="009710CE">
        <w:rPr>
          <w:rFonts w:ascii="Times New Roman" w:hAnsi="Times New Roman" w:cs="Times New Roman"/>
          <w:color w:val="auto"/>
          <w:spacing w:val="-4"/>
          <w:kern w:val="16"/>
          <w:sz w:val="28"/>
          <w:szCs w:val="28"/>
          <w:shd w:val="clear" w:color="auto" w:fill="FFFFFF"/>
          <w:lang w:val="en-US" w:eastAsia="en-US"/>
        </w:rPr>
        <w:t>: 0,</w:t>
      </w:r>
      <w:r w:rsidR="005D0DAD" w:rsidRPr="009710CE">
        <w:rPr>
          <w:rFonts w:ascii="Times New Roman" w:hAnsi="Times New Roman" w:cs="Times New Roman"/>
          <w:color w:val="auto"/>
          <w:spacing w:val="-4"/>
          <w:kern w:val="16"/>
          <w:sz w:val="28"/>
          <w:szCs w:val="28"/>
          <w:shd w:val="clear" w:color="auto" w:fill="FFFFFF"/>
          <w:lang w:val="en-US" w:eastAsia="en-US"/>
        </w:rPr>
        <w:t>2</w:t>
      </w:r>
      <w:r w:rsidRPr="009710CE">
        <w:rPr>
          <w:rFonts w:ascii="Times New Roman" w:hAnsi="Times New Roman" w:cs="Times New Roman"/>
          <w:color w:val="auto"/>
          <w:spacing w:val="-4"/>
          <w:kern w:val="16"/>
          <w:sz w:val="28"/>
          <w:szCs w:val="28"/>
          <w:shd w:val="clear" w:color="auto" w:fill="FFFFFF"/>
          <w:lang w:val="en-US" w:eastAsia="en-US"/>
        </w:rPr>
        <w:t>0 ha;</w:t>
      </w:r>
    </w:p>
    <w:p w14:paraId="27DF009A" w14:textId="79022AB5" w:rsidR="009269DD" w:rsidRPr="009710CE" w:rsidRDefault="009269DD"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146446" w:rsidRPr="009710CE">
        <w:rPr>
          <w:rFonts w:ascii="Times New Roman" w:hAnsi="Times New Roman" w:cs="Times New Roman"/>
          <w:color w:val="auto"/>
          <w:kern w:val="16"/>
          <w:sz w:val="28"/>
          <w:szCs w:val="28"/>
          <w:shd w:val="clear" w:color="auto" w:fill="FFFFFF"/>
          <w:lang w:val="en-US" w:eastAsia="en-US"/>
        </w:rPr>
        <w:t>Cấp điện Khu dân cư tập trung, xã Vạn Linh</w:t>
      </w:r>
      <w:r w:rsidRPr="009710CE">
        <w:rPr>
          <w:rFonts w:ascii="Times New Roman" w:hAnsi="Times New Roman" w:cs="Times New Roman"/>
          <w:color w:val="auto"/>
          <w:kern w:val="16"/>
          <w:sz w:val="28"/>
          <w:szCs w:val="28"/>
          <w:shd w:val="clear" w:color="auto" w:fill="FFFFFF"/>
          <w:lang w:val="en-US" w:eastAsia="en-US"/>
        </w:rPr>
        <w:t>: 0,</w:t>
      </w:r>
      <w:r w:rsidR="005D0DAD" w:rsidRPr="009710CE">
        <w:rPr>
          <w:rFonts w:ascii="Times New Roman" w:hAnsi="Times New Roman" w:cs="Times New Roman"/>
          <w:color w:val="auto"/>
          <w:kern w:val="16"/>
          <w:sz w:val="28"/>
          <w:szCs w:val="28"/>
          <w:shd w:val="clear" w:color="auto" w:fill="FFFFFF"/>
          <w:lang w:val="en-US" w:eastAsia="en-US"/>
        </w:rPr>
        <w:t>2</w:t>
      </w:r>
      <w:r w:rsidRPr="009710CE">
        <w:rPr>
          <w:rFonts w:ascii="Times New Roman" w:hAnsi="Times New Roman" w:cs="Times New Roman"/>
          <w:color w:val="auto"/>
          <w:kern w:val="16"/>
          <w:sz w:val="28"/>
          <w:szCs w:val="28"/>
          <w:shd w:val="clear" w:color="auto" w:fill="FFFFFF"/>
          <w:lang w:val="en-US" w:eastAsia="en-US"/>
        </w:rPr>
        <w:t>0 ha;</w:t>
      </w:r>
    </w:p>
    <w:p w14:paraId="20059EF4" w14:textId="61280FC7" w:rsidR="00146446" w:rsidRPr="009710CE" w:rsidRDefault="009269DD"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146446" w:rsidRPr="009710CE">
        <w:rPr>
          <w:rFonts w:ascii="Times New Roman" w:hAnsi="Times New Roman" w:cs="Times New Roman"/>
          <w:color w:val="auto"/>
          <w:kern w:val="16"/>
          <w:sz w:val="28"/>
          <w:szCs w:val="28"/>
          <w:shd w:val="clear" w:color="auto" w:fill="FFFFFF"/>
          <w:lang w:val="en-US" w:eastAsia="en-US"/>
        </w:rPr>
        <w:t>Cấp điện Khu dân cư tập trung, xã Hòa Bình</w:t>
      </w:r>
      <w:r w:rsidRPr="009710CE">
        <w:rPr>
          <w:rFonts w:ascii="Times New Roman" w:hAnsi="Times New Roman" w:cs="Times New Roman"/>
          <w:color w:val="auto"/>
          <w:kern w:val="16"/>
          <w:sz w:val="28"/>
          <w:szCs w:val="28"/>
          <w:shd w:val="clear" w:color="auto" w:fill="FFFFFF"/>
          <w:lang w:val="en-US" w:eastAsia="en-US"/>
        </w:rPr>
        <w:t>: 0,20 ha;</w:t>
      </w:r>
    </w:p>
    <w:p w14:paraId="18D9AFEE" w14:textId="5E646DB7" w:rsidR="00146446" w:rsidRPr="009710CE" w:rsidRDefault="009269DD"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146446" w:rsidRPr="009710CE">
        <w:rPr>
          <w:rFonts w:ascii="Times New Roman" w:hAnsi="Times New Roman" w:cs="Times New Roman"/>
          <w:color w:val="auto"/>
          <w:kern w:val="16"/>
          <w:sz w:val="28"/>
          <w:szCs w:val="28"/>
          <w:shd w:val="clear" w:color="auto" w:fill="FFFFFF"/>
          <w:lang w:val="en-US" w:eastAsia="en-US"/>
        </w:rPr>
        <w:t>Cấp điện Khu dân cư tập trung  xã Thượng Cường</w:t>
      </w:r>
      <w:r w:rsidRPr="009710CE">
        <w:rPr>
          <w:rFonts w:ascii="Times New Roman" w:hAnsi="Times New Roman" w:cs="Times New Roman"/>
          <w:color w:val="auto"/>
          <w:kern w:val="16"/>
          <w:sz w:val="28"/>
          <w:szCs w:val="28"/>
          <w:shd w:val="clear" w:color="auto" w:fill="FFFFFF"/>
          <w:lang w:val="en-US" w:eastAsia="en-US"/>
        </w:rPr>
        <w:t>: 0,</w:t>
      </w:r>
      <w:r w:rsidR="005D0DAD" w:rsidRPr="009710CE">
        <w:rPr>
          <w:rFonts w:ascii="Times New Roman" w:hAnsi="Times New Roman" w:cs="Times New Roman"/>
          <w:color w:val="auto"/>
          <w:kern w:val="16"/>
          <w:sz w:val="28"/>
          <w:szCs w:val="28"/>
          <w:shd w:val="clear" w:color="auto" w:fill="FFFFFF"/>
          <w:lang w:val="en-US" w:eastAsia="en-US"/>
        </w:rPr>
        <w:t>2</w:t>
      </w:r>
      <w:r w:rsidRPr="009710CE">
        <w:rPr>
          <w:rFonts w:ascii="Times New Roman" w:hAnsi="Times New Roman" w:cs="Times New Roman"/>
          <w:color w:val="auto"/>
          <w:kern w:val="16"/>
          <w:sz w:val="28"/>
          <w:szCs w:val="28"/>
          <w:shd w:val="clear" w:color="auto" w:fill="FFFFFF"/>
          <w:lang w:val="en-US" w:eastAsia="en-US"/>
        </w:rPr>
        <w:t>0 ha;</w:t>
      </w:r>
    </w:p>
    <w:p w14:paraId="7B0A9B50" w14:textId="0E5EBFF2" w:rsidR="009269DD" w:rsidRPr="009710CE" w:rsidRDefault="009269DD"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Lắp đặt đấu nối các tuyến đường dây</w:t>
      </w:r>
      <w:r w:rsidR="008E7CDB" w:rsidRPr="009710CE">
        <w:rPr>
          <w:rFonts w:ascii="Times New Roman" w:hAnsi="Times New Roman" w:cs="Times New Roman"/>
          <w:color w:val="auto"/>
          <w:kern w:val="16"/>
          <w:sz w:val="28"/>
          <w:szCs w:val="28"/>
          <w:shd w:val="clear" w:color="auto" w:fill="FFFFFF"/>
          <w:lang w:val="en-US" w:eastAsia="en-US"/>
        </w:rPr>
        <w:t>, trạm biến áp, vật tư, thiết bị điện trên địa bàn huyện…</w:t>
      </w:r>
    </w:p>
    <w:p w14:paraId="015977E8" w14:textId="1286BDA8" w:rsidR="008E7CDB" w:rsidRPr="009710CE" w:rsidRDefault="008E7CDB"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Diên tích </w:t>
      </w:r>
      <w:r w:rsidR="00B46C00" w:rsidRPr="009710CE">
        <w:rPr>
          <w:rFonts w:ascii="Times New Roman" w:hAnsi="Times New Roman" w:cs="Times New Roman"/>
          <w:color w:val="auto"/>
          <w:kern w:val="16"/>
          <w:sz w:val="28"/>
          <w:szCs w:val="28"/>
          <w:shd w:val="clear" w:color="auto" w:fill="FFFFFF"/>
          <w:lang w:val="en-US" w:eastAsia="en-US"/>
        </w:rPr>
        <w:t xml:space="preserve">đất </w:t>
      </w:r>
      <w:r w:rsidRPr="009710CE">
        <w:rPr>
          <w:rFonts w:ascii="Times New Roman" w:hAnsi="Times New Roman" w:cs="Times New Roman"/>
          <w:color w:val="auto"/>
          <w:kern w:val="16"/>
          <w:sz w:val="28"/>
          <w:szCs w:val="28"/>
          <w:shd w:val="clear" w:color="auto" w:fill="FFFFFF"/>
          <w:lang w:val="en-US" w:eastAsia="en-US"/>
        </w:rPr>
        <w:t xml:space="preserve">công trình năng lượng tăng thêm phân bổ đến đơn vị hành </w:t>
      </w:r>
      <w:r w:rsidRPr="009710CE">
        <w:rPr>
          <w:rFonts w:ascii="Times New Roman" w:hAnsi="Times New Roman" w:cs="Times New Roman"/>
          <w:color w:val="auto"/>
          <w:kern w:val="16"/>
          <w:sz w:val="28"/>
          <w:szCs w:val="28"/>
          <w:shd w:val="clear" w:color="auto" w:fill="FFFFFF"/>
          <w:lang w:val="en-US" w:eastAsia="en-US"/>
        </w:rPr>
        <w:lastRenderedPageBreak/>
        <w:t>chính cấp xã huyện Chi Lăng như sau:</w:t>
      </w:r>
    </w:p>
    <w:p w14:paraId="417314CB" w14:textId="77777777" w:rsidR="004A5ED3" w:rsidRPr="009710CE" w:rsidRDefault="004A5ED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sectPr w:rsidR="004A5ED3" w:rsidRPr="009710CE" w:rsidSect="00436402">
          <w:type w:val="continuous"/>
          <w:pgSz w:w="11907" w:h="16840" w:code="9"/>
          <w:pgMar w:top="1418" w:right="1077" w:bottom="1418" w:left="1701" w:header="510" w:footer="397" w:gutter="0"/>
          <w:pgNumType w:start="71"/>
          <w:cols w:space="720"/>
          <w:docGrid w:linePitch="381"/>
        </w:sectPr>
      </w:pPr>
    </w:p>
    <w:p w14:paraId="33AA375D" w14:textId="17FC65A4" w:rsidR="004A5ED3" w:rsidRPr="009710CE" w:rsidRDefault="004A5ED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Thị trấn Đồng Mỏ</w:t>
      </w:r>
      <w:r w:rsidRPr="009710CE">
        <w:rPr>
          <w:rFonts w:ascii="Times New Roman" w:hAnsi="Times New Roman" w:cs="Times New Roman"/>
          <w:color w:val="auto"/>
          <w:kern w:val="16"/>
          <w:sz w:val="28"/>
          <w:szCs w:val="28"/>
          <w:shd w:val="clear" w:color="auto" w:fill="FFFFFF"/>
          <w:lang w:val="en-US" w:eastAsia="en-US"/>
        </w:rPr>
        <w:tab/>
        <w:t xml:space="preserve">: </w:t>
      </w:r>
      <w:r w:rsidR="005D0DAD" w:rsidRPr="009710CE">
        <w:rPr>
          <w:rFonts w:ascii="Times New Roman" w:hAnsi="Times New Roman" w:cs="Times New Roman"/>
          <w:color w:val="auto"/>
          <w:kern w:val="16"/>
          <w:sz w:val="28"/>
          <w:szCs w:val="28"/>
          <w:shd w:val="clear" w:color="auto" w:fill="FFFFFF"/>
          <w:lang w:val="en-US" w:eastAsia="en-US"/>
        </w:rPr>
        <w:t>8,92</w:t>
      </w:r>
      <w:r w:rsidRPr="009710CE">
        <w:rPr>
          <w:rFonts w:ascii="Times New Roman" w:hAnsi="Times New Roman" w:cs="Times New Roman"/>
          <w:color w:val="auto"/>
          <w:kern w:val="16"/>
          <w:sz w:val="28"/>
          <w:szCs w:val="28"/>
          <w:shd w:val="clear" w:color="auto" w:fill="FFFFFF"/>
          <w:lang w:val="en-US" w:eastAsia="en-US"/>
        </w:rPr>
        <w:t xml:space="preserve"> ha;</w:t>
      </w:r>
    </w:p>
    <w:p w14:paraId="241AAB9A" w14:textId="0D8B2F68" w:rsidR="004A5ED3" w:rsidRPr="009710CE" w:rsidRDefault="004A5ED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Thị trấn Chi Lăng</w:t>
      </w:r>
      <w:r w:rsidRPr="009710CE">
        <w:rPr>
          <w:rFonts w:ascii="Times New Roman" w:hAnsi="Times New Roman" w:cs="Times New Roman"/>
          <w:color w:val="auto"/>
          <w:kern w:val="16"/>
          <w:sz w:val="28"/>
          <w:szCs w:val="28"/>
          <w:shd w:val="clear" w:color="auto" w:fill="FFFFFF"/>
          <w:lang w:val="en-US" w:eastAsia="en-US"/>
        </w:rPr>
        <w:tab/>
        <w:t xml:space="preserve">: </w:t>
      </w:r>
      <w:r w:rsidR="005D0DAD" w:rsidRPr="009710CE">
        <w:rPr>
          <w:rFonts w:ascii="Times New Roman" w:hAnsi="Times New Roman" w:cs="Times New Roman"/>
          <w:color w:val="auto"/>
          <w:kern w:val="16"/>
          <w:sz w:val="28"/>
          <w:szCs w:val="28"/>
          <w:shd w:val="clear" w:color="auto" w:fill="FFFFFF"/>
          <w:lang w:val="en-US" w:eastAsia="en-US"/>
        </w:rPr>
        <w:t>0,95</w:t>
      </w:r>
      <w:r w:rsidRPr="009710CE">
        <w:rPr>
          <w:rFonts w:ascii="Times New Roman" w:hAnsi="Times New Roman" w:cs="Times New Roman"/>
          <w:color w:val="auto"/>
          <w:kern w:val="16"/>
          <w:sz w:val="28"/>
          <w:szCs w:val="28"/>
          <w:shd w:val="clear" w:color="auto" w:fill="FFFFFF"/>
          <w:lang w:val="en-US" w:eastAsia="en-US"/>
        </w:rPr>
        <w:t xml:space="preserve"> ha;</w:t>
      </w:r>
    </w:p>
    <w:p w14:paraId="2E35EAFE" w14:textId="56851E4C" w:rsidR="004A5ED3" w:rsidRPr="009710CE" w:rsidRDefault="004A5ED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Xã Chi Lăng</w:t>
      </w:r>
      <w:r w:rsidRPr="009710CE">
        <w:rPr>
          <w:rFonts w:ascii="Times New Roman" w:hAnsi="Times New Roman" w:cs="Times New Roman"/>
          <w:color w:val="auto"/>
          <w:kern w:val="16"/>
          <w:sz w:val="28"/>
          <w:szCs w:val="28"/>
          <w:shd w:val="clear" w:color="auto" w:fill="FFFFFF"/>
          <w:lang w:val="en-US" w:eastAsia="en-US"/>
        </w:rPr>
        <w:tab/>
        <w:t>: 0,</w:t>
      </w:r>
      <w:r w:rsidR="005D0DAD" w:rsidRPr="009710CE">
        <w:rPr>
          <w:rFonts w:ascii="Times New Roman" w:hAnsi="Times New Roman" w:cs="Times New Roman"/>
          <w:color w:val="auto"/>
          <w:kern w:val="16"/>
          <w:sz w:val="28"/>
          <w:szCs w:val="28"/>
          <w:shd w:val="clear" w:color="auto" w:fill="FFFFFF"/>
          <w:lang w:val="en-US" w:eastAsia="en-US"/>
        </w:rPr>
        <w:t>72</w:t>
      </w:r>
      <w:r w:rsidRPr="009710CE">
        <w:rPr>
          <w:rFonts w:ascii="Times New Roman" w:hAnsi="Times New Roman" w:cs="Times New Roman"/>
          <w:color w:val="auto"/>
          <w:kern w:val="16"/>
          <w:sz w:val="28"/>
          <w:szCs w:val="28"/>
          <w:shd w:val="clear" w:color="auto" w:fill="FFFFFF"/>
          <w:lang w:val="en-US" w:eastAsia="en-US"/>
        </w:rPr>
        <w:t xml:space="preserve"> ha;</w:t>
      </w:r>
    </w:p>
    <w:p w14:paraId="6584E704" w14:textId="14ABC22C" w:rsidR="004A5ED3" w:rsidRPr="009710CE" w:rsidRDefault="004A5ED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Xã Mai Sao</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1,</w:t>
      </w:r>
      <w:r w:rsidR="005D0DAD" w:rsidRPr="009710CE">
        <w:rPr>
          <w:rFonts w:ascii="Times New Roman" w:hAnsi="Times New Roman" w:cs="Times New Roman"/>
          <w:color w:val="auto"/>
          <w:kern w:val="16"/>
          <w:sz w:val="28"/>
          <w:szCs w:val="28"/>
          <w:shd w:val="clear" w:color="auto" w:fill="FFFFFF"/>
          <w:lang w:val="en-US" w:eastAsia="en-US"/>
        </w:rPr>
        <w:t>75</w:t>
      </w:r>
      <w:r w:rsidRPr="009710CE">
        <w:rPr>
          <w:rFonts w:ascii="Times New Roman" w:hAnsi="Times New Roman" w:cs="Times New Roman"/>
          <w:color w:val="auto"/>
          <w:kern w:val="16"/>
          <w:sz w:val="28"/>
          <w:szCs w:val="28"/>
          <w:shd w:val="clear" w:color="auto" w:fill="FFFFFF"/>
          <w:lang w:val="en-US" w:eastAsia="en-US"/>
        </w:rPr>
        <w:t xml:space="preserve"> ha;</w:t>
      </w:r>
    </w:p>
    <w:p w14:paraId="369F6F01" w14:textId="063AF85D" w:rsidR="004A5ED3" w:rsidRPr="009710CE" w:rsidRDefault="004A5ED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Xã Nhân Lý</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:1,</w:t>
      </w:r>
      <w:r w:rsidR="005D0DAD" w:rsidRPr="009710CE">
        <w:rPr>
          <w:rFonts w:ascii="Times New Roman" w:hAnsi="Times New Roman" w:cs="Times New Roman"/>
          <w:color w:val="auto"/>
          <w:kern w:val="16"/>
          <w:sz w:val="28"/>
          <w:szCs w:val="28"/>
          <w:shd w:val="clear" w:color="auto" w:fill="FFFFFF"/>
          <w:lang w:val="en-US" w:eastAsia="en-US"/>
        </w:rPr>
        <w:t xml:space="preserve">38 </w:t>
      </w:r>
      <w:r w:rsidRPr="009710CE">
        <w:rPr>
          <w:rFonts w:ascii="Times New Roman" w:hAnsi="Times New Roman" w:cs="Times New Roman"/>
          <w:color w:val="auto"/>
          <w:kern w:val="16"/>
          <w:sz w:val="28"/>
          <w:szCs w:val="28"/>
          <w:shd w:val="clear" w:color="auto" w:fill="FFFFFF"/>
          <w:lang w:val="en-US" w:eastAsia="en-US"/>
        </w:rPr>
        <w:t>ha;</w:t>
      </w:r>
    </w:p>
    <w:p w14:paraId="1D723815" w14:textId="451A2694" w:rsidR="004A5ED3" w:rsidRPr="009710CE" w:rsidRDefault="004A5ED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Xã Bắc Thủy</w:t>
      </w:r>
      <w:r w:rsidRPr="009710CE">
        <w:rPr>
          <w:rFonts w:ascii="Times New Roman" w:hAnsi="Times New Roman" w:cs="Times New Roman"/>
          <w:color w:val="auto"/>
          <w:kern w:val="16"/>
          <w:sz w:val="28"/>
          <w:szCs w:val="28"/>
          <w:shd w:val="clear" w:color="auto" w:fill="FFFFFF"/>
          <w:lang w:val="en-US" w:eastAsia="en-US"/>
        </w:rPr>
        <w:tab/>
        <w:t>: 0,</w:t>
      </w:r>
      <w:r w:rsidR="005D0DAD" w:rsidRPr="009710CE">
        <w:rPr>
          <w:rFonts w:ascii="Times New Roman" w:hAnsi="Times New Roman" w:cs="Times New Roman"/>
          <w:color w:val="auto"/>
          <w:kern w:val="16"/>
          <w:sz w:val="28"/>
          <w:szCs w:val="28"/>
          <w:shd w:val="clear" w:color="auto" w:fill="FFFFFF"/>
          <w:lang w:val="en-US" w:eastAsia="en-US"/>
        </w:rPr>
        <w:t>83</w:t>
      </w:r>
      <w:r w:rsidRPr="009710CE">
        <w:rPr>
          <w:rFonts w:ascii="Times New Roman" w:hAnsi="Times New Roman" w:cs="Times New Roman"/>
          <w:color w:val="auto"/>
          <w:kern w:val="16"/>
          <w:sz w:val="28"/>
          <w:szCs w:val="28"/>
          <w:shd w:val="clear" w:color="auto" w:fill="FFFFFF"/>
          <w:lang w:val="en-US" w:eastAsia="en-US"/>
        </w:rPr>
        <w:t xml:space="preserve"> ha;</w:t>
      </w:r>
    </w:p>
    <w:p w14:paraId="41DE3261" w14:textId="73821A2C" w:rsidR="004A5ED3" w:rsidRPr="009710CE" w:rsidRDefault="004A5ED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Xã Vân Thủy</w:t>
      </w:r>
      <w:r w:rsidRPr="009710CE">
        <w:rPr>
          <w:rFonts w:ascii="Times New Roman" w:hAnsi="Times New Roman" w:cs="Times New Roman"/>
          <w:color w:val="auto"/>
          <w:kern w:val="16"/>
          <w:sz w:val="28"/>
          <w:szCs w:val="28"/>
          <w:shd w:val="clear" w:color="auto" w:fill="FFFFFF"/>
          <w:lang w:val="en-US" w:eastAsia="en-US"/>
        </w:rPr>
        <w:tab/>
        <w:t>: 2,</w:t>
      </w:r>
      <w:r w:rsidR="005D0DAD" w:rsidRPr="009710CE">
        <w:rPr>
          <w:rFonts w:ascii="Times New Roman" w:hAnsi="Times New Roman" w:cs="Times New Roman"/>
          <w:color w:val="auto"/>
          <w:kern w:val="16"/>
          <w:sz w:val="28"/>
          <w:szCs w:val="28"/>
          <w:shd w:val="clear" w:color="auto" w:fill="FFFFFF"/>
          <w:lang w:val="en-US" w:eastAsia="en-US"/>
        </w:rPr>
        <w:t>93</w:t>
      </w:r>
      <w:r w:rsidRPr="009710CE">
        <w:rPr>
          <w:rFonts w:ascii="Times New Roman" w:hAnsi="Times New Roman" w:cs="Times New Roman"/>
          <w:color w:val="auto"/>
          <w:kern w:val="16"/>
          <w:sz w:val="28"/>
          <w:szCs w:val="28"/>
          <w:shd w:val="clear" w:color="auto" w:fill="FFFFFF"/>
          <w:lang w:val="en-US" w:eastAsia="en-US"/>
        </w:rPr>
        <w:t xml:space="preserve"> ha;</w:t>
      </w:r>
    </w:p>
    <w:p w14:paraId="043F8849" w14:textId="1EF94A59" w:rsidR="004A5ED3" w:rsidRPr="009710CE" w:rsidRDefault="004A5ED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Xã Vân An</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0,39 ha;</w:t>
      </w:r>
    </w:p>
    <w:p w14:paraId="145C1238" w14:textId="7ED29CE7" w:rsidR="004A5ED3" w:rsidRPr="009710CE" w:rsidRDefault="004A5ED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Xã Chiến Thắng</w:t>
      </w:r>
      <w:r w:rsidRPr="009710CE">
        <w:rPr>
          <w:rFonts w:ascii="Times New Roman" w:hAnsi="Times New Roman" w:cs="Times New Roman"/>
          <w:color w:val="auto"/>
          <w:kern w:val="16"/>
          <w:sz w:val="28"/>
          <w:szCs w:val="28"/>
          <w:shd w:val="clear" w:color="auto" w:fill="FFFFFF"/>
          <w:lang w:val="en-US" w:eastAsia="en-US"/>
        </w:rPr>
        <w:tab/>
        <w:t>: 2,7</w:t>
      </w:r>
      <w:r w:rsidR="005D0DAD" w:rsidRPr="009710CE">
        <w:rPr>
          <w:rFonts w:ascii="Times New Roman" w:hAnsi="Times New Roman" w:cs="Times New Roman"/>
          <w:color w:val="auto"/>
          <w:kern w:val="16"/>
          <w:sz w:val="28"/>
          <w:szCs w:val="28"/>
          <w:shd w:val="clear" w:color="auto" w:fill="FFFFFF"/>
          <w:lang w:val="en-US" w:eastAsia="en-US"/>
        </w:rPr>
        <w:t>5</w:t>
      </w:r>
      <w:r w:rsidRPr="009710CE">
        <w:rPr>
          <w:rFonts w:ascii="Times New Roman" w:hAnsi="Times New Roman" w:cs="Times New Roman"/>
          <w:color w:val="auto"/>
          <w:kern w:val="16"/>
          <w:sz w:val="28"/>
          <w:szCs w:val="28"/>
          <w:shd w:val="clear" w:color="auto" w:fill="FFFFFF"/>
          <w:lang w:val="en-US" w:eastAsia="en-US"/>
        </w:rPr>
        <w:t xml:space="preserve"> ha;</w:t>
      </w:r>
    </w:p>
    <w:p w14:paraId="2B339C93" w14:textId="6C173D3E" w:rsidR="004A5ED3" w:rsidRPr="009710CE" w:rsidRDefault="004A5ED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Xã Liên Sơn</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0,40 ha;</w:t>
      </w:r>
    </w:p>
    <w:p w14:paraId="760A9003" w14:textId="030C658F" w:rsidR="004A5ED3" w:rsidRPr="009710CE" w:rsidRDefault="004A5ED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Xã Lâm Sơn</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10,5</w:t>
      </w:r>
      <w:r w:rsidR="005D0DAD" w:rsidRPr="009710CE">
        <w:rPr>
          <w:rFonts w:ascii="Times New Roman" w:hAnsi="Times New Roman" w:cs="Times New Roman"/>
          <w:color w:val="auto"/>
          <w:kern w:val="16"/>
          <w:sz w:val="28"/>
          <w:szCs w:val="28"/>
          <w:shd w:val="clear" w:color="auto" w:fill="FFFFFF"/>
          <w:lang w:val="en-US" w:eastAsia="en-US"/>
        </w:rPr>
        <w:t>5</w:t>
      </w:r>
      <w:r w:rsidRPr="009710CE">
        <w:rPr>
          <w:rFonts w:ascii="Times New Roman" w:hAnsi="Times New Roman" w:cs="Times New Roman"/>
          <w:color w:val="auto"/>
          <w:kern w:val="16"/>
          <w:sz w:val="28"/>
          <w:szCs w:val="28"/>
          <w:shd w:val="clear" w:color="auto" w:fill="FFFFFF"/>
          <w:lang w:val="en-US" w:eastAsia="en-US"/>
        </w:rPr>
        <w:t xml:space="preserve"> ha;</w:t>
      </w:r>
    </w:p>
    <w:p w14:paraId="0E43B06A" w14:textId="2F7B7506" w:rsidR="004A5ED3" w:rsidRPr="009710CE" w:rsidRDefault="004A5ED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Xã Quan Sơn</w:t>
      </w:r>
      <w:r w:rsidRPr="009710CE">
        <w:rPr>
          <w:rFonts w:ascii="Times New Roman" w:hAnsi="Times New Roman" w:cs="Times New Roman"/>
          <w:color w:val="auto"/>
          <w:kern w:val="16"/>
          <w:sz w:val="28"/>
          <w:szCs w:val="28"/>
          <w:shd w:val="clear" w:color="auto" w:fill="FFFFFF"/>
          <w:lang w:val="en-US" w:eastAsia="en-US"/>
        </w:rPr>
        <w:tab/>
        <w:t>: 1,</w:t>
      </w:r>
      <w:r w:rsidR="005D0DAD" w:rsidRPr="009710CE">
        <w:rPr>
          <w:rFonts w:ascii="Times New Roman" w:hAnsi="Times New Roman" w:cs="Times New Roman"/>
          <w:color w:val="auto"/>
          <w:kern w:val="16"/>
          <w:sz w:val="28"/>
          <w:szCs w:val="28"/>
          <w:shd w:val="clear" w:color="auto" w:fill="FFFFFF"/>
          <w:lang w:val="en-US" w:eastAsia="en-US"/>
        </w:rPr>
        <w:t>51</w:t>
      </w:r>
      <w:r w:rsidRPr="009710CE">
        <w:rPr>
          <w:rFonts w:ascii="Times New Roman" w:hAnsi="Times New Roman" w:cs="Times New Roman"/>
          <w:color w:val="auto"/>
          <w:kern w:val="16"/>
          <w:sz w:val="28"/>
          <w:szCs w:val="28"/>
          <w:shd w:val="clear" w:color="auto" w:fill="FFFFFF"/>
          <w:lang w:val="en-US" w:eastAsia="en-US"/>
        </w:rPr>
        <w:t xml:space="preserve"> ha;</w:t>
      </w:r>
    </w:p>
    <w:p w14:paraId="461327DE" w14:textId="788AC3CD" w:rsidR="004A5ED3" w:rsidRPr="009710CE" w:rsidRDefault="004A5ED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Xã Hữu Kiên</w:t>
      </w:r>
      <w:r w:rsidRPr="009710CE">
        <w:rPr>
          <w:rFonts w:ascii="Times New Roman" w:hAnsi="Times New Roman" w:cs="Times New Roman"/>
          <w:color w:val="auto"/>
          <w:kern w:val="16"/>
          <w:sz w:val="28"/>
          <w:szCs w:val="28"/>
          <w:shd w:val="clear" w:color="auto" w:fill="FFFFFF"/>
          <w:lang w:val="en-US" w:eastAsia="en-US"/>
        </w:rPr>
        <w:tab/>
        <w:t>: 61,</w:t>
      </w:r>
      <w:r w:rsidR="005D0DAD" w:rsidRPr="009710CE">
        <w:rPr>
          <w:rFonts w:ascii="Times New Roman" w:hAnsi="Times New Roman" w:cs="Times New Roman"/>
          <w:color w:val="auto"/>
          <w:kern w:val="16"/>
          <w:sz w:val="28"/>
          <w:szCs w:val="28"/>
          <w:shd w:val="clear" w:color="auto" w:fill="FFFFFF"/>
          <w:lang w:val="en-US" w:eastAsia="en-US"/>
        </w:rPr>
        <w:t>81</w:t>
      </w:r>
      <w:r w:rsidRPr="009710CE">
        <w:rPr>
          <w:rFonts w:ascii="Times New Roman" w:hAnsi="Times New Roman" w:cs="Times New Roman"/>
          <w:color w:val="auto"/>
          <w:kern w:val="16"/>
          <w:sz w:val="28"/>
          <w:szCs w:val="28"/>
          <w:shd w:val="clear" w:color="auto" w:fill="FFFFFF"/>
          <w:lang w:val="en-US" w:eastAsia="en-US"/>
        </w:rPr>
        <w:t xml:space="preserve"> ha;</w:t>
      </w:r>
    </w:p>
    <w:p w14:paraId="55D38695" w14:textId="685D84A9" w:rsidR="004A5ED3" w:rsidRPr="009710CE" w:rsidRDefault="004A5ED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Xã Y Tịch</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0,33 ha;</w:t>
      </w:r>
    </w:p>
    <w:p w14:paraId="2EDEE52F" w14:textId="075D3E66" w:rsidR="004A5ED3" w:rsidRPr="009710CE" w:rsidRDefault="004A5ED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Xã Vạn Linh</w:t>
      </w:r>
      <w:r w:rsidRPr="009710CE">
        <w:rPr>
          <w:rFonts w:ascii="Times New Roman" w:hAnsi="Times New Roman" w:cs="Times New Roman"/>
          <w:color w:val="auto"/>
          <w:kern w:val="16"/>
          <w:sz w:val="28"/>
          <w:szCs w:val="28"/>
          <w:shd w:val="clear" w:color="auto" w:fill="FFFFFF"/>
          <w:lang w:val="en-US" w:eastAsia="en-US"/>
        </w:rPr>
        <w:tab/>
        <w:t>: 0,6</w:t>
      </w:r>
      <w:r w:rsidR="005D0DAD" w:rsidRPr="009710CE">
        <w:rPr>
          <w:rFonts w:ascii="Times New Roman" w:hAnsi="Times New Roman" w:cs="Times New Roman"/>
          <w:color w:val="auto"/>
          <w:kern w:val="16"/>
          <w:sz w:val="28"/>
          <w:szCs w:val="28"/>
          <w:shd w:val="clear" w:color="auto" w:fill="FFFFFF"/>
          <w:lang w:val="en-US" w:eastAsia="en-US"/>
        </w:rPr>
        <w:t>2</w:t>
      </w:r>
      <w:r w:rsidRPr="009710CE">
        <w:rPr>
          <w:rFonts w:ascii="Times New Roman" w:hAnsi="Times New Roman" w:cs="Times New Roman"/>
          <w:color w:val="auto"/>
          <w:kern w:val="16"/>
          <w:sz w:val="28"/>
          <w:szCs w:val="28"/>
          <w:shd w:val="clear" w:color="auto" w:fill="FFFFFF"/>
          <w:lang w:val="en-US" w:eastAsia="en-US"/>
        </w:rPr>
        <w:t xml:space="preserve"> ha;</w:t>
      </w:r>
    </w:p>
    <w:p w14:paraId="380B1ADC" w14:textId="1F373649" w:rsidR="004A5ED3" w:rsidRPr="009710CE" w:rsidRDefault="004A5ED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Xã Bằng Mạc</w:t>
      </w:r>
      <w:r w:rsidRPr="009710CE">
        <w:rPr>
          <w:rFonts w:ascii="Times New Roman" w:hAnsi="Times New Roman" w:cs="Times New Roman"/>
          <w:color w:val="auto"/>
          <w:kern w:val="16"/>
          <w:sz w:val="28"/>
          <w:szCs w:val="28"/>
          <w:shd w:val="clear" w:color="auto" w:fill="FFFFFF"/>
          <w:lang w:val="en-US" w:eastAsia="en-US"/>
        </w:rPr>
        <w:tab/>
        <w:t>: 0,32 ha;</w:t>
      </w:r>
    </w:p>
    <w:p w14:paraId="1D123B26" w14:textId="242A412C" w:rsidR="004A5ED3" w:rsidRPr="009710CE" w:rsidRDefault="004A5ED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Xã Bằng Hữu</w:t>
      </w:r>
      <w:r w:rsidRPr="009710CE">
        <w:rPr>
          <w:rFonts w:ascii="Times New Roman" w:hAnsi="Times New Roman" w:cs="Times New Roman"/>
          <w:color w:val="auto"/>
          <w:kern w:val="16"/>
          <w:sz w:val="28"/>
          <w:szCs w:val="28"/>
          <w:shd w:val="clear" w:color="auto" w:fill="FFFFFF"/>
          <w:lang w:val="en-US" w:eastAsia="en-US"/>
        </w:rPr>
        <w:tab/>
        <w:t>: 0,24 ha;</w:t>
      </w:r>
    </w:p>
    <w:p w14:paraId="5F73D062" w14:textId="041306BC" w:rsidR="004A5ED3" w:rsidRPr="009710CE" w:rsidRDefault="004A5ED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Xã Hòa Bình</w:t>
      </w:r>
      <w:r w:rsidRPr="009710CE">
        <w:rPr>
          <w:rFonts w:ascii="Times New Roman" w:hAnsi="Times New Roman" w:cs="Times New Roman"/>
          <w:color w:val="auto"/>
          <w:kern w:val="16"/>
          <w:sz w:val="28"/>
          <w:szCs w:val="28"/>
          <w:shd w:val="clear" w:color="auto" w:fill="FFFFFF"/>
          <w:lang w:val="en-US" w:eastAsia="en-US"/>
        </w:rPr>
        <w:tab/>
        <w:t>: 0,58 ha;</w:t>
      </w:r>
    </w:p>
    <w:p w14:paraId="790E268D" w14:textId="7E365B7C" w:rsidR="004A5ED3" w:rsidRPr="009710CE" w:rsidRDefault="004A5ED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Xã Thượng Cường</w:t>
      </w:r>
      <w:r w:rsidRPr="009710CE">
        <w:rPr>
          <w:rFonts w:ascii="Times New Roman" w:hAnsi="Times New Roman" w:cs="Times New Roman"/>
          <w:color w:val="auto"/>
          <w:kern w:val="16"/>
          <w:sz w:val="28"/>
          <w:szCs w:val="28"/>
          <w:shd w:val="clear" w:color="auto" w:fill="FFFFFF"/>
          <w:lang w:val="en-US" w:eastAsia="en-US"/>
        </w:rPr>
        <w:tab/>
        <w:t>: 0,</w:t>
      </w:r>
      <w:r w:rsidR="005D0DAD" w:rsidRPr="009710CE">
        <w:rPr>
          <w:rFonts w:ascii="Times New Roman" w:hAnsi="Times New Roman" w:cs="Times New Roman"/>
          <w:color w:val="auto"/>
          <w:kern w:val="16"/>
          <w:sz w:val="28"/>
          <w:szCs w:val="28"/>
          <w:shd w:val="clear" w:color="auto" w:fill="FFFFFF"/>
          <w:lang w:val="en-US" w:eastAsia="en-US"/>
        </w:rPr>
        <w:t>4</w:t>
      </w:r>
      <w:r w:rsidRPr="009710CE">
        <w:rPr>
          <w:rFonts w:ascii="Times New Roman" w:hAnsi="Times New Roman" w:cs="Times New Roman"/>
          <w:color w:val="auto"/>
          <w:kern w:val="16"/>
          <w:sz w:val="28"/>
          <w:szCs w:val="28"/>
          <w:shd w:val="clear" w:color="auto" w:fill="FFFFFF"/>
          <w:lang w:val="en-US" w:eastAsia="en-US"/>
        </w:rPr>
        <w:t>2 ha;</w:t>
      </w:r>
    </w:p>
    <w:p w14:paraId="63F6694C" w14:textId="46B7A3E8" w:rsidR="008E7CDB" w:rsidRPr="009710CE" w:rsidRDefault="004A5ED3"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Xã Gia Lộc</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0,2</w:t>
      </w:r>
      <w:r w:rsidR="005D0DAD" w:rsidRPr="009710CE">
        <w:rPr>
          <w:rFonts w:ascii="Times New Roman" w:hAnsi="Times New Roman" w:cs="Times New Roman"/>
          <w:color w:val="auto"/>
          <w:kern w:val="16"/>
          <w:sz w:val="28"/>
          <w:szCs w:val="28"/>
          <w:shd w:val="clear" w:color="auto" w:fill="FFFFFF"/>
          <w:lang w:val="en-US" w:eastAsia="en-US"/>
        </w:rPr>
        <w:t>7</w:t>
      </w:r>
      <w:r w:rsidRPr="009710CE">
        <w:rPr>
          <w:rFonts w:ascii="Times New Roman" w:hAnsi="Times New Roman" w:cs="Times New Roman"/>
          <w:color w:val="auto"/>
          <w:kern w:val="16"/>
          <w:sz w:val="28"/>
          <w:szCs w:val="28"/>
          <w:shd w:val="clear" w:color="auto" w:fill="FFFFFF"/>
          <w:lang w:val="en-US" w:eastAsia="en-US"/>
        </w:rPr>
        <w:t xml:space="preserve"> ha.</w:t>
      </w:r>
    </w:p>
    <w:p w14:paraId="17D0965D" w14:textId="77777777" w:rsidR="004A5ED3" w:rsidRPr="009710CE" w:rsidRDefault="004A5ED3" w:rsidP="00456B4C">
      <w:pPr>
        <w:suppressAutoHyphens/>
        <w:autoSpaceDN w:val="0"/>
        <w:spacing w:before="60" w:after="60" w:line="264" w:lineRule="auto"/>
        <w:ind w:firstLine="720"/>
        <w:jc w:val="both"/>
        <w:rPr>
          <w:rFonts w:ascii="Times New Roman" w:hAnsi="Times New Roman" w:cs="Times New Roman"/>
          <w:color w:val="auto"/>
          <w:spacing w:val="-2"/>
          <w:kern w:val="16"/>
          <w:sz w:val="28"/>
          <w:szCs w:val="28"/>
          <w:shd w:val="clear" w:color="auto" w:fill="FFFFFF"/>
          <w:lang w:val="en-US" w:eastAsia="en-US"/>
        </w:rPr>
        <w:sectPr w:rsidR="004A5ED3" w:rsidRPr="009710CE" w:rsidSect="001B5396">
          <w:type w:val="continuous"/>
          <w:pgSz w:w="11907" w:h="16840" w:code="9"/>
          <w:pgMar w:top="1418" w:right="1077" w:bottom="1418" w:left="1701" w:header="510" w:footer="397" w:gutter="0"/>
          <w:pgNumType w:start="68"/>
          <w:cols w:num="2" w:space="720"/>
          <w:docGrid w:linePitch="381"/>
        </w:sectPr>
      </w:pPr>
    </w:p>
    <w:p w14:paraId="24954753" w14:textId="77777777" w:rsidR="00C10C30" w:rsidRPr="009710CE" w:rsidRDefault="00C10C30" w:rsidP="00456B4C">
      <w:pPr>
        <w:widowControl/>
        <w:numPr>
          <w:ilvl w:val="0"/>
          <w:numId w:val="3"/>
        </w:numPr>
        <w:suppressAutoHyphens/>
        <w:autoSpaceDN w:val="0"/>
        <w:spacing w:before="60" w:after="60" w:line="264" w:lineRule="auto"/>
        <w:jc w:val="both"/>
        <w:rPr>
          <w:rFonts w:ascii="Times New Roman" w:hAnsi="Times New Roman" w:cs="Times New Roman"/>
          <w:i/>
          <w:color w:val="auto"/>
          <w:kern w:val="16"/>
          <w:sz w:val="28"/>
          <w:szCs w:val="28"/>
          <w:shd w:val="clear" w:color="auto" w:fill="FFFFFF"/>
          <w:lang w:val="en-US" w:eastAsia="en-US"/>
        </w:rPr>
      </w:pPr>
      <w:r w:rsidRPr="009710CE">
        <w:rPr>
          <w:rFonts w:ascii="Times New Roman" w:hAnsi="Times New Roman" w:cs="Times New Roman"/>
          <w:i/>
          <w:color w:val="auto"/>
          <w:kern w:val="16"/>
          <w:sz w:val="28"/>
          <w:szCs w:val="28"/>
          <w:shd w:val="clear" w:color="auto" w:fill="FFFFFF"/>
          <w:lang w:val="en-US" w:eastAsia="en-US"/>
        </w:rPr>
        <w:t>Đất công trình bưu chính viễn thông</w:t>
      </w:r>
    </w:p>
    <w:p w14:paraId="0DDE0748" w14:textId="05128F7A"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Nhu cầu đất công trình bưu chính viễn thông tăng thêm </w:t>
      </w:r>
      <w:r w:rsidR="00217456" w:rsidRPr="009710CE">
        <w:rPr>
          <w:rFonts w:ascii="Times New Roman" w:hAnsi="Times New Roman" w:cs="Times New Roman"/>
          <w:color w:val="auto"/>
          <w:kern w:val="16"/>
          <w:sz w:val="28"/>
          <w:szCs w:val="28"/>
          <w:shd w:val="clear" w:color="auto" w:fill="FFFFFF"/>
          <w:lang w:val="en-US" w:eastAsia="en-US"/>
        </w:rPr>
        <w:t>0,4</w:t>
      </w:r>
      <w:r w:rsidR="005D0DAD" w:rsidRPr="009710CE">
        <w:rPr>
          <w:rFonts w:ascii="Times New Roman" w:hAnsi="Times New Roman" w:cs="Times New Roman"/>
          <w:color w:val="auto"/>
          <w:kern w:val="16"/>
          <w:sz w:val="28"/>
          <w:szCs w:val="28"/>
          <w:shd w:val="clear" w:color="auto" w:fill="FFFFFF"/>
          <w:lang w:val="en-US" w:eastAsia="en-US"/>
        </w:rPr>
        <w:t>5</w:t>
      </w:r>
      <w:r w:rsidRPr="009710CE">
        <w:rPr>
          <w:rFonts w:ascii="Times New Roman" w:hAnsi="Times New Roman" w:cs="Times New Roman"/>
          <w:color w:val="auto"/>
          <w:kern w:val="16"/>
          <w:sz w:val="28"/>
          <w:szCs w:val="28"/>
          <w:shd w:val="clear" w:color="auto" w:fill="FFFFFF"/>
          <w:lang w:val="en-US" w:eastAsia="en-US"/>
        </w:rPr>
        <w:t xml:space="preserve"> ha để xây dựng mới bưu điện các xã:</w:t>
      </w:r>
    </w:p>
    <w:p w14:paraId="3416F35E" w14:textId="01977935" w:rsidR="005D0DAD" w:rsidRPr="009710CE" w:rsidRDefault="005D0DAD"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Lắp đặt Trạm phát sóng truyền thanh - truyền hình Chi Lăng: 0,10 ha;</w:t>
      </w:r>
    </w:p>
    <w:p w14:paraId="19CA1D9D" w14:textId="12CD2961"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Bưu điện xã Bắc Thủy: 0,0</w:t>
      </w:r>
      <w:r w:rsidR="00217456" w:rsidRPr="009710CE">
        <w:rPr>
          <w:rFonts w:ascii="Times New Roman" w:hAnsi="Times New Roman" w:cs="Times New Roman"/>
          <w:color w:val="auto"/>
          <w:kern w:val="16"/>
          <w:sz w:val="28"/>
          <w:szCs w:val="28"/>
          <w:shd w:val="clear" w:color="auto" w:fill="FFFFFF"/>
          <w:lang w:val="en-US" w:eastAsia="en-US"/>
        </w:rPr>
        <w:t>5</w:t>
      </w:r>
      <w:r w:rsidRPr="009710CE">
        <w:rPr>
          <w:rFonts w:ascii="Times New Roman" w:hAnsi="Times New Roman" w:cs="Times New Roman"/>
          <w:color w:val="auto"/>
          <w:kern w:val="16"/>
          <w:sz w:val="28"/>
          <w:szCs w:val="28"/>
          <w:shd w:val="clear" w:color="auto" w:fill="FFFFFF"/>
          <w:lang w:val="en-US" w:eastAsia="en-US"/>
        </w:rPr>
        <w:t xml:space="preserve"> ha;</w:t>
      </w:r>
    </w:p>
    <w:p w14:paraId="79DEDC4F" w14:textId="4F51622B"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Bưu điện văn hóa xã Vân Thủy: </w:t>
      </w:r>
      <w:r w:rsidR="00217456" w:rsidRPr="009710CE">
        <w:rPr>
          <w:rFonts w:ascii="Times New Roman" w:hAnsi="Times New Roman" w:cs="Times New Roman"/>
          <w:color w:val="auto"/>
          <w:kern w:val="16"/>
          <w:sz w:val="28"/>
          <w:szCs w:val="28"/>
          <w:shd w:val="clear" w:color="auto" w:fill="FFFFFF"/>
          <w:lang w:val="en-US" w:eastAsia="en-US"/>
        </w:rPr>
        <w:t>0,</w:t>
      </w:r>
      <w:r w:rsidR="005D0DAD" w:rsidRPr="009710CE">
        <w:rPr>
          <w:rFonts w:ascii="Times New Roman" w:hAnsi="Times New Roman" w:cs="Times New Roman"/>
          <w:color w:val="auto"/>
          <w:kern w:val="16"/>
          <w:sz w:val="28"/>
          <w:szCs w:val="28"/>
          <w:shd w:val="clear" w:color="auto" w:fill="FFFFFF"/>
          <w:lang w:val="en-US" w:eastAsia="en-US"/>
        </w:rPr>
        <w:t>06</w:t>
      </w:r>
      <w:r w:rsidRPr="009710CE">
        <w:rPr>
          <w:rFonts w:ascii="Times New Roman" w:hAnsi="Times New Roman" w:cs="Times New Roman"/>
          <w:color w:val="auto"/>
          <w:kern w:val="16"/>
          <w:sz w:val="28"/>
          <w:szCs w:val="28"/>
          <w:shd w:val="clear" w:color="auto" w:fill="FFFFFF"/>
          <w:lang w:val="en-US" w:eastAsia="en-US"/>
        </w:rPr>
        <w:t xml:space="preserve"> ha;</w:t>
      </w:r>
    </w:p>
    <w:p w14:paraId="75B6BF74"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Bưu điện văn hóa xã Vân An: 0,02 ha;</w:t>
      </w:r>
    </w:p>
    <w:p w14:paraId="7EDBAF9C"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Bưu điện văn hóa xã Chiến Thắng: 0,02 ha;</w:t>
      </w:r>
    </w:p>
    <w:p w14:paraId="4CECF838" w14:textId="4F9998CD"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Bưu điện văn hóa xã Liên Sơn: 0,06 ha;</w:t>
      </w:r>
    </w:p>
    <w:p w14:paraId="5287D89F" w14:textId="066FC6B0" w:rsidR="00217456" w:rsidRPr="009710CE" w:rsidRDefault="0021745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Bưu điện văn hóa xã Lâm Sơn: 0,12 ha;</w:t>
      </w:r>
    </w:p>
    <w:p w14:paraId="39FB629F" w14:textId="63B780B8"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Bưu điện văn hóa xã Hữu Kiên: 0,02 ha.</w:t>
      </w:r>
    </w:p>
    <w:p w14:paraId="3084A5FA" w14:textId="2D6B5BCB" w:rsidR="00217456" w:rsidRPr="009710CE" w:rsidRDefault="00217456" w:rsidP="00456B4C">
      <w:pPr>
        <w:widowControl/>
        <w:numPr>
          <w:ilvl w:val="0"/>
          <w:numId w:val="3"/>
        </w:numPr>
        <w:suppressAutoHyphens/>
        <w:autoSpaceDN w:val="0"/>
        <w:spacing w:before="60" w:after="60" w:line="264" w:lineRule="auto"/>
        <w:jc w:val="both"/>
        <w:rPr>
          <w:rFonts w:ascii="Times New Roman" w:hAnsi="Times New Roman" w:cs="Times New Roman"/>
          <w:i/>
          <w:color w:val="auto"/>
          <w:kern w:val="16"/>
          <w:sz w:val="28"/>
          <w:szCs w:val="28"/>
          <w:shd w:val="clear" w:color="auto" w:fill="FFFFFF"/>
          <w:lang w:val="en-US" w:eastAsia="en-US"/>
        </w:rPr>
      </w:pPr>
      <w:r w:rsidRPr="009710CE">
        <w:rPr>
          <w:rFonts w:ascii="Times New Roman" w:hAnsi="Times New Roman" w:cs="Times New Roman"/>
          <w:i/>
          <w:color w:val="auto"/>
          <w:kern w:val="16"/>
          <w:sz w:val="28"/>
          <w:szCs w:val="28"/>
          <w:shd w:val="clear" w:color="auto" w:fill="FFFFFF"/>
          <w:lang w:val="en-US" w:eastAsia="en-US"/>
        </w:rPr>
        <w:t xml:space="preserve">Đất có di tích lịch sử </w:t>
      </w:r>
      <w:r w:rsidR="00616055" w:rsidRPr="009710CE">
        <w:rPr>
          <w:rFonts w:ascii="Times New Roman" w:hAnsi="Times New Roman" w:cs="Times New Roman"/>
          <w:i/>
          <w:color w:val="auto"/>
          <w:kern w:val="16"/>
          <w:sz w:val="28"/>
          <w:szCs w:val="28"/>
          <w:shd w:val="clear" w:color="auto" w:fill="FFFFFF"/>
          <w:lang w:val="en-US" w:eastAsia="en-US"/>
        </w:rPr>
        <w:t xml:space="preserve">- </w:t>
      </w:r>
      <w:r w:rsidRPr="009710CE">
        <w:rPr>
          <w:rFonts w:ascii="Times New Roman" w:hAnsi="Times New Roman" w:cs="Times New Roman"/>
          <w:i/>
          <w:color w:val="auto"/>
          <w:kern w:val="16"/>
          <w:sz w:val="28"/>
          <w:szCs w:val="28"/>
          <w:shd w:val="clear" w:color="auto" w:fill="FFFFFF"/>
          <w:lang w:val="en-US" w:eastAsia="en-US"/>
        </w:rPr>
        <w:t xml:space="preserve">văn hóa: </w:t>
      </w:r>
    </w:p>
    <w:p w14:paraId="417C98B0" w14:textId="7B7A49E5" w:rsidR="00217456" w:rsidRPr="009710CE" w:rsidRDefault="00616055"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N</w:t>
      </w:r>
      <w:r w:rsidR="00217456" w:rsidRPr="009710CE">
        <w:rPr>
          <w:rFonts w:ascii="Times New Roman" w:hAnsi="Times New Roman" w:cs="Times New Roman"/>
          <w:color w:val="auto"/>
          <w:kern w:val="16"/>
          <w:sz w:val="28"/>
          <w:szCs w:val="28"/>
          <w:shd w:val="clear" w:color="auto" w:fill="FFFFFF"/>
          <w:lang w:val="fr-FR" w:eastAsia="en-US"/>
        </w:rPr>
        <w:t xml:space="preserve">hu cầu đất có di tích lịch sử </w:t>
      </w:r>
      <w:r w:rsidRPr="009710CE">
        <w:rPr>
          <w:rFonts w:ascii="Times New Roman" w:hAnsi="Times New Roman" w:cs="Times New Roman"/>
          <w:color w:val="auto"/>
          <w:kern w:val="16"/>
          <w:sz w:val="28"/>
          <w:szCs w:val="28"/>
          <w:shd w:val="clear" w:color="auto" w:fill="FFFFFF"/>
          <w:lang w:val="fr-FR" w:eastAsia="en-US"/>
        </w:rPr>
        <w:t xml:space="preserve">- </w:t>
      </w:r>
      <w:r w:rsidR="00217456" w:rsidRPr="009710CE">
        <w:rPr>
          <w:rFonts w:ascii="Times New Roman" w:hAnsi="Times New Roman" w:cs="Times New Roman"/>
          <w:color w:val="auto"/>
          <w:kern w:val="16"/>
          <w:sz w:val="28"/>
          <w:szCs w:val="28"/>
          <w:shd w:val="clear" w:color="auto" w:fill="FFFFFF"/>
          <w:lang w:val="fr-FR" w:eastAsia="en-US"/>
        </w:rPr>
        <w:t xml:space="preserve">văn hóa tăng thêm </w:t>
      </w:r>
      <w:r w:rsidR="005D0DAD" w:rsidRPr="009710CE">
        <w:rPr>
          <w:rFonts w:ascii="Times New Roman" w:hAnsi="Times New Roman" w:cs="Times New Roman"/>
          <w:color w:val="auto"/>
          <w:kern w:val="16"/>
          <w:sz w:val="28"/>
          <w:szCs w:val="28"/>
          <w:shd w:val="clear" w:color="auto" w:fill="FFFFFF"/>
          <w:lang w:val="fr-FR" w:eastAsia="en-US"/>
        </w:rPr>
        <w:t>67,18</w:t>
      </w:r>
      <w:r w:rsidR="00217456" w:rsidRPr="009710CE">
        <w:rPr>
          <w:rFonts w:ascii="Times New Roman" w:hAnsi="Times New Roman" w:cs="Times New Roman"/>
          <w:color w:val="auto"/>
          <w:kern w:val="16"/>
          <w:sz w:val="28"/>
          <w:szCs w:val="28"/>
          <w:shd w:val="clear" w:color="auto" w:fill="FFFFFF"/>
          <w:lang w:val="fr-FR" w:eastAsia="en-US"/>
        </w:rPr>
        <w:t xml:space="preserve"> ha, để thực hiện các </w:t>
      </w:r>
      <w:r w:rsidRPr="009710CE">
        <w:rPr>
          <w:rFonts w:ascii="Times New Roman" w:hAnsi="Times New Roman" w:cs="Times New Roman"/>
          <w:color w:val="auto"/>
          <w:kern w:val="16"/>
          <w:sz w:val="28"/>
          <w:szCs w:val="28"/>
          <w:shd w:val="clear" w:color="auto" w:fill="FFFFFF"/>
          <w:lang w:val="fr-FR" w:eastAsia="en-US"/>
        </w:rPr>
        <w:t xml:space="preserve">công trình, </w:t>
      </w:r>
      <w:r w:rsidR="00217456" w:rsidRPr="009710CE">
        <w:rPr>
          <w:rFonts w:ascii="Times New Roman" w:hAnsi="Times New Roman" w:cs="Times New Roman"/>
          <w:color w:val="auto"/>
          <w:kern w:val="16"/>
          <w:sz w:val="28"/>
          <w:szCs w:val="28"/>
          <w:shd w:val="clear" w:color="auto" w:fill="FFFFFF"/>
          <w:lang w:val="fr-FR" w:eastAsia="en-US"/>
        </w:rPr>
        <w:t>dự án:</w:t>
      </w:r>
    </w:p>
    <w:p w14:paraId="1BBD5C04" w14:textId="77777777" w:rsidR="00217456" w:rsidRPr="009710CE" w:rsidRDefault="0021745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Di tích lịch sử Lũy Ải, xã Chi Lăng: 0,10 ha;</w:t>
      </w:r>
    </w:p>
    <w:p w14:paraId="4A7FCF68" w14:textId="73A47317" w:rsidR="00217456" w:rsidRPr="009710CE" w:rsidRDefault="0021745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ml:space="preserve">- Công viên lịch sử ngoài trời (điểm di tích quốc gia đặc biệt), xã Chi Lăng: </w:t>
      </w:r>
      <w:r w:rsidR="00433A5C" w:rsidRPr="009710CE">
        <w:rPr>
          <w:rFonts w:ascii="Times New Roman" w:hAnsi="Times New Roman" w:cs="Times New Roman"/>
          <w:color w:val="auto"/>
          <w:kern w:val="16"/>
          <w:sz w:val="28"/>
          <w:szCs w:val="28"/>
          <w:shd w:val="clear" w:color="auto" w:fill="FFFFFF"/>
          <w:lang w:val="fr-FR" w:eastAsia="en-US"/>
        </w:rPr>
        <w:t>56,89</w:t>
      </w:r>
      <w:r w:rsidRPr="009710CE">
        <w:rPr>
          <w:rFonts w:ascii="Times New Roman" w:hAnsi="Times New Roman" w:cs="Times New Roman"/>
          <w:color w:val="auto"/>
          <w:kern w:val="16"/>
          <w:sz w:val="28"/>
          <w:szCs w:val="28"/>
          <w:shd w:val="clear" w:color="auto" w:fill="FFFFFF"/>
          <w:lang w:val="fr-FR" w:eastAsia="en-US"/>
        </w:rPr>
        <w:t xml:space="preserve"> ha;</w:t>
      </w:r>
    </w:p>
    <w:p w14:paraId="2444AD56" w14:textId="57A22AC3" w:rsidR="00217456" w:rsidRPr="009710CE" w:rsidRDefault="00217456"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Đất di tích lịch sử văn hóa tại thôn Lạng Nắc, xã Mai Sao: 0,10 ha</w:t>
      </w:r>
      <w:r w:rsidR="00616055" w:rsidRPr="009710CE">
        <w:rPr>
          <w:rFonts w:ascii="Times New Roman" w:hAnsi="Times New Roman" w:cs="Times New Roman"/>
          <w:color w:val="auto"/>
          <w:kern w:val="16"/>
          <w:sz w:val="28"/>
          <w:szCs w:val="28"/>
          <w:shd w:val="clear" w:color="auto" w:fill="FFFFFF"/>
          <w:lang w:val="fr-FR" w:eastAsia="en-US"/>
        </w:rPr>
        <w:t>;</w:t>
      </w:r>
    </w:p>
    <w:p w14:paraId="47442859" w14:textId="577F2551" w:rsidR="00616055" w:rsidRPr="009710CE" w:rsidRDefault="00616055"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Giao đất đối với các điểm di tích lịch sử (chuyển đất núi đá chưa sử dụng)</w:t>
      </w:r>
      <w:r w:rsidR="00794999" w:rsidRPr="009710CE">
        <w:rPr>
          <w:rFonts w:ascii="Times New Roman" w:hAnsi="Times New Roman" w:cs="Times New Roman"/>
          <w:color w:val="auto"/>
          <w:kern w:val="16"/>
          <w:sz w:val="28"/>
          <w:szCs w:val="28"/>
          <w:shd w:val="clear" w:color="auto" w:fill="FFFFFF"/>
          <w:lang w:val="fr-FR" w:eastAsia="en-US"/>
        </w:rPr>
        <w:t> : 10,00 ha.</w:t>
      </w:r>
    </w:p>
    <w:p w14:paraId="79BA8CF0" w14:textId="77777777" w:rsidR="00217456" w:rsidRPr="009710CE" w:rsidRDefault="00217456" w:rsidP="00456B4C">
      <w:pPr>
        <w:suppressAutoHyphens/>
        <w:autoSpaceDN w:val="0"/>
        <w:spacing w:before="60" w:after="60" w:line="264" w:lineRule="auto"/>
        <w:ind w:firstLine="720"/>
        <w:jc w:val="both"/>
        <w:rPr>
          <w:rFonts w:ascii="Times New Roman" w:hAnsi="Times New Roman" w:cs="Times New Roman"/>
          <w:i/>
          <w:iCs/>
          <w:color w:val="auto"/>
          <w:kern w:val="16"/>
          <w:sz w:val="28"/>
          <w:szCs w:val="28"/>
          <w:shd w:val="clear" w:color="auto" w:fill="FFFFFF"/>
          <w:lang w:val="fr-FR" w:eastAsia="en-US"/>
        </w:rPr>
      </w:pPr>
      <w:r w:rsidRPr="009710CE">
        <w:rPr>
          <w:rFonts w:ascii="Times New Roman" w:hAnsi="Times New Roman" w:cs="Times New Roman"/>
          <w:i/>
          <w:iCs/>
          <w:color w:val="auto"/>
          <w:kern w:val="16"/>
          <w:sz w:val="28"/>
          <w:szCs w:val="28"/>
          <w:shd w:val="clear" w:color="auto" w:fill="FFFFFF"/>
          <w:lang w:val="fr-FR" w:eastAsia="en-US"/>
        </w:rPr>
        <w:t xml:space="preserve"> (Chi tiết tại phụ lục biểu 01 - Biểu danh mục công trình) </w:t>
      </w:r>
    </w:p>
    <w:p w14:paraId="0427B0B7" w14:textId="4E7AB009" w:rsidR="00794999" w:rsidRPr="009710CE" w:rsidRDefault="00217456" w:rsidP="00456B4C">
      <w:pPr>
        <w:widowControl/>
        <w:numPr>
          <w:ilvl w:val="0"/>
          <w:numId w:val="3"/>
        </w:numPr>
        <w:suppressAutoHyphens/>
        <w:autoSpaceDN w:val="0"/>
        <w:spacing w:before="60" w:after="60" w:line="264" w:lineRule="auto"/>
        <w:jc w:val="both"/>
        <w:rPr>
          <w:rFonts w:ascii="Times New Roman" w:hAnsi="Times New Roman" w:cs="Times New Roman"/>
          <w:i/>
          <w:color w:val="auto"/>
          <w:kern w:val="16"/>
          <w:sz w:val="28"/>
          <w:szCs w:val="28"/>
          <w:shd w:val="clear" w:color="auto" w:fill="FFFFFF"/>
          <w:lang w:val="en-US" w:eastAsia="en-US"/>
        </w:rPr>
      </w:pPr>
      <w:r w:rsidRPr="009710CE">
        <w:rPr>
          <w:rFonts w:ascii="Times New Roman" w:hAnsi="Times New Roman" w:cs="Times New Roman"/>
          <w:i/>
          <w:color w:val="auto"/>
          <w:kern w:val="16"/>
          <w:sz w:val="28"/>
          <w:szCs w:val="28"/>
          <w:shd w:val="clear" w:color="auto" w:fill="FFFFFF"/>
          <w:lang w:val="en-US" w:eastAsia="en-US"/>
        </w:rPr>
        <w:t xml:space="preserve">Đất bãi thải, xử lý chất thải: </w:t>
      </w:r>
    </w:p>
    <w:p w14:paraId="1AA6DC1A" w14:textId="26558294" w:rsidR="00476F6F" w:rsidRPr="009710CE" w:rsidRDefault="00794999"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Thực hiện</w:t>
      </w:r>
      <w:r w:rsidR="00217456" w:rsidRPr="009710CE">
        <w:rPr>
          <w:rFonts w:ascii="Times New Roman" w:hAnsi="Times New Roman" w:cs="Times New Roman"/>
          <w:color w:val="auto"/>
          <w:kern w:val="16"/>
          <w:sz w:val="28"/>
          <w:szCs w:val="28"/>
          <w:shd w:val="clear" w:color="auto" w:fill="FFFFFF"/>
          <w:lang w:val="fr-FR" w:eastAsia="en-US"/>
        </w:rPr>
        <w:t xml:space="preserve"> mục tiêu phân bố các khu xử lý chất thải rắn đảm bảo phục vụ </w:t>
      </w:r>
      <w:r w:rsidR="00217456" w:rsidRPr="009710CE">
        <w:rPr>
          <w:rFonts w:ascii="Times New Roman" w:hAnsi="Times New Roman" w:cs="Times New Roman"/>
          <w:color w:val="auto"/>
          <w:kern w:val="16"/>
          <w:sz w:val="28"/>
          <w:szCs w:val="28"/>
          <w:shd w:val="clear" w:color="auto" w:fill="FFFFFF"/>
          <w:lang w:val="fr-FR" w:eastAsia="en-US"/>
        </w:rPr>
        <w:lastRenderedPageBreak/>
        <w:t xml:space="preserve">các khu vực đô thị, khu công nghiệp, điểm dân cư nông thôn trên địa bàn huyện, chỉ tiêu đất bãi thải, xử lý chất thải kỳ quy hoạch tăng thêm </w:t>
      </w:r>
      <w:r w:rsidR="00476F6F" w:rsidRPr="009710CE">
        <w:rPr>
          <w:rFonts w:ascii="Times New Roman" w:hAnsi="Times New Roman" w:cs="Times New Roman"/>
          <w:color w:val="auto"/>
          <w:kern w:val="16"/>
          <w:sz w:val="28"/>
          <w:szCs w:val="28"/>
          <w:shd w:val="clear" w:color="auto" w:fill="FFFFFF"/>
          <w:lang w:val="fr-FR" w:eastAsia="en-US"/>
        </w:rPr>
        <w:t>29,66</w:t>
      </w:r>
      <w:r w:rsidR="00217456" w:rsidRPr="009710CE">
        <w:rPr>
          <w:rFonts w:ascii="Times New Roman" w:hAnsi="Times New Roman" w:cs="Times New Roman"/>
          <w:color w:val="auto"/>
          <w:kern w:val="16"/>
          <w:sz w:val="28"/>
          <w:szCs w:val="28"/>
          <w:shd w:val="clear" w:color="auto" w:fill="FFFFFF"/>
          <w:lang w:val="fr-FR" w:eastAsia="en-US"/>
        </w:rPr>
        <w:t xml:space="preserve"> ha, để </w:t>
      </w:r>
      <w:r w:rsidR="00476F6F" w:rsidRPr="009710CE">
        <w:rPr>
          <w:rFonts w:ascii="Times New Roman" w:hAnsi="Times New Roman" w:cs="Times New Roman"/>
          <w:color w:val="auto"/>
          <w:kern w:val="16"/>
          <w:sz w:val="28"/>
          <w:szCs w:val="28"/>
          <w:shd w:val="clear" w:color="auto" w:fill="FFFFFF"/>
          <w:lang w:val="fr-FR" w:eastAsia="en-US"/>
        </w:rPr>
        <w:t>thực hiện các công trình dự án:</w:t>
      </w:r>
    </w:p>
    <w:p w14:paraId="04BDC515" w14:textId="5F0AEB40" w:rsidR="00217456" w:rsidRPr="009710CE" w:rsidRDefault="00476F6F"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w:t>
      </w:r>
      <w:r w:rsidR="00217456" w:rsidRPr="009710CE">
        <w:rPr>
          <w:rFonts w:ascii="Times New Roman" w:hAnsi="Times New Roman" w:cs="Times New Roman"/>
          <w:color w:val="auto"/>
          <w:kern w:val="16"/>
          <w:sz w:val="28"/>
          <w:szCs w:val="28"/>
          <w:shd w:val="clear" w:color="auto" w:fill="FFFFFF"/>
          <w:lang w:val="fr-FR" w:eastAsia="en-US"/>
        </w:rPr>
        <w:t>ây dựng bãi đổ thải chất rắn xây dựng (CTRXD) và xây dựng khu xử lý rác thải tại các xã, thị trấ</w:t>
      </w:r>
      <w:r w:rsidRPr="009710CE">
        <w:rPr>
          <w:rFonts w:ascii="Times New Roman" w:hAnsi="Times New Roman" w:cs="Times New Roman"/>
          <w:color w:val="auto"/>
          <w:kern w:val="16"/>
          <w:sz w:val="28"/>
          <w:szCs w:val="28"/>
          <w:shd w:val="clear" w:color="auto" w:fill="FFFFFF"/>
          <w:lang w:val="fr-FR" w:eastAsia="en-US"/>
        </w:rPr>
        <w:t>n;</w:t>
      </w:r>
    </w:p>
    <w:p w14:paraId="14ECB2D2" w14:textId="77777777" w:rsidR="00E3709C" w:rsidRPr="009710CE" w:rsidRDefault="00476F6F"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ml:space="preserve">- </w:t>
      </w:r>
      <w:r w:rsidR="00E3709C" w:rsidRPr="009710CE">
        <w:rPr>
          <w:rFonts w:ascii="Times New Roman" w:hAnsi="Times New Roman" w:cs="Times New Roman"/>
          <w:color w:val="auto"/>
          <w:kern w:val="16"/>
          <w:sz w:val="28"/>
          <w:szCs w:val="28"/>
          <w:shd w:val="clear" w:color="auto" w:fill="FFFFFF"/>
          <w:lang w:val="fr-FR" w:eastAsia="en-US"/>
        </w:rPr>
        <w:t>Xây dựng Trạm xử lý nước thải thuộc quy hoạch khu đô thị phía Đông Nam thị trấn Đồng Mỏ tỉnh Lạng Sơn.</w:t>
      </w:r>
    </w:p>
    <w:p w14:paraId="7F3E6DB3" w14:textId="31012B73" w:rsidR="00217456" w:rsidRPr="009710CE" w:rsidRDefault="00217456" w:rsidP="00456B4C">
      <w:pPr>
        <w:suppressAutoHyphens/>
        <w:autoSpaceDN w:val="0"/>
        <w:spacing w:before="60" w:after="60" w:line="264" w:lineRule="auto"/>
        <w:ind w:firstLine="720"/>
        <w:jc w:val="both"/>
        <w:rPr>
          <w:rFonts w:ascii="Times New Roman" w:hAnsi="Times New Roman" w:cs="Times New Roman"/>
          <w:i/>
          <w:iCs/>
          <w:color w:val="auto"/>
          <w:kern w:val="16"/>
          <w:sz w:val="28"/>
          <w:szCs w:val="28"/>
          <w:shd w:val="clear" w:color="auto" w:fill="FFFFFF"/>
          <w:lang w:val="fr-FR" w:eastAsia="en-US"/>
        </w:rPr>
      </w:pPr>
      <w:r w:rsidRPr="009710CE">
        <w:rPr>
          <w:rFonts w:ascii="Times New Roman" w:hAnsi="Times New Roman" w:cs="Times New Roman"/>
          <w:i/>
          <w:iCs/>
          <w:color w:val="auto"/>
          <w:kern w:val="16"/>
          <w:sz w:val="28"/>
          <w:szCs w:val="28"/>
          <w:shd w:val="clear" w:color="auto" w:fill="FFFFFF"/>
          <w:lang w:val="fr-FR" w:eastAsia="en-US"/>
        </w:rPr>
        <w:t xml:space="preserve"> (Chi tiết tại phụ lục biểu 01 - Biểu danh mục công trình)</w:t>
      </w:r>
    </w:p>
    <w:p w14:paraId="776225CD" w14:textId="42CCEE33" w:rsidR="00E3709C" w:rsidRPr="009710CE" w:rsidRDefault="00794999" w:rsidP="00456B4C">
      <w:pPr>
        <w:widowControl/>
        <w:numPr>
          <w:ilvl w:val="0"/>
          <w:numId w:val="3"/>
        </w:numPr>
        <w:suppressAutoHyphens/>
        <w:autoSpaceDN w:val="0"/>
        <w:spacing w:before="60" w:after="60" w:line="264" w:lineRule="auto"/>
        <w:jc w:val="both"/>
        <w:rPr>
          <w:rFonts w:ascii="Times New Roman" w:hAnsi="Times New Roman" w:cs="Times New Roman"/>
          <w:i/>
          <w:color w:val="auto"/>
          <w:kern w:val="16"/>
          <w:sz w:val="28"/>
          <w:szCs w:val="28"/>
          <w:shd w:val="clear" w:color="auto" w:fill="FFFFFF"/>
          <w:lang w:val="en-US" w:eastAsia="en-US"/>
        </w:rPr>
      </w:pPr>
      <w:r w:rsidRPr="009710CE">
        <w:rPr>
          <w:rFonts w:ascii="Times New Roman" w:hAnsi="Times New Roman" w:cs="Times New Roman"/>
          <w:i/>
          <w:color w:val="auto"/>
          <w:kern w:val="16"/>
          <w:sz w:val="28"/>
          <w:szCs w:val="28"/>
          <w:shd w:val="clear" w:color="auto" w:fill="FFFFFF"/>
          <w:lang w:val="en-US" w:eastAsia="en-US"/>
        </w:rPr>
        <w:t xml:space="preserve">Đất nghĩa trang, nghĩa địa, nhà tang lễ, nhà hoả táng: </w:t>
      </w:r>
    </w:p>
    <w:p w14:paraId="26A248E6" w14:textId="4E2BDD26" w:rsidR="00794999" w:rsidRPr="009710CE" w:rsidRDefault="00E3709C"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N</w:t>
      </w:r>
      <w:r w:rsidR="00794999" w:rsidRPr="009710CE">
        <w:rPr>
          <w:rFonts w:ascii="Times New Roman" w:hAnsi="Times New Roman" w:cs="Times New Roman"/>
          <w:color w:val="auto"/>
          <w:kern w:val="16"/>
          <w:sz w:val="28"/>
          <w:szCs w:val="28"/>
          <w:shd w:val="clear" w:color="auto" w:fill="FFFFFF"/>
          <w:lang w:val="fr-FR" w:eastAsia="en-US"/>
        </w:rPr>
        <w:t xml:space="preserve">hu cầu đất nghĩa trang, nghĩa địa quy hoạch tăng thêm </w:t>
      </w:r>
      <w:r w:rsidR="00433A5C" w:rsidRPr="009710CE">
        <w:rPr>
          <w:rFonts w:ascii="Times New Roman" w:hAnsi="Times New Roman" w:cs="Times New Roman"/>
          <w:color w:val="auto"/>
          <w:kern w:val="16"/>
          <w:sz w:val="28"/>
          <w:szCs w:val="28"/>
          <w:shd w:val="clear" w:color="auto" w:fill="FFFFFF"/>
          <w:lang w:val="fr-FR" w:eastAsia="en-US"/>
        </w:rPr>
        <w:t>62,49</w:t>
      </w:r>
      <w:r w:rsidR="00794999" w:rsidRPr="009710CE">
        <w:rPr>
          <w:rFonts w:ascii="Times New Roman" w:hAnsi="Times New Roman" w:cs="Times New Roman"/>
          <w:color w:val="auto"/>
          <w:kern w:val="16"/>
          <w:sz w:val="28"/>
          <w:szCs w:val="28"/>
          <w:shd w:val="clear" w:color="auto" w:fill="FFFFFF"/>
          <w:lang w:val="fr-FR" w:eastAsia="en-US"/>
        </w:rPr>
        <w:t xml:space="preserve"> ha, để thực hiện dự án:</w:t>
      </w:r>
    </w:p>
    <w:p w14:paraId="3AD36012" w14:textId="77777777" w:rsidR="00794999" w:rsidRPr="009710CE" w:rsidRDefault="00794999"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Dự án An Lạc Viên, tại xã Mai Sao và xã Nhân Lý: 60,32 ha;</w:t>
      </w:r>
    </w:p>
    <w:p w14:paraId="18E19F22" w14:textId="3390AE27" w:rsidR="00794999" w:rsidRPr="009710CE" w:rsidRDefault="00794999"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ml:space="preserve">- Mở rộng nghĩa trang nhân dân thị trấn Đồng Mỏ: </w:t>
      </w:r>
      <w:r w:rsidR="00801B11" w:rsidRPr="009710CE">
        <w:rPr>
          <w:rFonts w:ascii="Times New Roman" w:hAnsi="Times New Roman" w:cs="Times New Roman"/>
          <w:color w:val="auto"/>
          <w:kern w:val="16"/>
          <w:sz w:val="28"/>
          <w:szCs w:val="28"/>
          <w:shd w:val="clear" w:color="auto" w:fill="FFFFFF"/>
          <w:lang w:val="fr-FR" w:eastAsia="en-US"/>
        </w:rPr>
        <w:t>1,</w:t>
      </w:r>
      <w:r w:rsidR="00433A5C" w:rsidRPr="009710CE">
        <w:rPr>
          <w:rFonts w:ascii="Times New Roman" w:hAnsi="Times New Roman" w:cs="Times New Roman"/>
          <w:color w:val="auto"/>
          <w:kern w:val="16"/>
          <w:sz w:val="28"/>
          <w:szCs w:val="28"/>
          <w:shd w:val="clear" w:color="auto" w:fill="FFFFFF"/>
          <w:lang w:val="fr-FR" w:eastAsia="en-US"/>
        </w:rPr>
        <w:t>22</w:t>
      </w:r>
      <w:r w:rsidRPr="009710CE">
        <w:rPr>
          <w:rFonts w:ascii="Times New Roman" w:hAnsi="Times New Roman" w:cs="Times New Roman"/>
          <w:color w:val="auto"/>
          <w:kern w:val="16"/>
          <w:sz w:val="28"/>
          <w:szCs w:val="28"/>
          <w:shd w:val="clear" w:color="auto" w:fill="FFFFFF"/>
          <w:lang w:val="fr-FR" w:eastAsia="en-US"/>
        </w:rPr>
        <w:t xml:space="preserve"> ha;</w:t>
      </w:r>
    </w:p>
    <w:p w14:paraId="1FECED48" w14:textId="5A57C0AC" w:rsidR="00794999" w:rsidRPr="009710CE" w:rsidRDefault="00794999"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ml:space="preserve">- Nghĩa trang </w:t>
      </w:r>
      <w:r w:rsidR="00801B11" w:rsidRPr="009710CE">
        <w:rPr>
          <w:rFonts w:ascii="Times New Roman" w:hAnsi="Times New Roman" w:cs="Times New Roman"/>
          <w:color w:val="auto"/>
          <w:kern w:val="16"/>
          <w:sz w:val="28"/>
          <w:szCs w:val="28"/>
          <w:shd w:val="clear" w:color="auto" w:fill="FFFFFF"/>
          <w:lang w:val="fr-FR" w:eastAsia="en-US"/>
        </w:rPr>
        <w:t xml:space="preserve">nhân dân </w:t>
      </w:r>
      <w:r w:rsidR="00433A5C" w:rsidRPr="009710CE">
        <w:rPr>
          <w:rFonts w:ascii="Times New Roman" w:hAnsi="Times New Roman" w:cs="Times New Roman"/>
          <w:color w:val="auto"/>
          <w:kern w:val="16"/>
          <w:sz w:val="28"/>
          <w:szCs w:val="28"/>
          <w:shd w:val="clear" w:color="auto" w:fill="FFFFFF"/>
          <w:lang w:val="fr-FR" w:eastAsia="en-US"/>
        </w:rPr>
        <w:t>tại các xã</w:t>
      </w:r>
      <w:r w:rsidRPr="009710CE">
        <w:rPr>
          <w:rFonts w:ascii="Times New Roman" w:hAnsi="Times New Roman" w:cs="Times New Roman"/>
          <w:color w:val="auto"/>
          <w:kern w:val="16"/>
          <w:sz w:val="28"/>
          <w:szCs w:val="28"/>
          <w:shd w:val="clear" w:color="auto" w:fill="FFFFFF"/>
          <w:lang w:val="fr-FR" w:eastAsia="en-US"/>
        </w:rPr>
        <w:t>: 0,</w:t>
      </w:r>
      <w:r w:rsidR="00433A5C" w:rsidRPr="009710CE">
        <w:rPr>
          <w:rFonts w:ascii="Times New Roman" w:hAnsi="Times New Roman" w:cs="Times New Roman"/>
          <w:color w:val="auto"/>
          <w:kern w:val="16"/>
          <w:sz w:val="28"/>
          <w:szCs w:val="28"/>
          <w:shd w:val="clear" w:color="auto" w:fill="FFFFFF"/>
          <w:lang w:val="fr-FR" w:eastAsia="en-US"/>
        </w:rPr>
        <w:t>88</w:t>
      </w:r>
      <w:r w:rsidRPr="009710CE">
        <w:rPr>
          <w:rFonts w:ascii="Times New Roman" w:hAnsi="Times New Roman" w:cs="Times New Roman"/>
          <w:color w:val="auto"/>
          <w:kern w:val="16"/>
          <w:sz w:val="28"/>
          <w:szCs w:val="28"/>
          <w:shd w:val="clear" w:color="auto" w:fill="FFFFFF"/>
          <w:lang w:val="fr-FR" w:eastAsia="en-US"/>
        </w:rPr>
        <w:t xml:space="preserve"> ha.</w:t>
      </w:r>
    </w:p>
    <w:p w14:paraId="5F579A4D" w14:textId="77777777" w:rsidR="00794999" w:rsidRPr="009710CE" w:rsidRDefault="00794999"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i/>
          <w:iCs/>
          <w:color w:val="auto"/>
          <w:kern w:val="16"/>
          <w:sz w:val="28"/>
          <w:szCs w:val="28"/>
          <w:shd w:val="clear" w:color="auto" w:fill="FFFFFF"/>
          <w:lang w:val="fr-FR" w:eastAsia="en-US"/>
        </w:rPr>
        <w:t xml:space="preserve"> (Chi tiết tại phụ lục biểu 01 - Biểu danh mục công trình)</w:t>
      </w:r>
    </w:p>
    <w:p w14:paraId="1B9EBCE9" w14:textId="77777777" w:rsidR="00C10C30" w:rsidRPr="009710CE" w:rsidRDefault="00C10C30" w:rsidP="00456B4C">
      <w:pPr>
        <w:widowControl/>
        <w:numPr>
          <w:ilvl w:val="0"/>
          <w:numId w:val="3"/>
        </w:numPr>
        <w:suppressAutoHyphens/>
        <w:autoSpaceDN w:val="0"/>
        <w:spacing w:before="60" w:after="60" w:line="264" w:lineRule="auto"/>
        <w:jc w:val="both"/>
        <w:rPr>
          <w:rFonts w:ascii="Times New Roman" w:hAnsi="Times New Roman" w:cs="Times New Roman"/>
          <w:i/>
          <w:color w:val="auto"/>
          <w:kern w:val="16"/>
          <w:sz w:val="28"/>
          <w:szCs w:val="28"/>
          <w:shd w:val="clear" w:color="auto" w:fill="FFFFFF"/>
          <w:lang w:val="en-US" w:eastAsia="en-US"/>
        </w:rPr>
      </w:pPr>
      <w:r w:rsidRPr="009710CE">
        <w:rPr>
          <w:rFonts w:ascii="Times New Roman" w:hAnsi="Times New Roman" w:cs="Times New Roman"/>
          <w:i/>
          <w:color w:val="auto"/>
          <w:kern w:val="16"/>
          <w:sz w:val="28"/>
          <w:szCs w:val="28"/>
          <w:shd w:val="clear" w:color="auto" w:fill="FFFFFF"/>
          <w:lang w:val="en-US" w:eastAsia="en-US"/>
        </w:rPr>
        <w:t>Đất cơ sở dịch vụ về xã hội</w:t>
      </w:r>
    </w:p>
    <w:p w14:paraId="33C1E913" w14:textId="2EEB3AC5"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Nhu cầu tăng thêm </w:t>
      </w:r>
      <w:r w:rsidR="00433A5C" w:rsidRPr="009710CE">
        <w:rPr>
          <w:rFonts w:ascii="Times New Roman" w:hAnsi="Times New Roman" w:cs="Times New Roman"/>
          <w:color w:val="auto"/>
          <w:kern w:val="16"/>
          <w:sz w:val="28"/>
          <w:szCs w:val="28"/>
          <w:shd w:val="clear" w:color="auto" w:fill="FFFFFF"/>
          <w:lang w:val="en-US" w:eastAsia="en-US"/>
        </w:rPr>
        <w:t>3</w:t>
      </w:r>
      <w:r w:rsidRPr="009710CE">
        <w:rPr>
          <w:rFonts w:ascii="Times New Roman" w:hAnsi="Times New Roman" w:cs="Times New Roman"/>
          <w:color w:val="auto"/>
          <w:kern w:val="16"/>
          <w:sz w:val="28"/>
          <w:szCs w:val="28"/>
          <w:shd w:val="clear" w:color="auto" w:fill="FFFFFF"/>
          <w:lang w:val="en-US" w:eastAsia="en-US"/>
        </w:rPr>
        <w:t>,00 ha để thực hiện Dự án Quy hoạch cơ sở trợ giúp xã hội cấp huyện (Mạn Đường A, xã Mai Sao).</w:t>
      </w:r>
    </w:p>
    <w:p w14:paraId="31173ABF" w14:textId="77777777" w:rsidR="00C10C30" w:rsidRPr="009710CE" w:rsidRDefault="00C10C30" w:rsidP="00456B4C">
      <w:pPr>
        <w:widowControl/>
        <w:numPr>
          <w:ilvl w:val="0"/>
          <w:numId w:val="3"/>
        </w:numPr>
        <w:suppressAutoHyphens/>
        <w:autoSpaceDN w:val="0"/>
        <w:spacing w:before="60" w:after="60" w:line="264" w:lineRule="auto"/>
        <w:jc w:val="both"/>
        <w:rPr>
          <w:rFonts w:ascii="Times New Roman" w:hAnsi="Times New Roman" w:cs="Times New Roman"/>
          <w:i/>
          <w:color w:val="auto"/>
          <w:kern w:val="16"/>
          <w:sz w:val="28"/>
          <w:szCs w:val="28"/>
          <w:shd w:val="clear" w:color="auto" w:fill="FFFFFF"/>
          <w:lang w:val="en-US" w:eastAsia="en-US"/>
        </w:rPr>
      </w:pPr>
      <w:r w:rsidRPr="009710CE">
        <w:rPr>
          <w:rFonts w:ascii="Times New Roman" w:hAnsi="Times New Roman" w:cs="Times New Roman"/>
          <w:i/>
          <w:color w:val="auto"/>
          <w:kern w:val="16"/>
          <w:sz w:val="28"/>
          <w:szCs w:val="28"/>
          <w:shd w:val="clear" w:color="auto" w:fill="FFFFFF"/>
          <w:lang w:val="en-US" w:eastAsia="en-US"/>
        </w:rPr>
        <w:t xml:space="preserve">Đất chợ </w:t>
      </w:r>
    </w:p>
    <w:p w14:paraId="633577BE" w14:textId="07829276"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Nhu cầu quỹ đất để xây dựng mới và mở rộng chợ </w:t>
      </w:r>
      <w:r w:rsidR="00801B11" w:rsidRPr="009710CE">
        <w:rPr>
          <w:rFonts w:ascii="Times New Roman" w:hAnsi="Times New Roman" w:cs="Times New Roman"/>
          <w:color w:val="auto"/>
          <w:kern w:val="16"/>
          <w:sz w:val="28"/>
          <w:szCs w:val="28"/>
          <w:shd w:val="clear" w:color="auto" w:fill="FFFFFF"/>
          <w:lang w:val="en-US" w:eastAsia="en-US"/>
        </w:rPr>
        <w:t xml:space="preserve"> đến năm </w:t>
      </w:r>
      <w:r w:rsidRPr="009710CE">
        <w:rPr>
          <w:rFonts w:ascii="Times New Roman" w:hAnsi="Times New Roman" w:cs="Times New Roman"/>
          <w:color w:val="auto"/>
          <w:kern w:val="16"/>
          <w:sz w:val="28"/>
          <w:szCs w:val="28"/>
          <w:shd w:val="clear" w:color="auto" w:fill="FFFFFF"/>
          <w:lang w:val="en-US" w:eastAsia="en-US"/>
        </w:rPr>
        <w:t xml:space="preserve">2030 </w:t>
      </w:r>
      <w:r w:rsidR="00801B11" w:rsidRPr="009710CE">
        <w:rPr>
          <w:rFonts w:ascii="Times New Roman" w:hAnsi="Times New Roman" w:cs="Times New Roman"/>
          <w:color w:val="auto"/>
          <w:kern w:val="16"/>
          <w:sz w:val="28"/>
          <w:szCs w:val="28"/>
          <w:shd w:val="clear" w:color="auto" w:fill="FFFFFF"/>
          <w:lang w:val="en-US" w:eastAsia="en-US"/>
        </w:rPr>
        <w:t xml:space="preserve">trên địa bàn </w:t>
      </w:r>
      <w:r w:rsidRPr="009710CE">
        <w:rPr>
          <w:rFonts w:ascii="Times New Roman" w:hAnsi="Times New Roman" w:cs="Times New Roman"/>
          <w:color w:val="auto"/>
          <w:kern w:val="16"/>
          <w:sz w:val="28"/>
          <w:szCs w:val="28"/>
          <w:shd w:val="clear" w:color="auto" w:fill="FFFFFF"/>
          <w:lang w:val="en-US" w:eastAsia="en-US"/>
        </w:rPr>
        <w:t>huyện là 4,</w:t>
      </w:r>
      <w:r w:rsidR="00801B11" w:rsidRPr="009710CE">
        <w:rPr>
          <w:rFonts w:ascii="Times New Roman" w:hAnsi="Times New Roman" w:cs="Times New Roman"/>
          <w:color w:val="auto"/>
          <w:kern w:val="16"/>
          <w:sz w:val="28"/>
          <w:szCs w:val="28"/>
          <w:shd w:val="clear" w:color="auto" w:fill="FFFFFF"/>
          <w:lang w:val="en-US" w:eastAsia="en-US"/>
        </w:rPr>
        <w:t>0</w:t>
      </w:r>
      <w:r w:rsidR="00433A5C" w:rsidRPr="009710CE">
        <w:rPr>
          <w:rFonts w:ascii="Times New Roman" w:hAnsi="Times New Roman" w:cs="Times New Roman"/>
          <w:color w:val="auto"/>
          <w:kern w:val="16"/>
          <w:sz w:val="28"/>
          <w:szCs w:val="28"/>
          <w:shd w:val="clear" w:color="auto" w:fill="FFFFFF"/>
          <w:lang w:val="en-US" w:eastAsia="en-US"/>
        </w:rPr>
        <w:t>5</w:t>
      </w:r>
      <w:r w:rsidRPr="009710CE">
        <w:rPr>
          <w:rFonts w:ascii="Times New Roman" w:hAnsi="Times New Roman" w:cs="Times New Roman"/>
          <w:color w:val="auto"/>
          <w:kern w:val="16"/>
          <w:sz w:val="28"/>
          <w:szCs w:val="28"/>
          <w:shd w:val="clear" w:color="auto" w:fill="FFFFFF"/>
          <w:lang w:val="en-US" w:eastAsia="en-US"/>
        </w:rPr>
        <w:t xml:space="preserve"> ha, để thực hiện các </w:t>
      </w:r>
      <w:r w:rsidR="00801B11" w:rsidRPr="009710CE">
        <w:rPr>
          <w:rFonts w:ascii="Times New Roman" w:hAnsi="Times New Roman" w:cs="Times New Roman"/>
          <w:color w:val="auto"/>
          <w:kern w:val="16"/>
          <w:sz w:val="28"/>
          <w:szCs w:val="28"/>
          <w:shd w:val="clear" w:color="auto" w:fill="FFFFFF"/>
          <w:lang w:val="en-US" w:eastAsia="en-US"/>
        </w:rPr>
        <w:t>dự án, công trình</w:t>
      </w:r>
      <w:r w:rsidRPr="009710CE">
        <w:rPr>
          <w:rFonts w:ascii="Times New Roman" w:hAnsi="Times New Roman" w:cs="Times New Roman"/>
          <w:color w:val="auto"/>
          <w:kern w:val="16"/>
          <w:sz w:val="28"/>
          <w:szCs w:val="28"/>
          <w:shd w:val="clear" w:color="auto" w:fill="FFFFFF"/>
          <w:lang w:val="en-US" w:eastAsia="en-US"/>
        </w:rPr>
        <w:t>:</w:t>
      </w:r>
    </w:p>
    <w:p w14:paraId="153FA35F" w14:textId="3F0BBFE6"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Chợ trong khu đô thị phía Đông thị trấn Đồng Mỏ: 0,31 ha;</w:t>
      </w:r>
    </w:p>
    <w:p w14:paraId="40CD9E5D" w14:textId="176C9CA8" w:rsidR="00C862DE" w:rsidRPr="009710CE" w:rsidRDefault="00C862DE"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Chợ trong khu đô thị phía Đông Nam thị trấn Đồng Mỏ, tỉnh Lạng Sơn: 2,00 ha;</w:t>
      </w:r>
    </w:p>
    <w:p w14:paraId="456B23D7" w14:textId="69C7A5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Chợ nông sản trong quy hoạch chợ nông sản và khu dân cư thị trấn Chi Lăng, huyện Chi Lăng (giai đoạn 2): 0,</w:t>
      </w:r>
      <w:r w:rsidR="00C862DE" w:rsidRPr="009710CE">
        <w:rPr>
          <w:rFonts w:ascii="Times New Roman" w:hAnsi="Times New Roman" w:cs="Times New Roman"/>
          <w:color w:val="auto"/>
          <w:kern w:val="16"/>
          <w:sz w:val="28"/>
          <w:szCs w:val="28"/>
          <w:shd w:val="clear" w:color="auto" w:fill="FFFFFF"/>
          <w:lang w:val="en-US" w:eastAsia="en-US"/>
        </w:rPr>
        <w:t>3</w:t>
      </w:r>
      <w:r w:rsidR="00E62285" w:rsidRPr="009710CE">
        <w:rPr>
          <w:rFonts w:ascii="Times New Roman" w:hAnsi="Times New Roman" w:cs="Times New Roman"/>
          <w:color w:val="auto"/>
          <w:kern w:val="16"/>
          <w:sz w:val="28"/>
          <w:szCs w:val="28"/>
          <w:shd w:val="clear" w:color="auto" w:fill="FFFFFF"/>
          <w:lang w:val="en-US" w:eastAsia="en-US"/>
        </w:rPr>
        <w:t>3</w:t>
      </w:r>
      <w:r w:rsidRPr="009710CE">
        <w:rPr>
          <w:rFonts w:ascii="Times New Roman" w:hAnsi="Times New Roman" w:cs="Times New Roman"/>
          <w:color w:val="auto"/>
          <w:kern w:val="16"/>
          <w:sz w:val="28"/>
          <w:szCs w:val="28"/>
          <w:shd w:val="clear" w:color="auto" w:fill="FFFFFF"/>
          <w:lang w:val="en-US" w:eastAsia="en-US"/>
        </w:rPr>
        <w:t xml:space="preserve"> ha;</w:t>
      </w:r>
    </w:p>
    <w:p w14:paraId="3A4ACF04" w14:textId="77777777"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Mở rộng Chợ (thôn Ga), thị trấn Chi Lăng: 0,04 ha;</w:t>
      </w:r>
    </w:p>
    <w:p w14:paraId="62F4931C" w14:textId="4DC5BDC6"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Chợ xã Nhân Lý (nằm trong khu phát triển kinh tế xã hội của tuyến đường Cao tốc Bắc Giang- TP Lạng Sơn), xã Nhân Lý: 0,35</w:t>
      </w:r>
      <w:r w:rsidR="00E62285" w:rsidRPr="009710CE">
        <w:rPr>
          <w:rFonts w:ascii="Times New Roman" w:hAnsi="Times New Roman" w:cs="Times New Roman"/>
          <w:color w:val="auto"/>
          <w:kern w:val="16"/>
          <w:sz w:val="28"/>
          <w:szCs w:val="28"/>
          <w:shd w:val="clear" w:color="auto" w:fill="FFFFFF"/>
          <w:lang w:val="en-US" w:eastAsia="en-US"/>
        </w:rPr>
        <w:t xml:space="preserve"> ha;</w:t>
      </w:r>
    </w:p>
    <w:p w14:paraId="5BBC7E06" w14:textId="266D02A8"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ml:space="preserve">- Chợ </w:t>
      </w:r>
      <w:r w:rsidR="00C862DE" w:rsidRPr="009710CE">
        <w:rPr>
          <w:rFonts w:ascii="Times New Roman" w:hAnsi="Times New Roman" w:cs="Times New Roman"/>
          <w:color w:val="auto"/>
          <w:kern w:val="16"/>
          <w:sz w:val="28"/>
          <w:szCs w:val="28"/>
          <w:shd w:val="clear" w:color="auto" w:fill="FFFFFF"/>
          <w:lang w:val="fr-FR" w:eastAsia="en-US"/>
        </w:rPr>
        <w:t xml:space="preserve">nông sản </w:t>
      </w:r>
      <w:r w:rsidRPr="009710CE">
        <w:rPr>
          <w:rFonts w:ascii="Times New Roman" w:hAnsi="Times New Roman" w:cs="Times New Roman"/>
          <w:color w:val="auto"/>
          <w:kern w:val="16"/>
          <w:sz w:val="28"/>
          <w:szCs w:val="28"/>
          <w:shd w:val="clear" w:color="auto" w:fill="FFFFFF"/>
          <w:lang w:val="fr-FR" w:eastAsia="en-US"/>
        </w:rPr>
        <w:t>xã Y Tịch: 0,50 ha;</w:t>
      </w:r>
    </w:p>
    <w:p w14:paraId="693B98C0" w14:textId="5C6C6779" w:rsidR="00C10C30" w:rsidRPr="009710CE" w:rsidRDefault="00C10C30" w:rsidP="00456B4C">
      <w:pPr>
        <w:suppressAutoHyphens/>
        <w:autoSpaceDN w:val="0"/>
        <w:spacing w:before="60" w:after="60" w:line="264" w:lineRule="auto"/>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Chợ xã Vạn Linh: 2,</w:t>
      </w:r>
      <w:r w:rsidR="006C00C5" w:rsidRPr="009710CE">
        <w:rPr>
          <w:rFonts w:ascii="Times New Roman" w:hAnsi="Times New Roman" w:cs="Times New Roman"/>
          <w:color w:val="auto"/>
          <w:kern w:val="16"/>
          <w:sz w:val="28"/>
          <w:szCs w:val="28"/>
          <w:shd w:val="clear" w:color="auto" w:fill="FFFFFF"/>
          <w:lang w:val="fr-FR" w:eastAsia="en-US"/>
        </w:rPr>
        <w:t>2</w:t>
      </w:r>
      <w:r w:rsidR="00E62285" w:rsidRPr="009710CE">
        <w:rPr>
          <w:rFonts w:ascii="Times New Roman" w:hAnsi="Times New Roman" w:cs="Times New Roman"/>
          <w:color w:val="auto"/>
          <w:kern w:val="16"/>
          <w:sz w:val="28"/>
          <w:szCs w:val="28"/>
          <w:shd w:val="clear" w:color="auto" w:fill="FFFFFF"/>
          <w:lang w:val="fr-FR" w:eastAsia="en-US"/>
        </w:rPr>
        <w:t>8</w:t>
      </w:r>
      <w:r w:rsidRPr="009710CE">
        <w:rPr>
          <w:rFonts w:ascii="Times New Roman" w:hAnsi="Times New Roman" w:cs="Times New Roman"/>
          <w:color w:val="auto"/>
          <w:kern w:val="16"/>
          <w:sz w:val="28"/>
          <w:szCs w:val="28"/>
          <w:shd w:val="clear" w:color="auto" w:fill="FFFFFF"/>
          <w:lang w:val="fr-FR" w:eastAsia="en-US"/>
        </w:rPr>
        <w:t xml:space="preserve"> ha;</w:t>
      </w:r>
    </w:p>
    <w:p w14:paraId="7911CC01" w14:textId="710A8B7D" w:rsidR="004A5933" w:rsidRPr="009710CE" w:rsidRDefault="004A5933" w:rsidP="00456B4C">
      <w:pPr>
        <w:suppressAutoHyphens/>
        <w:autoSpaceDN w:val="0"/>
        <w:spacing w:before="60" w:after="60" w:line="264" w:lineRule="auto"/>
        <w:ind w:firstLine="720"/>
        <w:jc w:val="both"/>
        <w:rPr>
          <w:rFonts w:ascii="Times New Roman" w:hAnsi="Times New Roman" w:cs="Times New Roman"/>
          <w:i/>
          <w:iCs/>
          <w:color w:val="auto"/>
          <w:kern w:val="16"/>
          <w:sz w:val="28"/>
          <w:szCs w:val="28"/>
          <w:shd w:val="clear" w:color="auto" w:fill="FFFFFF"/>
          <w:lang w:val="fr-FR" w:eastAsia="en-US"/>
        </w:rPr>
      </w:pPr>
      <w:r w:rsidRPr="009710CE">
        <w:rPr>
          <w:rFonts w:ascii="Times New Roman" w:hAnsi="Times New Roman" w:cs="Times New Roman"/>
          <w:i/>
          <w:iCs/>
          <w:color w:val="auto"/>
          <w:kern w:val="16"/>
          <w:sz w:val="28"/>
          <w:szCs w:val="28"/>
          <w:shd w:val="clear" w:color="auto" w:fill="FFFFFF"/>
          <w:lang w:val="fr-FR" w:eastAsia="en-US"/>
        </w:rPr>
        <w:t>(Chi tiết tại phụ lục biểu 01 - Biểu danh mục công trình)</w:t>
      </w:r>
    </w:p>
    <w:p w14:paraId="645C85D8" w14:textId="77777777" w:rsidR="004A5933" w:rsidRPr="009710CE" w:rsidRDefault="004A5933" w:rsidP="00456B4C">
      <w:pPr>
        <w:suppressAutoHyphens/>
        <w:autoSpaceDN w:val="0"/>
        <w:spacing w:before="60" w:after="60" w:line="264" w:lineRule="auto"/>
        <w:ind w:firstLine="720"/>
        <w:jc w:val="both"/>
        <w:rPr>
          <w:rFonts w:ascii="Times New Roman" w:hAnsi="Times New Roman" w:cs="Times New Roman"/>
          <w:iCs/>
          <w:color w:val="auto"/>
          <w:kern w:val="16"/>
          <w:sz w:val="28"/>
          <w:szCs w:val="28"/>
          <w:lang w:eastAsia="en-US"/>
        </w:rPr>
      </w:pPr>
      <w:r w:rsidRPr="009710CE">
        <w:rPr>
          <w:rFonts w:ascii="Times New Roman" w:hAnsi="Times New Roman" w:cs="Times New Roman"/>
          <w:b/>
          <w:i/>
          <w:color w:val="auto"/>
          <w:kern w:val="16"/>
          <w:sz w:val="28"/>
          <w:szCs w:val="28"/>
          <w:lang w:val="fr-FR" w:eastAsia="en-US"/>
        </w:rPr>
        <w:t xml:space="preserve">* </w:t>
      </w:r>
      <w:r w:rsidRPr="009710CE">
        <w:rPr>
          <w:rFonts w:ascii="Times New Roman" w:hAnsi="Times New Roman" w:cs="Times New Roman"/>
          <w:b/>
          <w:i/>
          <w:color w:val="auto"/>
          <w:kern w:val="16"/>
          <w:sz w:val="28"/>
          <w:szCs w:val="28"/>
          <w:lang w:eastAsia="en-US"/>
        </w:rPr>
        <w:t xml:space="preserve">Đất </w:t>
      </w:r>
      <w:r w:rsidRPr="009710CE">
        <w:rPr>
          <w:rFonts w:ascii="Times New Roman" w:hAnsi="Times New Roman" w:cs="Times New Roman"/>
          <w:b/>
          <w:i/>
          <w:color w:val="auto"/>
          <w:kern w:val="16"/>
          <w:sz w:val="28"/>
          <w:szCs w:val="28"/>
          <w:lang w:val="en-US" w:eastAsia="en-US"/>
        </w:rPr>
        <w:t>sinh hoạt cộng đồng</w:t>
      </w:r>
      <w:r w:rsidRPr="009710CE">
        <w:rPr>
          <w:rFonts w:ascii="Times New Roman" w:hAnsi="Times New Roman" w:cs="Times New Roman"/>
          <w:i/>
          <w:color w:val="auto"/>
          <w:kern w:val="16"/>
          <w:sz w:val="28"/>
          <w:szCs w:val="28"/>
          <w:lang w:eastAsia="en-US"/>
        </w:rPr>
        <w:t xml:space="preserve">: </w:t>
      </w:r>
    </w:p>
    <w:p w14:paraId="08400C4D" w14:textId="120295BB" w:rsidR="003C4AA5" w:rsidRPr="009710CE" w:rsidRDefault="004A5933"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ml:space="preserve">Đáp ứng nhu cầu sinh hoạt cộng đồng (hội họp, học tập, sinh hoạt văn hóa, văn nghệ …) của người dân các thôn, xóm, tổ dân phố tại các xã thị trấn trên địa </w:t>
      </w:r>
      <w:r w:rsidRPr="009710CE">
        <w:rPr>
          <w:rFonts w:ascii="Times New Roman" w:hAnsi="Times New Roman" w:cs="Times New Roman"/>
          <w:color w:val="auto"/>
          <w:kern w:val="16"/>
          <w:sz w:val="28"/>
          <w:szCs w:val="28"/>
          <w:shd w:val="clear" w:color="auto" w:fill="FFFFFF"/>
          <w:lang w:val="fr-FR" w:eastAsia="en-US"/>
        </w:rPr>
        <w:lastRenderedPageBreak/>
        <w:t>bàn huyện</w:t>
      </w:r>
      <w:r w:rsidR="003C4AA5" w:rsidRPr="009710CE">
        <w:rPr>
          <w:rFonts w:ascii="Times New Roman" w:hAnsi="Times New Roman" w:cs="Times New Roman"/>
          <w:color w:val="auto"/>
          <w:kern w:val="16"/>
          <w:sz w:val="28"/>
          <w:szCs w:val="28"/>
          <w:shd w:val="clear" w:color="auto" w:fill="FFFFFF"/>
          <w:lang w:val="fr-FR" w:eastAsia="en-US"/>
        </w:rPr>
        <w:t>, hoàn thành tiêu chí xã nông thôn mới. Nhu cầu đất sinh hoạt cộng đồng tăng thêm 5,6</w:t>
      </w:r>
      <w:r w:rsidR="00E62285" w:rsidRPr="009710CE">
        <w:rPr>
          <w:rFonts w:ascii="Times New Roman" w:hAnsi="Times New Roman" w:cs="Times New Roman"/>
          <w:color w:val="auto"/>
          <w:kern w:val="16"/>
          <w:sz w:val="28"/>
          <w:szCs w:val="28"/>
          <w:shd w:val="clear" w:color="auto" w:fill="FFFFFF"/>
          <w:lang w:val="fr-FR" w:eastAsia="en-US"/>
        </w:rPr>
        <w:t>5</w:t>
      </w:r>
      <w:r w:rsidRPr="009710CE">
        <w:rPr>
          <w:rFonts w:ascii="Times New Roman" w:hAnsi="Times New Roman" w:cs="Times New Roman"/>
          <w:color w:val="auto"/>
          <w:kern w:val="16"/>
          <w:sz w:val="28"/>
          <w:szCs w:val="28"/>
          <w:shd w:val="clear" w:color="auto" w:fill="FFFFFF"/>
          <w:lang w:val="fr-FR" w:eastAsia="en-US"/>
        </w:rPr>
        <w:t xml:space="preserve"> ha</w:t>
      </w:r>
      <w:r w:rsidR="003C4AA5" w:rsidRPr="009710CE">
        <w:rPr>
          <w:rFonts w:ascii="Times New Roman" w:hAnsi="Times New Roman" w:cs="Times New Roman"/>
          <w:color w:val="auto"/>
          <w:kern w:val="16"/>
          <w:sz w:val="28"/>
          <w:szCs w:val="28"/>
          <w:shd w:val="clear" w:color="auto" w:fill="FFFFFF"/>
          <w:lang w:val="fr-FR" w:eastAsia="en-US"/>
        </w:rPr>
        <w:t xml:space="preserve">, để thực hiện mở mới, mở rộng, xây dựng các công trình nhà văn hóa tại các </w:t>
      </w:r>
      <w:r w:rsidR="00B46C00" w:rsidRPr="009710CE">
        <w:rPr>
          <w:rFonts w:ascii="Times New Roman" w:hAnsi="Times New Roman" w:cs="Times New Roman"/>
          <w:color w:val="auto"/>
          <w:kern w:val="16"/>
          <w:sz w:val="28"/>
          <w:szCs w:val="28"/>
          <w:shd w:val="clear" w:color="auto" w:fill="FFFFFF"/>
          <w:lang w:val="fr-FR" w:eastAsia="en-US"/>
        </w:rPr>
        <w:t>xã, thị trấn.</w:t>
      </w:r>
    </w:p>
    <w:p w14:paraId="3466C78C" w14:textId="4EAD737A" w:rsidR="00B46C00" w:rsidRPr="009710CE" w:rsidRDefault="00B46C0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Diên tích đất sinh hoạt cộng đồng tăng thêm phân bổ đến đơn vị hành chính cấp xã huyện Chi Lăng như sau:</w:t>
      </w:r>
    </w:p>
    <w:p w14:paraId="0F14D177" w14:textId="77777777" w:rsidR="003550D3" w:rsidRPr="009710CE" w:rsidRDefault="003550D3"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sectPr w:rsidR="003550D3" w:rsidRPr="009710CE" w:rsidSect="00436402">
          <w:type w:val="continuous"/>
          <w:pgSz w:w="11907" w:h="16840" w:code="9"/>
          <w:pgMar w:top="1418" w:right="1077" w:bottom="1418" w:left="1701" w:header="510" w:footer="397" w:gutter="0"/>
          <w:pgNumType w:start="73"/>
          <w:cols w:space="720"/>
          <w:docGrid w:linePitch="381"/>
        </w:sectPr>
      </w:pPr>
    </w:p>
    <w:p w14:paraId="53D8B7F7" w14:textId="4D846722" w:rsidR="003550D3" w:rsidRPr="009710CE" w:rsidRDefault="003550D3"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Thị trấn Đồng Mỏ: 0,34 ha;</w:t>
      </w:r>
    </w:p>
    <w:p w14:paraId="3C165FEA" w14:textId="5512AA09" w:rsidR="003550D3" w:rsidRPr="009710CE" w:rsidRDefault="003550D3"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Thị trấn Chi Lăng: 0,17 ha;</w:t>
      </w:r>
    </w:p>
    <w:p w14:paraId="416A5E0A" w14:textId="76704842" w:rsidR="003550D3" w:rsidRPr="009710CE" w:rsidRDefault="003550D3"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Xã Chi Lăng</w:t>
      </w:r>
      <w:r w:rsidRPr="009710CE">
        <w:rPr>
          <w:rFonts w:ascii="Times New Roman" w:hAnsi="Times New Roman" w:cs="Times New Roman"/>
          <w:color w:val="auto"/>
          <w:kern w:val="16"/>
          <w:sz w:val="28"/>
          <w:szCs w:val="28"/>
          <w:shd w:val="clear" w:color="auto" w:fill="FFFFFF"/>
          <w:lang w:val="fr-FR" w:eastAsia="en-US"/>
        </w:rPr>
        <w:tab/>
        <w:t>: 0,02 ha;</w:t>
      </w:r>
    </w:p>
    <w:p w14:paraId="28A66ACB" w14:textId="4F6F74B8" w:rsidR="003550D3" w:rsidRPr="009710CE" w:rsidRDefault="003550D3"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Xã Mai Sao</w:t>
      </w:r>
      <w:r w:rsidRPr="009710CE">
        <w:rPr>
          <w:rFonts w:ascii="Times New Roman" w:hAnsi="Times New Roman" w:cs="Times New Roman"/>
          <w:color w:val="auto"/>
          <w:kern w:val="16"/>
          <w:sz w:val="28"/>
          <w:szCs w:val="28"/>
          <w:shd w:val="clear" w:color="auto" w:fill="FFFFFF"/>
          <w:lang w:val="fr-FR" w:eastAsia="en-US"/>
        </w:rPr>
        <w:tab/>
        <w:t>: 0,</w:t>
      </w:r>
      <w:r w:rsidR="00E62285" w:rsidRPr="009710CE">
        <w:rPr>
          <w:rFonts w:ascii="Times New Roman" w:hAnsi="Times New Roman" w:cs="Times New Roman"/>
          <w:color w:val="auto"/>
          <w:kern w:val="16"/>
          <w:sz w:val="28"/>
          <w:szCs w:val="28"/>
          <w:shd w:val="clear" w:color="auto" w:fill="FFFFFF"/>
          <w:lang w:val="fr-FR" w:eastAsia="en-US"/>
        </w:rPr>
        <w:t>59</w:t>
      </w:r>
      <w:r w:rsidRPr="009710CE">
        <w:rPr>
          <w:rFonts w:ascii="Times New Roman" w:hAnsi="Times New Roman" w:cs="Times New Roman"/>
          <w:color w:val="auto"/>
          <w:kern w:val="16"/>
          <w:sz w:val="28"/>
          <w:szCs w:val="28"/>
          <w:shd w:val="clear" w:color="auto" w:fill="FFFFFF"/>
          <w:lang w:val="fr-FR" w:eastAsia="en-US"/>
        </w:rPr>
        <w:t xml:space="preserve"> ha;</w:t>
      </w:r>
    </w:p>
    <w:p w14:paraId="135BBA53" w14:textId="0E63B73B" w:rsidR="003550D3" w:rsidRPr="009710CE" w:rsidRDefault="003550D3"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Xã Nhân Lý</w:t>
      </w:r>
      <w:r w:rsidRPr="009710CE">
        <w:rPr>
          <w:rFonts w:ascii="Times New Roman" w:hAnsi="Times New Roman" w:cs="Times New Roman"/>
          <w:color w:val="auto"/>
          <w:kern w:val="16"/>
          <w:sz w:val="28"/>
          <w:szCs w:val="28"/>
          <w:shd w:val="clear" w:color="auto" w:fill="FFFFFF"/>
          <w:lang w:val="fr-FR" w:eastAsia="en-US"/>
        </w:rPr>
        <w:tab/>
        <w:t>: 0,10 ha;</w:t>
      </w:r>
    </w:p>
    <w:p w14:paraId="4107CE0E" w14:textId="2ECA5B4E" w:rsidR="003550D3" w:rsidRPr="009710CE" w:rsidRDefault="003550D3"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Xã Bắc Thủy</w:t>
      </w:r>
      <w:r w:rsidRPr="009710CE">
        <w:rPr>
          <w:rFonts w:ascii="Times New Roman" w:hAnsi="Times New Roman" w:cs="Times New Roman"/>
          <w:color w:val="auto"/>
          <w:kern w:val="16"/>
          <w:sz w:val="28"/>
          <w:szCs w:val="28"/>
          <w:shd w:val="clear" w:color="auto" w:fill="FFFFFF"/>
          <w:lang w:val="fr-FR" w:eastAsia="en-US"/>
        </w:rPr>
        <w:tab/>
        <w:t>: 0,3</w:t>
      </w:r>
      <w:r w:rsidR="00E62285" w:rsidRPr="009710CE">
        <w:rPr>
          <w:rFonts w:ascii="Times New Roman" w:hAnsi="Times New Roman" w:cs="Times New Roman"/>
          <w:color w:val="auto"/>
          <w:kern w:val="16"/>
          <w:sz w:val="28"/>
          <w:szCs w:val="28"/>
          <w:shd w:val="clear" w:color="auto" w:fill="FFFFFF"/>
          <w:lang w:val="fr-FR" w:eastAsia="en-US"/>
        </w:rPr>
        <w:t>7</w:t>
      </w:r>
      <w:r w:rsidRPr="009710CE">
        <w:rPr>
          <w:rFonts w:ascii="Times New Roman" w:hAnsi="Times New Roman" w:cs="Times New Roman"/>
          <w:color w:val="auto"/>
          <w:kern w:val="16"/>
          <w:sz w:val="28"/>
          <w:szCs w:val="28"/>
          <w:shd w:val="clear" w:color="auto" w:fill="FFFFFF"/>
          <w:lang w:val="fr-FR" w:eastAsia="en-US"/>
        </w:rPr>
        <w:t xml:space="preserve"> ha;</w:t>
      </w:r>
    </w:p>
    <w:p w14:paraId="6378C900" w14:textId="0794536C" w:rsidR="003550D3" w:rsidRPr="009710CE" w:rsidRDefault="003550D3"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Xã Vân Thủy</w:t>
      </w:r>
      <w:r w:rsidRPr="009710CE">
        <w:rPr>
          <w:rFonts w:ascii="Times New Roman" w:hAnsi="Times New Roman" w:cs="Times New Roman"/>
          <w:color w:val="auto"/>
          <w:kern w:val="16"/>
          <w:sz w:val="28"/>
          <w:szCs w:val="28"/>
          <w:shd w:val="clear" w:color="auto" w:fill="FFFFFF"/>
          <w:lang w:val="fr-FR" w:eastAsia="en-US"/>
        </w:rPr>
        <w:tab/>
        <w:t>: 0,22 ha;</w:t>
      </w:r>
    </w:p>
    <w:p w14:paraId="2BC3DDA4" w14:textId="1B68401B" w:rsidR="003550D3" w:rsidRPr="009710CE" w:rsidRDefault="003550D3"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Xã Vân An</w:t>
      </w:r>
      <w:r w:rsidRPr="009710CE">
        <w:rPr>
          <w:rFonts w:ascii="Times New Roman" w:hAnsi="Times New Roman" w:cs="Times New Roman"/>
          <w:color w:val="auto"/>
          <w:kern w:val="16"/>
          <w:sz w:val="28"/>
          <w:szCs w:val="28"/>
          <w:shd w:val="clear" w:color="auto" w:fill="FFFFFF"/>
          <w:lang w:val="fr-FR" w:eastAsia="en-US"/>
        </w:rPr>
        <w:tab/>
      </w:r>
      <w:r w:rsidRPr="009710CE">
        <w:rPr>
          <w:rFonts w:ascii="Times New Roman" w:hAnsi="Times New Roman" w:cs="Times New Roman"/>
          <w:color w:val="auto"/>
          <w:kern w:val="16"/>
          <w:sz w:val="28"/>
          <w:szCs w:val="28"/>
          <w:shd w:val="clear" w:color="auto" w:fill="FFFFFF"/>
          <w:lang w:val="fr-FR" w:eastAsia="en-US"/>
        </w:rPr>
        <w:tab/>
        <w:t>: 0,6</w:t>
      </w:r>
      <w:r w:rsidR="00E62285" w:rsidRPr="009710CE">
        <w:rPr>
          <w:rFonts w:ascii="Times New Roman" w:hAnsi="Times New Roman" w:cs="Times New Roman"/>
          <w:color w:val="auto"/>
          <w:kern w:val="16"/>
          <w:sz w:val="28"/>
          <w:szCs w:val="28"/>
          <w:shd w:val="clear" w:color="auto" w:fill="FFFFFF"/>
          <w:lang w:val="fr-FR" w:eastAsia="en-US"/>
        </w:rPr>
        <w:t>9</w:t>
      </w:r>
      <w:r w:rsidRPr="009710CE">
        <w:rPr>
          <w:rFonts w:ascii="Times New Roman" w:hAnsi="Times New Roman" w:cs="Times New Roman"/>
          <w:color w:val="auto"/>
          <w:kern w:val="16"/>
          <w:sz w:val="28"/>
          <w:szCs w:val="28"/>
          <w:shd w:val="clear" w:color="auto" w:fill="FFFFFF"/>
          <w:lang w:val="fr-FR" w:eastAsia="en-US"/>
        </w:rPr>
        <w:t xml:space="preserve"> ha;</w:t>
      </w:r>
    </w:p>
    <w:p w14:paraId="141AB1D9" w14:textId="76689376" w:rsidR="003550D3" w:rsidRPr="009710CE" w:rsidRDefault="003550D3"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Xã Chiến Thắng</w:t>
      </w:r>
      <w:r w:rsidRPr="009710CE">
        <w:rPr>
          <w:rFonts w:ascii="Times New Roman" w:hAnsi="Times New Roman" w:cs="Times New Roman"/>
          <w:color w:val="auto"/>
          <w:kern w:val="16"/>
          <w:sz w:val="28"/>
          <w:szCs w:val="28"/>
          <w:shd w:val="clear" w:color="auto" w:fill="FFFFFF"/>
          <w:lang w:val="fr-FR" w:eastAsia="en-US"/>
        </w:rPr>
        <w:tab/>
        <w:t>: 0,27 ha;</w:t>
      </w:r>
    </w:p>
    <w:p w14:paraId="5F25A06E" w14:textId="3478EDBD" w:rsidR="003550D3" w:rsidRPr="009710CE" w:rsidRDefault="003550D3"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Xã Liên Sơn</w:t>
      </w:r>
      <w:r w:rsidRPr="009710CE">
        <w:rPr>
          <w:rFonts w:ascii="Times New Roman" w:hAnsi="Times New Roman" w:cs="Times New Roman"/>
          <w:color w:val="auto"/>
          <w:kern w:val="16"/>
          <w:sz w:val="28"/>
          <w:szCs w:val="28"/>
          <w:shd w:val="clear" w:color="auto" w:fill="FFFFFF"/>
          <w:lang w:val="fr-FR" w:eastAsia="en-US"/>
        </w:rPr>
        <w:tab/>
        <w:t>: 0,</w:t>
      </w:r>
      <w:r w:rsidR="00E62285" w:rsidRPr="009710CE">
        <w:rPr>
          <w:rFonts w:ascii="Times New Roman" w:hAnsi="Times New Roman" w:cs="Times New Roman"/>
          <w:color w:val="auto"/>
          <w:kern w:val="16"/>
          <w:sz w:val="28"/>
          <w:szCs w:val="28"/>
          <w:shd w:val="clear" w:color="auto" w:fill="FFFFFF"/>
          <w:lang w:val="fr-FR" w:eastAsia="en-US"/>
        </w:rPr>
        <w:t>12</w:t>
      </w:r>
      <w:r w:rsidRPr="009710CE">
        <w:rPr>
          <w:rFonts w:ascii="Times New Roman" w:hAnsi="Times New Roman" w:cs="Times New Roman"/>
          <w:color w:val="auto"/>
          <w:kern w:val="16"/>
          <w:sz w:val="28"/>
          <w:szCs w:val="28"/>
          <w:shd w:val="clear" w:color="auto" w:fill="FFFFFF"/>
          <w:lang w:val="fr-FR" w:eastAsia="en-US"/>
        </w:rPr>
        <w:t xml:space="preserve"> ha;</w:t>
      </w:r>
    </w:p>
    <w:p w14:paraId="41888A8E" w14:textId="5E915ED3" w:rsidR="003550D3" w:rsidRPr="009710CE" w:rsidRDefault="003550D3"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Xã Lâm Sơn</w:t>
      </w:r>
      <w:r w:rsidRPr="009710CE">
        <w:rPr>
          <w:rFonts w:ascii="Times New Roman" w:hAnsi="Times New Roman" w:cs="Times New Roman"/>
          <w:color w:val="auto"/>
          <w:kern w:val="16"/>
          <w:sz w:val="28"/>
          <w:szCs w:val="28"/>
          <w:shd w:val="clear" w:color="auto" w:fill="FFFFFF"/>
          <w:lang w:val="fr-FR" w:eastAsia="en-US"/>
        </w:rPr>
        <w:tab/>
        <w:t>: 0,1</w:t>
      </w:r>
      <w:r w:rsidR="00E62285" w:rsidRPr="009710CE">
        <w:rPr>
          <w:rFonts w:ascii="Times New Roman" w:hAnsi="Times New Roman" w:cs="Times New Roman"/>
          <w:color w:val="auto"/>
          <w:kern w:val="16"/>
          <w:sz w:val="28"/>
          <w:szCs w:val="28"/>
          <w:shd w:val="clear" w:color="auto" w:fill="FFFFFF"/>
          <w:lang w:val="fr-FR" w:eastAsia="en-US"/>
        </w:rPr>
        <w:t>8</w:t>
      </w:r>
      <w:r w:rsidRPr="009710CE">
        <w:rPr>
          <w:rFonts w:ascii="Times New Roman" w:hAnsi="Times New Roman" w:cs="Times New Roman"/>
          <w:color w:val="auto"/>
          <w:kern w:val="16"/>
          <w:sz w:val="28"/>
          <w:szCs w:val="28"/>
          <w:shd w:val="clear" w:color="auto" w:fill="FFFFFF"/>
          <w:lang w:val="fr-FR" w:eastAsia="en-US"/>
        </w:rPr>
        <w:t xml:space="preserve"> ha;</w:t>
      </w:r>
    </w:p>
    <w:p w14:paraId="2E384753" w14:textId="4818FF86" w:rsidR="003550D3" w:rsidRPr="009710CE" w:rsidRDefault="003550D3"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Xã Quan Sơn</w:t>
      </w:r>
      <w:r w:rsidRPr="009710CE">
        <w:rPr>
          <w:rFonts w:ascii="Times New Roman" w:hAnsi="Times New Roman" w:cs="Times New Roman"/>
          <w:color w:val="auto"/>
          <w:kern w:val="16"/>
          <w:sz w:val="28"/>
          <w:szCs w:val="28"/>
          <w:shd w:val="clear" w:color="auto" w:fill="FFFFFF"/>
          <w:lang w:val="fr-FR" w:eastAsia="en-US"/>
        </w:rPr>
        <w:tab/>
        <w:t>: 0,2</w:t>
      </w:r>
      <w:r w:rsidR="00E62285" w:rsidRPr="009710CE">
        <w:rPr>
          <w:rFonts w:ascii="Times New Roman" w:hAnsi="Times New Roman" w:cs="Times New Roman"/>
          <w:color w:val="auto"/>
          <w:kern w:val="16"/>
          <w:sz w:val="28"/>
          <w:szCs w:val="28"/>
          <w:shd w:val="clear" w:color="auto" w:fill="FFFFFF"/>
          <w:lang w:val="fr-FR" w:eastAsia="en-US"/>
        </w:rPr>
        <w:t>4</w:t>
      </w:r>
      <w:r w:rsidRPr="009710CE">
        <w:rPr>
          <w:rFonts w:ascii="Times New Roman" w:hAnsi="Times New Roman" w:cs="Times New Roman"/>
          <w:color w:val="auto"/>
          <w:kern w:val="16"/>
          <w:sz w:val="28"/>
          <w:szCs w:val="28"/>
          <w:shd w:val="clear" w:color="auto" w:fill="FFFFFF"/>
          <w:lang w:val="fr-FR" w:eastAsia="en-US"/>
        </w:rPr>
        <w:t xml:space="preserve"> ha;</w:t>
      </w:r>
    </w:p>
    <w:p w14:paraId="4014F78B" w14:textId="7C7C46E3" w:rsidR="003550D3" w:rsidRPr="009710CE" w:rsidRDefault="003550D3"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Xã Y Tịch</w:t>
      </w:r>
      <w:r w:rsidRPr="009710CE">
        <w:rPr>
          <w:rFonts w:ascii="Times New Roman" w:hAnsi="Times New Roman" w:cs="Times New Roman"/>
          <w:color w:val="auto"/>
          <w:kern w:val="16"/>
          <w:sz w:val="28"/>
          <w:szCs w:val="28"/>
          <w:shd w:val="clear" w:color="auto" w:fill="FFFFFF"/>
          <w:lang w:val="fr-FR" w:eastAsia="en-US"/>
        </w:rPr>
        <w:tab/>
      </w:r>
      <w:r w:rsidRPr="009710CE">
        <w:rPr>
          <w:rFonts w:ascii="Times New Roman" w:hAnsi="Times New Roman" w:cs="Times New Roman"/>
          <w:color w:val="auto"/>
          <w:kern w:val="16"/>
          <w:sz w:val="28"/>
          <w:szCs w:val="28"/>
          <w:shd w:val="clear" w:color="auto" w:fill="FFFFFF"/>
          <w:lang w:val="fr-FR" w:eastAsia="en-US"/>
        </w:rPr>
        <w:tab/>
        <w:t>: 0,60 ha;</w:t>
      </w:r>
    </w:p>
    <w:p w14:paraId="7F6978C4" w14:textId="7DB8E310" w:rsidR="003550D3" w:rsidRPr="009710CE" w:rsidRDefault="003550D3"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Xã Vạn Linh</w:t>
      </w:r>
      <w:r w:rsidRPr="009710CE">
        <w:rPr>
          <w:rFonts w:ascii="Times New Roman" w:hAnsi="Times New Roman" w:cs="Times New Roman"/>
          <w:color w:val="auto"/>
          <w:kern w:val="16"/>
          <w:sz w:val="28"/>
          <w:szCs w:val="28"/>
          <w:shd w:val="clear" w:color="auto" w:fill="FFFFFF"/>
          <w:lang w:val="fr-FR" w:eastAsia="en-US"/>
        </w:rPr>
        <w:tab/>
        <w:t>: 0,29 ha;</w:t>
      </w:r>
    </w:p>
    <w:p w14:paraId="0C4AFF47" w14:textId="37E03883" w:rsidR="003550D3" w:rsidRPr="009710CE" w:rsidRDefault="003550D3"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Xã Bằng Mạc</w:t>
      </w:r>
      <w:r w:rsidRPr="009710CE">
        <w:rPr>
          <w:rFonts w:ascii="Times New Roman" w:hAnsi="Times New Roman" w:cs="Times New Roman"/>
          <w:color w:val="auto"/>
          <w:kern w:val="16"/>
          <w:sz w:val="28"/>
          <w:szCs w:val="28"/>
          <w:shd w:val="clear" w:color="auto" w:fill="FFFFFF"/>
          <w:lang w:val="fr-FR" w:eastAsia="en-US"/>
        </w:rPr>
        <w:tab/>
        <w:t>: 0,06 ha;</w:t>
      </w:r>
    </w:p>
    <w:p w14:paraId="342FF4E0" w14:textId="7574060D" w:rsidR="003550D3" w:rsidRPr="009710CE" w:rsidRDefault="003550D3"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Xã Bằng Hữu</w:t>
      </w:r>
      <w:r w:rsidRPr="009710CE">
        <w:rPr>
          <w:rFonts w:ascii="Times New Roman" w:hAnsi="Times New Roman" w:cs="Times New Roman"/>
          <w:color w:val="auto"/>
          <w:kern w:val="16"/>
          <w:sz w:val="28"/>
          <w:szCs w:val="28"/>
          <w:shd w:val="clear" w:color="auto" w:fill="FFFFFF"/>
          <w:lang w:val="fr-FR" w:eastAsia="en-US"/>
        </w:rPr>
        <w:tab/>
        <w:t>: 0,</w:t>
      </w:r>
      <w:r w:rsidR="00E62285" w:rsidRPr="009710CE">
        <w:rPr>
          <w:rFonts w:ascii="Times New Roman" w:hAnsi="Times New Roman" w:cs="Times New Roman"/>
          <w:color w:val="auto"/>
          <w:kern w:val="16"/>
          <w:sz w:val="28"/>
          <w:szCs w:val="28"/>
          <w:shd w:val="clear" w:color="auto" w:fill="FFFFFF"/>
          <w:lang w:val="fr-FR" w:eastAsia="en-US"/>
        </w:rPr>
        <w:t xml:space="preserve">40 </w:t>
      </w:r>
      <w:r w:rsidRPr="009710CE">
        <w:rPr>
          <w:rFonts w:ascii="Times New Roman" w:hAnsi="Times New Roman" w:cs="Times New Roman"/>
          <w:color w:val="auto"/>
          <w:kern w:val="16"/>
          <w:sz w:val="28"/>
          <w:szCs w:val="28"/>
          <w:shd w:val="clear" w:color="auto" w:fill="FFFFFF"/>
          <w:lang w:val="fr-FR" w:eastAsia="en-US"/>
        </w:rPr>
        <w:t>ha;</w:t>
      </w:r>
    </w:p>
    <w:p w14:paraId="2ED2040D" w14:textId="6EE4BDFC" w:rsidR="003550D3" w:rsidRPr="009710CE" w:rsidRDefault="003550D3"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Xã Hòa Bình</w:t>
      </w:r>
      <w:r w:rsidRPr="009710CE">
        <w:rPr>
          <w:rFonts w:ascii="Times New Roman" w:hAnsi="Times New Roman" w:cs="Times New Roman"/>
          <w:color w:val="auto"/>
          <w:kern w:val="16"/>
          <w:sz w:val="28"/>
          <w:szCs w:val="28"/>
          <w:shd w:val="clear" w:color="auto" w:fill="FFFFFF"/>
          <w:lang w:val="fr-FR" w:eastAsia="en-US"/>
        </w:rPr>
        <w:tab/>
        <w:t>: 0,10 ha;</w:t>
      </w:r>
    </w:p>
    <w:p w14:paraId="49F235EC" w14:textId="15E5D769" w:rsidR="003550D3" w:rsidRPr="009710CE" w:rsidRDefault="003550D3"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Xã Thượng Cường: 0,41ha;</w:t>
      </w:r>
    </w:p>
    <w:p w14:paraId="7CF6561B" w14:textId="46B15EBB" w:rsidR="003C4AA5" w:rsidRPr="009710CE" w:rsidRDefault="003550D3"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Xã Gia Lộc</w:t>
      </w:r>
      <w:r w:rsidRPr="009710CE">
        <w:rPr>
          <w:rFonts w:ascii="Times New Roman" w:hAnsi="Times New Roman" w:cs="Times New Roman"/>
          <w:color w:val="auto"/>
          <w:kern w:val="16"/>
          <w:sz w:val="28"/>
          <w:szCs w:val="28"/>
          <w:shd w:val="clear" w:color="auto" w:fill="FFFFFF"/>
          <w:lang w:val="fr-FR" w:eastAsia="en-US"/>
        </w:rPr>
        <w:tab/>
        <w:t>: 0,48; ha.</w:t>
      </w:r>
    </w:p>
    <w:p w14:paraId="2CB481B2" w14:textId="77777777" w:rsidR="003550D3" w:rsidRPr="009710CE" w:rsidRDefault="003550D3"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sectPr w:rsidR="003550D3" w:rsidRPr="009710CE" w:rsidSect="001B5396">
          <w:type w:val="continuous"/>
          <w:pgSz w:w="11907" w:h="16840" w:code="9"/>
          <w:pgMar w:top="1418" w:right="1077" w:bottom="1418" w:left="1701" w:header="510" w:footer="397" w:gutter="0"/>
          <w:pgNumType w:start="70"/>
          <w:cols w:num="2" w:space="720"/>
          <w:docGrid w:linePitch="381"/>
        </w:sectPr>
      </w:pPr>
    </w:p>
    <w:p w14:paraId="76B96C37" w14:textId="77777777" w:rsidR="001A7A3F" w:rsidRPr="009710CE" w:rsidRDefault="004A5933" w:rsidP="00C740B8">
      <w:pPr>
        <w:suppressAutoHyphens/>
        <w:autoSpaceDN w:val="0"/>
        <w:spacing w:before="120" w:line="340" w:lineRule="exact"/>
        <w:ind w:firstLine="720"/>
        <w:jc w:val="both"/>
        <w:rPr>
          <w:rFonts w:ascii="Times New Roman" w:hAnsi="Times New Roman" w:cs="Times New Roman"/>
          <w:i/>
          <w:color w:val="auto"/>
          <w:kern w:val="16"/>
          <w:sz w:val="28"/>
          <w:szCs w:val="28"/>
          <w:lang w:eastAsia="en-US"/>
        </w:rPr>
      </w:pPr>
      <w:r w:rsidRPr="009710CE">
        <w:rPr>
          <w:rFonts w:ascii="Times New Roman" w:hAnsi="Times New Roman" w:cs="Times New Roman"/>
          <w:b/>
          <w:i/>
          <w:color w:val="auto"/>
          <w:kern w:val="16"/>
          <w:sz w:val="28"/>
          <w:szCs w:val="28"/>
          <w:lang w:val="fr-FR" w:eastAsia="en-US"/>
        </w:rPr>
        <w:t xml:space="preserve">* </w:t>
      </w:r>
      <w:r w:rsidRPr="009710CE">
        <w:rPr>
          <w:rFonts w:ascii="Times New Roman" w:hAnsi="Times New Roman" w:cs="Times New Roman"/>
          <w:b/>
          <w:i/>
          <w:color w:val="auto"/>
          <w:kern w:val="16"/>
          <w:sz w:val="28"/>
          <w:szCs w:val="28"/>
          <w:lang w:eastAsia="en-US"/>
        </w:rPr>
        <w:t>Đất khu vui chơi giải trí công cộng</w:t>
      </w:r>
      <w:r w:rsidRPr="009710CE">
        <w:rPr>
          <w:rFonts w:ascii="Times New Roman" w:hAnsi="Times New Roman" w:cs="Times New Roman"/>
          <w:i/>
          <w:color w:val="auto"/>
          <w:kern w:val="16"/>
          <w:sz w:val="28"/>
          <w:szCs w:val="28"/>
          <w:lang w:eastAsia="en-US"/>
        </w:rPr>
        <w:t xml:space="preserve">: </w:t>
      </w:r>
    </w:p>
    <w:p w14:paraId="74F9280A" w14:textId="00114CDE" w:rsidR="004A5933" w:rsidRPr="009710CE" w:rsidRDefault="001A7A3F"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N</w:t>
      </w:r>
      <w:r w:rsidR="004A5933" w:rsidRPr="009710CE">
        <w:rPr>
          <w:rFonts w:ascii="Times New Roman" w:hAnsi="Times New Roman" w:cs="Times New Roman"/>
          <w:color w:val="auto"/>
          <w:kern w:val="16"/>
          <w:sz w:val="28"/>
          <w:szCs w:val="28"/>
          <w:shd w:val="clear" w:color="auto" w:fill="FFFFFF"/>
          <w:lang w:val="fr-FR" w:eastAsia="en-US"/>
        </w:rPr>
        <w:t xml:space="preserve">hu cầu đất khu vui chơi, giải trí công cộng được xác định tăng </w:t>
      </w:r>
      <w:r w:rsidRPr="009710CE">
        <w:rPr>
          <w:rFonts w:ascii="Times New Roman" w:hAnsi="Times New Roman" w:cs="Times New Roman"/>
          <w:color w:val="auto"/>
          <w:kern w:val="16"/>
          <w:sz w:val="28"/>
          <w:szCs w:val="28"/>
          <w:shd w:val="clear" w:color="auto" w:fill="FFFFFF"/>
          <w:lang w:val="fr-FR" w:eastAsia="en-US"/>
        </w:rPr>
        <w:t>2,</w:t>
      </w:r>
      <w:r w:rsidR="00E62285" w:rsidRPr="009710CE">
        <w:rPr>
          <w:rFonts w:ascii="Times New Roman" w:hAnsi="Times New Roman" w:cs="Times New Roman"/>
          <w:color w:val="auto"/>
          <w:kern w:val="16"/>
          <w:sz w:val="28"/>
          <w:szCs w:val="28"/>
          <w:shd w:val="clear" w:color="auto" w:fill="FFFFFF"/>
          <w:lang w:val="fr-FR" w:eastAsia="en-US"/>
        </w:rPr>
        <w:t>6</w:t>
      </w:r>
      <w:r w:rsidRPr="009710CE">
        <w:rPr>
          <w:rFonts w:ascii="Times New Roman" w:hAnsi="Times New Roman" w:cs="Times New Roman"/>
          <w:color w:val="auto"/>
          <w:kern w:val="16"/>
          <w:sz w:val="28"/>
          <w:szCs w:val="28"/>
          <w:shd w:val="clear" w:color="auto" w:fill="FFFFFF"/>
          <w:lang w:val="fr-FR" w:eastAsia="en-US"/>
        </w:rPr>
        <w:t>9</w:t>
      </w:r>
      <w:r w:rsidR="004A5933" w:rsidRPr="009710CE">
        <w:rPr>
          <w:rFonts w:ascii="Times New Roman" w:hAnsi="Times New Roman" w:cs="Times New Roman"/>
          <w:color w:val="auto"/>
          <w:kern w:val="16"/>
          <w:sz w:val="28"/>
          <w:szCs w:val="28"/>
          <w:shd w:val="clear" w:color="auto" w:fill="FFFFFF"/>
          <w:lang w:val="fr-FR" w:eastAsia="en-US"/>
        </w:rPr>
        <w:t xml:space="preserve"> ha</w:t>
      </w:r>
      <w:r w:rsidRPr="009710CE">
        <w:rPr>
          <w:rFonts w:ascii="Times New Roman" w:hAnsi="Times New Roman" w:cs="Times New Roman"/>
          <w:color w:val="auto"/>
          <w:kern w:val="16"/>
          <w:sz w:val="28"/>
          <w:szCs w:val="28"/>
          <w:shd w:val="clear" w:color="auto" w:fill="FFFFFF"/>
          <w:lang w:val="fr-FR" w:eastAsia="en-US"/>
        </w:rPr>
        <w:t xml:space="preserve">, </w:t>
      </w:r>
      <w:r w:rsidR="004A5933" w:rsidRPr="009710CE">
        <w:rPr>
          <w:rFonts w:ascii="Times New Roman" w:hAnsi="Times New Roman" w:cs="Times New Roman"/>
          <w:color w:val="auto"/>
          <w:kern w:val="16"/>
          <w:sz w:val="28"/>
          <w:szCs w:val="28"/>
          <w:shd w:val="clear" w:color="auto" w:fill="FFFFFF"/>
          <w:lang w:val="fr-FR" w:eastAsia="en-US"/>
        </w:rPr>
        <w:t xml:space="preserve">xây dựng dự án cây xanh, khu vui chơi giải trí công cộng </w:t>
      </w:r>
      <w:r w:rsidRPr="009710CE">
        <w:rPr>
          <w:rFonts w:ascii="Times New Roman" w:hAnsi="Times New Roman" w:cs="Times New Roman"/>
          <w:color w:val="auto"/>
          <w:kern w:val="16"/>
          <w:sz w:val="28"/>
          <w:szCs w:val="28"/>
          <w:shd w:val="clear" w:color="auto" w:fill="FFFFFF"/>
          <w:lang w:val="fr-FR" w:eastAsia="en-US"/>
        </w:rPr>
        <w:t xml:space="preserve">thuộc </w:t>
      </w:r>
      <w:r w:rsidR="004A5933" w:rsidRPr="009710CE">
        <w:rPr>
          <w:rFonts w:ascii="Times New Roman" w:hAnsi="Times New Roman" w:cs="Times New Roman"/>
          <w:color w:val="auto"/>
          <w:kern w:val="16"/>
          <w:sz w:val="28"/>
          <w:szCs w:val="28"/>
          <w:shd w:val="clear" w:color="auto" w:fill="FFFFFF"/>
          <w:lang w:val="fr-FR" w:eastAsia="en-US"/>
        </w:rPr>
        <w:t xml:space="preserve">trong các khu </w:t>
      </w:r>
      <w:r w:rsidRPr="009710CE">
        <w:rPr>
          <w:rFonts w:ascii="Times New Roman" w:hAnsi="Times New Roman" w:cs="Times New Roman"/>
          <w:color w:val="auto"/>
          <w:kern w:val="16"/>
          <w:sz w:val="28"/>
          <w:szCs w:val="28"/>
          <w:shd w:val="clear" w:color="auto" w:fill="FFFFFF"/>
          <w:lang w:val="fr-FR" w:eastAsia="en-US"/>
        </w:rPr>
        <w:t xml:space="preserve">quy hoạch khu đô thị mới, khu dân cư - </w:t>
      </w:r>
      <w:r w:rsidR="004A5933" w:rsidRPr="009710CE">
        <w:rPr>
          <w:rFonts w:ascii="Times New Roman" w:hAnsi="Times New Roman" w:cs="Times New Roman"/>
          <w:color w:val="auto"/>
          <w:kern w:val="16"/>
          <w:sz w:val="28"/>
          <w:szCs w:val="28"/>
          <w:shd w:val="clear" w:color="auto" w:fill="FFFFFF"/>
          <w:lang w:val="fr-FR" w:eastAsia="en-US"/>
        </w:rPr>
        <w:t>phát triển kinh tế xã hội, khu dân cư nông thôn tập trung.</w:t>
      </w:r>
    </w:p>
    <w:p w14:paraId="33C79448" w14:textId="5E7ECF7F" w:rsidR="00C10C30" w:rsidRPr="009710CE" w:rsidRDefault="00C10C30" w:rsidP="00C740B8">
      <w:pPr>
        <w:widowControl/>
        <w:spacing w:before="120" w:line="340" w:lineRule="exact"/>
        <w:ind w:firstLine="720"/>
        <w:jc w:val="both"/>
        <w:rPr>
          <w:rFonts w:ascii="Times New Roman" w:hAnsi="Times New Roman" w:cs="Times New Roman"/>
          <w:color w:val="auto"/>
          <w:sz w:val="28"/>
          <w:szCs w:val="28"/>
          <w:shd w:val="clear" w:color="auto" w:fill="FFFFFF"/>
          <w:lang w:val="fr-FR" w:eastAsia="en-US"/>
        </w:rPr>
      </w:pPr>
      <w:r w:rsidRPr="009710CE">
        <w:rPr>
          <w:rFonts w:ascii="Times New Roman" w:hAnsi="Times New Roman" w:cs="Times New Roman"/>
          <w:b/>
          <w:i/>
          <w:color w:val="auto"/>
          <w:sz w:val="28"/>
          <w:szCs w:val="28"/>
          <w:lang w:val="fr-FR" w:eastAsia="en-US"/>
        </w:rPr>
        <w:t xml:space="preserve">* Đất ở tại nông thôn: </w:t>
      </w:r>
      <w:r w:rsidRPr="009710CE">
        <w:rPr>
          <w:rFonts w:ascii="Times New Roman" w:hAnsi="Times New Roman" w:cs="Times New Roman"/>
          <w:color w:val="auto"/>
          <w:sz w:val="28"/>
          <w:szCs w:val="28"/>
          <w:lang w:val="fr-FR" w:eastAsia="en-US"/>
        </w:rPr>
        <w:t>n</w:t>
      </w:r>
      <w:r w:rsidRPr="009710CE">
        <w:rPr>
          <w:rFonts w:ascii="Times New Roman" w:hAnsi="Times New Roman" w:cs="Times New Roman"/>
          <w:color w:val="auto"/>
          <w:sz w:val="28"/>
          <w:szCs w:val="28"/>
          <w:shd w:val="clear" w:color="auto" w:fill="FFFFFF"/>
          <w:lang w:val="fr-FR" w:eastAsia="en-US"/>
        </w:rPr>
        <w:t xml:space="preserve">hu cầu đất ở tại nông thôn của huyện tăng thêm </w:t>
      </w:r>
      <w:r w:rsidR="00E62285" w:rsidRPr="009710CE">
        <w:rPr>
          <w:rFonts w:ascii="Times New Roman" w:hAnsi="Times New Roman" w:cs="Times New Roman"/>
          <w:color w:val="auto"/>
          <w:sz w:val="28"/>
          <w:szCs w:val="28"/>
          <w:shd w:val="clear" w:color="auto" w:fill="FFFFFF"/>
          <w:lang w:val="fr-FR" w:eastAsia="en-US"/>
        </w:rPr>
        <w:t>89,90</w:t>
      </w:r>
      <w:r w:rsidR="00142681" w:rsidRPr="009710CE">
        <w:rPr>
          <w:rFonts w:ascii="Times New Roman" w:hAnsi="Times New Roman" w:cs="Times New Roman"/>
          <w:color w:val="auto"/>
          <w:sz w:val="28"/>
          <w:szCs w:val="28"/>
          <w:shd w:val="clear" w:color="auto" w:fill="FFFFFF"/>
          <w:lang w:val="fr-FR" w:eastAsia="en-US"/>
        </w:rPr>
        <w:t xml:space="preserve"> </w:t>
      </w:r>
      <w:r w:rsidRPr="009710CE">
        <w:rPr>
          <w:rFonts w:ascii="Times New Roman" w:hAnsi="Times New Roman" w:cs="Times New Roman"/>
          <w:color w:val="auto"/>
          <w:sz w:val="28"/>
          <w:szCs w:val="28"/>
          <w:shd w:val="clear" w:color="auto" w:fill="FFFFFF"/>
          <w:lang w:val="fr-FR" w:eastAsia="en-US"/>
        </w:rPr>
        <w:t xml:space="preserve">ha, để thực hiện xây dựng các </w:t>
      </w:r>
      <w:r w:rsidR="006C5027" w:rsidRPr="009710CE">
        <w:rPr>
          <w:rFonts w:ascii="Times New Roman" w:hAnsi="Times New Roman" w:cs="Times New Roman"/>
          <w:color w:val="auto"/>
          <w:sz w:val="28"/>
          <w:szCs w:val="28"/>
          <w:shd w:val="clear" w:color="auto" w:fill="FFFFFF"/>
          <w:lang w:val="fr-FR" w:eastAsia="en-US"/>
        </w:rPr>
        <w:t>khu phát triển hạ tầng kinh tế - xã hội</w:t>
      </w:r>
      <w:r w:rsidR="0016547E" w:rsidRPr="009710CE">
        <w:rPr>
          <w:rFonts w:ascii="Times New Roman" w:hAnsi="Times New Roman" w:cs="Times New Roman"/>
          <w:color w:val="auto"/>
          <w:sz w:val="28"/>
          <w:szCs w:val="28"/>
          <w:shd w:val="clear" w:color="auto" w:fill="FFFFFF"/>
          <w:lang w:val="fr-FR" w:eastAsia="en-US"/>
        </w:rPr>
        <w:t>,</w:t>
      </w:r>
      <w:r w:rsidR="006C5027" w:rsidRPr="009710CE">
        <w:rPr>
          <w:rFonts w:ascii="Times New Roman" w:hAnsi="Times New Roman" w:cs="Times New Roman"/>
          <w:color w:val="auto"/>
          <w:sz w:val="28"/>
          <w:szCs w:val="28"/>
          <w:shd w:val="clear" w:color="auto" w:fill="FFFFFF"/>
          <w:lang w:val="fr-FR" w:eastAsia="en-US"/>
        </w:rPr>
        <w:t xml:space="preserve"> khu dân cư nông thôn</w:t>
      </w:r>
      <w:r w:rsidRPr="009710CE">
        <w:rPr>
          <w:rFonts w:ascii="Times New Roman" w:hAnsi="Times New Roman" w:cs="Times New Roman"/>
          <w:color w:val="auto"/>
          <w:sz w:val="28"/>
          <w:szCs w:val="28"/>
          <w:shd w:val="clear" w:color="auto" w:fill="FFFFFF"/>
          <w:lang w:val="fr-FR" w:eastAsia="en-US"/>
        </w:rPr>
        <w:t>, khu tái định cư, khu đất đấu giá, chuyển mục đích sử dụng đất sang đất ở tại nông thôn tại các xã:</w:t>
      </w:r>
    </w:p>
    <w:p w14:paraId="0A906680" w14:textId="71D6217F"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Đất ở trong </w:t>
      </w:r>
      <w:r w:rsidR="004464BF" w:rsidRPr="009710CE">
        <w:rPr>
          <w:rFonts w:ascii="Times New Roman" w:hAnsi="Times New Roman" w:cs="Times New Roman"/>
          <w:color w:val="auto"/>
          <w:spacing w:val="-4"/>
          <w:kern w:val="16"/>
          <w:sz w:val="28"/>
          <w:szCs w:val="28"/>
          <w:shd w:val="clear" w:color="auto" w:fill="FFFFFF"/>
          <w:lang w:val="en-US" w:eastAsia="en-US"/>
        </w:rPr>
        <w:t>k</w:t>
      </w:r>
      <w:r w:rsidR="0016547E" w:rsidRPr="009710CE">
        <w:rPr>
          <w:rFonts w:ascii="Times New Roman" w:hAnsi="Times New Roman" w:cs="Times New Roman"/>
          <w:color w:val="auto"/>
          <w:spacing w:val="-4"/>
          <w:kern w:val="16"/>
          <w:sz w:val="28"/>
          <w:szCs w:val="28"/>
          <w:shd w:val="clear" w:color="auto" w:fill="FFFFFF"/>
          <w:lang w:val="en-US" w:eastAsia="en-US"/>
        </w:rPr>
        <w:t>hu phát triển hạ tầng kinh tế - xã hội xã Nhân Lý</w:t>
      </w:r>
      <w:r w:rsidRPr="009710CE">
        <w:rPr>
          <w:rFonts w:ascii="Times New Roman" w:hAnsi="Times New Roman" w:cs="Times New Roman"/>
          <w:color w:val="auto"/>
          <w:spacing w:val="-4"/>
          <w:kern w:val="16"/>
          <w:sz w:val="28"/>
          <w:szCs w:val="28"/>
          <w:shd w:val="clear" w:color="auto" w:fill="FFFFFF"/>
          <w:lang w:val="en-US" w:eastAsia="en-US"/>
        </w:rPr>
        <w:t xml:space="preserve">: </w:t>
      </w:r>
      <w:r w:rsidR="0016547E" w:rsidRPr="009710CE">
        <w:rPr>
          <w:rFonts w:ascii="Times New Roman" w:hAnsi="Times New Roman" w:cs="Times New Roman"/>
          <w:color w:val="auto"/>
          <w:spacing w:val="-4"/>
          <w:kern w:val="16"/>
          <w:sz w:val="28"/>
          <w:szCs w:val="28"/>
          <w:shd w:val="clear" w:color="auto" w:fill="FFFFFF"/>
          <w:lang w:val="en-US" w:eastAsia="en-US"/>
        </w:rPr>
        <w:t>5,50</w:t>
      </w:r>
      <w:r w:rsidRPr="009710CE">
        <w:rPr>
          <w:rFonts w:ascii="Times New Roman" w:hAnsi="Times New Roman" w:cs="Times New Roman"/>
          <w:color w:val="auto"/>
          <w:spacing w:val="-4"/>
          <w:kern w:val="16"/>
          <w:sz w:val="28"/>
          <w:szCs w:val="28"/>
          <w:shd w:val="clear" w:color="auto" w:fill="FFFFFF"/>
          <w:lang w:val="en-US" w:eastAsia="en-US"/>
        </w:rPr>
        <w:t xml:space="preserve"> ha;</w:t>
      </w:r>
    </w:p>
    <w:p w14:paraId="53AF5973" w14:textId="4C6CB7BC" w:rsidR="004464BF" w:rsidRPr="009710CE" w:rsidRDefault="004464BF"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Đất ở trong khu p</w:t>
      </w:r>
      <w:r w:rsidR="0016547E" w:rsidRPr="009710CE">
        <w:rPr>
          <w:rFonts w:ascii="Times New Roman" w:hAnsi="Times New Roman" w:cs="Times New Roman"/>
          <w:color w:val="auto"/>
          <w:spacing w:val="-4"/>
          <w:kern w:val="16"/>
          <w:sz w:val="28"/>
          <w:szCs w:val="28"/>
          <w:shd w:val="clear" w:color="auto" w:fill="FFFFFF"/>
          <w:lang w:val="en-US" w:eastAsia="en-US"/>
        </w:rPr>
        <w:t xml:space="preserve">hát triển khu dân cư tập trung </w:t>
      </w:r>
      <w:r w:rsidRPr="009710CE">
        <w:rPr>
          <w:rFonts w:ascii="Times New Roman" w:hAnsi="Times New Roman" w:cs="Times New Roman"/>
          <w:color w:val="auto"/>
          <w:spacing w:val="-4"/>
          <w:kern w:val="16"/>
          <w:sz w:val="28"/>
          <w:szCs w:val="28"/>
          <w:shd w:val="clear" w:color="auto" w:fill="FFFFFF"/>
          <w:lang w:val="en-US" w:eastAsia="en-US"/>
        </w:rPr>
        <w:t>X</w:t>
      </w:r>
      <w:r w:rsidR="0016547E" w:rsidRPr="009710CE">
        <w:rPr>
          <w:rFonts w:ascii="Times New Roman" w:hAnsi="Times New Roman" w:cs="Times New Roman"/>
          <w:color w:val="auto"/>
          <w:spacing w:val="-4"/>
          <w:kern w:val="16"/>
          <w:sz w:val="28"/>
          <w:szCs w:val="28"/>
          <w:shd w:val="clear" w:color="auto" w:fill="FFFFFF"/>
          <w:lang w:val="en-US" w:eastAsia="en-US"/>
        </w:rPr>
        <w:t>óm Mới và thôn Ga xã Chi Lăng: 6,00 ha;</w:t>
      </w:r>
    </w:p>
    <w:p w14:paraId="09076167" w14:textId="63B61B03" w:rsidR="004464BF" w:rsidRPr="009710CE" w:rsidRDefault="004464BF"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Đất ở trong khu phát triển khu dân cư tập trung thôn Ga, Quán Bầu xã Chi Lăng: 6,00 ha; </w:t>
      </w:r>
    </w:p>
    <w:p w14:paraId="0C6B0861" w14:textId="02F6F8F0" w:rsidR="004464BF" w:rsidRPr="009710CE" w:rsidRDefault="004464BF"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Đất ở trong khu phát triển khu dân cư tập trung xã Nhân Lý: 2,50 ha; </w:t>
      </w:r>
    </w:p>
    <w:p w14:paraId="64CBF40B" w14:textId="002DE85D" w:rsidR="004464BF" w:rsidRPr="009710CE" w:rsidRDefault="0016547E"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w:t>
      </w:r>
      <w:r w:rsidR="004464BF" w:rsidRPr="009710CE">
        <w:rPr>
          <w:rFonts w:ascii="Times New Roman" w:hAnsi="Times New Roman" w:cs="Times New Roman"/>
          <w:color w:val="auto"/>
          <w:spacing w:val="-4"/>
          <w:kern w:val="16"/>
          <w:sz w:val="28"/>
          <w:szCs w:val="28"/>
          <w:shd w:val="clear" w:color="auto" w:fill="FFFFFF"/>
          <w:lang w:val="en-US" w:eastAsia="en-US"/>
        </w:rPr>
        <w:t>- Đất ở trong khu phát triển khu dân cư tập trung xóm Hoàng Sơn, thôn Phố Cũ: 5,38 ha;</w:t>
      </w:r>
    </w:p>
    <w:p w14:paraId="206A9DAC" w14:textId="022617C3" w:rsidR="00902D62" w:rsidRPr="009710CE" w:rsidRDefault="00902D62"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Đấu giá QSDĐ ở tại thôn Lạng Nắc, xã Mai Sao: 0,40 ha;</w:t>
      </w:r>
    </w:p>
    <w:p w14:paraId="352FA1C2" w14:textId="68E9EEC0" w:rsidR="00902D62" w:rsidRPr="009710CE" w:rsidRDefault="00902D62"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lastRenderedPageBreak/>
        <w:t>- Đấu giá QSDĐ (Khu tái định cư Nà Sèn, xã Mai Sao): 0,87 ha;</w:t>
      </w:r>
    </w:p>
    <w:p w14:paraId="7F5D53E2" w14:textId="3A385820" w:rsidR="00902D62" w:rsidRPr="009710CE" w:rsidRDefault="00902D62"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Đấu giá QSDĐ + Giao đất có thu tiền sử  dụng đất Khu đất Quốc phòng (cũ), xã Mai Sao: 0,16 ha;</w:t>
      </w:r>
    </w:p>
    <w:p w14:paraId="3A67FF16" w14:textId="7EB14517" w:rsidR="00902D62" w:rsidRPr="009710CE" w:rsidRDefault="00902D62"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Đấu giá đất ở (khu chợ cũ), xã Hữu Kiên: 0,02 ha;</w:t>
      </w:r>
    </w:p>
    <w:p w14:paraId="42B1BDBE" w14:textId="5C51CB31" w:rsidR="00902D62" w:rsidRPr="009710CE" w:rsidRDefault="00902D62"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Đấu giá đất ở (Phân trường Ba Ngân cũ), xã Hữu Kiên: 0,10 ha;</w:t>
      </w:r>
    </w:p>
    <w:p w14:paraId="7C37F107" w14:textId="40316965" w:rsidR="00902D62" w:rsidRPr="009710CE" w:rsidRDefault="00902D62"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Quy hoạch các điểm dân cư TĐC cho các hộ bị ảnh hưởng thiên tai tại xã Vân Thủy: 0,52 ha;</w:t>
      </w:r>
    </w:p>
    <w:p w14:paraId="42A51F22" w14:textId="51CACC9F" w:rsidR="00902D62" w:rsidRPr="009710CE" w:rsidRDefault="00902D62"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Quy hoạch đất ở tái định cư tại Nà Lầm, xã Chiến Thắng: 1,80 ha;</w:t>
      </w:r>
    </w:p>
    <w:p w14:paraId="393AD0D0" w14:textId="668695AA" w:rsidR="0016547E" w:rsidRPr="009710CE" w:rsidRDefault="00725C70"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Giao đất có thu tiền sử dụng đất tại xã Quan Sơn: 0,58 ha;</w:t>
      </w:r>
    </w:p>
    <w:p w14:paraId="66315561" w14:textId="255F89FC"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w:t>
      </w:r>
      <w:r w:rsidR="00725C70" w:rsidRPr="009710CE">
        <w:rPr>
          <w:rFonts w:ascii="Times New Roman" w:hAnsi="Times New Roman" w:cs="Times New Roman"/>
          <w:color w:val="auto"/>
          <w:spacing w:val="-4"/>
          <w:kern w:val="16"/>
          <w:sz w:val="28"/>
          <w:szCs w:val="28"/>
          <w:shd w:val="clear" w:color="auto" w:fill="FFFFFF"/>
          <w:lang w:val="en-US" w:eastAsia="en-US"/>
        </w:rPr>
        <w:t>C</w:t>
      </w:r>
      <w:r w:rsidRPr="009710CE">
        <w:rPr>
          <w:rFonts w:ascii="Times New Roman" w:hAnsi="Times New Roman" w:cs="Times New Roman"/>
          <w:color w:val="auto"/>
          <w:spacing w:val="-4"/>
          <w:kern w:val="16"/>
          <w:sz w:val="28"/>
          <w:szCs w:val="28"/>
          <w:shd w:val="clear" w:color="auto" w:fill="FFFFFF"/>
          <w:lang w:val="en-US" w:eastAsia="en-US"/>
        </w:rPr>
        <w:t>huyển mục đích sử dụng đất sang đất ở nông thôn tại các xã</w:t>
      </w:r>
      <w:r w:rsidR="00725C70" w:rsidRPr="009710CE">
        <w:rPr>
          <w:rFonts w:ascii="Times New Roman" w:hAnsi="Times New Roman" w:cs="Times New Roman"/>
          <w:color w:val="auto"/>
          <w:spacing w:val="-4"/>
          <w:kern w:val="16"/>
          <w:sz w:val="28"/>
          <w:szCs w:val="28"/>
          <w:shd w:val="clear" w:color="auto" w:fill="FFFFFF"/>
          <w:lang w:val="en-US" w:eastAsia="en-US"/>
        </w:rPr>
        <w:t xml:space="preserve">: </w:t>
      </w:r>
      <w:r w:rsidR="00E62285" w:rsidRPr="009710CE">
        <w:rPr>
          <w:rFonts w:ascii="Times New Roman" w:hAnsi="Times New Roman" w:cs="Times New Roman"/>
          <w:color w:val="auto"/>
          <w:spacing w:val="-4"/>
          <w:kern w:val="16"/>
          <w:sz w:val="28"/>
          <w:szCs w:val="28"/>
          <w:shd w:val="clear" w:color="auto" w:fill="FFFFFF"/>
          <w:lang w:val="en-US" w:eastAsia="en-US"/>
        </w:rPr>
        <w:t>64,63</w:t>
      </w:r>
      <w:r w:rsidR="00725C70" w:rsidRPr="009710CE">
        <w:rPr>
          <w:rFonts w:ascii="Times New Roman" w:hAnsi="Times New Roman" w:cs="Times New Roman"/>
          <w:color w:val="auto"/>
          <w:spacing w:val="-4"/>
          <w:kern w:val="16"/>
          <w:sz w:val="28"/>
          <w:szCs w:val="28"/>
          <w:shd w:val="clear" w:color="auto" w:fill="FFFFFF"/>
          <w:lang w:val="en-US" w:eastAsia="en-US"/>
        </w:rPr>
        <w:t xml:space="preserve"> ha</w:t>
      </w:r>
      <w:r w:rsidRPr="009710CE">
        <w:rPr>
          <w:rFonts w:ascii="Times New Roman" w:hAnsi="Times New Roman" w:cs="Times New Roman"/>
          <w:color w:val="auto"/>
          <w:spacing w:val="-4"/>
          <w:kern w:val="16"/>
          <w:sz w:val="28"/>
          <w:szCs w:val="28"/>
          <w:shd w:val="clear" w:color="auto" w:fill="FFFFFF"/>
          <w:lang w:val="en-US" w:eastAsia="en-US"/>
        </w:rPr>
        <w:t>.</w:t>
      </w:r>
    </w:p>
    <w:p w14:paraId="75035115" w14:textId="301FF616" w:rsidR="00725C70" w:rsidRPr="009710CE" w:rsidRDefault="00725C70"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Diên tích đất ở tại nông thôn tăng thêm phân bổ đến đơn vị hành chính cấp xã huyện Chi Lăng như sau:</w:t>
      </w:r>
    </w:p>
    <w:p w14:paraId="1F051C41" w14:textId="77777777" w:rsidR="00042F60" w:rsidRPr="009710CE" w:rsidRDefault="00042F60"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sectPr w:rsidR="00042F60" w:rsidRPr="009710CE" w:rsidSect="00436402">
          <w:type w:val="continuous"/>
          <w:pgSz w:w="11907" w:h="16840" w:code="9"/>
          <w:pgMar w:top="1418" w:right="1077" w:bottom="1418" w:left="1701" w:header="510" w:footer="397" w:gutter="0"/>
          <w:pgNumType w:start="75"/>
          <w:cols w:space="720"/>
          <w:docGrid w:linePitch="381"/>
        </w:sectPr>
      </w:pPr>
    </w:p>
    <w:p w14:paraId="750CF767" w14:textId="5D2CED6D" w:rsidR="00E852EF" w:rsidRPr="009710CE" w:rsidRDefault="00E852EF"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Xã Chi Lăng</w:t>
      </w:r>
      <w:r w:rsidRPr="009710CE">
        <w:rPr>
          <w:rFonts w:ascii="Times New Roman" w:hAnsi="Times New Roman" w:cs="Times New Roman"/>
          <w:color w:val="auto"/>
          <w:spacing w:val="-4"/>
          <w:kern w:val="16"/>
          <w:sz w:val="28"/>
          <w:szCs w:val="28"/>
          <w:shd w:val="clear" w:color="auto" w:fill="FFFFFF"/>
          <w:lang w:val="en-US" w:eastAsia="en-US"/>
        </w:rPr>
        <w:tab/>
        <w:t>: 11,</w:t>
      </w:r>
      <w:r w:rsidR="00B34CBE" w:rsidRPr="009710CE">
        <w:rPr>
          <w:rFonts w:ascii="Times New Roman" w:hAnsi="Times New Roman" w:cs="Times New Roman"/>
          <w:color w:val="auto"/>
          <w:spacing w:val="-4"/>
          <w:kern w:val="16"/>
          <w:sz w:val="28"/>
          <w:szCs w:val="28"/>
          <w:shd w:val="clear" w:color="auto" w:fill="FFFFFF"/>
          <w:lang w:val="en-US" w:eastAsia="en-US"/>
        </w:rPr>
        <w:t>81</w:t>
      </w:r>
      <w:r w:rsidRPr="009710CE">
        <w:rPr>
          <w:rFonts w:ascii="Times New Roman" w:hAnsi="Times New Roman" w:cs="Times New Roman"/>
          <w:color w:val="auto"/>
          <w:spacing w:val="-4"/>
          <w:kern w:val="16"/>
          <w:sz w:val="28"/>
          <w:szCs w:val="28"/>
          <w:shd w:val="clear" w:color="auto" w:fill="FFFFFF"/>
          <w:lang w:val="en-US" w:eastAsia="en-US"/>
        </w:rPr>
        <w:t xml:space="preserve"> ha;</w:t>
      </w:r>
    </w:p>
    <w:p w14:paraId="0D7C260E" w14:textId="1CA8DCB0" w:rsidR="00E852EF" w:rsidRPr="009710CE" w:rsidRDefault="00E852EF"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Xã Mai Sao</w:t>
      </w:r>
      <w:r w:rsidRPr="009710CE">
        <w:rPr>
          <w:rFonts w:ascii="Times New Roman" w:hAnsi="Times New Roman" w:cs="Times New Roman"/>
          <w:color w:val="auto"/>
          <w:spacing w:val="-4"/>
          <w:kern w:val="16"/>
          <w:sz w:val="28"/>
          <w:szCs w:val="28"/>
          <w:shd w:val="clear" w:color="auto" w:fill="FFFFFF"/>
          <w:lang w:val="en-US" w:eastAsia="en-US"/>
        </w:rPr>
        <w:tab/>
        <w:t xml:space="preserve">: </w:t>
      </w:r>
      <w:r w:rsidR="00B34CBE" w:rsidRPr="009710CE">
        <w:rPr>
          <w:rFonts w:ascii="Times New Roman" w:hAnsi="Times New Roman" w:cs="Times New Roman"/>
          <w:color w:val="auto"/>
          <w:spacing w:val="-4"/>
          <w:kern w:val="16"/>
          <w:sz w:val="28"/>
          <w:szCs w:val="28"/>
          <w:shd w:val="clear" w:color="auto" w:fill="FFFFFF"/>
          <w:lang w:val="en-US" w:eastAsia="en-US"/>
        </w:rPr>
        <w:t>4,12</w:t>
      </w:r>
      <w:r w:rsidRPr="009710CE">
        <w:rPr>
          <w:rFonts w:ascii="Times New Roman" w:hAnsi="Times New Roman" w:cs="Times New Roman"/>
          <w:color w:val="auto"/>
          <w:spacing w:val="-4"/>
          <w:kern w:val="16"/>
          <w:sz w:val="28"/>
          <w:szCs w:val="28"/>
          <w:shd w:val="clear" w:color="auto" w:fill="FFFFFF"/>
          <w:lang w:val="en-US" w:eastAsia="en-US"/>
        </w:rPr>
        <w:t xml:space="preserve"> ha;</w:t>
      </w:r>
    </w:p>
    <w:p w14:paraId="6ECC8F78" w14:textId="4854C0A6" w:rsidR="00E852EF" w:rsidRPr="009710CE" w:rsidRDefault="00E852EF"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Xã Nhân Lý</w:t>
      </w:r>
      <w:r w:rsidRPr="009710CE">
        <w:rPr>
          <w:rFonts w:ascii="Times New Roman" w:hAnsi="Times New Roman" w:cs="Times New Roman"/>
          <w:color w:val="auto"/>
          <w:spacing w:val="-4"/>
          <w:kern w:val="16"/>
          <w:sz w:val="28"/>
          <w:szCs w:val="28"/>
          <w:shd w:val="clear" w:color="auto" w:fill="FFFFFF"/>
          <w:lang w:val="en-US" w:eastAsia="en-US"/>
        </w:rPr>
        <w:tab/>
        <w:t>: 8,</w:t>
      </w:r>
      <w:r w:rsidR="00B34CBE" w:rsidRPr="009710CE">
        <w:rPr>
          <w:rFonts w:ascii="Times New Roman" w:hAnsi="Times New Roman" w:cs="Times New Roman"/>
          <w:color w:val="auto"/>
          <w:spacing w:val="-4"/>
          <w:kern w:val="16"/>
          <w:sz w:val="28"/>
          <w:szCs w:val="28"/>
          <w:shd w:val="clear" w:color="auto" w:fill="FFFFFF"/>
          <w:lang w:val="en-US" w:eastAsia="en-US"/>
        </w:rPr>
        <w:t>77</w:t>
      </w:r>
      <w:r w:rsidRPr="009710CE">
        <w:rPr>
          <w:rFonts w:ascii="Times New Roman" w:hAnsi="Times New Roman" w:cs="Times New Roman"/>
          <w:color w:val="auto"/>
          <w:spacing w:val="-4"/>
          <w:kern w:val="16"/>
          <w:sz w:val="28"/>
          <w:szCs w:val="28"/>
          <w:shd w:val="clear" w:color="auto" w:fill="FFFFFF"/>
          <w:lang w:val="en-US" w:eastAsia="en-US"/>
        </w:rPr>
        <w:t xml:space="preserve"> ha;</w:t>
      </w:r>
    </w:p>
    <w:p w14:paraId="38A8EB20" w14:textId="2F401D02" w:rsidR="00E852EF" w:rsidRPr="009710CE" w:rsidRDefault="00E852EF"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Xã Bắc Thủy</w:t>
      </w:r>
      <w:r w:rsidRPr="009710CE">
        <w:rPr>
          <w:rFonts w:ascii="Times New Roman" w:hAnsi="Times New Roman" w:cs="Times New Roman"/>
          <w:color w:val="auto"/>
          <w:spacing w:val="-4"/>
          <w:kern w:val="16"/>
          <w:sz w:val="28"/>
          <w:szCs w:val="28"/>
          <w:shd w:val="clear" w:color="auto" w:fill="FFFFFF"/>
          <w:lang w:val="en-US" w:eastAsia="en-US"/>
        </w:rPr>
        <w:tab/>
        <w:t>: 4,0</w:t>
      </w:r>
      <w:r w:rsidR="00B34CBE" w:rsidRPr="009710CE">
        <w:rPr>
          <w:rFonts w:ascii="Times New Roman" w:hAnsi="Times New Roman" w:cs="Times New Roman"/>
          <w:color w:val="auto"/>
          <w:spacing w:val="-4"/>
          <w:kern w:val="16"/>
          <w:sz w:val="28"/>
          <w:szCs w:val="28"/>
          <w:shd w:val="clear" w:color="auto" w:fill="FFFFFF"/>
          <w:lang w:val="en-US" w:eastAsia="en-US"/>
        </w:rPr>
        <w:t>9</w:t>
      </w:r>
      <w:r w:rsidRPr="009710CE">
        <w:rPr>
          <w:rFonts w:ascii="Times New Roman" w:hAnsi="Times New Roman" w:cs="Times New Roman"/>
          <w:color w:val="auto"/>
          <w:spacing w:val="-4"/>
          <w:kern w:val="16"/>
          <w:sz w:val="28"/>
          <w:szCs w:val="28"/>
          <w:shd w:val="clear" w:color="auto" w:fill="FFFFFF"/>
          <w:lang w:val="en-US" w:eastAsia="en-US"/>
        </w:rPr>
        <w:t xml:space="preserve"> ha;</w:t>
      </w:r>
    </w:p>
    <w:p w14:paraId="43510045" w14:textId="1DCAAA2B" w:rsidR="00E852EF" w:rsidRPr="009710CE" w:rsidRDefault="00E852EF"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Xã Vân Thủy</w:t>
      </w:r>
      <w:r w:rsidRPr="009710CE">
        <w:rPr>
          <w:rFonts w:ascii="Times New Roman" w:hAnsi="Times New Roman" w:cs="Times New Roman"/>
          <w:color w:val="auto"/>
          <w:spacing w:val="-4"/>
          <w:kern w:val="16"/>
          <w:sz w:val="28"/>
          <w:szCs w:val="28"/>
          <w:shd w:val="clear" w:color="auto" w:fill="FFFFFF"/>
          <w:lang w:val="en-US" w:eastAsia="en-US"/>
        </w:rPr>
        <w:tab/>
        <w:t xml:space="preserve">: </w:t>
      </w:r>
      <w:r w:rsidR="00B34CBE" w:rsidRPr="009710CE">
        <w:rPr>
          <w:rFonts w:ascii="Times New Roman" w:hAnsi="Times New Roman" w:cs="Times New Roman"/>
          <w:color w:val="auto"/>
          <w:spacing w:val="-4"/>
          <w:kern w:val="16"/>
          <w:sz w:val="28"/>
          <w:szCs w:val="28"/>
          <w:shd w:val="clear" w:color="auto" w:fill="FFFFFF"/>
          <w:lang w:val="en-US" w:eastAsia="en-US"/>
        </w:rPr>
        <w:t>6,04</w:t>
      </w:r>
      <w:r w:rsidRPr="009710CE">
        <w:rPr>
          <w:rFonts w:ascii="Times New Roman" w:hAnsi="Times New Roman" w:cs="Times New Roman"/>
          <w:color w:val="auto"/>
          <w:spacing w:val="-4"/>
          <w:kern w:val="16"/>
          <w:sz w:val="28"/>
          <w:szCs w:val="28"/>
          <w:shd w:val="clear" w:color="auto" w:fill="FFFFFF"/>
          <w:lang w:val="en-US" w:eastAsia="en-US"/>
        </w:rPr>
        <w:t xml:space="preserve"> ha;</w:t>
      </w:r>
    </w:p>
    <w:p w14:paraId="15842226" w14:textId="6F90766C" w:rsidR="00E852EF" w:rsidRPr="009710CE" w:rsidRDefault="00E852EF"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Xã Vân An</w:t>
      </w:r>
      <w:r w:rsidRPr="009710CE">
        <w:rPr>
          <w:rFonts w:ascii="Times New Roman" w:hAnsi="Times New Roman" w:cs="Times New Roman"/>
          <w:color w:val="auto"/>
          <w:spacing w:val="-4"/>
          <w:kern w:val="16"/>
          <w:sz w:val="28"/>
          <w:szCs w:val="28"/>
          <w:shd w:val="clear" w:color="auto" w:fill="FFFFFF"/>
          <w:lang w:val="en-US" w:eastAsia="en-US"/>
        </w:rPr>
        <w:tab/>
      </w:r>
      <w:r w:rsidR="00042F60" w:rsidRPr="009710CE">
        <w:rPr>
          <w:rFonts w:ascii="Times New Roman" w:hAnsi="Times New Roman" w:cs="Times New Roman"/>
          <w:color w:val="auto"/>
          <w:spacing w:val="-4"/>
          <w:kern w:val="16"/>
          <w:sz w:val="28"/>
          <w:szCs w:val="28"/>
          <w:shd w:val="clear" w:color="auto" w:fill="FFFFFF"/>
          <w:lang w:val="en-US" w:eastAsia="en-US"/>
        </w:rPr>
        <w:tab/>
      </w:r>
      <w:r w:rsidRPr="009710CE">
        <w:rPr>
          <w:rFonts w:ascii="Times New Roman" w:hAnsi="Times New Roman" w:cs="Times New Roman"/>
          <w:color w:val="auto"/>
          <w:spacing w:val="-4"/>
          <w:kern w:val="16"/>
          <w:sz w:val="28"/>
          <w:szCs w:val="28"/>
          <w:shd w:val="clear" w:color="auto" w:fill="FFFFFF"/>
          <w:lang w:val="en-US" w:eastAsia="en-US"/>
        </w:rPr>
        <w:t xml:space="preserve">: </w:t>
      </w:r>
      <w:r w:rsidR="00B34CBE" w:rsidRPr="009710CE">
        <w:rPr>
          <w:rFonts w:ascii="Times New Roman" w:hAnsi="Times New Roman" w:cs="Times New Roman"/>
          <w:color w:val="auto"/>
          <w:spacing w:val="-4"/>
          <w:kern w:val="16"/>
          <w:sz w:val="28"/>
          <w:szCs w:val="28"/>
          <w:shd w:val="clear" w:color="auto" w:fill="FFFFFF"/>
          <w:lang w:val="en-US" w:eastAsia="en-US"/>
        </w:rPr>
        <w:t>4,52</w:t>
      </w:r>
      <w:r w:rsidRPr="009710CE">
        <w:rPr>
          <w:rFonts w:ascii="Times New Roman" w:hAnsi="Times New Roman" w:cs="Times New Roman"/>
          <w:color w:val="auto"/>
          <w:spacing w:val="-4"/>
          <w:kern w:val="16"/>
          <w:sz w:val="28"/>
          <w:szCs w:val="28"/>
          <w:shd w:val="clear" w:color="auto" w:fill="FFFFFF"/>
          <w:lang w:val="en-US" w:eastAsia="en-US"/>
        </w:rPr>
        <w:t xml:space="preserve"> ha;</w:t>
      </w:r>
    </w:p>
    <w:p w14:paraId="091EBF6F" w14:textId="72EA6CFC" w:rsidR="00E852EF" w:rsidRPr="009710CE" w:rsidRDefault="00E852EF"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Xã Chiến Thắng</w:t>
      </w:r>
      <w:r w:rsidRPr="009710CE">
        <w:rPr>
          <w:rFonts w:ascii="Times New Roman" w:hAnsi="Times New Roman" w:cs="Times New Roman"/>
          <w:color w:val="auto"/>
          <w:spacing w:val="-4"/>
          <w:kern w:val="16"/>
          <w:sz w:val="28"/>
          <w:szCs w:val="28"/>
          <w:shd w:val="clear" w:color="auto" w:fill="FFFFFF"/>
          <w:lang w:val="en-US" w:eastAsia="en-US"/>
        </w:rPr>
        <w:tab/>
        <w:t>: 4,79 ha;</w:t>
      </w:r>
    </w:p>
    <w:p w14:paraId="7BA2BE91" w14:textId="6F7A0EF5" w:rsidR="00E852EF" w:rsidRPr="009710CE" w:rsidRDefault="00E852EF"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Xã Liên Sơn</w:t>
      </w:r>
      <w:r w:rsidRPr="009710CE">
        <w:rPr>
          <w:rFonts w:ascii="Times New Roman" w:hAnsi="Times New Roman" w:cs="Times New Roman"/>
          <w:color w:val="auto"/>
          <w:spacing w:val="-4"/>
          <w:kern w:val="16"/>
          <w:sz w:val="28"/>
          <w:szCs w:val="28"/>
          <w:shd w:val="clear" w:color="auto" w:fill="FFFFFF"/>
          <w:lang w:val="en-US" w:eastAsia="en-US"/>
        </w:rPr>
        <w:tab/>
        <w:t>: 2,85 ha;</w:t>
      </w:r>
    </w:p>
    <w:p w14:paraId="2D75B830" w14:textId="117907D1" w:rsidR="00E852EF" w:rsidRPr="009710CE" w:rsidRDefault="00E852EF"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Xã Lâm Sơn</w:t>
      </w:r>
      <w:r w:rsidRPr="009710CE">
        <w:rPr>
          <w:rFonts w:ascii="Times New Roman" w:hAnsi="Times New Roman" w:cs="Times New Roman"/>
          <w:color w:val="auto"/>
          <w:spacing w:val="-4"/>
          <w:kern w:val="16"/>
          <w:sz w:val="28"/>
          <w:szCs w:val="28"/>
          <w:shd w:val="clear" w:color="auto" w:fill="FFFFFF"/>
          <w:lang w:val="en-US" w:eastAsia="en-US"/>
        </w:rPr>
        <w:tab/>
        <w:t>: 2,9</w:t>
      </w:r>
      <w:r w:rsidR="00B34CBE" w:rsidRPr="009710CE">
        <w:rPr>
          <w:rFonts w:ascii="Times New Roman" w:hAnsi="Times New Roman" w:cs="Times New Roman"/>
          <w:color w:val="auto"/>
          <w:spacing w:val="-4"/>
          <w:kern w:val="16"/>
          <w:sz w:val="28"/>
          <w:szCs w:val="28"/>
          <w:shd w:val="clear" w:color="auto" w:fill="FFFFFF"/>
          <w:lang w:val="en-US" w:eastAsia="en-US"/>
        </w:rPr>
        <w:t>9</w:t>
      </w:r>
      <w:r w:rsidRPr="009710CE">
        <w:rPr>
          <w:rFonts w:ascii="Times New Roman" w:hAnsi="Times New Roman" w:cs="Times New Roman"/>
          <w:color w:val="auto"/>
          <w:spacing w:val="-4"/>
          <w:kern w:val="16"/>
          <w:sz w:val="28"/>
          <w:szCs w:val="28"/>
          <w:shd w:val="clear" w:color="auto" w:fill="FFFFFF"/>
          <w:lang w:val="en-US" w:eastAsia="en-US"/>
        </w:rPr>
        <w:t xml:space="preserve"> ha;</w:t>
      </w:r>
    </w:p>
    <w:p w14:paraId="1827D87D" w14:textId="2C046FA3" w:rsidR="00E852EF" w:rsidRPr="009710CE" w:rsidRDefault="00E852EF"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Xã Quan Sơn</w:t>
      </w:r>
      <w:r w:rsidRPr="009710CE">
        <w:rPr>
          <w:rFonts w:ascii="Times New Roman" w:hAnsi="Times New Roman" w:cs="Times New Roman"/>
          <w:color w:val="auto"/>
          <w:spacing w:val="-4"/>
          <w:kern w:val="16"/>
          <w:sz w:val="28"/>
          <w:szCs w:val="28"/>
          <w:shd w:val="clear" w:color="auto" w:fill="FFFFFF"/>
          <w:lang w:val="en-US" w:eastAsia="en-US"/>
        </w:rPr>
        <w:tab/>
        <w:t xml:space="preserve">: </w:t>
      </w:r>
      <w:r w:rsidR="00B34CBE" w:rsidRPr="009710CE">
        <w:rPr>
          <w:rFonts w:ascii="Times New Roman" w:hAnsi="Times New Roman" w:cs="Times New Roman"/>
          <w:color w:val="auto"/>
          <w:spacing w:val="-4"/>
          <w:kern w:val="16"/>
          <w:sz w:val="28"/>
          <w:szCs w:val="28"/>
          <w:shd w:val="clear" w:color="auto" w:fill="FFFFFF"/>
          <w:lang w:val="en-US" w:eastAsia="en-US"/>
        </w:rPr>
        <w:t>4,09</w:t>
      </w:r>
      <w:r w:rsidRPr="009710CE">
        <w:rPr>
          <w:rFonts w:ascii="Times New Roman" w:hAnsi="Times New Roman" w:cs="Times New Roman"/>
          <w:color w:val="auto"/>
          <w:spacing w:val="-4"/>
          <w:kern w:val="16"/>
          <w:sz w:val="28"/>
          <w:szCs w:val="28"/>
          <w:shd w:val="clear" w:color="auto" w:fill="FFFFFF"/>
          <w:lang w:val="en-US" w:eastAsia="en-US"/>
        </w:rPr>
        <w:t xml:space="preserve"> ha;</w:t>
      </w:r>
    </w:p>
    <w:p w14:paraId="4BA8FF16" w14:textId="07963745" w:rsidR="00E852EF" w:rsidRPr="009710CE" w:rsidRDefault="00E852EF"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Xã Hữu Kiên</w:t>
      </w:r>
      <w:r w:rsidRPr="009710CE">
        <w:rPr>
          <w:rFonts w:ascii="Times New Roman" w:hAnsi="Times New Roman" w:cs="Times New Roman"/>
          <w:color w:val="auto"/>
          <w:spacing w:val="-4"/>
          <w:kern w:val="16"/>
          <w:sz w:val="28"/>
          <w:szCs w:val="28"/>
          <w:shd w:val="clear" w:color="auto" w:fill="FFFFFF"/>
          <w:lang w:val="en-US" w:eastAsia="en-US"/>
        </w:rPr>
        <w:tab/>
        <w:t>: 3,71 ha;</w:t>
      </w:r>
    </w:p>
    <w:p w14:paraId="2D4EDA5E" w14:textId="3AEF0C3A" w:rsidR="00E852EF" w:rsidRPr="009710CE" w:rsidRDefault="00E852EF"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Xã Y Tịch</w:t>
      </w:r>
      <w:r w:rsidRPr="009710CE">
        <w:rPr>
          <w:rFonts w:ascii="Times New Roman" w:hAnsi="Times New Roman" w:cs="Times New Roman"/>
          <w:color w:val="auto"/>
          <w:spacing w:val="-4"/>
          <w:kern w:val="16"/>
          <w:sz w:val="28"/>
          <w:szCs w:val="28"/>
          <w:shd w:val="clear" w:color="auto" w:fill="FFFFFF"/>
          <w:lang w:val="en-US" w:eastAsia="en-US"/>
        </w:rPr>
        <w:tab/>
      </w:r>
      <w:r w:rsidR="00042F60" w:rsidRPr="009710CE">
        <w:rPr>
          <w:rFonts w:ascii="Times New Roman" w:hAnsi="Times New Roman" w:cs="Times New Roman"/>
          <w:color w:val="auto"/>
          <w:spacing w:val="-4"/>
          <w:kern w:val="16"/>
          <w:sz w:val="28"/>
          <w:szCs w:val="28"/>
          <w:shd w:val="clear" w:color="auto" w:fill="FFFFFF"/>
          <w:lang w:val="en-US" w:eastAsia="en-US"/>
        </w:rPr>
        <w:tab/>
      </w:r>
      <w:r w:rsidRPr="009710CE">
        <w:rPr>
          <w:rFonts w:ascii="Times New Roman" w:hAnsi="Times New Roman" w:cs="Times New Roman"/>
          <w:color w:val="auto"/>
          <w:spacing w:val="-4"/>
          <w:kern w:val="16"/>
          <w:sz w:val="28"/>
          <w:szCs w:val="28"/>
          <w:shd w:val="clear" w:color="auto" w:fill="FFFFFF"/>
          <w:lang w:val="en-US" w:eastAsia="en-US"/>
        </w:rPr>
        <w:t>: 3,</w:t>
      </w:r>
      <w:r w:rsidR="00B34CBE" w:rsidRPr="009710CE">
        <w:rPr>
          <w:rFonts w:ascii="Times New Roman" w:hAnsi="Times New Roman" w:cs="Times New Roman"/>
          <w:color w:val="auto"/>
          <w:spacing w:val="-4"/>
          <w:kern w:val="16"/>
          <w:sz w:val="28"/>
          <w:szCs w:val="28"/>
          <w:shd w:val="clear" w:color="auto" w:fill="FFFFFF"/>
          <w:lang w:val="en-US" w:eastAsia="en-US"/>
        </w:rPr>
        <w:t>44</w:t>
      </w:r>
      <w:r w:rsidRPr="009710CE">
        <w:rPr>
          <w:rFonts w:ascii="Times New Roman" w:hAnsi="Times New Roman" w:cs="Times New Roman"/>
          <w:color w:val="auto"/>
          <w:spacing w:val="-4"/>
          <w:kern w:val="16"/>
          <w:sz w:val="28"/>
          <w:szCs w:val="28"/>
          <w:shd w:val="clear" w:color="auto" w:fill="FFFFFF"/>
          <w:lang w:val="en-US" w:eastAsia="en-US"/>
        </w:rPr>
        <w:t xml:space="preserve"> ha;</w:t>
      </w:r>
    </w:p>
    <w:p w14:paraId="451C06CA" w14:textId="5F5375AB" w:rsidR="00E852EF" w:rsidRPr="009710CE" w:rsidRDefault="00E852EF"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Xã Vạn Linh</w:t>
      </w:r>
      <w:r w:rsidRPr="009710CE">
        <w:rPr>
          <w:rFonts w:ascii="Times New Roman" w:hAnsi="Times New Roman" w:cs="Times New Roman"/>
          <w:color w:val="auto"/>
          <w:spacing w:val="-4"/>
          <w:kern w:val="16"/>
          <w:sz w:val="28"/>
          <w:szCs w:val="28"/>
          <w:shd w:val="clear" w:color="auto" w:fill="FFFFFF"/>
          <w:lang w:val="en-US" w:eastAsia="en-US"/>
        </w:rPr>
        <w:tab/>
        <w:t>: 6,</w:t>
      </w:r>
      <w:r w:rsidR="00B34CBE" w:rsidRPr="009710CE">
        <w:rPr>
          <w:rFonts w:ascii="Times New Roman" w:hAnsi="Times New Roman" w:cs="Times New Roman"/>
          <w:color w:val="auto"/>
          <w:spacing w:val="-4"/>
          <w:kern w:val="16"/>
          <w:sz w:val="28"/>
          <w:szCs w:val="28"/>
          <w:shd w:val="clear" w:color="auto" w:fill="FFFFFF"/>
          <w:lang w:val="en-US" w:eastAsia="en-US"/>
        </w:rPr>
        <w:t>87</w:t>
      </w:r>
      <w:r w:rsidRPr="009710CE">
        <w:rPr>
          <w:rFonts w:ascii="Times New Roman" w:hAnsi="Times New Roman" w:cs="Times New Roman"/>
          <w:color w:val="auto"/>
          <w:spacing w:val="-4"/>
          <w:kern w:val="16"/>
          <w:sz w:val="28"/>
          <w:szCs w:val="28"/>
          <w:shd w:val="clear" w:color="auto" w:fill="FFFFFF"/>
          <w:lang w:val="en-US" w:eastAsia="en-US"/>
        </w:rPr>
        <w:t xml:space="preserve"> ha;</w:t>
      </w:r>
    </w:p>
    <w:p w14:paraId="5F3D4787" w14:textId="086F8190" w:rsidR="00E852EF" w:rsidRPr="009710CE" w:rsidRDefault="00042F60"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w:t>
      </w:r>
      <w:r w:rsidR="00E852EF" w:rsidRPr="009710CE">
        <w:rPr>
          <w:rFonts w:ascii="Times New Roman" w:hAnsi="Times New Roman" w:cs="Times New Roman"/>
          <w:color w:val="auto"/>
          <w:spacing w:val="-4"/>
          <w:kern w:val="16"/>
          <w:sz w:val="28"/>
          <w:szCs w:val="28"/>
          <w:shd w:val="clear" w:color="auto" w:fill="FFFFFF"/>
          <w:lang w:val="en-US" w:eastAsia="en-US"/>
        </w:rPr>
        <w:t>Xã Bằng Mạc</w:t>
      </w:r>
      <w:r w:rsidR="00E852EF" w:rsidRPr="009710CE">
        <w:rPr>
          <w:rFonts w:ascii="Times New Roman" w:hAnsi="Times New Roman" w:cs="Times New Roman"/>
          <w:color w:val="auto"/>
          <w:spacing w:val="-4"/>
          <w:kern w:val="16"/>
          <w:sz w:val="28"/>
          <w:szCs w:val="28"/>
          <w:shd w:val="clear" w:color="auto" w:fill="FFFFFF"/>
          <w:lang w:val="en-US" w:eastAsia="en-US"/>
        </w:rPr>
        <w:tab/>
        <w:t>: 3,</w:t>
      </w:r>
      <w:r w:rsidR="00B34CBE" w:rsidRPr="009710CE">
        <w:rPr>
          <w:rFonts w:ascii="Times New Roman" w:hAnsi="Times New Roman" w:cs="Times New Roman"/>
          <w:color w:val="auto"/>
          <w:spacing w:val="-4"/>
          <w:kern w:val="16"/>
          <w:sz w:val="28"/>
          <w:szCs w:val="28"/>
          <w:shd w:val="clear" w:color="auto" w:fill="FFFFFF"/>
          <w:lang w:val="en-US" w:eastAsia="en-US"/>
        </w:rPr>
        <w:t>80</w:t>
      </w:r>
      <w:r w:rsidR="00E852EF" w:rsidRPr="009710CE">
        <w:rPr>
          <w:rFonts w:ascii="Times New Roman" w:hAnsi="Times New Roman" w:cs="Times New Roman"/>
          <w:color w:val="auto"/>
          <w:spacing w:val="-4"/>
          <w:kern w:val="16"/>
          <w:sz w:val="28"/>
          <w:szCs w:val="28"/>
          <w:shd w:val="clear" w:color="auto" w:fill="FFFFFF"/>
          <w:lang w:val="en-US" w:eastAsia="en-US"/>
        </w:rPr>
        <w:t xml:space="preserve"> ha;</w:t>
      </w:r>
    </w:p>
    <w:p w14:paraId="4CEDDF35" w14:textId="125776B7" w:rsidR="00E852EF" w:rsidRPr="009710CE" w:rsidRDefault="00042F60"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w:t>
      </w:r>
      <w:r w:rsidR="00E852EF" w:rsidRPr="009710CE">
        <w:rPr>
          <w:rFonts w:ascii="Times New Roman" w:hAnsi="Times New Roman" w:cs="Times New Roman"/>
          <w:color w:val="auto"/>
          <w:spacing w:val="-4"/>
          <w:kern w:val="16"/>
          <w:sz w:val="28"/>
          <w:szCs w:val="28"/>
          <w:shd w:val="clear" w:color="auto" w:fill="FFFFFF"/>
          <w:lang w:val="en-US" w:eastAsia="en-US"/>
        </w:rPr>
        <w:t>Xã Bằng Hữu</w:t>
      </w:r>
      <w:r w:rsidR="00E852EF" w:rsidRPr="009710CE">
        <w:rPr>
          <w:rFonts w:ascii="Times New Roman" w:hAnsi="Times New Roman" w:cs="Times New Roman"/>
          <w:color w:val="auto"/>
          <w:spacing w:val="-4"/>
          <w:kern w:val="16"/>
          <w:sz w:val="28"/>
          <w:szCs w:val="28"/>
          <w:shd w:val="clear" w:color="auto" w:fill="FFFFFF"/>
          <w:lang w:val="en-US" w:eastAsia="en-US"/>
        </w:rPr>
        <w:tab/>
        <w:t>: 4,</w:t>
      </w:r>
      <w:r w:rsidR="00B34CBE" w:rsidRPr="009710CE">
        <w:rPr>
          <w:rFonts w:ascii="Times New Roman" w:hAnsi="Times New Roman" w:cs="Times New Roman"/>
          <w:color w:val="auto"/>
          <w:spacing w:val="-4"/>
          <w:kern w:val="16"/>
          <w:sz w:val="28"/>
          <w:szCs w:val="28"/>
          <w:shd w:val="clear" w:color="auto" w:fill="FFFFFF"/>
          <w:lang w:val="en-US" w:eastAsia="en-US"/>
        </w:rPr>
        <w:t>22</w:t>
      </w:r>
      <w:r w:rsidR="00E852EF" w:rsidRPr="009710CE">
        <w:rPr>
          <w:rFonts w:ascii="Times New Roman" w:hAnsi="Times New Roman" w:cs="Times New Roman"/>
          <w:color w:val="auto"/>
          <w:spacing w:val="-4"/>
          <w:kern w:val="16"/>
          <w:sz w:val="28"/>
          <w:szCs w:val="28"/>
          <w:shd w:val="clear" w:color="auto" w:fill="FFFFFF"/>
          <w:lang w:val="en-US" w:eastAsia="en-US"/>
        </w:rPr>
        <w:t xml:space="preserve"> ha;</w:t>
      </w:r>
    </w:p>
    <w:p w14:paraId="5C98D3F0" w14:textId="67F80120" w:rsidR="00E852EF" w:rsidRPr="009710CE" w:rsidRDefault="00042F60"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w:t>
      </w:r>
      <w:r w:rsidR="00E852EF" w:rsidRPr="009710CE">
        <w:rPr>
          <w:rFonts w:ascii="Times New Roman" w:hAnsi="Times New Roman" w:cs="Times New Roman"/>
          <w:color w:val="auto"/>
          <w:spacing w:val="-4"/>
          <w:kern w:val="16"/>
          <w:sz w:val="28"/>
          <w:szCs w:val="28"/>
          <w:shd w:val="clear" w:color="auto" w:fill="FFFFFF"/>
          <w:lang w:val="en-US" w:eastAsia="en-US"/>
        </w:rPr>
        <w:t>Xã Hòa Bình</w:t>
      </w:r>
      <w:r w:rsidR="00E852EF" w:rsidRPr="009710CE">
        <w:rPr>
          <w:rFonts w:ascii="Times New Roman" w:hAnsi="Times New Roman" w:cs="Times New Roman"/>
          <w:color w:val="auto"/>
          <w:spacing w:val="-4"/>
          <w:kern w:val="16"/>
          <w:sz w:val="28"/>
          <w:szCs w:val="28"/>
          <w:shd w:val="clear" w:color="auto" w:fill="FFFFFF"/>
          <w:lang w:val="en-US" w:eastAsia="en-US"/>
        </w:rPr>
        <w:tab/>
        <w:t>: 4,</w:t>
      </w:r>
      <w:r w:rsidR="00B34CBE" w:rsidRPr="009710CE">
        <w:rPr>
          <w:rFonts w:ascii="Times New Roman" w:hAnsi="Times New Roman" w:cs="Times New Roman"/>
          <w:color w:val="auto"/>
          <w:spacing w:val="-4"/>
          <w:kern w:val="16"/>
          <w:sz w:val="28"/>
          <w:szCs w:val="28"/>
          <w:shd w:val="clear" w:color="auto" w:fill="FFFFFF"/>
          <w:lang w:val="en-US" w:eastAsia="en-US"/>
        </w:rPr>
        <w:t>67</w:t>
      </w:r>
      <w:r w:rsidR="00E852EF" w:rsidRPr="009710CE">
        <w:rPr>
          <w:rFonts w:ascii="Times New Roman" w:hAnsi="Times New Roman" w:cs="Times New Roman"/>
          <w:color w:val="auto"/>
          <w:spacing w:val="-4"/>
          <w:kern w:val="16"/>
          <w:sz w:val="28"/>
          <w:szCs w:val="28"/>
          <w:shd w:val="clear" w:color="auto" w:fill="FFFFFF"/>
          <w:lang w:val="en-US" w:eastAsia="en-US"/>
        </w:rPr>
        <w:t xml:space="preserve"> ha;</w:t>
      </w:r>
    </w:p>
    <w:p w14:paraId="6E07764D" w14:textId="7609BEAC" w:rsidR="00E852EF" w:rsidRPr="009710CE" w:rsidRDefault="00042F60"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w:t>
      </w:r>
      <w:r w:rsidR="00E852EF" w:rsidRPr="009710CE">
        <w:rPr>
          <w:rFonts w:ascii="Times New Roman" w:hAnsi="Times New Roman" w:cs="Times New Roman"/>
          <w:color w:val="auto"/>
          <w:spacing w:val="-4"/>
          <w:kern w:val="16"/>
          <w:sz w:val="28"/>
          <w:szCs w:val="28"/>
          <w:shd w:val="clear" w:color="auto" w:fill="FFFFFF"/>
          <w:lang w:val="en-US" w:eastAsia="en-US"/>
        </w:rPr>
        <w:t xml:space="preserve">Xã Thượng Cường: </w:t>
      </w:r>
      <w:r w:rsidR="00B34CBE" w:rsidRPr="009710CE">
        <w:rPr>
          <w:rFonts w:ascii="Times New Roman" w:hAnsi="Times New Roman" w:cs="Times New Roman"/>
          <w:color w:val="auto"/>
          <w:spacing w:val="-4"/>
          <w:kern w:val="16"/>
          <w:sz w:val="28"/>
          <w:szCs w:val="28"/>
          <w:shd w:val="clear" w:color="auto" w:fill="FFFFFF"/>
          <w:lang w:val="en-US" w:eastAsia="en-US"/>
        </w:rPr>
        <w:t>4,24</w:t>
      </w:r>
      <w:r w:rsidR="00E852EF" w:rsidRPr="009710CE">
        <w:rPr>
          <w:rFonts w:ascii="Times New Roman" w:hAnsi="Times New Roman" w:cs="Times New Roman"/>
          <w:color w:val="auto"/>
          <w:spacing w:val="-4"/>
          <w:kern w:val="16"/>
          <w:sz w:val="28"/>
          <w:szCs w:val="28"/>
          <w:shd w:val="clear" w:color="auto" w:fill="FFFFFF"/>
          <w:lang w:val="en-US" w:eastAsia="en-US"/>
        </w:rPr>
        <w:t xml:space="preserve"> ha;</w:t>
      </w:r>
    </w:p>
    <w:p w14:paraId="553079DD" w14:textId="337C60ED" w:rsidR="00725C70" w:rsidRPr="009710CE" w:rsidRDefault="00042F60"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w:t>
      </w:r>
      <w:r w:rsidR="00E852EF" w:rsidRPr="009710CE">
        <w:rPr>
          <w:rFonts w:ascii="Times New Roman" w:hAnsi="Times New Roman" w:cs="Times New Roman"/>
          <w:color w:val="auto"/>
          <w:spacing w:val="-4"/>
          <w:kern w:val="16"/>
          <w:sz w:val="28"/>
          <w:szCs w:val="28"/>
          <w:shd w:val="clear" w:color="auto" w:fill="FFFFFF"/>
          <w:lang w:val="en-US" w:eastAsia="en-US"/>
        </w:rPr>
        <w:t>Xã Gia Lộc</w:t>
      </w:r>
      <w:r w:rsidRPr="009710CE">
        <w:rPr>
          <w:rFonts w:ascii="Times New Roman" w:hAnsi="Times New Roman" w:cs="Times New Roman"/>
          <w:color w:val="auto"/>
          <w:spacing w:val="-4"/>
          <w:kern w:val="16"/>
          <w:sz w:val="28"/>
          <w:szCs w:val="28"/>
          <w:shd w:val="clear" w:color="auto" w:fill="FFFFFF"/>
          <w:lang w:val="en-US" w:eastAsia="en-US"/>
        </w:rPr>
        <w:tab/>
      </w:r>
      <w:r w:rsidRPr="009710CE">
        <w:rPr>
          <w:rFonts w:ascii="Times New Roman" w:hAnsi="Times New Roman" w:cs="Times New Roman"/>
          <w:color w:val="auto"/>
          <w:spacing w:val="-4"/>
          <w:kern w:val="16"/>
          <w:sz w:val="28"/>
          <w:szCs w:val="28"/>
          <w:shd w:val="clear" w:color="auto" w:fill="FFFFFF"/>
          <w:lang w:val="en-US" w:eastAsia="en-US"/>
        </w:rPr>
        <w:tab/>
        <w:t>:</w:t>
      </w:r>
      <w:r w:rsidR="00E852EF" w:rsidRPr="009710CE">
        <w:rPr>
          <w:rFonts w:ascii="Times New Roman" w:hAnsi="Times New Roman" w:cs="Times New Roman"/>
          <w:color w:val="auto"/>
          <w:spacing w:val="-4"/>
          <w:kern w:val="16"/>
          <w:sz w:val="28"/>
          <w:szCs w:val="28"/>
          <w:shd w:val="clear" w:color="auto" w:fill="FFFFFF"/>
          <w:lang w:val="en-US" w:eastAsia="en-US"/>
        </w:rPr>
        <w:t xml:space="preserve"> </w:t>
      </w:r>
      <w:r w:rsidR="00B34CBE" w:rsidRPr="009710CE">
        <w:rPr>
          <w:rFonts w:ascii="Times New Roman" w:hAnsi="Times New Roman" w:cs="Times New Roman"/>
          <w:color w:val="auto"/>
          <w:spacing w:val="-4"/>
          <w:kern w:val="16"/>
          <w:sz w:val="28"/>
          <w:szCs w:val="28"/>
          <w:shd w:val="clear" w:color="auto" w:fill="FFFFFF"/>
          <w:lang w:val="en-US" w:eastAsia="en-US"/>
        </w:rPr>
        <w:t>5,16</w:t>
      </w:r>
      <w:r w:rsidR="00E852EF" w:rsidRPr="009710CE">
        <w:rPr>
          <w:rFonts w:ascii="Times New Roman" w:hAnsi="Times New Roman" w:cs="Times New Roman"/>
          <w:color w:val="auto"/>
          <w:spacing w:val="-4"/>
          <w:kern w:val="16"/>
          <w:sz w:val="28"/>
          <w:szCs w:val="28"/>
          <w:shd w:val="clear" w:color="auto" w:fill="FFFFFF"/>
          <w:lang w:val="en-US" w:eastAsia="en-US"/>
        </w:rPr>
        <w:t xml:space="preserve"> ha</w:t>
      </w:r>
      <w:r w:rsidRPr="009710CE">
        <w:rPr>
          <w:rFonts w:ascii="Times New Roman" w:hAnsi="Times New Roman" w:cs="Times New Roman"/>
          <w:color w:val="auto"/>
          <w:spacing w:val="-4"/>
          <w:kern w:val="16"/>
          <w:sz w:val="28"/>
          <w:szCs w:val="28"/>
          <w:shd w:val="clear" w:color="auto" w:fill="FFFFFF"/>
          <w:lang w:val="en-US" w:eastAsia="en-US"/>
        </w:rPr>
        <w:t>.</w:t>
      </w:r>
    </w:p>
    <w:p w14:paraId="2219B7FE" w14:textId="77777777" w:rsidR="00042F60" w:rsidRPr="009710CE" w:rsidRDefault="00042F60" w:rsidP="00C740B8">
      <w:pPr>
        <w:widowControl/>
        <w:spacing w:before="120" w:line="340" w:lineRule="exact"/>
        <w:ind w:firstLine="720"/>
        <w:jc w:val="both"/>
        <w:rPr>
          <w:rFonts w:ascii="Times New Roman" w:hAnsi="Times New Roman" w:cs="Times New Roman"/>
          <w:b/>
          <w:i/>
          <w:color w:val="auto"/>
          <w:sz w:val="28"/>
          <w:szCs w:val="28"/>
          <w:lang w:val="fr-FR" w:eastAsia="en-US"/>
        </w:rPr>
        <w:sectPr w:rsidR="00042F60" w:rsidRPr="009710CE" w:rsidSect="001B5396">
          <w:type w:val="continuous"/>
          <w:pgSz w:w="11907" w:h="16840" w:code="9"/>
          <w:pgMar w:top="1418" w:right="1077" w:bottom="1418" w:left="1701" w:header="510" w:footer="397" w:gutter="0"/>
          <w:pgNumType w:start="1"/>
          <w:cols w:num="2" w:space="720"/>
          <w:docGrid w:linePitch="381"/>
        </w:sectPr>
      </w:pPr>
    </w:p>
    <w:p w14:paraId="50D25DAE" w14:textId="77777777" w:rsidR="00042F60" w:rsidRPr="009710CE" w:rsidRDefault="00C10C30" w:rsidP="00C740B8">
      <w:pPr>
        <w:widowControl/>
        <w:spacing w:before="120" w:line="340" w:lineRule="exact"/>
        <w:ind w:firstLine="720"/>
        <w:jc w:val="both"/>
        <w:rPr>
          <w:rFonts w:ascii="Times New Roman" w:hAnsi="Times New Roman" w:cs="Times New Roman"/>
          <w:b/>
          <w:iCs/>
          <w:color w:val="auto"/>
          <w:sz w:val="28"/>
          <w:szCs w:val="28"/>
          <w:lang w:val="fr-FR" w:eastAsia="en-US"/>
        </w:rPr>
      </w:pPr>
      <w:r w:rsidRPr="009710CE">
        <w:rPr>
          <w:rFonts w:ascii="Times New Roman" w:hAnsi="Times New Roman" w:cs="Times New Roman"/>
          <w:b/>
          <w:i/>
          <w:color w:val="auto"/>
          <w:sz w:val="28"/>
          <w:szCs w:val="28"/>
          <w:lang w:val="fr-FR" w:eastAsia="en-US"/>
        </w:rPr>
        <w:t xml:space="preserve">* Đất ở tại đô thị: </w:t>
      </w:r>
    </w:p>
    <w:p w14:paraId="194298A7" w14:textId="46E89E37" w:rsidR="00C10C30" w:rsidRPr="009710CE" w:rsidRDefault="00042F60" w:rsidP="00C740B8">
      <w:pPr>
        <w:widowControl/>
        <w:spacing w:before="120" w:line="340" w:lineRule="exact"/>
        <w:ind w:firstLine="720"/>
        <w:jc w:val="both"/>
        <w:rPr>
          <w:rFonts w:ascii="Times New Roman" w:hAnsi="Times New Roman" w:cs="Times New Roman"/>
          <w:color w:val="auto"/>
          <w:sz w:val="28"/>
          <w:szCs w:val="28"/>
          <w:shd w:val="clear" w:color="auto" w:fill="FFFFFF"/>
          <w:lang w:val="fr-FR" w:eastAsia="en-US"/>
        </w:rPr>
      </w:pPr>
      <w:r w:rsidRPr="009710CE">
        <w:rPr>
          <w:rFonts w:ascii="Times New Roman" w:hAnsi="Times New Roman" w:cs="Times New Roman"/>
          <w:color w:val="auto"/>
          <w:sz w:val="28"/>
          <w:szCs w:val="28"/>
          <w:shd w:val="clear" w:color="auto" w:fill="FFFFFF"/>
          <w:lang w:val="fr-FR" w:eastAsia="en-US"/>
        </w:rPr>
        <w:t>N</w:t>
      </w:r>
      <w:r w:rsidR="00C10C30" w:rsidRPr="009710CE">
        <w:rPr>
          <w:rFonts w:ascii="Times New Roman" w:hAnsi="Times New Roman" w:cs="Times New Roman"/>
          <w:color w:val="auto"/>
          <w:sz w:val="28"/>
          <w:szCs w:val="28"/>
          <w:shd w:val="clear" w:color="auto" w:fill="FFFFFF"/>
          <w:lang w:val="fr-FR" w:eastAsia="en-US"/>
        </w:rPr>
        <w:t xml:space="preserve">hu cầu đất ở tại đô thị tăng thêm </w:t>
      </w:r>
      <w:r w:rsidR="00B34CBE" w:rsidRPr="009710CE">
        <w:rPr>
          <w:rFonts w:ascii="Times New Roman" w:hAnsi="Times New Roman" w:cs="Times New Roman"/>
          <w:color w:val="auto"/>
          <w:sz w:val="28"/>
          <w:szCs w:val="28"/>
          <w:shd w:val="clear" w:color="auto" w:fill="FFFFFF"/>
          <w:lang w:val="fr-FR" w:eastAsia="en-US"/>
        </w:rPr>
        <w:t>67,98</w:t>
      </w:r>
      <w:r w:rsidR="00C10C30" w:rsidRPr="009710CE">
        <w:rPr>
          <w:rFonts w:ascii="Times New Roman" w:hAnsi="Times New Roman" w:cs="Times New Roman"/>
          <w:color w:val="auto"/>
          <w:sz w:val="28"/>
          <w:szCs w:val="28"/>
          <w:shd w:val="clear" w:color="auto" w:fill="FFFFFF"/>
          <w:lang w:val="fr-FR" w:eastAsia="en-US"/>
        </w:rPr>
        <w:t xml:space="preserve"> ha, để thực hiện </w:t>
      </w:r>
      <w:r w:rsidRPr="009710CE">
        <w:rPr>
          <w:rFonts w:ascii="Times New Roman" w:hAnsi="Times New Roman" w:cs="Times New Roman"/>
          <w:color w:val="auto"/>
          <w:sz w:val="28"/>
          <w:szCs w:val="28"/>
          <w:shd w:val="clear" w:color="auto" w:fill="FFFFFF"/>
          <w:lang w:val="fr-FR" w:eastAsia="en-US"/>
        </w:rPr>
        <w:t xml:space="preserve">công trình, dự án </w:t>
      </w:r>
      <w:r w:rsidR="00C10C30" w:rsidRPr="009710CE">
        <w:rPr>
          <w:rFonts w:ascii="Times New Roman" w:hAnsi="Times New Roman" w:cs="Times New Roman"/>
          <w:color w:val="auto"/>
          <w:sz w:val="28"/>
          <w:szCs w:val="28"/>
          <w:shd w:val="clear" w:color="auto" w:fill="FFFFFF"/>
          <w:lang w:val="fr-FR" w:eastAsia="en-US"/>
        </w:rPr>
        <w:t>xây dựng các khu đô thị mới, chỉnh trang các khu đô thị, xây dựng các điểm đất ở đô thị mới và chuyển mục đích sử dụng đất sang đất ở tại đô thị tại thị trấn Đồng Mỏ và thị trấn Chi Lăng.</w:t>
      </w:r>
      <w:r w:rsidRPr="009710CE">
        <w:rPr>
          <w:rFonts w:ascii="Times New Roman" w:hAnsi="Times New Roman" w:cs="Times New Roman"/>
          <w:color w:val="auto"/>
          <w:sz w:val="28"/>
          <w:szCs w:val="28"/>
          <w:shd w:val="clear" w:color="auto" w:fill="FFFFFF"/>
          <w:lang w:val="fr-FR" w:eastAsia="en-US"/>
        </w:rPr>
        <w:t xml:space="preserve"> Cụ thể nhu cầu đất ở tăng thêm như sau:</w:t>
      </w:r>
    </w:p>
    <w:p w14:paraId="2AE71031" w14:textId="7CE11D24"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Đất ở mới trong Khu đô thị phía Đông thị trấn Đồng Mỏ: </w:t>
      </w:r>
      <w:r w:rsidR="00B34CBE" w:rsidRPr="009710CE">
        <w:rPr>
          <w:rFonts w:ascii="Times New Roman" w:hAnsi="Times New Roman" w:cs="Times New Roman"/>
          <w:color w:val="auto"/>
          <w:kern w:val="16"/>
          <w:sz w:val="28"/>
          <w:szCs w:val="28"/>
          <w:shd w:val="clear" w:color="auto" w:fill="FFFFFF"/>
          <w:lang w:val="en-US" w:eastAsia="en-US"/>
        </w:rPr>
        <w:t>13,62</w:t>
      </w:r>
      <w:r w:rsidRPr="009710CE">
        <w:rPr>
          <w:rFonts w:ascii="Times New Roman" w:hAnsi="Times New Roman" w:cs="Times New Roman"/>
          <w:color w:val="auto"/>
          <w:kern w:val="16"/>
          <w:sz w:val="28"/>
          <w:szCs w:val="28"/>
          <w:shd w:val="clear" w:color="auto" w:fill="FFFFFF"/>
          <w:lang w:val="en-US" w:eastAsia="en-US"/>
        </w:rPr>
        <w:t xml:space="preserve"> ha;</w:t>
      </w:r>
    </w:p>
    <w:p w14:paraId="7D64F340" w14:textId="30DECF68"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Đất ở mới trong Khu đô thị phía Đông Nam thị trấn Đồng Mỏ: </w:t>
      </w:r>
      <w:r w:rsidR="00131267" w:rsidRPr="009710CE">
        <w:rPr>
          <w:rFonts w:ascii="Times New Roman" w:hAnsi="Times New Roman" w:cs="Times New Roman"/>
          <w:color w:val="auto"/>
          <w:kern w:val="16"/>
          <w:sz w:val="28"/>
          <w:szCs w:val="28"/>
          <w:shd w:val="clear" w:color="auto" w:fill="FFFFFF"/>
          <w:lang w:val="en-US" w:eastAsia="en-US"/>
        </w:rPr>
        <w:t>8,06</w:t>
      </w:r>
      <w:r w:rsidRPr="009710CE">
        <w:rPr>
          <w:rFonts w:ascii="Times New Roman" w:hAnsi="Times New Roman" w:cs="Times New Roman"/>
          <w:color w:val="auto"/>
          <w:kern w:val="16"/>
          <w:sz w:val="28"/>
          <w:szCs w:val="28"/>
          <w:shd w:val="clear" w:color="auto" w:fill="FFFFFF"/>
          <w:lang w:val="en-US" w:eastAsia="en-US"/>
        </w:rPr>
        <w:t xml:space="preserve"> ha;</w:t>
      </w:r>
    </w:p>
    <w:p w14:paraId="24D4DB15" w14:textId="121630D4"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Đất ở mới trong Khu đô thị mới phía Tây Nam thị trấn Đồng Mỏ: </w:t>
      </w:r>
      <w:r w:rsidR="00131267" w:rsidRPr="009710CE">
        <w:rPr>
          <w:rFonts w:ascii="Times New Roman" w:hAnsi="Times New Roman" w:cs="Times New Roman"/>
          <w:color w:val="auto"/>
          <w:spacing w:val="-4"/>
          <w:kern w:val="16"/>
          <w:sz w:val="28"/>
          <w:szCs w:val="28"/>
          <w:shd w:val="clear" w:color="auto" w:fill="FFFFFF"/>
          <w:lang w:val="en-US" w:eastAsia="en-US"/>
        </w:rPr>
        <w:t>8,06</w:t>
      </w:r>
      <w:r w:rsidRPr="009710CE">
        <w:rPr>
          <w:rFonts w:ascii="Times New Roman" w:hAnsi="Times New Roman" w:cs="Times New Roman"/>
          <w:color w:val="auto"/>
          <w:spacing w:val="-4"/>
          <w:kern w:val="16"/>
          <w:sz w:val="28"/>
          <w:szCs w:val="28"/>
          <w:shd w:val="clear" w:color="auto" w:fill="FFFFFF"/>
          <w:lang w:val="en-US" w:eastAsia="en-US"/>
        </w:rPr>
        <w:t xml:space="preserve"> ha;</w:t>
      </w:r>
    </w:p>
    <w:p w14:paraId="14E57FC9" w14:textId="5854E53C" w:rsidR="00C10C30" w:rsidRPr="009710CE" w:rsidRDefault="00021C61"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w:t>
      </w:r>
      <w:r w:rsidR="00C10C30" w:rsidRPr="009710CE">
        <w:rPr>
          <w:rFonts w:ascii="Times New Roman" w:hAnsi="Times New Roman" w:cs="Times New Roman"/>
          <w:color w:val="auto"/>
          <w:kern w:val="16"/>
          <w:sz w:val="28"/>
          <w:szCs w:val="28"/>
          <w:shd w:val="clear" w:color="auto" w:fill="FFFFFF"/>
          <w:lang w:val="en-US" w:eastAsia="en-US"/>
        </w:rPr>
        <w:t xml:space="preserve">Đất ở mới </w:t>
      </w:r>
      <w:r w:rsidRPr="009710CE">
        <w:rPr>
          <w:rFonts w:ascii="Times New Roman" w:hAnsi="Times New Roman" w:cs="Times New Roman"/>
          <w:color w:val="auto"/>
          <w:kern w:val="16"/>
          <w:sz w:val="28"/>
          <w:szCs w:val="28"/>
          <w:shd w:val="clear" w:color="auto" w:fill="FFFFFF"/>
          <w:lang w:val="en-US" w:eastAsia="en-US"/>
        </w:rPr>
        <w:t>trong quy hoạch</w:t>
      </w:r>
      <w:r w:rsidR="00C10C30"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val="en-US" w:eastAsia="en-US"/>
        </w:rPr>
        <w:t xml:space="preserve">phát triển khu dân cư Than Muội, </w:t>
      </w:r>
      <w:r w:rsidR="00C10C30" w:rsidRPr="009710CE">
        <w:rPr>
          <w:rFonts w:ascii="Times New Roman" w:hAnsi="Times New Roman" w:cs="Times New Roman"/>
          <w:color w:val="auto"/>
          <w:kern w:val="16"/>
          <w:sz w:val="28"/>
          <w:szCs w:val="28"/>
          <w:shd w:val="clear" w:color="auto" w:fill="FFFFFF"/>
          <w:lang w:val="en-US" w:eastAsia="en-US"/>
        </w:rPr>
        <w:t xml:space="preserve">thị trấn Đồng Mỏ: </w:t>
      </w:r>
      <w:r w:rsidRPr="009710CE">
        <w:rPr>
          <w:rFonts w:ascii="Times New Roman" w:hAnsi="Times New Roman" w:cs="Times New Roman"/>
          <w:color w:val="auto"/>
          <w:kern w:val="16"/>
          <w:sz w:val="28"/>
          <w:szCs w:val="28"/>
          <w:shd w:val="clear" w:color="auto" w:fill="FFFFFF"/>
          <w:lang w:val="en-US" w:eastAsia="en-US"/>
        </w:rPr>
        <w:t>3,60</w:t>
      </w:r>
      <w:r w:rsidR="00C10C30" w:rsidRPr="009710CE">
        <w:rPr>
          <w:rFonts w:ascii="Times New Roman" w:hAnsi="Times New Roman" w:cs="Times New Roman"/>
          <w:color w:val="auto"/>
          <w:kern w:val="16"/>
          <w:sz w:val="28"/>
          <w:szCs w:val="28"/>
          <w:shd w:val="clear" w:color="auto" w:fill="FFFFFF"/>
          <w:lang w:val="en-US" w:eastAsia="en-US"/>
        </w:rPr>
        <w:t xml:space="preserve"> ha;</w:t>
      </w:r>
    </w:p>
    <w:p w14:paraId="4363FC9D" w14:textId="3E10ADE2"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Đất ở mới trong </w:t>
      </w:r>
      <w:r w:rsidR="00021C61" w:rsidRPr="009710CE">
        <w:rPr>
          <w:rFonts w:ascii="Times New Roman" w:hAnsi="Times New Roman" w:cs="Times New Roman"/>
          <w:color w:val="auto"/>
          <w:kern w:val="16"/>
          <w:sz w:val="28"/>
          <w:szCs w:val="28"/>
          <w:shd w:val="clear" w:color="auto" w:fill="FFFFFF"/>
          <w:lang w:val="en-US" w:eastAsia="en-US"/>
        </w:rPr>
        <w:t xml:space="preserve">quy hoạch phát triển khu dân cư Hữu Nghị, thị trấn </w:t>
      </w:r>
      <w:r w:rsidR="00021C61" w:rsidRPr="009710CE">
        <w:rPr>
          <w:rFonts w:ascii="Times New Roman" w:hAnsi="Times New Roman" w:cs="Times New Roman"/>
          <w:color w:val="auto"/>
          <w:kern w:val="16"/>
          <w:sz w:val="28"/>
          <w:szCs w:val="28"/>
          <w:shd w:val="clear" w:color="auto" w:fill="FFFFFF"/>
          <w:lang w:val="en-US" w:eastAsia="en-US"/>
        </w:rPr>
        <w:lastRenderedPageBreak/>
        <w:t>Đồng Mỏ</w:t>
      </w:r>
      <w:r w:rsidRPr="009710CE">
        <w:rPr>
          <w:rFonts w:ascii="Times New Roman" w:hAnsi="Times New Roman" w:cs="Times New Roman"/>
          <w:color w:val="auto"/>
          <w:kern w:val="16"/>
          <w:sz w:val="28"/>
          <w:szCs w:val="28"/>
          <w:shd w:val="clear" w:color="auto" w:fill="FFFFFF"/>
          <w:lang w:val="en-US" w:eastAsia="en-US"/>
        </w:rPr>
        <w:t xml:space="preserve">: </w:t>
      </w:r>
      <w:r w:rsidR="004575DB" w:rsidRPr="009710CE">
        <w:rPr>
          <w:rFonts w:ascii="Times New Roman" w:hAnsi="Times New Roman" w:cs="Times New Roman"/>
          <w:color w:val="auto"/>
          <w:kern w:val="16"/>
          <w:sz w:val="28"/>
          <w:szCs w:val="28"/>
          <w:shd w:val="clear" w:color="auto" w:fill="FFFFFF"/>
          <w:lang w:val="en-US" w:eastAsia="en-US"/>
        </w:rPr>
        <w:t>3,0</w:t>
      </w:r>
      <w:r w:rsidRPr="009710CE">
        <w:rPr>
          <w:rFonts w:ascii="Times New Roman" w:hAnsi="Times New Roman" w:cs="Times New Roman"/>
          <w:color w:val="auto"/>
          <w:kern w:val="16"/>
          <w:sz w:val="28"/>
          <w:szCs w:val="28"/>
          <w:shd w:val="clear" w:color="auto" w:fill="FFFFFF"/>
          <w:lang w:val="en-US" w:eastAsia="en-US"/>
        </w:rPr>
        <w:t xml:space="preserve"> ha;</w:t>
      </w:r>
    </w:p>
    <w:p w14:paraId="6DDEEE85" w14:textId="5B92D4E6"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w:t>
      </w:r>
      <w:r w:rsidR="00021C61" w:rsidRPr="009710CE">
        <w:rPr>
          <w:rFonts w:ascii="Times New Roman" w:hAnsi="Times New Roman" w:cs="Times New Roman"/>
          <w:color w:val="auto"/>
          <w:spacing w:val="-4"/>
          <w:kern w:val="16"/>
          <w:sz w:val="28"/>
          <w:szCs w:val="28"/>
          <w:shd w:val="clear" w:color="auto" w:fill="FFFFFF"/>
          <w:lang w:val="en-US" w:eastAsia="en-US"/>
        </w:rPr>
        <w:t xml:space="preserve">Đất ở liền kề và đất ở kết hợp thương mại tổng hợp </w:t>
      </w:r>
      <w:r w:rsidRPr="009710CE">
        <w:rPr>
          <w:rFonts w:ascii="Times New Roman" w:hAnsi="Times New Roman" w:cs="Times New Roman"/>
          <w:color w:val="auto"/>
          <w:spacing w:val="-4"/>
          <w:kern w:val="16"/>
          <w:sz w:val="28"/>
          <w:szCs w:val="28"/>
          <w:shd w:val="clear" w:color="auto" w:fill="FFFFFF"/>
          <w:lang w:val="en-US" w:eastAsia="en-US"/>
        </w:rPr>
        <w:t xml:space="preserve">trong quy hoạch Chợ nông sản và khu dân cư thị trấn Chi Lăng, huyện Chi Lăng: </w:t>
      </w:r>
      <w:r w:rsidR="004575DB" w:rsidRPr="009710CE">
        <w:rPr>
          <w:rFonts w:ascii="Times New Roman" w:hAnsi="Times New Roman" w:cs="Times New Roman"/>
          <w:color w:val="auto"/>
          <w:spacing w:val="-4"/>
          <w:kern w:val="16"/>
          <w:sz w:val="28"/>
          <w:szCs w:val="28"/>
          <w:shd w:val="clear" w:color="auto" w:fill="FFFFFF"/>
          <w:lang w:val="en-US" w:eastAsia="en-US"/>
        </w:rPr>
        <w:t>1,36</w:t>
      </w:r>
      <w:r w:rsidRPr="009710CE">
        <w:rPr>
          <w:rFonts w:ascii="Times New Roman" w:hAnsi="Times New Roman" w:cs="Times New Roman"/>
          <w:color w:val="auto"/>
          <w:spacing w:val="-4"/>
          <w:kern w:val="16"/>
          <w:sz w:val="28"/>
          <w:szCs w:val="28"/>
          <w:shd w:val="clear" w:color="auto" w:fill="FFFFFF"/>
          <w:lang w:val="en-US" w:eastAsia="en-US"/>
        </w:rPr>
        <w:t xml:space="preserve"> ha;</w:t>
      </w:r>
    </w:p>
    <w:p w14:paraId="209E3C4D" w14:textId="1E5BC645" w:rsidR="00021C61" w:rsidRPr="009710CE" w:rsidRDefault="00F4317A"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Đất ở mới trong quy hoạch phát triển khu dân cư tập trung Pha Lác, thị trấn Chi Lăng: 1,50 ha;</w:t>
      </w:r>
    </w:p>
    <w:p w14:paraId="32B9558E" w14:textId="393C1A9E" w:rsidR="00F4317A" w:rsidRPr="009710CE" w:rsidRDefault="00F4317A"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Đất ở mới trong quy hoạch phát triển khu dân cư tập trung Lân Bông, thị trấn Chi Lăng: 5,00 ha;</w:t>
      </w:r>
    </w:p>
    <w:p w14:paraId="43EB0258" w14:textId="4A321C96"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Đấu giá quyền sử dụng đất ở tại đô thị: </w:t>
      </w:r>
      <w:r w:rsidR="002D312A" w:rsidRPr="009710CE">
        <w:rPr>
          <w:rFonts w:ascii="Times New Roman" w:hAnsi="Times New Roman" w:cs="Times New Roman"/>
          <w:color w:val="auto"/>
          <w:kern w:val="16"/>
          <w:sz w:val="28"/>
          <w:szCs w:val="28"/>
          <w:shd w:val="clear" w:color="auto" w:fill="FFFFFF"/>
          <w:lang w:val="en-US" w:eastAsia="en-US"/>
        </w:rPr>
        <w:t>0,83</w:t>
      </w:r>
      <w:r w:rsidRPr="009710CE">
        <w:rPr>
          <w:rFonts w:ascii="Times New Roman" w:hAnsi="Times New Roman" w:cs="Times New Roman"/>
          <w:color w:val="auto"/>
          <w:kern w:val="16"/>
          <w:sz w:val="28"/>
          <w:szCs w:val="28"/>
          <w:shd w:val="clear" w:color="auto" w:fill="FFFFFF"/>
          <w:lang w:val="en-US" w:eastAsia="en-US"/>
        </w:rPr>
        <w:t xml:space="preserve"> ha</w:t>
      </w:r>
      <w:r w:rsidR="002D312A" w:rsidRPr="009710CE">
        <w:rPr>
          <w:rFonts w:ascii="Times New Roman" w:hAnsi="Times New Roman" w:cs="Times New Roman"/>
          <w:color w:val="auto"/>
          <w:kern w:val="16"/>
          <w:sz w:val="28"/>
          <w:szCs w:val="28"/>
          <w:shd w:val="clear" w:color="auto" w:fill="FFFFFF"/>
          <w:lang w:val="en-US" w:eastAsia="en-US"/>
        </w:rPr>
        <w:t>;</w:t>
      </w:r>
    </w:p>
    <w:p w14:paraId="119F19D5" w14:textId="5A8F5F04" w:rsidR="002D312A" w:rsidRPr="009710CE" w:rsidRDefault="002D312A"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Giao đất ở tại đô thị có thu tiền sử dụng đất: </w:t>
      </w:r>
      <w:r w:rsidR="004575DB" w:rsidRPr="009710CE">
        <w:rPr>
          <w:rFonts w:ascii="Times New Roman" w:hAnsi="Times New Roman" w:cs="Times New Roman"/>
          <w:color w:val="auto"/>
          <w:kern w:val="16"/>
          <w:sz w:val="28"/>
          <w:szCs w:val="28"/>
          <w:shd w:val="clear" w:color="auto" w:fill="FFFFFF"/>
          <w:lang w:val="en-US" w:eastAsia="en-US"/>
        </w:rPr>
        <w:t>2,52</w:t>
      </w:r>
      <w:r w:rsidRPr="009710CE">
        <w:rPr>
          <w:rFonts w:ascii="Times New Roman" w:hAnsi="Times New Roman" w:cs="Times New Roman"/>
          <w:color w:val="auto"/>
          <w:kern w:val="16"/>
          <w:sz w:val="28"/>
          <w:szCs w:val="28"/>
          <w:shd w:val="clear" w:color="auto" w:fill="FFFFFF"/>
          <w:lang w:val="en-US" w:eastAsia="en-US"/>
        </w:rPr>
        <w:t xml:space="preserve"> ha; </w:t>
      </w:r>
    </w:p>
    <w:p w14:paraId="2B36AD85" w14:textId="6F5532D0"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Chuyển mục đích sử dụng đất sang đất ở tại đô thị</w:t>
      </w:r>
      <w:r w:rsidR="002D312A" w:rsidRPr="009710CE">
        <w:rPr>
          <w:rFonts w:ascii="Times New Roman" w:hAnsi="Times New Roman" w:cs="Times New Roman"/>
          <w:color w:val="auto"/>
          <w:kern w:val="16"/>
          <w:sz w:val="28"/>
          <w:szCs w:val="28"/>
          <w:shd w:val="clear" w:color="auto" w:fill="FFFFFF"/>
          <w:lang w:val="en-US" w:eastAsia="en-US"/>
        </w:rPr>
        <w:t xml:space="preserve">: </w:t>
      </w:r>
      <w:r w:rsidR="004575DB" w:rsidRPr="009710CE">
        <w:rPr>
          <w:rFonts w:ascii="Times New Roman" w:hAnsi="Times New Roman" w:cs="Times New Roman"/>
          <w:color w:val="auto"/>
          <w:kern w:val="16"/>
          <w:sz w:val="28"/>
          <w:szCs w:val="28"/>
          <w:shd w:val="clear" w:color="auto" w:fill="FFFFFF"/>
          <w:lang w:val="en-US" w:eastAsia="en-US"/>
        </w:rPr>
        <w:t>15,83</w:t>
      </w:r>
      <w:r w:rsidR="002D312A" w:rsidRPr="009710CE">
        <w:rPr>
          <w:rFonts w:ascii="Times New Roman" w:hAnsi="Times New Roman" w:cs="Times New Roman"/>
          <w:color w:val="auto"/>
          <w:kern w:val="16"/>
          <w:sz w:val="28"/>
          <w:szCs w:val="28"/>
          <w:shd w:val="clear" w:color="auto" w:fill="FFFFFF"/>
          <w:lang w:val="en-US" w:eastAsia="en-US"/>
        </w:rPr>
        <w:t xml:space="preserve"> ha</w:t>
      </w:r>
      <w:r w:rsidRPr="009710CE">
        <w:rPr>
          <w:rFonts w:ascii="Times New Roman" w:hAnsi="Times New Roman" w:cs="Times New Roman"/>
          <w:color w:val="auto"/>
          <w:kern w:val="16"/>
          <w:sz w:val="28"/>
          <w:szCs w:val="28"/>
          <w:shd w:val="clear" w:color="auto" w:fill="FFFFFF"/>
          <w:lang w:val="en-US" w:eastAsia="en-US"/>
        </w:rPr>
        <w:t>.</w:t>
      </w:r>
    </w:p>
    <w:p w14:paraId="7177496C" w14:textId="50923B12" w:rsidR="002D312A" w:rsidRPr="009710CE" w:rsidRDefault="002D312A"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Diên tích đất ở </w:t>
      </w:r>
      <w:r w:rsidR="00EF1C37" w:rsidRPr="009710CE">
        <w:rPr>
          <w:rFonts w:ascii="Times New Roman" w:hAnsi="Times New Roman" w:cs="Times New Roman"/>
          <w:color w:val="auto"/>
          <w:spacing w:val="-4"/>
          <w:kern w:val="16"/>
          <w:sz w:val="28"/>
          <w:szCs w:val="28"/>
          <w:shd w:val="clear" w:color="auto" w:fill="FFFFFF"/>
          <w:lang w:val="en-US" w:eastAsia="en-US"/>
        </w:rPr>
        <w:t xml:space="preserve">tại đô thị </w:t>
      </w:r>
      <w:r w:rsidRPr="009710CE">
        <w:rPr>
          <w:rFonts w:ascii="Times New Roman" w:hAnsi="Times New Roman" w:cs="Times New Roman"/>
          <w:color w:val="auto"/>
          <w:spacing w:val="-4"/>
          <w:kern w:val="16"/>
          <w:sz w:val="28"/>
          <w:szCs w:val="28"/>
          <w:shd w:val="clear" w:color="auto" w:fill="FFFFFF"/>
          <w:lang w:val="en-US" w:eastAsia="en-US"/>
        </w:rPr>
        <w:t xml:space="preserve">tăng thêm phân bổ </w:t>
      </w:r>
      <w:r w:rsidR="00EF1C37" w:rsidRPr="009710CE">
        <w:rPr>
          <w:rFonts w:ascii="Times New Roman" w:hAnsi="Times New Roman" w:cs="Times New Roman"/>
          <w:color w:val="auto"/>
          <w:spacing w:val="-4"/>
          <w:kern w:val="16"/>
          <w:sz w:val="28"/>
          <w:szCs w:val="28"/>
          <w:shd w:val="clear" w:color="auto" w:fill="FFFFFF"/>
          <w:lang w:val="en-US" w:eastAsia="en-US"/>
        </w:rPr>
        <w:t xml:space="preserve">cho đơn vị hành chính: thị trấn Đồng Mỏ </w:t>
      </w:r>
      <w:r w:rsidR="004575DB" w:rsidRPr="009710CE">
        <w:rPr>
          <w:rFonts w:ascii="Times New Roman" w:hAnsi="Times New Roman" w:cs="Times New Roman"/>
          <w:color w:val="auto"/>
          <w:spacing w:val="-4"/>
          <w:kern w:val="16"/>
          <w:sz w:val="28"/>
          <w:szCs w:val="28"/>
          <w:shd w:val="clear" w:color="auto" w:fill="FFFFFF"/>
          <w:lang w:val="en-US" w:eastAsia="en-US"/>
        </w:rPr>
        <w:t>50,76</w:t>
      </w:r>
      <w:r w:rsidR="00EF1C37" w:rsidRPr="009710CE">
        <w:rPr>
          <w:rFonts w:ascii="Times New Roman" w:hAnsi="Times New Roman" w:cs="Times New Roman"/>
          <w:color w:val="auto"/>
          <w:spacing w:val="-4"/>
          <w:kern w:val="16"/>
          <w:sz w:val="28"/>
          <w:szCs w:val="28"/>
          <w:shd w:val="clear" w:color="auto" w:fill="FFFFFF"/>
          <w:lang w:val="en-US" w:eastAsia="en-US"/>
        </w:rPr>
        <w:t xml:space="preserve"> ha, thị trấn Chi Lăng</w:t>
      </w:r>
      <w:r w:rsidR="00D412B2" w:rsidRPr="009710CE">
        <w:rPr>
          <w:rFonts w:ascii="Times New Roman" w:hAnsi="Times New Roman" w:cs="Times New Roman"/>
          <w:color w:val="auto"/>
          <w:spacing w:val="-4"/>
          <w:kern w:val="16"/>
          <w:sz w:val="28"/>
          <w:szCs w:val="28"/>
          <w:shd w:val="clear" w:color="auto" w:fill="FFFFFF"/>
          <w:lang w:val="en-US" w:eastAsia="en-US"/>
        </w:rPr>
        <w:t>:</w:t>
      </w:r>
      <w:r w:rsidR="00EF1C37" w:rsidRPr="009710CE">
        <w:rPr>
          <w:rFonts w:ascii="Times New Roman" w:hAnsi="Times New Roman" w:cs="Times New Roman"/>
          <w:color w:val="auto"/>
          <w:spacing w:val="-4"/>
          <w:kern w:val="16"/>
          <w:sz w:val="28"/>
          <w:szCs w:val="28"/>
          <w:shd w:val="clear" w:color="auto" w:fill="FFFFFF"/>
          <w:lang w:val="en-US" w:eastAsia="en-US"/>
        </w:rPr>
        <w:t xml:space="preserve"> </w:t>
      </w:r>
      <w:r w:rsidR="004575DB" w:rsidRPr="009710CE">
        <w:rPr>
          <w:rFonts w:ascii="Times New Roman" w:hAnsi="Times New Roman" w:cs="Times New Roman"/>
          <w:color w:val="auto"/>
          <w:spacing w:val="-4"/>
          <w:kern w:val="16"/>
          <w:sz w:val="28"/>
          <w:szCs w:val="28"/>
          <w:shd w:val="clear" w:color="auto" w:fill="FFFFFF"/>
          <w:lang w:val="en-US" w:eastAsia="en-US"/>
        </w:rPr>
        <w:t>17,22</w:t>
      </w:r>
      <w:r w:rsidR="00EF1C37" w:rsidRPr="009710CE">
        <w:rPr>
          <w:rFonts w:ascii="Times New Roman" w:hAnsi="Times New Roman" w:cs="Times New Roman"/>
          <w:color w:val="auto"/>
          <w:spacing w:val="-4"/>
          <w:kern w:val="16"/>
          <w:sz w:val="28"/>
          <w:szCs w:val="28"/>
          <w:shd w:val="clear" w:color="auto" w:fill="FFFFFF"/>
          <w:lang w:val="en-US" w:eastAsia="en-US"/>
        </w:rPr>
        <w:t xml:space="preserve"> ha.</w:t>
      </w:r>
    </w:p>
    <w:p w14:paraId="67AF44E6" w14:textId="77777777" w:rsidR="002D312A" w:rsidRPr="009710CE" w:rsidRDefault="00C10C30" w:rsidP="00C740B8">
      <w:pPr>
        <w:widowControl/>
        <w:tabs>
          <w:tab w:val="left" w:pos="4842"/>
        </w:tabs>
        <w:spacing w:before="120" w:line="340" w:lineRule="exact"/>
        <w:ind w:firstLine="720"/>
        <w:jc w:val="both"/>
        <w:rPr>
          <w:rFonts w:ascii="Times New Roman" w:hAnsi="Times New Roman" w:cs="Times New Roman"/>
          <w:color w:val="auto"/>
          <w:sz w:val="28"/>
          <w:szCs w:val="28"/>
          <w:shd w:val="clear" w:color="auto" w:fill="FFFFFF"/>
          <w:lang w:val="fr-FR" w:eastAsia="en-US"/>
        </w:rPr>
      </w:pPr>
      <w:r w:rsidRPr="009710CE">
        <w:rPr>
          <w:rFonts w:ascii="Times New Roman" w:hAnsi="Times New Roman" w:cs="Times New Roman"/>
          <w:b/>
          <w:i/>
          <w:color w:val="auto"/>
          <w:sz w:val="28"/>
          <w:szCs w:val="28"/>
          <w:lang w:val="fr-FR" w:eastAsia="en-US"/>
        </w:rPr>
        <w:t>* Đất xây dựng trụ sở cơ quan:</w:t>
      </w:r>
      <w:r w:rsidRPr="009710CE">
        <w:rPr>
          <w:rFonts w:ascii="Times New Roman" w:hAnsi="Times New Roman" w:cs="Times New Roman"/>
          <w:color w:val="auto"/>
          <w:sz w:val="28"/>
          <w:szCs w:val="28"/>
          <w:shd w:val="clear" w:color="auto" w:fill="FFFFFF"/>
          <w:lang w:val="fr-FR" w:eastAsia="en-US"/>
        </w:rPr>
        <w:t xml:space="preserve"> </w:t>
      </w:r>
    </w:p>
    <w:p w14:paraId="30F67CDA" w14:textId="24B00E20" w:rsidR="00C10C30" w:rsidRPr="009710CE" w:rsidRDefault="00353553"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N</w:t>
      </w:r>
      <w:r w:rsidR="00C10C30" w:rsidRPr="009710CE">
        <w:rPr>
          <w:rFonts w:ascii="Times New Roman" w:hAnsi="Times New Roman" w:cs="Times New Roman"/>
          <w:color w:val="auto"/>
          <w:kern w:val="16"/>
          <w:sz w:val="28"/>
          <w:szCs w:val="28"/>
          <w:shd w:val="clear" w:color="auto" w:fill="FFFFFF"/>
          <w:lang w:val="en-US" w:eastAsia="en-US"/>
        </w:rPr>
        <w:t xml:space="preserve">hu cầu đất xây dựng trụ sở cơ quan tăng thêm </w:t>
      </w:r>
      <w:r w:rsidR="004575DB" w:rsidRPr="009710CE">
        <w:rPr>
          <w:rFonts w:ascii="Times New Roman" w:hAnsi="Times New Roman" w:cs="Times New Roman"/>
          <w:color w:val="auto"/>
          <w:kern w:val="16"/>
          <w:sz w:val="28"/>
          <w:szCs w:val="28"/>
          <w:shd w:val="clear" w:color="auto" w:fill="FFFFFF"/>
          <w:lang w:val="en-US" w:eastAsia="en-US"/>
        </w:rPr>
        <w:t>5,23</w:t>
      </w:r>
      <w:r w:rsidR="00D412B2" w:rsidRPr="009710CE">
        <w:rPr>
          <w:rFonts w:ascii="Times New Roman" w:hAnsi="Times New Roman" w:cs="Times New Roman"/>
          <w:color w:val="auto"/>
          <w:kern w:val="16"/>
          <w:sz w:val="28"/>
          <w:szCs w:val="28"/>
          <w:shd w:val="clear" w:color="auto" w:fill="FFFFFF"/>
          <w:lang w:val="en-US" w:eastAsia="en-US"/>
        </w:rPr>
        <w:t xml:space="preserve"> </w:t>
      </w:r>
      <w:r w:rsidR="00C10C30" w:rsidRPr="009710CE">
        <w:rPr>
          <w:rFonts w:ascii="Times New Roman" w:hAnsi="Times New Roman" w:cs="Times New Roman"/>
          <w:color w:val="auto"/>
          <w:kern w:val="16"/>
          <w:sz w:val="28"/>
          <w:szCs w:val="28"/>
          <w:shd w:val="clear" w:color="auto" w:fill="FFFFFF"/>
          <w:lang w:val="en-US" w:eastAsia="en-US"/>
        </w:rPr>
        <w:t>ha để thực hiện xây dựng các hạng mục:</w:t>
      </w:r>
    </w:p>
    <w:p w14:paraId="7B209095" w14:textId="1FC476A1"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794114" w:rsidRPr="009710CE">
        <w:rPr>
          <w:rFonts w:ascii="Times New Roman" w:hAnsi="Times New Roman" w:cs="Times New Roman"/>
          <w:color w:val="auto"/>
          <w:kern w:val="16"/>
          <w:sz w:val="28"/>
          <w:szCs w:val="28"/>
          <w:shd w:val="clear" w:color="auto" w:fill="FFFFFF"/>
          <w:lang w:val="en-US" w:eastAsia="en-US"/>
        </w:rPr>
        <w:t xml:space="preserve">Đất xây dựng trụ sở cơ quan thuộc quy hoạch </w:t>
      </w:r>
      <w:r w:rsidRPr="009710CE">
        <w:rPr>
          <w:rFonts w:ascii="Times New Roman" w:hAnsi="Times New Roman" w:cs="Times New Roman"/>
          <w:color w:val="auto"/>
          <w:kern w:val="16"/>
          <w:sz w:val="28"/>
          <w:szCs w:val="28"/>
          <w:shd w:val="clear" w:color="auto" w:fill="FFFFFF"/>
          <w:lang w:val="en-US" w:eastAsia="en-US"/>
        </w:rPr>
        <w:t xml:space="preserve">Khu đô thị phía Đông thị trấn Đồng Mỏ: </w:t>
      </w:r>
      <w:r w:rsidR="00794114" w:rsidRPr="009710CE">
        <w:rPr>
          <w:rFonts w:ascii="Times New Roman" w:hAnsi="Times New Roman" w:cs="Times New Roman"/>
          <w:color w:val="auto"/>
          <w:kern w:val="16"/>
          <w:sz w:val="28"/>
          <w:szCs w:val="28"/>
          <w:shd w:val="clear" w:color="auto" w:fill="FFFFFF"/>
          <w:lang w:val="en-US" w:eastAsia="en-US"/>
        </w:rPr>
        <w:t>1,</w:t>
      </w:r>
      <w:r w:rsidR="004575DB" w:rsidRPr="009710CE">
        <w:rPr>
          <w:rFonts w:ascii="Times New Roman" w:hAnsi="Times New Roman" w:cs="Times New Roman"/>
          <w:color w:val="auto"/>
          <w:kern w:val="16"/>
          <w:sz w:val="28"/>
          <w:szCs w:val="28"/>
          <w:shd w:val="clear" w:color="auto" w:fill="FFFFFF"/>
          <w:lang w:val="en-US" w:eastAsia="en-US"/>
        </w:rPr>
        <w:t>67</w:t>
      </w:r>
      <w:r w:rsidRPr="009710CE">
        <w:rPr>
          <w:rFonts w:ascii="Times New Roman" w:hAnsi="Times New Roman" w:cs="Times New Roman"/>
          <w:color w:val="auto"/>
          <w:kern w:val="16"/>
          <w:sz w:val="28"/>
          <w:szCs w:val="28"/>
          <w:shd w:val="clear" w:color="auto" w:fill="FFFFFF"/>
          <w:lang w:val="en-US" w:eastAsia="en-US"/>
        </w:rPr>
        <w:t>ha, gồm:</w:t>
      </w:r>
    </w:p>
    <w:p w14:paraId="2DCFAF5F" w14:textId="37333568" w:rsidR="00794114" w:rsidRPr="009710CE" w:rsidRDefault="00794114"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Trung tâm hành chính huyện Chi Lăng: 1,</w:t>
      </w:r>
      <w:r w:rsidR="004575DB" w:rsidRPr="009710CE">
        <w:rPr>
          <w:rFonts w:ascii="Times New Roman" w:hAnsi="Times New Roman" w:cs="Times New Roman"/>
          <w:color w:val="auto"/>
          <w:kern w:val="16"/>
          <w:sz w:val="28"/>
          <w:szCs w:val="28"/>
          <w:shd w:val="clear" w:color="auto" w:fill="FFFFFF"/>
          <w:lang w:val="en-US" w:eastAsia="en-US"/>
        </w:rPr>
        <w:t>39</w:t>
      </w:r>
      <w:r w:rsidRPr="009710CE">
        <w:rPr>
          <w:rFonts w:ascii="Times New Roman" w:hAnsi="Times New Roman" w:cs="Times New Roman"/>
          <w:color w:val="auto"/>
          <w:kern w:val="16"/>
          <w:sz w:val="28"/>
          <w:szCs w:val="28"/>
          <w:shd w:val="clear" w:color="auto" w:fill="FFFFFF"/>
          <w:lang w:val="en-US" w:eastAsia="en-US"/>
        </w:rPr>
        <w:t xml:space="preserve"> ha;</w:t>
      </w:r>
    </w:p>
    <w:p w14:paraId="162049D6" w14:textId="4239E92B"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Trụ sở UBND thị trấn Đồng Mỏ</w:t>
      </w:r>
      <w:r w:rsidR="00794114" w:rsidRPr="009710CE">
        <w:rPr>
          <w:rFonts w:ascii="Times New Roman" w:hAnsi="Times New Roman" w:cs="Times New Roman"/>
          <w:color w:val="auto"/>
          <w:kern w:val="16"/>
          <w:sz w:val="28"/>
          <w:szCs w:val="28"/>
          <w:shd w:val="clear" w:color="auto" w:fill="FFFFFF"/>
          <w:lang w:val="en-US" w:eastAsia="en-US"/>
        </w:rPr>
        <w:t>: 0,28 ha</w:t>
      </w:r>
      <w:r w:rsidRPr="009710CE">
        <w:rPr>
          <w:rFonts w:ascii="Times New Roman" w:hAnsi="Times New Roman" w:cs="Times New Roman"/>
          <w:color w:val="auto"/>
          <w:kern w:val="16"/>
          <w:sz w:val="28"/>
          <w:szCs w:val="28"/>
          <w:shd w:val="clear" w:color="auto" w:fill="FFFFFF"/>
          <w:lang w:val="en-US" w:eastAsia="en-US"/>
        </w:rPr>
        <w:t>.</w:t>
      </w:r>
    </w:p>
    <w:p w14:paraId="42B2F87A" w14:textId="3DE49422" w:rsidR="007D4491" w:rsidRPr="009710CE" w:rsidRDefault="007D4491"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Mở rộng trụ sở Bảo hiểm xã hội huyện (nhà công vụ và kho lưu trữ): 0,02 ha;</w:t>
      </w:r>
    </w:p>
    <w:p w14:paraId="6FBD44E5" w14:textId="622E246D"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Trụ sở Đảng ủy - HĐND-UBND xã Nhân Lý: </w:t>
      </w:r>
      <w:r w:rsidR="007D4491" w:rsidRPr="009710CE">
        <w:rPr>
          <w:rFonts w:ascii="Times New Roman" w:hAnsi="Times New Roman" w:cs="Times New Roman"/>
          <w:color w:val="auto"/>
          <w:kern w:val="16"/>
          <w:sz w:val="28"/>
          <w:szCs w:val="28"/>
          <w:shd w:val="clear" w:color="auto" w:fill="FFFFFF"/>
          <w:lang w:val="en-US" w:eastAsia="en-US"/>
        </w:rPr>
        <w:t>0,50</w:t>
      </w:r>
      <w:r w:rsidRPr="009710CE">
        <w:rPr>
          <w:rFonts w:ascii="Times New Roman" w:hAnsi="Times New Roman" w:cs="Times New Roman"/>
          <w:color w:val="auto"/>
          <w:kern w:val="16"/>
          <w:sz w:val="28"/>
          <w:szCs w:val="28"/>
          <w:shd w:val="clear" w:color="auto" w:fill="FFFFFF"/>
          <w:lang w:val="en-US" w:eastAsia="en-US"/>
        </w:rPr>
        <w:t xml:space="preserve"> ha;</w:t>
      </w:r>
    </w:p>
    <w:p w14:paraId="337FCCAE" w14:textId="77777777"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Mở rộng trụ sở Đảng ủy - HĐND-UBND xã Vân Thủy: 0,02 ha</w:t>
      </w:r>
    </w:p>
    <w:p w14:paraId="48DC102B" w14:textId="77777777"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Mở rộng Trụ sở Đảng ủy - HĐND-UBND xã Vân An: 0,15 ha;</w:t>
      </w:r>
    </w:p>
    <w:p w14:paraId="3D651D1C" w14:textId="77777777"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Mở rộng trụ sở Trụ sở Đảng ủy - HĐND-UBND xã Chiến Thắng: 0,17 ha;</w:t>
      </w:r>
    </w:p>
    <w:p w14:paraId="6B1A8CB1" w14:textId="1D2B927C"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Trụ sở Trụ sở Đảng ủy - HĐND-UBND xã Liên Sơn: 0,16 ha;</w:t>
      </w:r>
    </w:p>
    <w:p w14:paraId="2B9F71B2" w14:textId="7E6A4E56" w:rsidR="007D4491" w:rsidRPr="009710CE" w:rsidRDefault="007D4491"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Mở rộng đất trụ sở UBND xã Quan Sơn: 0,10 ha;</w:t>
      </w:r>
    </w:p>
    <w:p w14:paraId="7494541D" w14:textId="77777777"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Mở rộng trụ sở Đảng ủy - HĐND-UBND xã Bằng Hữu: 0,15 ha;</w:t>
      </w:r>
    </w:p>
    <w:p w14:paraId="796BD970" w14:textId="77777777"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Mở rộng trụ sở Đảng ủy - HĐND-UBND xã Thượng Cường (xây dựng trung tâm văn hóa xã): 0,05 ha;</w:t>
      </w:r>
    </w:p>
    <w:p w14:paraId="39819619" w14:textId="5AA233F4"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7D4491" w:rsidRPr="009710CE">
        <w:rPr>
          <w:rFonts w:ascii="Times New Roman" w:hAnsi="Times New Roman" w:cs="Times New Roman"/>
          <w:color w:val="auto"/>
          <w:kern w:val="16"/>
          <w:sz w:val="28"/>
          <w:szCs w:val="28"/>
          <w:shd w:val="clear" w:color="auto" w:fill="FFFFFF"/>
          <w:lang w:val="en-US" w:eastAsia="en-US"/>
        </w:rPr>
        <w:t xml:space="preserve">Xây dựng trụ sở làm việc của Ban chỉ huy quân sự các xã, thị trấn, huyện Chi Lăng: </w:t>
      </w:r>
      <w:r w:rsidR="000C59FA" w:rsidRPr="009710CE">
        <w:rPr>
          <w:rFonts w:ascii="Times New Roman" w:hAnsi="Times New Roman" w:cs="Times New Roman"/>
          <w:color w:val="auto"/>
          <w:kern w:val="16"/>
          <w:sz w:val="28"/>
          <w:szCs w:val="28"/>
          <w:shd w:val="clear" w:color="auto" w:fill="FFFFFF"/>
          <w:lang w:val="en-US" w:eastAsia="en-US"/>
        </w:rPr>
        <w:t>1,7</w:t>
      </w:r>
      <w:r w:rsidR="004575DB" w:rsidRPr="009710CE">
        <w:rPr>
          <w:rFonts w:ascii="Times New Roman" w:hAnsi="Times New Roman" w:cs="Times New Roman"/>
          <w:color w:val="auto"/>
          <w:kern w:val="16"/>
          <w:sz w:val="28"/>
          <w:szCs w:val="28"/>
          <w:shd w:val="clear" w:color="auto" w:fill="FFFFFF"/>
          <w:lang w:val="en-US" w:eastAsia="en-US"/>
        </w:rPr>
        <w:t>8</w:t>
      </w:r>
      <w:r w:rsidR="000C59FA" w:rsidRPr="009710CE">
        <w:rPr>
          <w:rFonts w:ascii="Times New Roman" w:hAnsi="Times New Roman" w:cs="Times New Roman"/>
          <w:color w:val="auto"/>
          <w:kern w:val="16"/>
          <w:sz w:val="28"/>
          <w:szCs w:val="28"/>
          <w:shd w:val="clear" w:color="auto" w:fill="FFFFFF"/>
          <w:lang w:val="en-US" w:eastAsia="en-US"/>
        </w:rPr>
        <w:t xml:space="preserve"> ha</w:t>
      </w:r>
      <w:r w:rsidRPr="009710CE">
        <w:rPr>
          <w:rFonts w:ascii="Times New Roman" w:hAnsi="Times New Roman" w:cs="Times New Roman"/>
          <w:color w:val="auto"/>
          <w:kern w:val="16"/>
          <w:sz w:val="28"/>
          <w:szCs w:val="28"/>
          <w:shd w:val="clear" w:color="auto" w:fill="FFFFFF"/>
          <w:lang w:val="en-US" w:eastAsia="en-US"/>
        </w:rPr>
        <w:t>.</w:t>
      </w:r>
    </w:p>
    <w:p w14:paraId="68053B93" w14:textId="77777777" w:rsidR="000C59FA" w:rsidRPr="009710CE" w:rsidRDefault="00C10C30" w:rsidP="00C740B8">
      <w:pPr>
        <w:suppressAutoHyphens/>
        <w:autoSpaceDN w:val="0"/>
        <w:spacing w:before="120" w:line="340" w:lineRule="exact"/>
        <w:ind w:firstLine="720"/>
        <w:jc w:val="both"/>
        <w:rPr>
          <w:rFonts w:ascii="Times New Roman" w:hAnsi="Times New Roman" w:cs="Times New Roman"/>
          <w:b/>
          <w:bCs/>
          <w:i/>
          <w:iCs/>
          <w:color w:val="auto"/>
          <w:kern w:val="16"/>
          <w:sz w:val="28"/>
          <w:szCs w:val="28"/>
          <w:shd w:val="clear" w:color="auto" w:fill="FFFFFF"/>
          <w:lang w:val="en-US" w:eastAsia="en-US"/>
        </w:rPr>
      </w:pPr>
      <w:r w:rsidRPr="009710CE">
        <w:rPr>
          <w:rFonts w:ascii="Times New Roman" w:hAnsi="Times New Roman" w:cs="Times New Roman"/>
          <w:b/>
          <w:bCs/>
          <w:i/>
          <w:iCs/>
          <w:color w:val="auto"/>
          <w:kern w:val="16"/>
          <w:sz w:val="28"/>
          <w:szCs w:val="28"/>
          <w:shd w:val="clear" w:color="auto" w:fill="FFFFFF"/>
          <w:lang w:val="en-US" w:eastAsia="en-US"/>
        </w:rPr>
        <w:lastRenderedPageBreak/>
        <w:t xml:space="preserve">* Đất xây dựng trụ sở của tổ chức sự nghiệp: </w:t>
      </w:r>
    </w:p>
    <w:p w14:paraId="22AEB422" w14:textId="1D271E20" w:rsidR="00C10C30" w:rsidRPr="009710CE" w:rsidRDefault="000C59FA"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N</w:t>
      </w:r>
      <w:r w:rsidR="00C10C30" w:rsidRPr="009710CE">
        <w:rPr>
          <w:rFonts w:ascii="Times New Roman" w:hAnsi="Times New Roman" w:cs="Times New Roman"/>
          <w:color w:val="auto"/>
          <w:kern w:val="16"/>
          <w:sz w:val="28"/>
          <w:szCs w:val="28"/>
          <w:shd w:val="clear" w:color="auto" w:fill="FFFFFF"/>
          <w:lang w:val="en-US" w:eastAsia="en-US"/>
        </w:rPr>
        <w:t>hu cầu tăng thêm 0,</w:t>
      </w:r>
      <w:r w:rsidR="005246B5" w:rsidRPr="009710CE">
        <w:rPr>
          <w:rFonts w:ascii="Times New Roman" w:hAnsi="Times New Roman" w:cs="Times New Roman"/>
          <w:color w:val="auto"/>
          <w:kern w:val="16"/>
          <w:sz w:val="28"/>
          <w:szCs w:val="28"/>
          <w:shd w:val="clear" w:color="auto" w:fill="FFFFFF"/>
          <w:lang w:val="en-US" w:eastAsia="en-US"/>
        </w:rPr>
        <w:t>18</w:t>
      </w:r>
      <w:r w:rsidR="00C10C30" w:rsidRPr="009710CE">
        <w:rPr>
          <w:rFonts w:ascii="Times New Roman" w:hAnsi="Times New Roman" w:cs="Times New Roman"/>
          <w:color w:val="auto"/>
          <w:kern w:val="16"/>
          <w:sz w:val="28"/>
          <w:szCs w:val="28"/>
          <w:shd w:val="clear" w:color="auto" w:fill="FFFFFF"/>
          <w:lang w:val="en-US" w:eastAsia="en-US"/>
        </w:rPr>
        <w:t xml:space="preserve"> ha</w:t>
      </w:r>
      <w:r w:rsidRPr="009710CE">
        <w:rPr>
          <w:rFonts w:ascii="Times New Roman" w:hAnsi="Times New Roman" w:cs="Times New Roman"/>
          <w:color w:val="auto"/>
          <w:kern w:val="16"/>
          <w:sz w:val="28"/>
          <w:szCs w:val="28"/>
          <w:shd w:val="clear" w:color="auto" w:fill="FFFFFF"/>
          <w:lang w:val="en-US" w:eastAsia="en-US"/>
        </w:rPr>
        <w:t xml:space="preserve">, </w:t>
      </w:r>
      <w:r w:rsidR="00C10C30" w:rsidRPr="009710CE">
        <w:rPr>
          <w:rFonts w:ascii="Times New Roman" w:hAnsi="Times New Roman" w:cs="Times New Roman"/>
          <w:color w:val="auto"/>
          <w:kern w:val="16"/>
          <w:sz w:val="28"/>
          <w:szCs w:val="28"/>
          <w:shd w:val="clear" w:color="auto" w:fill="FFFFFF"/>
          <w:lang w:val="en-US" w:eastAsia="en-US"/>
        </w:rPr>
        <w:t>để thực hiện công trình</w:t>
      </w:r>
      <w:r w:rsidRPr="009710CE">
        <w:rPr>
          <w:rFonts w:ascii="Times New Roman" w:hAnsi="Times New Roman" w:cs="Times New Roman"/>
          <w:color w:val="auto"/>
          <w:kern w:val="16"/>
          <w:sz w:val="28"/>
          <w:szCs w:val="28"/>
          <w:shd w:val="clear" w:color="auto" w:fill="FFFFFF"/>
          <w:lang w:val="en-US" w:eastAsia="en-US"/>
        </w:rPr>
        <w:t>, dự án</w:t>
      </w:r>
      <w:r w:rsidR="00C10C30" w:rsidRPr="009710CE">
        <w:rPr>
          <w:rFonts w:ascii="Times New Roman" w:hAnsi="Times New Roman" w:cs="Times New Roman"/>
          <w:color w:val="auto"/>
          <w:kern w:val="16"/>
          <w:sz w:val="28"/>
          <w:szCs w:val="28"/>
          <w:shd w:val="clear" w:color="auto" w:fill="FFFFFF"/>
          <w:lang w:val="en-US" w:eastAsia="en-US"/>
        </w:rPr>
        <w:t>:</w:t>
      </w:r>
    </w:p>
    <w:p w14:paraId="234145DC" w14:textId="3EC7CFFE"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Trụ sở Đội Quản lý thị trường số 4, tại thị trấn Đồng Mỏ: 0,</w:t>
      </w:r>
      <w:r w:rsidR="005246B5" w:rsidRPr="009710CE">
        <w:rPr>
          <w:rFonts w:ascii="Times New Roman" w:hAnsi="Times New Roman" w:cs="Times New Roman"/>
          <w:color w:val="auto"/>
          <w:kern w:val="16"/>
          <w:sz w:val="28"/>
          <w:szCs w:val="28"/>
          <w:shd w:val="clear" w:color="auto" w:fill="FFFFFF"/>
          <w:lang w:val="en-US" w:eastAsia="en-US"/>
        </w:rPr>
        <w:t>13</w:t>
      </w:r>
      <w:r w:rsidRPr="009710CE">
        <w:rPr>
          <w:rFonts w:ascii="Times New Roman" w:hAnsi="Times New Roman" w:cs="Times New Roman"/>
          <w:color w:val="auto"/>
          <w:kern w:val="16"/>
          <w:sz w:val="28"/>
          <w:szCs w:val="28"/>
          <w:shd w:val="clear" w:color="auto" w:fill="FFFFFF"/>
          <w:lang w:val="en-US" w:eastAsia="en-US"/>
        </w:rPr>
        <w:t xml:space="preserve"> ha;</w:t>
      </w:r>
    </w:p>
    <w:p w14:paraId="1A21C3AB" w14:textId="268B941A"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Nhà trạm bảo vệ rừng (Mỏ Cấy) tại xã Vạn Linh: 0,0</w:t>
      </w:r>
      <w:r w:rsidR="000C59FA" w:rsidRPr="009710CE">
        <w:rPr>
          <w:rFonts w:ascii="Times New Roman" w:hAnsi="Times New Roman" w:cs="Times New Roman"/>
          <w:color w:val="auto"/>
          <w:kern w:val="16"/>
          <w:sz w:val="28"/>
          <w:szCs w:val="28"/>
          <w:shd w:val="clear" w:color="auto" w:fill="FFFFFF"/>
          <w:lang w:val="en-US" w:eastAsia="en-US"/>
        </w:rPr>
        <w:t xml:space="preserve">5 </w:t>
      </w:r>
      <w:r w:rsidRPr="009710CE">
        <w:rPr>
          <w:rFonts w:ascii="Times New Roman" w:hAnsi="Times New Roman" w:cs="Times New Roman"/>
          <w:color w:val="auto"/>
          <w:kern w:val="16"/>
          <w:sz w:val="28"/>
          <w:szCs w:val="28"/>
          <w:shd w:val="clear" w:color="auto" w:fill="FFFFFF"/>
          <w:lang w:val="en-US" w:eastAsia="en-US"/>
        </w:rPr>
        <w:t>ha</w:t>
      </w:r>
      <w:r w:rsidR="000C59FA" w:rsidRPr="009710CE">
        <w:rPr>
          <w:rFonts w:ascii="Times New Roman" w:hAnsi="Times New Roman" w:cs="Times New Roman"/>
          <w:color w:val="auto"/>
          <w:kern w:val="16"/>
          <w:sz w:val="28"/>
          <w:szCs w:val="28"/>
          <w:shd w:val="clear" w:color="auto" w:fill="FFFFFF"/>
          <w:lang w:val="en-US" w:eastAsia="en-US"/>
        </w:rPr>
        <w:t>.</w:t>
      </w:r>
    </w:p>
    <w:p w14:paraId="22CDB978" w14:textId="77777777" w:rsidR="000C59FA" w:rsidRPr="009710CE" w:rsidRDefault="00C10C30" w:rsidP="00C740B8">
      <w:pPr>
        <w:suppressAutoHyphens/>
        <w:autoSpaceDN w:val="0"/>
        <w:spacing w:before="120" w:line="340" w:lineRule="exact"/>
        <w:ind w:firstLine="720"/>
        <w:jc w:val="both"/>
        <w:rPr>
          <w:rFonts w:ascii="Times New Roman" w:hAnsi="Times New Roman" w:cs="Times New Roman"/>
          <w:b/>
          <w:bCs/>
          <w:i/>
          <w:iCs/>
          <w:color w:val="auto"/>
          <w:kern w:val="16"/>
          <w:sz w:val="28"/>
          <w:szCs w:val="28"/>
          <w:shd w:val="clear" w:color="auto" w:fill="FFFFFF"/>
          <w:lang w:val="en-US" w:eastAsia="en-US"/>
        </w:rPr>
      </w:pPr>
      <w:r w:rsidRPr="009710CE">
        <w:rPr>
          <w:rFonts w:ascii="Times New Roman" w:hAnsi="Times New Roman" w:cs="Times New Roman"/>
          <w:b/>
          <w:bCs/>
          <w:i/>
          <w:iCs/>
          <w:color w:val="auto"/>
          <w:kern w:val="16"/>
          <w:sz w:val="28"/>
          <w:szCs w:val="28"/>
          <w:shd w:val="clear" w:color="auto" w:fill="FFFFFF"/>
          <w:lang w:val="en-US" w:eastAsia="en-US"/>
        </w:rPr>
        <w:t xml:space="preserve">* Đất cơ sở tín ngưỡng: </w:t>
      </w:r>
    </w:p>
    <w:p w14:paraId="25704185" w14:textId="77777777" w:rsidR="005246B5" w:rsidRPr="009710CE" w:rsidRDefault="000C59FA"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N</w:t>
      </w:r>
      <w:r w:rsidR="00C10C30" w:rsidRPr="009710CE">
        <w:rPr>
          <w:rFonts w:ascii="Times New Roman" w:hAnsi="Times New Roman" w:cs="Times New Roman"/>
          <w:color w:val="auto"/>
          <w:kern w:val="16"/>
          <w:sz w:val="28"/>
          <w:szCs w:val="28"/>
          <w:shd w:val="clear" w:color="auto" w:fill="FFFFFF"/>
          <w:lang w:val="en-US" w:eastAsia="en-US"/>
        </w:rPr>
        <w:t xml:space="preserve">hu cầu sử dụng đất cơ sở tín ngưỡng đến năm 2030 tăng thêm </w:t>
      </w:r>
      <w:r w:rsidR="005246B5" w:rsidRPr="009710CE">
        <w:rPr>
          <w:rFonts w:ascii="Times New Roman" w:hAnsi="Times New Roman" w:cs="Times New Roman"/>
          <w:color w:val="auto"/>
          <w:kern w:val="16"/>
          <w:sz w:val="28"/>
          <w:szCs w:val="28"/>
          <w:shd w:val="clear" w:color="auto" w:fill="FFFFFF"/>
          <w:lang w:val="en-US" w:eastAsia="en-US"/>
        </w:rPr>
        <w:t>2,95</w:t>
      </w:r>
      <w:r w:rsidR="00C10C30" w:rsidRPr="009710CE">
        <w:rPr>
          <w:rFonts w:ascii="Times New Roman" w:hAnsi="Times New Roman" w:cs="Times New Roman"/>
          <w:color w:val="auto"/>
          <w:kern w:val="16"/>
          <w:sz w:val="28"/>
          <w:szCs w:val="28"/>
          <w:shd w:val="clear" w:color="auto" w:fill="FFFFFF"/>
          <w:lang w:val="en-US" w:eastAsia="en-US"/>
        </w:rPr>
        <w:t xml:space="preserve"> ha để thực hiện các dự án:</w:t>
      </w:r>
    </w:p>
    <w:p w14:paraId="229F9CB7" w14:textId="48460916" w:rsidR="00C10C30" w:rsidRPr="009710CE" w:rsidRDefault="005246B5"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Đền Chi Lăng, huyện Chi Lăng , tỉnh Lạng Sơn: 2,58 ha;</w:t>
      </w:r>
      <w:r w:rsidR="00C10C30" w:rsidRPr="009710CE">
        <w:rPr>
          <w:rFonts w:ascii="Times New Roman" w:hAnsi="Times New Roman" w:cs="Times New Roman"/>
          <w:color w:val="auto"/>
          <w:kern w:val="16"/>
          <w:sz w:val="28"/>
          <w:szCs w:val="28"/>
          <w:shd w:val="clear" w:color="auto" w:fill="FFFFFF"/>
          <w:lang w:val="en-US" w:eastAsia="en-US"/>
        </w:rPr>
        <w:t xml:space="preserve"> </w:t>
      </w:r>
    </w:p>
    <w:p w14:paraId="604BE3C8" w14:textId="77777777"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Nhà Thờ Tổ Na (Minh Hòa), thị trấn Chi Lăng: 0,02 ha;</w:t>
      </w:r>
    </w:p>
    <w:p w14:paraId="5A6E5E8D" w14:textId="77777777"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Mở rộng đền Quan Trấn Ải, xã Chi Lăng: 0,15 ha;</w:t>
      </w:r>
    </w:p>
    <w:p w14:paraId="572E1A78" w14:textId="77777777"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Mở rộng đền Trần Triều, xã Nhân Lý: 0,20 ha;</w:t>
      </w:r>
    </w:p>
    <w:p w14:paraId="26E3AC7B" w14:textId="0A9B28C0" w:rsidR="00142681" w:rsidRPr="009710CE" w:rsidRDefault="00142681" w:rsidP="00C740B8">
      <w:pPr>
        <w:suppressAutoHyphens/>
        <w:autoSpaceDN w:val="0"/>
        <w:spacing w:before="120" w:line="340" w:lineRule="exact"/>
        <w:ind w:firstLine="720"/>
        <w:jc w:val="both"/>
        <w:rPr>
          <w:rFonts w:ascii="Times New Roman" w:hAnsi="Times New Roman" w:cs="Times New Roman"/>
          <w:b/>
          <w:bCs/>
          <w:i/>
          <w:iCs/>
          <w:color w:val="auto"/>
          <w:kern w:val="16"/>
          <w:sz w:val="28"/>
          <w:szCs w:val="28"/>
          <w:shd w:val="clear" w:color="auto" w:fill="FFFFFF"/>
          <w:lang w:val="en-US" w:eastAsia="en-US"/>
        </w:rPr>
      </w:pPr>
      <w:r w:rsidRPr="009710CE">
        <w:rPr>
          <w:rFonts w:ascii="Times New Roman" w:hAnsi="Times New Roman" w:cs="Times New Roman"/>
          <w:b/>
          <w:bCs/>
          <w:i/>
          <w:iCs/>
          <w:color w:val="auto"/>
          <w:kern w:val="16"/>
          <w:sz w:val="28"/>
          <w:szCs w:val="28"/>
          <w:shd w:val="clear" w:color="auto" w:fill="FFFFFF"/>
          <w:lang w:val="en-US" w:eastAsia="en-US"/>
        </w:rPr>
        <w:t>* Đất công trình công cộng khác:</w:t>
      </w:r>
    </w:p>
    <w:p w14:paraId="075CBCA9" w14:textId="43DAC9C5" w:rsidR="00142681" w:rsidRPr="009710CE" w:rsidRDefault="00142681"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fr-FR" w:eastAsia="en-US"/>
        </w:rPr>
      </w:pPr>
      <w:r w:rsidRPr="009710CE">
        <w:rPr>
          <w:rFonts w:ascii="Times New Roman" w:hAnsi="Times New Roman" w:cs="Times New Roman"/>
          <w:color w:val="auto"/>
          <w:kern w:val="16"/>
          <w:sz w:val="28"/>
          <w:szCs w:val="28"/>
          <w:shd w:val="clear" w:color="auto" w:fill="FFFFFF"/>
          <w:lang w:val="fr-FR" w:eastAsia="en-US"/>
        </w:rPr>
        <w:t xml:space="preserve">Nhu cầu tăng thêm </w:t>
      </w:r>
      <w:r w:rsidR="006D652E" w:rsidRPr="009710CE">
        <w:rPr>
          <w:rFonts w:ascii="Times New Roman" w:hAnsi="Times New Roman" w:cs="Times New Roman"/>
          <w:color w:val="auto"/>
          <w:kern w:val="16"/>
          <w:sz w:val="28"/>
          <w:szCs w:val="28"/>
          <w:shd w:val="clear" w:color="auto" w:fill="FFFFFF"/>
          <w:lang w:val="fr-FR" w:eastAsia="en-US"/>
        </w:rPr>
        <w:t>11,99</w:t>
      </w:r>
      <w:r w:rsidRPr="009710CE">
        <w:rPr>
          <w:rFonts w:ascii="Times New Roman" w:hAnsi="Times New Roman" w:cs="Times New Roman"/>
          <w:color w:val="auto"/>
          <w:kern w:val="16"/>
          <w:sz w:val="28"/>
          <w:szCs w:val="28"/>
          <w:shd w:val="clear" w:color="auto" w:fill="FFFFFF"/>
          <w:lang w:val="fr-FR" w:eastAsia="en-US"/>
        </w:rPr>
        <w:t xml:space="preserve"> ha, để thực hiện các công trình, dự án với mục đích công cộng khác trong các khu quy hoạch khu đô thị mới tại thị trấn Đồng Mỏ và mở mới, mở rộng bãi tập dân quân các xã (Chi Lăng, Nhân Lý, Bắc Thủy, Vân Thủy, Vân An, Liên Sơn, Lâm Sơn, Quan Sơn, Hữu Kiên, Y Tịch, Bằng Mạc, Bằng Hữu, Hòa Bình, Gia Lộc).</w:t>
      </w:r>
    </w:p>
    <w:p w14:paraId="67038938" w14:textId="77777777" w:rsidR="000655C5" w:rsidRPr="009710CE" w:rsidRDefault="00C10C30" w:rsidP="00C740B8">
      <w:pPr>
        <w:suppressAutoHyphens/>
        <w:autoSpaceDN w:val="0"/>
        <w:spacing w:before="120" w:line="340" w:lineRule="exact"/>
        <w:ind w:firstLine="720"/>
        <w:jc w:val="both"/>
        <w:rPr>
          <w:rFonts w:ascii="Times New Roman" w:hAnsi="Times New Roman" w:cs="Times New Roman"/>
          <w:b/>
          <w:bCs/>
          <w:i/>
          <w:iCs/>
          <w:color w:val="auto"/>
          <w:kern w:val="16"/>
          <w:sz w:val="28"/>
          <w:szCs w:val="28"/>
          <w:shd w:val="clear" w:color="auto" w:fill="FFFFFF"/>
          <w:lang w:val="en-US" w:eastAsia="en-US"/>
        </w:rPr>
      </w:pPr>
      <w:r w:rsidRPr="009710CE">
        <w:rPr>
          <w:rFonts w:ascii="Times New Roman" w:hAnsi="Times New Roman" w:cs="Times New Roman"/>
          <w:b/>
          <w:bCs/>
          <w:i/>
          <w:iCs/>
          <w:color w:val="auto"/>
          <w:kern w:val="16"/>
          <w:sz w:val="28"/>
          <w:szCs w:val="28"/>
          <w:shd w:val="clear" w:color="auto" w:fill="FFFFFF"/>
          <w:lang w:val="en-US" w:eastAsia="en-US"/>
        </w:rPr>
        <w:t xml:space="preserve">* Đất phi nông nghiệp khác: </w:t>
      </w:r>
    </w:p>
    <w:p w14:paraId="6A30EC0E" w14:textId="7BD74E11" w:rsidR="00C10C30" w:rsidRPr="009710CE" w:rsidRDefault="000655C5"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N</w:t>
      </w:r>
      <w:r w:rsidR="00C10C30" w:rsidRPr="009710CE">
        <w:rPr>
          <w:rFonts w:ascii="Times New Roman" w:hAnsi="Times New Roman" w:cs="Times New Roman"/>
          <w:color w:val="auto"/>
          <w:kern w:val="16"/>
          <w:sz w:val="28"/>
          <w:szCs w:val="28"/>
          <w:shd w:val="clear" w:color="auto" w:fill="FFFFFF"/>
          <w:lang w:val="en-US" w:eastAsia="en-US"/>
        </w:rPr>
        <w:t xml:space="preserve">hu cầu đất phi nông nghiệp khác tăng thêm </w:t>
      </w:r>
      <w:r w:rsidR="007F055E" w:rsidRPr="009710CE">
        <w:rPr>
          <w:rFonts w:ascii="Times New Roman" w:hAnsi="Times New Roman" w:cs="Times New Roman"/>
          <w:color w:val="auto"/>
          <w:kern w:val="16"/>
          <w:sz w:val="28"/>
          <w:szCs w:val="28"/>
          <w:shd w:val="clear" w:color="auto" w:fill="FFFFFF"/>
          <w:lang w:val="en-US" w:eastAsia="en-US"/>
        </w:rPr>
        <w:t>10,1</w:t>
      </w:r>
      <w:r w:rsidR="00926896" w:rsidRPr="009710CE">
        <w:rPr>
          <w:rFonts w:ascii="Times New Roman" w:hAnsi="Times New Roman" w:cs="Times New Roman"/>
          <w:color w:val="auto"/>
          <w:kern w:val="16"/>
          <w:sz w:val="28"/>
          <w:szCs w:val="28"/>
          <w:shd w:val="clear" w:color="auto" w:fill="FFFFFF"/>
          <w:lang w:val="en-US" w:eastAsia="en-US"/>
        </w:rPr>
        <w:t>1</w:t>
      </w:r>
      <w:r w:rsidR="00C10C30" w:rsidRPr="009710CE">
        <w:rPr>
          <w:rFonts w:ascii="Times New Roman" w:hAnsi="Times New Roman" w:cs="Times New Roman"/>
          <w:color w:val="auto"/>
          <w:kern w:val="16"/>
          <w:sz w:val="28"/>
          <w:szCs w:val="28"/>
          <w:shd w:val="clear" w:color="auto" w:fill="FFFFFF"/>
          <w:lang w:val="en-US" w:eastAsia="en-US"/>
        </w:rPr>
        <w:t xml:space="preserve"> ha để thực hiện dự án xây dựng bãi đổ thải, bãi chứa vật liệu xây dựng tại các xã, thị trấn; kho bãi ….</w:t>
      </w:r>
    </w:p>
    <w:p w14:paraId="71DCCF11" w14:textId="77777777" w:rsidR="00C10C30" w:rsidRPr="009710CE" w:rsidRDefault="00C10C30" w:rsidP="00C740B8">
      <w:pPr>
        <w:suppressAutoHyphens/>
        <w:autoSpaceDN w:val="0"/>
        <w:spacing w:before="120" w:line="340" w:lineRule="exact"/>
        <w:ind w:firstLine="720"/>
        <w:jc w:val="both"/>
        <w:rPr>
          <w:rFonts w:ascii="Times New Roman" w:hAnsi="Times New Roman" w:cs="Times New Roman"/>
          <w:i/>
          <w:iCs/>
          <w:color w:val="auto"/>
          <w:kern w:val="16"/>
          <w:sz w:val="28"/>
          <w:szCs w:val="28"/>
          <w:shd w:val="clear" w:color="auto" w:fill="FFFFFF"/>
          <w:lang w:val="en-US" w:eastAsia="en-US"/>
        </w:rPr>
      </w:pPr>
      <w:r w:rsidRPr="009710CE">
        <w:rPr>
          <w:rFonts w:ascii="Times New Roman" w:hAnsi="Times New Roman" w:cs="Times New Roman"/>
          <w:i/>
          <w:iCs/>
          <w:color w:val="auto"/>
          <w:kern w:val="16"/>
          <w:sz w:val="28"/>
          <w:szCs w:val="28"/>
          <w:shd w:val="clear" w:color="auto" w:fill="FFFFFF"/>
          <w:lang w:val="en-US" w:eastAsia="en-US"/>
        </w:rPr>
        <w:t>(Chi tiết tại phụ lục biểu 01 - Biểu danh mục công trình)</w:t>
      </w:r>
    </w:p>
    <w:p w14:paraId="7D6BD497" w14:textId="61E3370F" w:rsidR="00C10C30" w:rsidRPr="009710CE" w:rsidRDefault="00C10C30" w:rsidP="00C740B8">
      <w:pPr>
        <w:pStyle w:val="Heading3"/>
        <w:spacing w:before="120" w:line="340" w:lineRule="exact"/>
        <w:ind w:firstLine="720"/>
        <w:jc w:val="both"/>
        <w:rPr>
          <w:rFonts w:ascii="Times New Roman" w:hAnsi="Times New Roman" w:cs="Times New Roman"/>
          <w:i/>
          <w:iCs/>
          <w:color w:val="auto"/>
          <w:sz w:val="28"/>
          <w:szCs w:val="28"/>
          <w:lang w:val="en-US"/>
        </w:rPr>
      </w:pPr>
      <w:bookmarkStart w:id="247" w:name="_Toc72403251"/>
      <w:bookmarkStart w:id="248" w:name="_Toc124760558"/>
      <w:bookmarkStart w:id="249" w:name="_Toc62435546"/>
      <w:bookmarkStart w:id="250" w:name="_Toc511755162"/>
      <w:bookmarkStart w:id="251" w:name="_Toc83020761"/>
      <w:r w:rsidRPr="009710CE">
        <w:rPr>
          <w:rFonts w:ascii="Times New Roman" w:hAnsi="Times New Roman" w:cs="Times New Roman"/>
          <w:i/>
          <w:iCs/>
          <w:color w:val="auto"/>
          <w:sz w:val="28"/>
          <w:szCs w:val="28"/>
          <w:lang w:val="en-US"/>
        </w:rPr>
        <w:t>2.2.</w:t>
      </w:r>
      <w:r w:rsidR="00E06008" w:rsidRPr="009710CE">
        <w:rPr>
          <w:rFonts w:ascii="Times New Roman" w:hAnsi="Times New Roman" w:cs="Times New Roman"/>
          <w:i/>
          <w:iCs/>
          <w:color w:val="auto"/>
          <w:sz w:val="28"/>
          <w:szCs w:val="28"/>
          <w:lang w:val="en-US"/>
        </w:rPr>
        <w:t>4</w:t>
      </w:r>
      <w:r w:rsidRPr="009710CE">
        <w:rPr>
          <w:rFonts w:ascii="Times New Roman" w:hAnsi="Times New Roman" w:cs="Times New Roman"/>
          <w:i/>
          <w:iCs/>
          <w:color w:val="auto"/>
          <w:sz w:val="28"/>
          <w:szCs w:val="28"/>
          <w:lang w:val="en-US"/>
        </w:rPr>
        <w:t>. Tổng hợp, cân đối các chỉ tiêu sử dụng đất</w:t>
      </w:r>
      <w:bookmarkEnd w:id="247"/>
      <w:bookmarkEnd w:id="248"/>
    </w:p>
    <w:p w14:paraId="2CC7A057" w14:textId="1E7C8610" w:rsidR="00C10C30" w:rsidRPr="009710CE" w:rsidRDefault="00C10C30" w:rsidP="00C740B8">
      <w:pPr>
        <w:suppressAutoHyphens/>
        <w:autoSpaceDN w:val="0"/>
        <w:spacing w:before="120" w:line="34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Trên cơ sở tổng hợp nhu cầu sử dụng đất của các cấp, các ngành và của các tổ chức, hộ gia đình cá nhân trên địa bàn huyện, </w:t>
      </w:r>
      <w:r w:rsidR="00926896" w:rsidRPr="009710CE">
        <w:rPr>
          <w:rFonts w:ascii="Times New Roman" w:hAnsi="Times New Roman" w:cs="Times New Roman"/>
          <w:color w:val="auto"/>
          <w:kern w:val="16"/>
          <w:sz w:val="28"/>
          <w:szCs w:val="28"/>
          <w:shd w:val="clear" w:color="auto" w:fill="FFFFFF"/>
          <w:lang w:val="en-US" w:eastAsia="en-US"/>
        </w:rPr>
        <w:t>chỉ tiêu phân bổ từ quy hoạch sử dụng đất cấp tỉnh, chỉ tiêu quy hoạch sử dụng đất được phê duyệt. C</w:t>
      </w:r>
      <w:r w:rsidRPr="009710CE">
        <w:rPr>
          <w:rFonts w:ascii="Times New Roman" w:hAnsi="Times New Roman" w:cs="Times New Roman"/>
          <w:color w:val="auto"/>
          <w:kern w:val="16"/>
          <w:sz w:val="28"/>
          <w:szCs w:val="28"/>
          <w:shd w:val="clear" w:color="auto" w:fill="FFFFFF"/>
          <w:lang w:val="en-US" w:eastAsia="en-US"/>
        </w:rPr>
        <w:t xml:space="preserve">hỉ tiêu </w:t>
      </w:r>
      <w:r w:rsidR="00926896" w:rsidRPr="009710CE">
        <w:rPr>
          <w:rFonts w:ascii="Times New Roman" w:hAnsi="Times New Roman" w:cs="Times New Roman"/>
          <w:color w:val="auto"/>
          <w:kern w:val="16"/>
          <w:sz w:val="28"/>
          <w:szCs w:val="28"/>
          <w:shd w:val="clear" w:color="auto" w:fill="FFFFFF"/>
          <w:lang w:val="en-US" w:eastAsia="en-US"/>
        </w:rPr>
        <w:t xml:space="preserve">điều chỉnh quy hoạch </w:t>
      </w:r>
      <w:r w:rsidRPr="009710CE">
        <w:rPr>
          <w:rFonts w:ascii="Times New Roman" w:hAnsi="Times New Roman" w:cs="Times New Roman"/>
          <w:color w:val="auto"/>
          <w:kern w:val="16"/>
          <w:sz w:val="28"/>
          <w:szCs w:val="28"/>
          <w:shd w:val="clear" w:color="auto" w:fill="FFFFFF"/>
          <w:lang w:val="en-US" w:eastAsia="en-US"/>
        </w:rPr>
        <w:t>sử dụng đất đến năm 2030 huyện Chi Lăng được tổng hợp như sau:</w:t>
      </w:r>
    </w:p>
    <w:p w14:paraId="51C33B8D" w14:textId="77777777" w:rsidR="00C97BA5" w:rsidRPr="009710CE" w:rsidRDefault="00C97BA5" w:rsidP="007119B2">
      <w:pPr>
        <w:pStyle w:val="Caption"/>
        <w:spacing w:before="120" w:after="120"/>
        <w:jc w:val="center"/>
        <w:rPr>
          <w:rFonts w:ascii="Times New Roman" w:hAnsi="Times New Roman" w:cs="Times New Roman"/>
          <w:color w:val="auto"/>
          <w:sz w:val="24"/>
          <w:szCs w:val="24"/>
        </w:rPr>
        <w:sectPr w:rsidR="00C97BA5" w:rsidRPr="009710CE" w:rsidSect="00436402">
          <w:type w:val="continuous"/>
          <w:pgSz w:w="11907" w:h="16840" w:code="9"/>
          <w:pgMar w:top="1418" w:right="1077" w:bottom="1418" w:left="1701" w:header="510" w:footer="397" w:gutter="0"/>
          <w:pgNumType w:start="76" w:chapStyle="1"/>
          <w:cols w:space="720"/>
          <w:docGrid w:linePitch="381"/>
        </w:sectPr>
      </w:pPr>
    </w:p>
    <w:p w14:paraId="46BA4E37" w14:textId="40488568" w:rsidR="00B97F80" w:rsidRPr="009710CE" w:rsidRDefault="00C10C30" w:rsidP="00B97F80">
      <w:pPr>
        <w:pStyle w:val="Caption"/>
        <w:spacing w:before="120" w:after="120"/>
        <w:jc w:val="center"/>
        <w:rPr>
          <w:color w:val="auto"/>
        </w:rPr>
      </w:pPr>
      <w:bookmarkStart w:id="252" w:name="_Toc124756972"/>
      <w:r w:rsidRPr="009710CE">
        <w:rPr>
          <w:rFonts w:ascii="Times New Roman" w:hAnsi="Times New Roman" w:cs="Times New Roman"/>
          <w:color w:val="auto"/>
          <w:sz w:val="24"/>
          <w:szCs w:val="24"/>
        </w:rPr>
        <w:lastRenderedPageBreak/>
        <w:t xml:space="preserve">Bảng </w:t>
      </w:r>
      <w:r w:rsidR="007119B2" w:rsidRPr="009710CE">
        <w:rPr>
          <w:rFonts w:ascii="Times New Roman" w:hAnsi="Times New Roman" w:cs="Times New Roman"/>
          <w:color w:val="auto"/>
          <w:sz w:val="24"/>
          <w:szCs w:val="24"/>
        </w:rPr>
        <w:fldChar w:fldCharType="begin"/>
      </w:r>
      <w:r w:rsidR="007119B2" w:rsidRPr="009710CE">
        <w:rPr>
          <w:rFonts w:ascii="Times New Roman" w:hAnsi="Times New Roman" w:cs="Times New Roman"/>
          <w:color w:val="auto"/>
          <w:sz w:val="24"/>
          <w:szCs w:val="24"/>
        </w:rPr>
        <w:instrText xml:space="preserve"> SEQ Bảng \* ARABIC </w:instrText>
      </w:r>
      <w:r w:rsidR="007119B2" w:rsidRPr="009710CE">
        <w:rPr>
          <w:rFonts w:ascii="Times New Roman" w:hAnsi="Times New Roman" w:cs="Times New Roman"/>
          <w:color w:val="auto"/>
          <w:sz w:val="24"/>
          <w:szCs w:val="24"/>
        </w:rPr>
        <w:fldChar w:fldCharType="separate"/>
      </w:r>
      <w:r w:rsidR="00436402">
        <w:rPr>
          <w:rFonts w:ascii="Times New Roman" w:hAnsi="Times New Roman" w:cs="Times New Roman"/>
          <w:noProof/>
          <w:color w:val="auto"/>
          <w:sz w:val="24"/>
          <w:szCs w:val="24"/>
        </w:rPr>
        <w:t>6</w:t>
      </w:r>
      <w:r w:rsidR="007119B2" w:rsidRPr="009710CE">
        <w:rPr>
          <w:rFonts w:ascii="Times New Roman" w:hAnsi="Times New Roman" w:cs="Times New Roman"/>
          <w:color w:val="auto"/>
          <w:sz w:val="24"/>
          <w:szCs w:val="24"/>
        </w:rPr>
        <w:fldChar w:fldCharType="end"/>
      </w:r>
      <w:r w:rsidRPr="009710CE">
        <w:rPr>
          <w:rFonts w:ascii="Times New Roman" w:hAnsi="Times New Roman" w:cs="Times New Roman"/>
          <w:color w:val="auto"/>
          <w:sz w:val="24"/>
          <w:szCs w:val="24"/>
        </w:rPr>
        <w:t>: Tổng hợp, cân đối các chỉ tiêu sử dụng đất</w:t>
      </w:r>
      <w:bookmarkEnd w:id="252"/>
    </w:p>
    <w:tbl>
      <w:tblPr>
        <w:tblW w:w="14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4460"/>
        <w:gridCol w:w="942"/>
        <w:gridCol w:w="1354"/>
        <w:gridCol w:w="1270"/>
        <w:gridCol w:w="1497"/>
        <w:gridCol w:w="1271"/>
        <w:gridCol w:w="1134"/>
        <w:gridCol w:w="1190"/>
        <w:gridCol w:w="1170"/>
      </w:tblGrid>
      <w:tr w:rsidR="009710CE" w:rsidRPr="009710CE" w14:paraId="75EF439C" w14:textId="77777777" w:rsidTr="00B97F80">
        <w:trPr>
          <w:trHeight w:val="214"/>
          <w:tblHeader/>
          <w:jc w:val="center"/>
        </w:trPr>
        <w:tc>
          <w:tcPr>
            <w:tcW w:w="622" w:type="dxa"/>
            <w:vMerge w:val="restart"/>
            <w:shd w:val="clear" w:color="auto" w:fill="auto"/>
            <w:vAlign w:val="center"/>
            <w:hideMark/>
          </w:tcPr>
          <w:p w14:paraId="1269D658" w14:textId="77777777" w:rsidR="00B97F80" w:rsidRPr="009710CE" w:rsidRDefault="00B97F80" w:rsidP="00395CC0">
            <w:pPr>
              <w:widowControl/>
              <w:jc w:val="center"/>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TT</w:t>
            </w:r>
          </w:p>
        </w:tc>
        <w:tc>
          <w:tcPr>
            <w:tcW w:w="4460" w:type="dxa"/>
            <w:vMerge w:val="restart"/>
            <w:shd w:val="clear" w:color="auto" w:fill="auto"/>
            <w:vAlign w:val="center"/>
            <w:hideMark/>
          </w:tcPr>
          <w:p w14:paraId="01509802" w14:textId="77777777" w:rsidR="00B97F80" w:rsidRPr="009710CE" w:rsidRDefault="00B97F80" w:rsidP="00395CC0">
            <w:pPr>
              <w:widowControl/>
              <w:jc w:val="center"/>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Chỉ tiêu sử dụng đất</w:t>
            </w:r>
          </w:p>
        </w:tc>
        <w:tc>
          <w:tcPr>
            <w:tcW w:w="942" w:type="dxa"/>
            <w:vMerge w:val="restart"/>
            <w:shd w:val="clear" w:color="auto" w:fill="auto"/>
            <w:vAlign w:val="center"/>
            <w:hideMark/>
          </w:tcPr>
          <w:p w14:paraId="0BE43462" w14:textId="77777777" w:rsidR="00B97F80" w:rsidRPr="009710CE" w:rsidRDefault="00B97F80" w:rsidP="00395CC0">
            <w:pPr>
              <w:widowControl/>
              <w:jc w:val="center"/>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Mã</w:t>
            </w:r>
          </w:p>
        </w:tc>
        <w:tc>
          <w:tcPr>
            <w:tcW w:w="1354" w:type="dxa"/>
            <w:vMerge w:val="restart"/>
            <w:shd w:val="clear" w:color="auto" w:fill="auto"/>
            <w:vAlign w:val="center"/>
            <w:hideMark/>
          </w:tcPr>
          <w:p w14:paraId="4CBA5B29" w14:textId="77777777" w:rsidR="00B97F80" w:rsidRPr="009710CE" w:rsidRDefault="00B97F80" w:rsidP="00395CC0">
            <w:pPr>
              <w:widowControl/>
              <w:jc w:val="center"/>
              <w:rPr>
                <w:rFonts w:ascii="Times New Roman" w:hAnsi="Times New Roman" w:cs="Times New Roman"/>
                <w:b/>
                <w:bCs/>
                <w:color w:val="auto"/>
                <w:sz w:val="21"/>
                <w:szCs w:val="21"/>
                <w:lang w:val="en-US"/>
              </w:rPr>
            </w:pPr>
            <w:r w:rsidRPr="009710CE">
              <w:rPr>
                <w:rFonts w:ascii="Times New Roman" w:hAnsi="Times New Roman" w:cs="Times New Roman"/>
                <w:b/>
                <w:bCs/>
                <w:color w:val="auto"/>
                <w:sz w:val="21"/>
                <w:szCs w:val="21"/>
              </w:rPr>
              <w:t xml:space="preserve">Hiện trạng sử dụng đất năm </w:t>
            </w:r>
            <w:r w:rsidRPr="009710CE">
              <w:rPr>
                <w:rFonts w:ascii="Times New Roman" w:hAnsi="Times New Roman" w:cs="Times New Roman"/>
                <w:b/>
                <w:bCs/>
                <w:color w:val="auto"/>
                <w:sz w:val="21"/>
                <w:szCs w:val="21"/>
                <w:lang w:val="en-US"/>
              </w:rPr>
              <w:t>31/10/2022</w:t>
            </w:r>
          </w:p>
        </w:tc>
        <w:tc>
          <w:tcPr>
            <w:tcW w:w="1270" w:type="dxa"/>
            <w:vMerge w:val="restart"/>
            <w:shd w:val="clear" w:color="auto" w:fill="auto"/>
            <w:vAlign w:val="center"/>
            <w:hideMark/>
          </w:tcPr>
          <w:p w14:paraId="244804C8" w14:textId="77777777" w:rsidR="00B97F80" w:rsidRPr="009710CE" w:rsidRDefault="00B97F80" w:rsidP="00395CC0">
            <w:pPr>
              <w:widowControl/>
              <w:jc w:val="center"/>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vertAlign w:val="superscript"/>
              </w:rPr>
              <w:t xml:space="preserve">(1) </w:t>
            </w:r>
            <w:r w:rsidRPr="009710CE">
              <w:rPr>
                <w:rFonts w:ascii="Times New Roman" w:hAnsi="Times New Roman" w:cs="Times New Roman"/>
                <w:b/>
                <w:bCs/>
                <w:color w:val="auto"/>
                <w:sz w:val="21"/>
                <w:szCs w:val="21"/>
              </w:rPr>
              <w:t>Diện tích quy hoạch SDĐ được duyệt (ha)</w:t>
            </w:r>
          </w:p>
        </w:tc>
        <w:tc>
          <w:tcPr>
            <w:tcW w:w="6262" w:type="dxa"/>
            <w:gridSpan w:val="5"/>
            <w:shd w:val="clear" w:color="auto" w:fill="auto"/>
            <w:vAlign w:val="center"/>
            <w:hideMark/>
          </w:tcPr>
          <w:p w14:paraId="79EC3662" w14:textId="77777777" w:rsidR="00B97F80" w:rsidRPr="009710CE" w:rsidRDefault="00B97F80" w:rsidP="00395CC0">
            <w:pPr>
              <w:widowControl/>
              <w:jc w:val="center"/>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Điều chỉnh quy hoạch sử dụng đất đến năm 2030</w:t>
            </w:r>
          </w:p>
        </w:tc>
      </w:tr>
      <w:tr w:rsidR="009710CE" w:rsidRPr="009710CE" w14:paraId="0AF5D4B2" w14:textId="77777777" w:rsidTr="00B97F80">
        <w:trPr>
          <w:trHeight w:val="306"/>
          <w:tblHeader/>
          <w:jc w:val="center"/>
        </w:trPr>
        <w:tc>
          <w:tcPr>
            <w:tcW w:w="622" w:type="dxa"/>
            <w:vMerge/>
            <w:vAlign w:val="center"/>
            <w:hideMark/>
          </w:tcPr>
          <w:p w14:paraId="7701BB2B" w14:textId="77777777" w:rsidR="00B97F80" w:rsidRPr="009710CE" w:rsidRDefault="00B97F80" w:rsidP="00395CC0">
            <w:pPr>
              <w:widowControl/>
              <w:rPr>
                <w:rFonts w:ascii="Times New Roman" w:hAnsi="Times New Roman" w:cs="Times New Roman"/>
                <w:b/>
                <w:bCs/>
                <w:color w:val="auto"/>
                <w:sz w:val="21"/>
                <w:szCs w:val="21"/>
              </w:rPr>
            </w:pPr>
          </w:p>
        </w:tc>
        <w:tc>
          <w:tcPr>
            <w:tcW w:w="4460" w:type="dxa"/>
            <w:vMerge/>
            <w:vAlign w:val="center"/>
            <w:hideMark/>
          </w:tcPr>
          <w:p w14:paraId="1876586F" w14:textId="77777777" w:rsidR="00B97F80" w:rsidRPr="009710CE" w:rsidRDefault="00B97F80" w:rsidP="00395CC0">
            <w:pPr>
              <w:widowControl/>
              <w:rPr>
                <w:rFonts w:ascii="Times New Roman" w:hAnsi="Times New Roman" w:cs="Times New Roman"/>
                <w:b/>
                <w:bCs/>
                <w:color w:val="auto"/>
                <w:sz w:val="21"/>
                <w:szCs w:val="21"/>
              </w:rPr>
            </w:pPr>
          </w:p>
        </w:tc>
        <w:tc>
          <w:tcPr>
            <w:tcW w:w="942" w:type="dxa"/>
            <w:vMerge/>
            <w:vAlign w:val="center"/>
            <w:hideMark/>
          </w:tcPr>
          <w:p w14:paraId="0F2B5EE3" w14:textId="77777777" w:rsidR="00B97F80" w:rsidRPr="009710CE" w:rsidRDefault="00B97F80" w:rsidP="00395CC0">
            <w:pPr>
              <w:widowControl/>
              <w:rPr>
                <w:rFonts w:ascii="Times New Roman" w:hAnsi="Times New Roman" w:cs="Times New Roman"/>
                <w:b/>
                <w:bCs/>
                <w:color w:val="auto"/>
                <w:sz w:val="21"/>
                <w:szCs w:val="21"/>
              </w:rPr>
            </w:pPr>
          </w:p>
        </w:tc>
        <w:tc>
          <w:tcPr>
            <w:tcW w:w="1354" w:type="dxa"/>
            <w:vMerge/>
            <w:vAlign w:val="center"/>
            <w:hideMark/>
          </w:tcPr>
          <w:p w14:paraId="0DE3E5A9" w14:textId="77777777" w:rsidR="00B97F80" w:rsidRPr="009710CE" w:rsidRDefault="00B97F80" w:rsidP="00395CC0">
            <w:pPr>
              <w:widowControl/>
              <w:rPr>
                <w:rFonts w:ascii="Times New Roman" w:hAnsi="Times New Roman" w:cs="Times New Roman"/>
                <w:b/>
                <w:bCs/>
                <w:color w:val="auto"/>
                <w:sz w:val="21"/>
                <w:szCs w:val="21"/>
              </w:rPr>
            </w:pPr>
          </w:p>
        </w:tc>
        <w:tc>
          <w:tcPr>
            <w:tcW w:w="1270" w:type="dxa"/>
            <w:vMerge/>
            <w:vAlign w:val="center"/>
            <w:hideMark/>
          </w:tcPr>
          <w:p w14:paraId="7AEE4AE6" w14:textId="77777777" w:rsidR="00B97F80" w:rsidRPr="009710CE" w:rsidRDefault="00B97F80" w:rsidP="00395CC0">
            <w:pPr>
              <w:widowControl/>
              <w:rPr>
                <w:rFonts w:ascii="Times New Roman" w:hAnsi="Times New Roman" w:cs="Times New Roman"/>
                <w:b/>
                <w:bCs/>
                <w:color w:val="auto"/>
                <w:sz w:val="21"/>
                <w:szCs w:val="21"/>
              </w:rPr>
            </w:pPr>
          </w:p>
        </w:tc>
        <w:tc>
          <w:tcPr>
            <w:tcW w:w="1497" w:type="dxa"/>
            <w:vMerge w:val="restart"/>
            <w:shd w:val="clear" w:color="auto" w:fill="auto"/>
            <w:vAlign w:val="center"/>
            <w:hideMark/>
          </w:tcPr>
          <w:p w14:paraId="22BC56D6" w14:textId="77777777" w:rsidR="00B97F80" w:rsidRPr="009710CE" w:rsidRDefault="00B97F80" w:rsidP="00395CC0">
            <w:pPr>
              <w:widowControl/>
              <w:jc w:val="center"/>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vertAlign w:val="superscript"/>
              </w:rPr>
              <w:t xml:space="preserve"> (2) </w:t>
            </w:r>
            <w:r w:rsidRPr="009710CE">
              <w:rPr>
                <w:rFonts w:ascii="Times New Roman" w:hAnsi="Times New Roman" w:cs="Times New Roman"/>
                <w:b/>
                <w:bCs/>
                <w:color w:val="auto"/>
                <w:sz w:val="21"/>
                <w:szCs w:val="21"/>
              </w:rPr>
              <w:t>Diện tích phân bổ từ quy hoạch sử dụng đất cấp tỉnh (ha)</w:t>
            </w:r>
          </w:p>
        </w:tc>
        <w:tc>
          <w:tcPr>
            <w:tcW w:w="1271" w:type="dxa"/>
            <w:vMerge w:val="restart"/>
            <w:shd w:val="clear" w:color="auto" w:fill="auto"/>
            <w:vAlign w:val="center"/>
            <w:hideMark/>
          </w:tcPr>
          <w:p w14:paraId="2E5C1E32" w14:textId="77777777" w:rsidR="00B97F80" w:rsidRPr="009710CE" w:rsidRDefault="00B97F80" w:rsidP="00395CC0">
            <w:pPr>
              <w:widowControl/>
              <w:jc w:val="center"/>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Diện tích cấp huyện xác định, xác định bổ sung</w:t>
            </w:r>
          </w:p>
        </w:tc>
        <w:tc>
          <w:tcPr>
            <w:tcW w:w="1134" w:type="dxa"/>
            <w:vMerge w:val="restart"/>
            <w:shd w:val="clear" w:color="auto" w:fill="auto"/>
            <w:vAlign w:val="center"/>
            <w:hideMark/>
          </w:tcPr>
          <w:p w14:paraId="1EFF1E76" w14:textId="77777777" w:rsidR="00B97F80" w:rsidRPr="009710CE" w:rsidRDefault="00B97F80" w:rsidP="00395CC0">
            <w:pPr>
              <w:widowControl/>
              <w:jc w:val="center"/>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Tổng diện tích (ha)</w:t>
            </w:r>
          </w:p>
        </w:tc>
        <w:tc>
          <w:tcPr>
            <w:tcW w:w="2359" w:type="dxa"/>
            <w:gridSpan w:val="2"/>
            <w:shd w:val="clear" w:color="auto" w:fill="auto"/>
            <w:vAlign w:val="center"/>
            <w:hideMark/>
          </w:tcPr>
          <w:p w14:paraId="3C40547B" w14:textId="77777777" w:rsidR="00B97F80" w:rsidRPr="009710CE" w:rsidRDefault="00B97F80" w:rsidP="00395CC0">
            <w:pPr>
              <w:widowControl/>
              <w:jc w:val="center"/>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 xml:space="preserve">So sánh: Tăng (+), giảm (-) </w:t>
            </w:r>
          </w:p>
        </w:tc>
      </w:tr>
      <w:tr w:rsidR="009710CE" w:rsidRPr="009710CE" w14:paraId="19ECB42C" w14:textId="77777777" w:rsidTr="00B97F80">
        <w:trPr>
          <w:trHeight w:val="439"/>
          <w:tblHeader/>
          <w:jc w:val="center"/>
        </w:trPr>
        <w:tc>
          <w:tcPr>
            <w:tcW w:w="622" w:type="dxa"/>
            <w:vMerge/>
            <w:vAlign w:val="center"/>
            <w:hideMark/>
          </w:tcPr>
          <w:p w14:paraId="13ED5442" w14:textId="77777777" w:rsidR="00B97F80" w:rsidRPr="009710CE" w:rsidRDefault="00B97F80" w:rsidP="00395CC0">
            <w:pPr>
              <w:widowControl/>
              <w:rPr>
                <w:rFonts w:ascii="Times New Roman" w:hAnsi="Times New Roman" w:cs="Times New Roman"/>
                <w:b/>
                <w:bCs/>
                <w:color w:val="auto"/>
                <w:sz w:val="21"/>
                <w:szCs w:val="21"/>
              </w:rPr>
            </w:pPr>
          </w:p>
        </w:tc>
        <w:tc>
          <w:tcPr>
            <w:tcW w:w="4460" w:type="dxa"/>
            <w:vMerge/>
            <w:vAlign w:val="center"/>
            <w:hideMark/>
          </w:tcPr>
          <w:p w14:paraId="12C6262C" w14:textId="77777777" w:rsidR="00B97F80" w:rsidRPr="009710CE" w:rsidRDefault="00B97F80" w:rsidP="00395CC0">
            <w:pPr>
              <w:widowControl/>
              <w:rPr>
                <w:rFonts w:ascii="Times New Roman" w:hAnsi="Times New Roman" w:cs="Times New Roman"/>
                <w:b/>
                <w:bCs/>
                <w:color w:val="auto"/>
                <w:sz w:val="21"/>
                <w:szCs w:val="21"/>
              </w:rPr>
            </w:pPr>
          </w:p>
        </w:tc>
        <w:tc>
          <w:tcPr>
            <w:tcW w:w="942" w:type="dxa"/>
            <w:vMerge/>
            <w:vAlign w:val="center"/>
            <w:hideMark/>
          </w:tcPr>
          <w:p w14:paraId="56B31051" w14:textId="77777777" w:rsidR="00B97F80" w:rsidRPr="009710CE" w:rsidRDefault="00B97F80" w:rsidP="00395CC0">
            <w:pPr>
              <w:widowControl/>
              <w:rPr>
                <w:rFonts w:ascii="Times New Roman" w:hAnsi="Times New Roman" w:cs="Times New Roman"/>
                <w:b/>
                <w:bCs/>
                <w:color w:val="auto"/>
                <w:sz w:val="21"/>
                <w:szCs w:val="21"/>
              </w:rPr>
            </w:pPr>
          </w:p>
        </w:tc>
        <w:tc>
          <w:tcPr>
            <w:tcW w:w="1354" w:type="dxa"/>
            <w:vMerge/>
            <w:vAlign w:val="center"/>
            <w:hideMark/>
          </w:tcPr>
          <w:p w14:paraId="2E85E551" w14:textId="77777777" w:rsidR="00B97F80" w:rsidRPr="009710CE" w:rsidRDefault="00B97F80" w:rsidP="00395CC0">
            <w:pPr>
              <w:widowControl/>
              <w:rPr>
                <w:rFonts w:ascii="Times New Roman" w:hAnsi="Times New Roman" w:cs="Times New Roman"/>
                <w:b/>
                <w:bCs/>
                <w:color w:val="auto"/>
                <w:sz w:val="21"/>
                <w:szCs w:val="21"/>
              </w:rPr>
            </w:pPr>
          </w:p>
        </w:tc>
        <w:tc>
          <w:tcPr>
            <w:tcW w:w="1270" w:type="dxa"/>
            <w:vMerge/>
            <w:vAlign w:val="center"/>
            <w:hideMark/>
          </w:tcPr>
          <w:p w14:paraId="61BB31DC" w14:textId="77777777" w:rsidR="00B97F80" w:rsidRPr="009710CE" w:rsidRDefault="00B97F80" w:rsidP="00395CC0">
            <w:pPr>
              <w:widowControl/>
              <w:rPr>
                <w:rFonts w:ascii="Times New Roman" w:hAnsi="Times New Roman" w:cs="Times New Roman"/>
                <w:b/>
                <w:bCs/>
                <w:color w:val="auto"/>
                <w:sz w:val="21"/>
                <w:szCs w:val="21"/>
              </w:rPr>
            </w:pPr>
          </w:p>
        </w:tc>
        <w:tc>
          <w:tcPr>
            <w:tcW w:w="1497" w:type="dxa"/>
            <w:vMerge/>
            <w:vAlign w:val="center"/>
            <w:hideMark/>
          </w:tcPr>
          <w:p w14:paraId="6574B22A" w14:textId="77777777" w:rsidR="00B97F80" w:rsidRPr="009710CE" w:rsidRDefault="00B97F80" w:rsidP="00395CC0">
            <w:pPr>
              <w:widowControl/>
              <w:rPr>
                <w:rFonts w:ascii="Times New Roman" w:hAnsi="Times New Roman" w:cs="Times New Roman"/>
                <w:b/>
                <w:bCs/>
                <w:color w:val="auto"/>
                <w:sz w:val="21"/>
                <w:szCs w:val="21"/>
              </w:rPr>
            </w:pPr>
          </w:p>
        </w:tc>
        <w:tc>
          <w:tcPr>
            <w:tcW w:w="1271" w:type="dxa"/>
            <w:vMerge/>
            <w:vAlign w:val="center"/>
            <w:hideMark/>
          </w:tcPr>
          <w:p w14:paraId="48E3EF04" w14:textId="77777777" w:rsidR="00B97F80" w:rsidRPr="009710CE" w:rsidRDefault="00B97F80" w:rsidP="00395CC0">
            <w:pPr>
              <w:widowControl/>
              <w:rPr>
                <w:rFonts w:ascii="Times New Roman" w:hAnsi="Times New Roman" w:cs="Times New Roman"/>
                <w:b/>
                <w:bCs/>
                <w:color w:val="auto"/>
                <w:sz w:val="21"/>
                <w:szCs w:val="21"/>
              </w:rPr>
            </w:pPr>
          </w:p>
        </w:tc>
        <w:tc>
          <w:tcPr>
            <w:tcW w:w="1134" w:type="dxa"/>
            <w:vMerge/>
            <w:vAlign w:val="center"/>
            <w:hideMark/>
          </w:tcPr>
          <w:p w14:paraId="6B554CA9" w14:textId="77777777" w:rsidR="00B97F80" w:rsidRPr="009710CE" w:rsidRDefault="00B97F80" w:rsidP="00395CC0">
            <w:pPr>
              <w:widowControl/>
              <w:rPr>
                <w:rFonts w:ascii="Times New Roman" w:hAnsi="Times New Roman" w:cs="Times New Roman"/>
                <w:b/>
                <w:bCs/>
                <w:color w:val="auto"/>
                <w:sz w:val="21"/>
                <w:szCs w:val="21"/>
              </w:rPr>
            </w:pPr>
          </w:p>
        </w:tc>
        <w:tc>
          <w:tcPr>
            <w:tcW w:w="1190" w:type="dxa"/>
            <w:shd w:val="clear" w:color="auto" w:fill="auto"/>
            <w:vAlign w:val="center"/>
            <w:hideMark/>
          </w:tcPr>
          <w:p w14:paraId="426AD1ED" w14:textId="77777777" w:rsidR="00B97F80" w:rsidRPr="009710CE" w:rsidRDefault="00B97F80" w:rsidP="00395CC0">
            <w:pPr>
              <w:widowControl/>
              <w:jc w:val="center"/>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Hiện trang SDĐ</w:t>
            </w:r>
          </w:p>
        </w:tc>
        <w:tc>
          <w:tcPr>
            <w:tcW w:w="1168" w:type="dxa"/>
            <w:shd w:val="clear" w:color="auto" w:fill="auto"/>
            <w:vAlign w:val="center"/>
            <w:hideMark/>
          </w:tcPr>
          <w:p w14:paraId="1704458B" w14:textId="77777777" w:rsidR="00B97F80" w:rsidRPr="009710CE" w:rsidRDefault="00B97F80" w:rsidP="00395CC0">
            <w:pPr>
              <w:widowControl/>
              <w:jc w:val="center"/>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QHSDĐ được duyệt</w:t>
            </w:r>
          </w:p>
        </w:tc>
      </w:tr>
      <w:tr w:rsidR="009710CE" w:rsidRPr="009710CE" w14:paraId="7AD298DE" w14:textId="77777777" w:rsidTr="00B97F80">
        <w:trPr>
          <w:trHeight w:val="301"/>
          <w:jc w:val="center"/>
        </w:trPr>
        <w:tc>
          <w:tcPr>
            <w:tcW w:w="622" w:type="dxa"/>
            <w:shd w:val="clear" w:color="auto" w:fill="auto"/>
            <w:vAlign w:val="center"/>
            <w:hideMark/>
          </w:tcPr>
          <w:p w14:paraId="28C8CB2F" w14:textId="77777777" w:rsidR="00B97F80" w:rsidRPr="009710CE" w:rsidRDefault="00B97F80" w:rsidP="00395CC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(1)</w:t>
            </w:r>
          </w:p>
        </w:tc>
        <w:tc>
          <w:tcPr>
            <w:tcW w:w="4460" w:type="dxa"/>
            <w:shd w:val="clear" w:color="auto" w:fill="auto"/>
            <w:vAlign w:val="center"/>
            <w:hideMark/>
          </w:tcPr>
          <w:p w14:paraId="3A27A3B0" w14:textId="77777777" w:rsidR="00B97F80" w:rsidRPr="009710CE" w:rsidRDefault="00B97F80" w:rsidP="00395CC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(2)</w:t>
            </w:r>
          </w:p>
        </w:tc>
        <w:tc>
          <w:tcPr>
            <w:tcW w:w="942" w:type="dxa"/>
            <w:shd w:val="clear" w:color="auto" w:fill="auto"/>
            <w:vAlign w:val="center"/>
            <w:hideMark/>
          </w:tcPr>
          <w:p w14:paraId="1DBF7A12" w14:textId="77777777" w:rsidR="00B97F80" w:rsidRPr="009710CE" w:rsidRDefault="00B97F80" w:rsidP="00395CC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(3)</w:t>
            </w:r>
          </w:p>
        </w:tc>
        <w:tc>
          <w:tcPr>
            <w:tcW w:w="1354" w:type="dxa"/>
            <w:shd w:val="clear" w:color="auto" w:fill="auto"/>
            <w:vAlign w:val="center"/>
            <w:hideMark/>
          </w:tcPr>
          <w:p w14:paraId="55BAC3ED" w14:textId="77777777" w:rsidR="00B97F80" w:rsidRPr="009710CE" w:rsidRDefault="00B97F80" w:rsidP="00395CC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(4)</w:t>
            </w:r>
          </w:p>
        </w:tc>
        <w:tc>
          <w:tcPr>
            <w:tcW w:w="1270" w:type="dxa"/>
            <w:shd w:val="clear" w:color="auto" w:fill="auto"/>
            <w:vAlign w:val="center"/>
            <w:hideMark/>
          </w:tcPr>
          <w:p w14:paraId="78FB4E8F" w14:textId="77777777" w:rsidR="00B97F80" w:rsidRPr="009710CE" w:rsidRDefault="00B97F80" w:rsidP="00395CC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(5)</w:t>
            </w:r>
          </w:p>
        </w:tc>
        <w:tc>
          <w:tcPr>
            <w:tcW w:w="1497" w:type="dxa"/>
            <w:shd w:val="clear" w:color="auto" w:fill="auto"/>
            <w:vAlign w:val="center"/>
            <w:hideMark/>
          </w:tcPr>
          <w:p w14:paraId="5C01C0A1" w14:textId="77777777" w:rsidR="00B97F80" w:rsidRPr="009710CE" w:rsidRDefault="00B97F80" w:rsidP="00395CC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lang w:val="en-US"/>
              </w:rPr>
              <w:t>(6)</w:t>
            </w:r>
            <w:r w:rsidRPr="009710CE">
              <w:rPr>
                <w:rFonts w:ascii="Times New Roman" w:hAnsi="Times New Roman" w:cs="Times New Roman"/>
                <w:color w:val="auto"/>
                <w:sz w:val="21"/>
                <w:szCs w:val="21"/>
              </w:rPr>
              <w:t> </w:t>
            </w:r>
          </w:p>
        </w:tc>
        <w:tc>
          <w:tcPr>
            <w:tcW w:w="1271" w:type="dxa"/>
            <w:shd w:val="clear" w:color="auto" w:fill="auto"/>
            <w:vAlign w:val="center"/>
            <w:hideMark/>
          </w:tcPr>
          <w:p w14:paraId="4A47C3EB" w14:textId="77777777" w:rsidR="00B97F80" w:rsidRPr="009710CE" w:rsidRDefault="00B97F80" w:rsidP="00395CC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w:t>
            </w:r>
            <w:r w:rsidRPr="009710CE">
              <w:rPr>
                <w:rFonts w:ascii="Times New Roman" w:hAnsi="Times New Roman" w:cs="Times New Roman"/>
                <w:color w:val="auto"/>
                <w:sz w:val="21"/>
                <w:szCs w:val="21"/>
                <w:lang w:val="en-US"/>
              </w:rPr>
              <w:t>7</w:t>
            </w:r>
            <w:r w:rsidRPr="009710CE">
              <w:rPr>
                <w:rFonts w:ascii="Times New Roman" w:hAnsi="Times New Roman" w:cs="Times New Roman"/>
                <w:color w:val="auto"/>
                <w:sz w:val="21"/>
                <w:szCs w:val="21"/>
              </w:rPr>
              <w:t>)</w:t>
            </w:r>
          </w:p>
        </w:tc>
        <w:tc>
          <w:tcPr>
            <w:tcW w:w="1134" w:type="dxa"/>
            <w:shd w:val="clear" w:color="auto" w:fill="auto"/>
            <w:vAlign w:val="center"/>
            <w:hideMark/>
          </w:tcPr>
          <w:p w14:paraId="3E33E9A2" w14:textId="77777777" w:rsidR="00B97F80" w:rsidRPr="009710CE" w:rsidRDefault="00B97F80" w:rsidP="00395CC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w:t>
            </w:r>
            <w:r w:rsidRPr="009710CE">
              <w:rPr>
                <w:rFonts w:ascii="Times New Roman" w:hAnsi="Times New Roman" w:cs="Times New Roman"/>
                <w:color w:val="auto"/>
                <w:sz w:val="21"/>
                <w:szCs w:val="21"/>
                <w:lang w:val="en-US"/>
              </w:rPr>
              <w:t>8</w:t>
            </w:r>
            <w:r w:rsidRPr="009710CE">
              <w:rPr>
                <w:rFonts w:ascii="Times New Roman" w:hAnsi="Times New Roman" w:cs="Times New Roman"/>
                <w:color w:val="auto"/>
                <w:sz w:val="21"/>
                <w:szCs w:val="21"/>
              </w:rPr>
              <w:t>)</w:t>
            </w:r>
          </w:p>
        </w:tc>
        <w:tc>
          <w:tcPr>
            <w:tcW w:w="1190" w:type="dxa"/>
            <w:shd w:val="clear" w:color="auto" w:fill="auto"/>
            <w:vAlign w:val="center"/>
            <w:hideMark/>
          </w:tcPr>
          <w:p w14:paraId="6896CED4" w14:textId="77777777" w:rsidR="00B97F80" w:rsidRPr="009710CE" w:rsidRDefault="00B97F80" w:rsidP="00395CC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w:t>
            </w:r>
            <w:r w:rsidRPr="009710CE">
              <w:rPr>
                <w:rFonts w:ascii="Times New Roman" w:hAnsi="Times New Roman" w:cs="Times New Roman"/>
                <w:color w:val="auto"/>
                <w:sz w:val="21"/>
                <w:szCs w:val="21"/>
                <w:lang w:val="en-US"/>
              </w:rPr>
              <w:t>9</w:t>
            </w:r>
            <w:r w:rsidRPr="009710CE">
              <w:rPr>
                <w:rFonts w:ascii="Times New Roman" w:hAnsi="Times New Roman" w:cs="Times New Roman"/>
                <w:color w:val="auto"/>
                <w:sz w:val="21"/>
                <w:szCs w:val="21"/>
              </w:rPr>
              <w:t xml:space="preserve">) = </w:t>
            </w:r>
          </w:p>
          <w:p w14:paraId="7C899931" w14:textId="77777777" w:rsidR="00B97F80" w:rsidRPr="009710CE" w:rsidRDefault="00B97F80" w:rsidP="00395CC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w:t>
            </w:r>
            <w:r w:rsidRPr="009710CE">
              <w:rPr>
                <w:rFonts w:ascii="Times New Roman" w:hAnsi="Times New Roman" w:cs="Times New Roman"/>
                <w:color w:val="auto"/>
                <w:sz w:val="21"/>
                <w:szCs w:val="21"/>
                <w:lang w:val="en-US"/>
              </w:rPr>
              <w:t>8</w:t>
            </w:r>
            <w:r w:rsidRPr="009710CE">
              <w:rPr>
                <w:rFonts w:ascii="Times New Roman" w:hAnsi="Times New Roman" w:cs="Times New Roman"/>
                <w:color w:val="auto"/>
                <w:sz w:val="21"/>
                <w:szCs w:val="21"/>
              </w:rPr>
              <w:t>)-(4)</w:t>
            </w:r>
          </w:p>
        </w:tc>
        <w:tc>
          <w:tcPr>
            <w:tcW w:w="1168" w:type="dxa"/>
            <w:shd w:val="clear" w:color="auto" w:fill="auto"/>
            <w:vAlign w:val="center"/>
            <w:hideMark/>
          </w:tcPr>
          <w:p w14:paraId="45C6E882" w14:textId="77777777" w:rsidR="00B97F80" w:rsidRPr="009710CE" w:rsidRDefault="00B97F80" w:rsidP="00395CC0">
            <w:pPr>
              <w:widowControl/>
              <w:jc w:val="center"/>
              <w:rPr>
                <w:rFonts w:ascii="Times New Roman" w:hAnsi="Times New Roman" w:cs="Times New Roman"/>
                <w:color w:val="auto"/>
                <w:sz w:val="21"/>
                <w:szCs w:val="21"/>
                <w:lang w:val="en-US"/>
              </w:rPr>
            </w:pPr>
            <w:r w:rsidRPr="009710CE">
              <w:rPr>
                <w:rFonts w:ascii="Times New Roman" w:hAnsi="Times New Roman" w:cs="Times New Roman"/>
                <w:color w:val="auto"/>
                <w:sz w:val="21"/>
                <w:szCs w:val="21"/>
              </w:rPr>
              <w:t>(</w:t>
            </w:r>
            <w:r w:rsidRPr="009710CE">
              <w:rPr>
                <w:rFonts w:ascii="Times New Roman" w:hAnsi="Times New Roman" w:cs="Times New Roman"/>
                <w:color w:val="auto"/>
                <w:sz w:val="21"/>
                <w:szCs w:val="21"/>
                <w:lang w:val="en-US"/>
              </w:rPr>
              <w:t>10</w:t>
            </w:r>
            <w:r w:rsidRPr="009710CE">
              <w:rPr>
                <w:rFonts w:ascii="Times New Roman" w:hAnsi="Times New Roman" w:cs="Times New Roman"/>
                <w:color w:val="auto"/>
                <w:sz w:val="21"/>
                <w:szCs w:val="21"/>
              </w:rPr>
              <w:t>) = (</w:t>
            </w:r>
            <w:r w:rsidRPr="009710CE">
              <w:rPr>
                <w:rFonts w:ascii="Times New Roman" w:hAnsi="Times New Roman" w:cs="Times New Roman"/>
                <w:color w:val="auto"/>
                <w:sz w:val="21"/>
                <w:szCs w:val="21"/>
                <w:lang w:val="en-US"/>
              </w:rPr>
              <w:t>8)-(5)</w:t>
            </w:r>
          </w:p>
        </w:tc>
      </w:tr>
      <w:tr w:rsidR="009710CE" w:rsidRPr="009710CE" w14:paraId="2F5433AD"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D0B53" w14:textId="77777777" w:rsidR="00B97F80" w:rsidRPr="009710CE" w:rsidRDefault="00B97F80" w:rsidP="00B97F80">
            <w:pPr>
              <w:widowControl/>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1</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85A73" w14:textId="77777777" w:rsidR="00B97F80" w:rsidRPr="009710CE" w:rsidRDefault="00B97F80" w:rsidP="00B97F80">
            <w:pPr>
              <w:widowControl/>
              <w:jc w:val="both"/>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Đất nông nghiệp</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2CBD1" w14:textId="77777777" w:rsidR="00B97F80" w:rsidRPr="009710CE" w:rsidRDefault="00B97F80" w:rsidP="00B97F80">
            <w:pPr>
              <w:widowControl/>
              <w:jc w:val="center"/>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NNP</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A1C2D4" w14:textId="77777777" w:rsidR="00B97F80" w:rsidRPr="009710CE" w:rsidRDefault="00B97F80" w:rsidP="00B97F80">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53.688,55</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BC17CD" w14:textId="77777777" w:rsidR="00B97F80" w:rsidRPr="009710CE" w:rsidRDefault="00B97F80" w:rsidP="00B97F80">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51.202,17</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A1D0A" w14:textId="77777777" w:rsidR="00B97F80" w:rsidRPr="009710CE" w:rsidRDefault="00B97F80" w:rsidP="00B97F80">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52.597,91</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68F55B" w14:textId="77777777" w:rsidR="00B97F80" w:rsidRPr="009710CE" w:rsidRDefault="00B97F80" w:rsidP="00B97F80">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996D1D" w14:textId="77777777" w:rsidR="00B97F80" w:rsidRPr="009710CE" w:rsidRDefault="00B97F80" w:rsidP="00B97F80">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52.597,91</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FBCF32" w14:textId="77777777" w:rsidR="00B97F80" w:rsidRPr="009710CE" w:rsidRDefault="00B97F80" w:rsidP="00B97F80">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-1.090,64</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488CF4" w14:textId="77777777" w:rsidR="00B97F80" w:rsidRPr="009710CE" w:rsidRDefault="00B97F80" w:rsidP="00B97F80">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1.395,74</w:t>
            </w:r>
          </w:p>
        </w:tc>
      </w:tr>
      <w:tr w:rsidR="009710CE" w:rsidRPr="009710CE" w14:paraId="1DC97F0E"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9FED1"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1.1</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16388"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trồng lúa</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41672"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LUA</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8DFC8A"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4.833,34</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1E0DE7"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4.254,67</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08339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4.569,24</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B08F3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73C70A"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4.569,24</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A7A719"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-264,09</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C2231A"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314,58</w:t>
            </w:r>
          </w:p>
        </w:tc>
      </w:tr>
      <w:tr w:rsidR="009710CE" w:rsidRPr="009710CE" w14:paraId="70013105"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BF10F" w14:textId="77777777" w:rsidR="00B97F80" w:rsidRPr="009710CE" w:rsidRDefault="00B97F80" w:rsidP="00B97F80">
            <w:pPr>
              <w:widowControl/>
              <w:rPr>
                <w:rFonts w:ascii="Times New Roman" w:hAnsi="Times New Roman" w:cs="Times New Roman"/>
                <w:i/>
                <w:iCs/>
                <w:color w:val="auto"/>
                <w:sz w:val="21"/>
                <w:szCs w:val="21"/>
              </w:rPr>
            </w:pPr>
            <w:r w:rsidRPr="009710CE">
              <w:rPr>
                <w:rFonts w:ascii="Times New Roman" w:hAnsi="Times New Roman" w:cs="Times New Roman"/>
                <w:i/>
                <w:iCs/>
                <w:color w:val="auto"/>
                <w:sz w:val="21"/>
                <w:szCs w:val="21"/>
              </w:rPr>
              <w:t> </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BB667" w14:textId="77777777" w:rsidR="00B97F80" w:rsidRPr="009710CE" w:rsidRDefault="00B97F80" w:rsidP="00B97F80">
            <w:pPr>
              <w:widowControl/>
              <w:jc w:val="both"/>
              <w:rPr>
                <w:rFonts w:ascii="Times New Roman" w:hAnsi="Times New Roman" w:cs="Times New Roman"/>
                <w:i/>
                <w:iCs/>
                <w:color w:val="auto"/>
                <w:sz w:val="21"/>
                <w:szCs w:val="21"/>
              </w:rPr>
            </w:pPr>
            <w:r w:rsidRPr="009710CE">
              <w:rPr>
                <w:rFonts w:ascii="Times New Roman" w:hAnsi="Times New Roman" w:cs="Times New Roman"/>
                <w:i/>
                <w:iCs/>
                <w:color w:val="auto"/>
                <w:sz w:val="21"/>
                <w:szCs w:val="21"/>
              </w:rPr>
              <w:t>Trong đó: Đất chuyên trồng lúa nước</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13AC0" w14:textId="77777777" w:rsidR="00B97F80" w:rsidRPr="009710CE" w:rsidRDefault="00B97F80" w:rsidP="00B97F80">
            <w:pPr>
              <w:widowControl/>
              <w:jc w:val="center"/>
              <w:rPr>
                <w:rFonts w:ascii="Times New Roman" w:hAnsi="Times New Roman" w:cs="Times New Roman"/>
                <w:i/>
                <w:iCs/>
                <w:color w:val="auto"/>
                <w:sz w:val="21"/>
                <w:szCs w:val="21"/>
              </w:rPr>
            </w:pPr>
            <w:r w:rsidRPr="009710CE">
              <w:rPr>
                <w:rFonts w:ascii="Times New Roman" w:hAnsi="Times New Roman" w:cs="Times New Roman"/>
                <w:i/>
                <w:iCs/>
                <w:color w:val="auto"/>
                <w:sz w:val="21"/>
                <w:szCs w:val="21"/>
              </w:rPr>
              <w:t>LUC</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87AD78" w14:textId="77777777" w:rsidR="00B97F80" w:rsidRPr="009710CE" w:rsidRDefault="00B97F80" w:rsidP="00B97F80">
            <w:pPr>
              <w:widowControl/>
              <w:jc w:val="right"/>
              <w:rPr>
                <w:rFonts w:ascii="Times New Roman" w:hAnsi="Times New Roman" w:cs="Times New Roman"/>
                <w:i/>
                <w:iCs/>
                <w:color w:val="auto"/>
                <w:sz w:val="21"/>
                <w:szCs w:val="21"/>
              </w:rPr>
            </w:pPr>
            <w:r w:rsidRPr="009710CE">
              <w:rPr>
                <w:rFonts w:ascii="Times New Roman" w:hAnsi="Times New Roman" w:cs="Times New Roman"/>
                <w:i/>
                <w:iCs/>
                <w:color w:val="auto"/>
                <w:sz w:val="21"/>
                <w:szCs w:val="21"/>
              </w:rPr>
              <w:t>1.527,64</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6A6A3" w14:textId="77777777" w:rsidR="00B97F80" w:rsidRPr="009710CE" w:rsidRDefault="00B97F80" w:rsidP="00B97F80">
            <w:pPr>
              <w:widowControl/>
              <w:jc w:val="right"/>
              <w:rPr>
                <w:rFonts w:ascii="Times New Roman" w:hAnsi="Times New Roman" w:cs="Times New Roman"/>
                <w:i/>
                <w:iCs/>
                <w:color w:val="auto"/>
                <w:sz w:val="21"/>
                <w:szCs w:val="21"/>
              </w:rPr>
            </w:pPr>
            <w:r w:rsidRPr="009710CE">
              <w:rPr>
                <w:rFonts w:ascii="Times New Roman" w:hAnsi="Times New Roman" w:cs="Times New Roman"/>
                <w:i/>
                <w:iCs/>
                <w:color w:val="auto"/>
                <w:sz w:val="21"/>
                <w:szCs w:val="21"/>
              </w:rPr>
              <w:t>1.339,39</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03B773" w14:textId="77777777" w:rsidR="00B97F80" w:rsidRPr="009710CE" w:rsidRDefault="00B97F80" w:rsidP="00B97F80">
            <w:pPr>
              <w:widowControl/>
              <w:jc w:val="right"/>
              <w:rPr>
                <w:rFonts w:ascii="Times New Roman" w:hAnsi="Times New Roman" w:cs="Times New Roman"/>
                <w:i/>
                <w:iCs/>
                <w:color w:val="auto"/>
                <w:sz w:val="21"/>
                <w:szCs w:val="21"/>
              </w:rPr>
            </w:pPr>
            <w:r w:rsidRPr="009710CE">
              <w:rPr>
                <w:rFonts w:ascii="Times New Roman" w:hAnsi="Times New Roman" w:cs="Times New Roman"/>
                <w:i/>
                <w:iCs/>
                <w:color w:val="auto"/>
                <w:sz w:val="21"/>
                <w:szCs w:val="21"/>
              </w:rPr>
              <w:t>1.389,23</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A17066" w14:textId="77777777" w:rsidR="00B97F80" w:rsidRPr="009710CE" w:rsidRDefault="00B97F80" w:rsidP="00B97F80">
            <w:pPr>
              <w:widowControl/>
              <w:jc w:val="right"/>
              <w:rPr>
                <w:rFonts w:ascii="Times New Roman" w:hAnsi="Times New Roman" w:cs="Times New Roman"/>
                <w:i/>
                <w:iCs/>
                <w:color w:val="auto"/>
                <w:sz w:val="21"/>
                <w:szCs w:val="21"/>
              </w:rPr>
            </w:pPr>
            <w:r w:rsidRPr="009710CE">
              <w:rPr>
                <w:rFonts w:ascii="Times New Roman" w:hAnsi="Times New Roman" w:cs="Times New Roman"/>
                <w:i/>
                <w:iCs/>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61C6AE" w14:textId="77777777" w:rsidR="00B97F80" w:rsidRPr="009710CE" w:rsidRDefault="00B97F80" w:rsidP="00B97F80">
            <w:pPr>
              <w:widowControl/>
              <w:jc w:val="right"/>
              <w:rPr>
                <w:rFonts w:ascii="Times New Roman" w:hAnsi="Times New Roman" w:cs="Times New Roman"/>
                <w:i/>
                <w:iCs/>
                <w:color w:val="auto"/>
                <w:sz w:val="21"/>
                <w:szCs w:val="21"/>
              </w:rPr>
            </w:pPr>
            <w:r w:rsidRPr="009710CE">
              <w:rPr>
                <w:rFonts w:ascii="Times New Roman" w:hAnsi="Times New Roman" w:cs="Times New Roman"/>
                <w:i/>
                <w:iCs/>
                <w:color w:val="auto"/>
                <w:sz w:val="21"/>
                <w:szCs w:val="21"/>
              </w:rPr>
              <w:t>1.389,23</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0FE1F1" w14:textId="77777777" w:rsidR="00B97F80" w:rsidRPr="009710CE" w:rsidRDefault="00B97F80" w:rsidP="00B97F80">
            <w:pPr>
              <w:widowControl/>
              <w:jc w:val="right"/>
              <w:rPr>
                <w:rFonts w:ascii="Times New Roman" w:hAnsi="Times New Roman" w:cs="Times New Roman"/>
                <w:i/>
                <w:iCs/>
                <w:color w:val="auto"/>
                <w:sz w:val="21"/>
                <w:szCs w:val="21"/>
              </w:rPr>
            </w:pPr>
            <w:r w:rsidRPr="009710CE">
              <w:rPr>
                <w:rFonts w:ascii="Times New Roman" w:hAnsi="Times New Roman" w:cs="Times New Roman"/>
                <w:i/>
                <w:iCs/>
                <w:color w:val="auto"/>
                <w:sz w:val="21"/>
                <w:szCs w:val="21"/>
              </w:rPr>
              <w:t>-138,40</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BC780" w14:textId="77777777" w:rsidR="00B97F80" w:rsidRPr="009710CE" w:rsidRDefault="00B97F80" w:rsidP="00B97F80">
            <w:pPr>
              <w:widowControl/>
              <w:jc w:val="right"/>
              <w:rPr>
                <w:rFonts w:ascii="Times New Roman" w:hAnsi="Times New Roman" w:cs="Times New Roman"/>
                <w:i/>
                <w:iCs/>
                <w:color w:val="auto"/>
                <w:sz w:val="21"/>
                <w:szCs w:val="21"/>
              </w:rPr>
            </w:pPr>
            <w:r w:rsidRPr="009710CE">
              <w:rPr>
                <w:rFonts w:ascii="Times New Roman" w:hAnsi="Times New Roman" w:cs="Times New Roman"/>
                <w:i/>
                <w:iCs/>
                <w:color w:val="auto"/>
                <w:sz w:val="21"/>
                <w:szCs w:val="21"/>
              </w:rPr>
              <w:t>49,84</w:t>
            </w:r>
          </w:p>
        </w:tc>
      </w:tr>
      <w:tr w:rsidR="009710CE" w:rsidRPr="009710CE" w14:paraId="02AA91A2"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27D81"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1.2</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5C542"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trồng cây hàng năm khác</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D5781"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HNK</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2EA9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5.862,79</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3EB771"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4.783,06</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102506"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908C9"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4.899,79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82C3F0"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4.899,79</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A39B85"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-962,99</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1DBCF"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116,73</w:t>
            </w:r>
          </w:p>
        </w:tc>
      </w:tr>
      <w:tr w:rsidR="009710CE" w:rsidRPr="009710CE" w14:paraId="7BC29973"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1B569"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1.3</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97AE1"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trồng cây lâu năm</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BCC47"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CLN</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C87EA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3.283,21</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AFDC14"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3.885,06</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9ADE6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4.072,30</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5402C6"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FB0D1F"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4.072,30</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3311A9"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789,09</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397177"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187,24</w:t>
            </w:r>
          </w:p>
        </w:tc>
      </w:tr>
      <w:tr w:rsidR="009710CE" w:rsidRPr="009710CE" w14:paraId="66EE49E9"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5CBF5"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1.4</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E6785"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rừng phòng hộ</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63A59"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RPH</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F94ADD"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6.975,22</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B9D4A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5.480,50</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1FF8BD"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5.590,17</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963DFC"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49F6C"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5.590,17</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F4D8E2"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-1.385,05</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31509D"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109,67</w:t>
            </w:r>
          </w:p>
        </w:tc>
      </w:tr>
      <w:tr w:rsidR="009710CE" w:rsidRPr="009710CE" w14:paraId="400956E7"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6564B"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1.5</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9759B"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rừng đặc dụng</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18689"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RDD</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B31DB2"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252,50</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870D1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254,04</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0E9DAD"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260,74</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3B9A9"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B64AA2"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260,74</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59F236"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8,24</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ADAE6D"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6,70</w:t>
            </w:r>
          </w:p>
        </w:tc>
      </w:tr>
      <w:tr w:rsidR="009710CE" w:rsidRPr="009710CE" w14:paraId="24FEACFD"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7A473"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1.6</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CA305"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rừng sản xuất</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6EF73"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RSX</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CF98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32.355,53</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2E69D9"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31.676,27</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9F523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32.819,04</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220483"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13EB14"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32.819,04</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2E6822"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463,51</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5DC296"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1.142,78</w:t>
            </w:r>
          </w:p>
        </w:tc>
      </w:tr>
      <w:tr w:rsidR="009710CE" w:rsidRPr="009710CE" w14:paraId="32D78AC3"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F3E19"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E3D44"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Trg đó: đất có rừng sản xuất là rừng tự nhiên</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14107"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RSN</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895E4"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14.464,48</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CB187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14.027,66</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76F98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14.454,92</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509261"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0C6C40"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14.454,92</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A1CB5C"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-9,56</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0368C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427,26</w:t>
            </w:r>
          </w:p>
        </w:tc>
      </w:tr>
      <w:tr w:rsidR="009710CE" w:rsidRPr="009710CE" w14:paraId="38007015"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26F8"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1.7</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AC08D"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nuôi trồng thủy sản</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9AD80"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NTS</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F1DDE4"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96,52</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DA5E3A"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92,05</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5DAE36"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F130FA"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92,22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F094C0"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92,22</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8770D9"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-4,30</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0132A3"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0,17</w:t>
            </w:r>
          </w:p>
        </w:tc>
      </w:tr>
      <w:tr w:rsidR="009710CE" w:rsidRPr="009710CE" w14:paraId="07837390"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89971"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1.8</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3464A"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nông nghiệp khác</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C4E3C"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NKH</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C24D55"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29,44</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1D8155"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678,58</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F77059"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9DD155"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294,40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74A343"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294,40</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A82512"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264,96</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A2F44F"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-384,18</w:t>
            </w:r>
          </w:p>
        </w:tc>
      </w:tr>
      <w:tr w:rsidR="009710CE" w:rsidRPr="009710CE" w14:paraId="2F1583F6"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50E56" w14:textId="77777777" w:rsidR="00B97F80" w:rsidRPr="009710CE" w:rsidRDefault="00B97F80" w:rsidP="00B97F80">
            <w:pPr>
              <w:widowControl/>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2</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3EDD5" w14:textId="77777777" w:rsidR="00B97F80" w:rsidRPr="009710CE" w:rsidRDefault="00B97F80" w:rsidP="00B97F80">
            <w:pPr>
              <w:widowControl/>
              <w:jc w:val="both"/>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Đất phi nông nghiệp</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7D021" w14:textId="77777777" w:rsidR="00B97F80" w:rsidRPr="009710CE" w:rsidRDefault="00B97F80" w:rsidP="00B97F80">
            <w:pPr>
              <w:widowControl/>
              <w:jc w:val="center"/>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PNN</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387455" w14:textId="77777777" w:rsidR="00B97F80" w:rsidRPr="009710CE" w:rsidRDefault="00B97F80" w:rsidP="00B97F80">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3.850,62</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D39B8C" w14:textId="77777777" w:rsidR="00B97F80" w:rsidRPr="009710CE" w:rsidRDefault="00B97F80" w:rsidP="00B97F80">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6.529,90</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032C50" w14:textId="77777777" w:rsidR="00B97F80" w:rsidRPr="009710CE" w:rsidRDefault="00B97F80" w:rsidP="00B97F80">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5.156,03</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C7ECD4" w14:textId="77777777" w:rsidR="00B97F80" w:rsidRPr="009710CE" w:rsidRDefault="00B97F80" w:rsidP="00B97F80">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D54CD8" w14:textId="77777777" w:rsidR="00B97F80" w:rsidRPr="009710CE" w:rsidRDefault="00B97F80" w:rsidP="00B97F80">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5.156,03</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F1CD6A" w14:textId="77777777" w:rsidR="00B97F80" w:rsidRPr="009710CE" w:rsidRDefault="00B97F80" w:rsidP="00B97F80">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1.305,41</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623846" w14:textId="77777777" w:rsidR="00B97F80" w:rsidRPr="009710CE" w:rsidRDefault="00B97F80" w:rsidP="00B97F80">
            <w:pPr>
              <w:widowControl/>
              <w:jc w:val="right"/>
              <w:rPr>
                <w:rFonts w:ascii="Times New Roman" w:hAnsi="Times New Roman" w:cs="Times New Roman"/>
                <w:b/>
                <w:bCs/>
                <w:color w:val="auto"/>
                <w:sz w:val="21"/>
                <w:szCs w:val="21"/>
              </w:rPr>
            </w:pPr>
            <w:r w:rsidRPr="009710CE">
              <w:rPr>
                <w:rFonts w:ascii="Times New Roman" w:hAnsi="Times New Roman" w:cs="Times New Roman"/>
                <w:b/>
                <w:bCs/>
                <w:color w:val="auto"/>
                <w:sz w:val="21"/>
                <w:szCs w:val="21"/>
              </w:rPr>
              <w:t>-1.373,88</w:t>
            </w:r>
          </w:p>
        </w:tc>
      </w:tr>
      <w:tr w:rsidR="009710CE" w:rsidRPr="009710CE" w14:paraId="52C60ED5"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2C0D9"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2.1</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D3F09"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quốc phòng</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8465E"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CQP</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002EA2"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97,68</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09D650"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256,99</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6FB69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222,2</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BDB965"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E240C"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222,20</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39975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124,52</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706456"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-34,79</w:t>
            </w:r>
          </w:p>
        </w:tc>
      </w:tr>
      <w:tr w:rsidR="009710CE" w:rsidRPr="009710CE" w14:paraId="24F182DF"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3E82F"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2.2</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F0EA4"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an ninh</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192ED"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CAN</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2E76C6"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2,01</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8F5A40"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8,76</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863EA9"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8,59</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1ECB6F"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6F4CB2"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8,59</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DE2DA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6,58</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8ACD44"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-0,16</w:t>
            </w:r>
          </w:p>
        </w:tc>
      </w:tr>
      <w:tr w:rsidR="009710CE" w:rsidRPr="009710CE" w14:paraId="082F9E7F"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65E55"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2.3</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DBAFF"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khu công nghiệp</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B937E"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SKK</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A60DD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33,39</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E768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162,00</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C60F81"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162</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4DA85F"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411C8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162,00</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13779"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128,61</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E9E629"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0,00</w:t>
            </w:r>
          </w:p>
        </w:tc>
      </w:tr>
      <w:tr w:rsidR="009710CE" w:rsidRPr="009710CE" w14:paraId="5ED8992B"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01B52"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2.4</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4E093"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cụm công nghiệp</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81B55"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SKN</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2D3AA3"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2F3FE1"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94,55</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B276B6"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161,01</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10FB7"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44B307"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161,03</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94DB54"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161,03</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AED971"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66,48</w:t>
            </w:r>
          </w:p>
        </w:tc>
      </w:tr>
      <w:tr w:rsidR="009710CE" w:rsidRPr="009710CE" w14:paraId="04A48E52"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8EDA6"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2.5</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1C9C7"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thương mại, dịch vụ</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6B447"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TMD</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EF19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2,95</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719F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709,72</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9C69C7"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63,35</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92EEF3"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E5E38D"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63,35</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577B0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60,40</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1891F6"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-646,37</w:t>
            </w:r>
          </w:p>
        </w:tc>
      </w:tr>
      <w:tr w:rsidR="009710CE" w:rsidRPr="009710CE" w14:paraId="6C2C9B86"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48E52"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2.6</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4B1E9"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cơ sở sản xuất phi nông nghiệp</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A147C"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SKC</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608E8C"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8,57</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495ED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43,32</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C8FB21"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30,97</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571FB1"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67A923"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30,97</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D0636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22,40</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824F64"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-12,35</w:t>
            </w:r>
          </w:p>
        </w:tc>
      </w:tr>
      <w:tr w:rsidR="009710CE" w:rsidRPr="009710CE" w14:paraId="04F59ADC"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7489D"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2.7</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955EC"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sử dụng cho hoạt động khoáng sản</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222FC"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SKS</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F51F19"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51,51</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B6DE2C"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106,03</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75FA87"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90,95</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8DDE3"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054D4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90,95</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730B96"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39,44</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90756D"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-15,08</w:t>
            </w:r>
          </w:p>
        </w:tc>
      </w:tr>
      <w:tr w:rsidR="009710CE" w:rsidRPr="009710CE" w14:paraId="6CAB283D"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2AF9B"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2.8</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7A44C"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sản xuất vật liệu xây dựng, làm đồ gốm</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6F364"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SKX</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F41FDD"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58,53</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7747A3"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311,24</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0416B3"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E7ACBD"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54,19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DAB516"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54,19</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61F271"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-4,34</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9ED701"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-257,05</w:t>
            </w:r>
          </w:p>
        </w:tc>
      </w:tr>
      <w:tr w:rsidR="009710CE" w:rsidRPr="009710CE" w14:paraId="0EA508DF"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3950E"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2.9</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A45AE"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phát triển hạ tầng cấp quốc gia, cấp tỉnh, cấp huyện, cấp xã</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FE6F9"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DHT</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CCB23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1.835,36</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E37C1"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2.684,16</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DDB6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2.456,32</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6D4AA"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3933D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2.456,32</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8737F1"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620,96</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79FB29"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-227,84</w:t>
            </w:r>
          </w:p>
        </w:tc>
      </w:tr>
      <w:tr w:rsidR="009710CE" w:rsidRPr="009710CE" w14:paraId="53078781"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21698" w14:textId="77777777" w:rsidR="00B97F80" w:rsidRPr="009710CE" w:rsidRDefault="00B97F80" w:rsidP="00B97F80">
            <w:pPr>
              <w:widowControl/>
              <w:rPr>
                <w:rFonts w:ascii="Times New Roman" w:hAnsi="Times New Roman" w:cs="Times New Roman"/>
                <w:i/>
                <w:iCs/>
                <w:color w:val="auto"/>
                <w:sz w:val="21"/>
                <w:szCs w:val="21"/>
              </w:rPr>
            </w:pPr>
            <w:r w:rsidRPr="009710CE">
              <w:rPr>
                <w:rFonts w:ascii="Times New Roman" w:hAnsi="Times New Roman" w:cs="Times New Roman"/>
                <w:i/>
                <w:iCs/>
                <w:color w:val="auto"/>
                <w:sz w:val="21"/>
                <w:szCs w:val="21"/>
              </w:rPr>
              <w:t> </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9BF47" w14:textId="77777777" w:rsidR="00B97F80" w:rsidRPr="009710CE" w:rsidRDefault="00B97F80" w:rsidP="00B97F80">
            <w:pPr>
              <w:widowControl/>
              <w:jc w:val="both"/>
              <w:rPr>
                <w:rFonts w:ascii="Times New Roman" w:hAnsi="Times New Roman" w:cs="Times New Roman"/>
                <w:i/>
                <w:iCs/>
                <w:color w:val="auto"/>
                <w:sz w:val="21"/>
                <w:szCs w:val="21"/>
              </w:rPr>
            </w:pPr>
            <w:r w:rsidRPr="009710CE">
              <w:rPr>
                <w:rFonts w:ascii="Times New Roman" w:hAnsi="Times New Roman" w:cs="Times New Roman"/>
                <w:i/>
                <w:iCs/>
                <w:color w:val="auto"/>
                <w:sz w:val="21"/>
                <w:szCs w:val="21"/>
              </w:rPr>
              <w:t xml:space="preserve">Trong đó: </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BDC96" w14:textId="77777777" w:rsidR="00B97F80" w:rsidRPr="009710CE" w:rsidRDefault="00B97F80" w:rsidP="00B97F80">
            <w:pPr>
              <w:widowControl/>
              <w:jc w:val="center"/>
              <w:rPr>
                <w:rFonts w:ascii="Times New Roman" w:hAnsi="Times New Roman" w:cs="Times New Roman"/>
                <w:i/>
                <w:iCs/>
                <w:color w:val="auto"/>
                <w:sz w:val="21"/>
                <w:szCs w:val="21"/>
              </w:rPr>
            </w:pPr>
            <w:r w:rsidRPr="009710CE">
              <w:rPr>
                <w:rFonts w:ascii="Times New Roman" w:hAnsi="Times New Roman" w:cs="Times New Roman"/>
                <w:i/>
                <w:iCs/>
                <w:color w:val="auto"/>
                <w:sz w:val="21"/>
                <w:szCs w:val="21"/>
              </w:rPr>
              <w:t> </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FA3F83" w14:textId="77777777" w:rsidR="00B97F80" w:rsidRPr="009710CE" w:rsidRDefault="00B97F80" w:rsidP="00B97F80">
            <w:pPr>
              <w:widowControl/>
              <w:jc w:val="right"/>
              <w:rPr>
                <w:rFonts w:ascii="Times New Roman" w:hAnsi="Times New Roman" w:cs="Times New Roman"/>
                <w:i/>
                <w:iCs/>
                <w:color w:val="auto"/>
                <w:sz w:val="21"/>
                <w:szCs w:val="21"/>
              </w:rPr>
            </w:pPr>
            <w:r w:rsidRPr="009710CE">
              <w:rPr>
                <w:rFonts w:ascii="Times New Roman" w:hAnsi="Times New Roman" w:cs="Times New Roman"/>
                <w:i/>
                <w:iCs/>
                <w:color w:val="auto"/>
                <w:sz w:val="21"/>
                <w:szCs w:val="21"/>
              </w:rPr>
              <w:t> </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632FF9" w14:textId="77777777" w:rsidR="00B97F80" w:rsidRPr="009710CE" w:rsidRDefault="00B97F80" w:rsidP="00B97F80">
            <w:pPr>
              <w:widowControl/>
              <w:jc w:val="right"/>
              <w:rPr>
                <w:rFonts w:ascii="Times New Roman" w:hAnsi="Times New Roman" w:cs="Times New Roman"/>
                <w:i/>
                <w:iCs/>
                <w:color w:val="auto"/>
                <w:sz w:val="21"/>
                <w:szCs w:val="21"/>
              </w:rPr>
            </w:pPr>
            <w:r w:rsidRPr="009710CE">
              <w:rPr>
                <w:rFonts w:ascii="Times New Roman" w:hAnsi="Times New Roman" w:cs="Times New Roman"/>
                <w:i/>
                <w:iCs/>
                <w:color w:val="auto"/>
                <w:sz w:val="21"/>
                <w:szCs w:val="21"/>
              </w:rPr>
              <w:t> </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3443D1" w14:textId="77777777" w:rsidR="00B97F80" w:rsidRPr="009710CE" w:rsidRDefault="00B97F80" w:rsidP="00B97F80">
            <w:pPr>
              <w:widowControl/>
              <w:jc w:val="right"/>
              <w:rPr>
                <w:rFonts w:ascii="Times New Roman" w:hAnsi="Times New Roman" w:cs="Times New Roman"/>
                <w:i/>
                <w:iCs/>
                <w:color w:val="auto"/>
                <w:sz w:val="21"/>
                <w:szCs w:val="21"/>
              </w:rPr>
            </w:pPr>
            <w:r w:rsidRPr="009710CE">
              <w:rPr>
                <w:rFonts w:ascii="Times New Roman" w:hAnsi="Times New Roman" w:cs="Times New Roman"/>
                <w:i/>
                <w:iCs/>
                <w:color w:val="auto"/>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A8A08" w14:textId="77777777" w:rsidR="00B97F80" w:rsidRPr="009710CE" w:rsidRDefault="00B97F80" w:rsidP="00B97F80">
            <w:pPr>
              <w:widowControl/>
              <w:jc w:val="right"/>
              <w:rPr>
                <w:rFonts w:ascii="Times New Roman" w:hAnsi="Times New Roman" w:cs="Times New Roman"/>
                <w:i/>
                <w:iCs/>
                <w:color w:val="auto"/>
                <w:sz w:val="21"/>
                <w:szCs w:val="21"/>
              </w:rPr>
            </w:pPr>
            <w:r w:rsidRPr="009710CE">
              <w:rPr>
                <w:rFonts w:ascii="Times New Roman" w:hAnsi="Times New Roman" w:cs="Times New Roman"/>
                <w:i/>
                <w:iCs/>
                <w:color w:val="auto"/>
                <w:sz w:val="21"/>
                <w:szCs w:val="21"/>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2E3E55" w14:textId="77777777" w:rsidR="00B97F80" w:rsidRPr="009710CE" w:rsidRDefault="00B97F80" w:rsidP="00B97F80">
            <w:pPr>
              <w:widowControl/>
              <w:jc w:val="right"/>
              <w:rPr>
                <w:rFonts w:ascii="Times New Roman" w:hAnsi="Times New Roman" w:cs="Times New Roman"/>
                <w:i/>
                <w:iCs/>
                <w:color w:val="auto"/>
                <w:sz w:val="21"/>
                <w:szCs w:val="21"/>
              </w:rPr>
            </w:pPr>
            <w:r w:rsidRPr="009710CE">
              <w:rPr>
                <w:rFonts w:ascii="Times New Roman" w:hAnsi="Times New Roman" w:cs="Times New Roman"/>
                <w:i/>
                <w:iCs/>
                <w:color w:val="auto"/>
                <w:sz w:val="21"/>
                <w:szCs w:val="21"/>
              </w:rPr>
              <w:t> </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1A0C28" w14:textId="77777777" w:rsidR="00B97F80" w:rsidRPr="009710CE" w:rsidRDefault="00B97F80" w:rsidP="00B97F80">
            <w:pPr>
              <w:widowControl/>
              <w:jc w:val="right"/>
              <w:rPr>
                <w:rFonts w:ascii="Times New Roman" w:hAnsi="Times New Roman" w:cs="Times New Roman"/>
                <w:i/>
                <w:iCs/>
                <w:color w:val="auto"/>
                <w:sz w:val="21"/>
                <w:szCs w:val="21"/>
              </w:rPr>
            </w:pPr>
            <w:r w:rsidRPr="009710CE">
              <w:rPr>
                <w:rFonts w:ascii="Times New Roman" w:hAnsi="Times New Roman" w:cs="Times New Roman"/>
                <w:i/>
                <w:iCs/>
                <w:color w:val="auto"/>
                <w:sz w:val="21"/>
                <w:szCs w:val="21"/>
              </w:rPr>
              <w:t>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514D19" w14:textId="77777777" w:rsidR="00B97F80" w:rsidRPr="009710CE" w:rsidRDefault="00B97F80" w:rsidP="00B97F80">
            <w:pPr>
              <w:widowControl/>
              <w:jc w:val="right"/>
              <w:rPr>
                <w:rFonts w:ascii="Times New Roman" w:hAnsi="Times New Roman" w:cs="Times New Roman"/>
                <w:i/>
                <w:iCs/>
                <w:color w:val="auto"/>
                <w:sz w:val="21"/>
                <w:szCs w:val="21"/>
              </w:rPr>
            </w:pPr>
            <w:r w:rsidRPr="009710CE">
              <w:rPr>
                <w:rFonts w:ascii="Times New Roman" w:hAnsi="Times New Roman" w:cs="Times New Roman"/>
                <w:i/>
                <w:iCs/>
                <w:color w:val="auto"/>
                <w:sz w:val="21"/>
                <w:szCs w:val="21"/>
              </w:rPr>
              <w:t> </w:t>
            </w:r>
          </w:p>
        </w:tc>
      </w:tr>
      <w:tr w:rsidR="009710CE" w:rsidRPr="009710CE" w14:paraId="2D6A4007"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64E61"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9DC5F"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giao thông</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7E906"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DGT</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637415"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1.548,08</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9087F"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1.822,44</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77B2D2"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1.866,1</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141575"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87E406"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1.866,09</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438EB4"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318,01</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C64C4F"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43,65</w:t>
            </w:r>
          </w:p>
        </w:tc>
      </w:tr>
      <w:tr w:rsidR="009710CE" w:rsidRPr="009710CE" w14:paraId="634320DB"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71CE7"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CAFA2"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thủy lợi</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AB69D"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DTL</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7C79E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98,25</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5E7196"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138,66</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383DF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100,3</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AE089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C7D3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100,25</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ACAA8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2,00</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17E1ED"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-38,41</w:t>
            </w:r>
          </w:p>
        </w:tc>
      </w:tr>
      <w:tr w:rsidR="009710CE" w:rsidRPr="009710CE" w14:paraId="24C13FFA"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050A5"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290AD"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xây dựng cơ sở văn hóa</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5024F"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DVH</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9652CA"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0,10</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2CAC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11,33</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5AF5E3"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6,1</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97D005"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141F63"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6,07</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05156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5,97</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139ED5"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-5,26</w:t>
            </w:r>
          </w:p>
        </w:tc>
      </w:tr>
      <w:tr w:rsidR="009710CE" w:rsidRPr="009710CE" w14:paraId="36A5A440"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01132"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lastRenderedPageBreak/>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0678E"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xây dựng cơ sở y tế</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19BDC"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DYT</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7528B4"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3,14</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A75CC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12,49</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A01563"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10,6</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616CE7"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9BB003"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10,59</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BC319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7,45</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C83BA9"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-1,90</w:t>
            </w:r>
          </w:p>
        </w:tc>
      </w:tr>
      <w:tr w:rsidR="009710CE" w:rsidRPr="009710CE" w14:paraId="33DF2940"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B0DA2"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6C648"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xây dựng cơ sở giáo dục và đào tạo</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1AE78"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DGD</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1F042A"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46,66</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EF9F8A"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65,13</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C85AA1"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68,0</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49C91A"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B4B29A"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68,01</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494B6"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21,35</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39F0F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2,87</w:t>
            </w:r>
          </w:p>
        </w:tc>
      </w:tr>
      <w:tr w:rsidR="009710CE" w:rsidRPr="009710CE" w14:paraId="4039F3A3"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E4229"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CE46D"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xây dựng cơ sở thể dục thể thao</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41905"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DTT</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508C1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17,06</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1C1052"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158,92</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AB0730"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29,9</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3F776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4A8BF"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29,88</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5A8AAC"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12,82</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868F73"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-129,04</w:t>
            </w:r>
          </w:p>
        </w:tc>
      </w:tr>
      <w:tr w:rsidR="009710CE" w:rsidRPr="009710CE" w14:paraId="6F5F6AC4"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8B49"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0258C"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công trình năng lượng</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D1DE9"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DNL</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015A5F"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3,31</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F4E07A"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140,22</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548CB9"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99,9</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A77E55"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A656A6"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99,90</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56FAF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96,60</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E7B033"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-40,32</w:t>
            </w:r>
          </w:p>
        </w:tc>
      </w:tr>
      <w:tr w:rsidR="009710CE" w:rsidRPr="009710CE" w14:paraId="46193AA9"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FE407"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BC014"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công trình bưu chính, viễn thông</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48972"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DBV</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C9AD82"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0,62</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123EEC"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0,78</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04D6C0"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0,9</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AF569F"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AE78F"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0,90</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20B9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0,28</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73E4B1"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0,12</w:t>
            </w:r>
          </w:p>
        </w:tc>
      </w:tr>
      <w:tr w:rsidR="009710CE" w:rsidRPr="009710CE" w14:paraId="15102B29"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C2F7F"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70DA1"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xây dựng kho dự trữ quốc gia</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2A1F2"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DKG</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B8D31"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346731"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67AD34"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6C54A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F9077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A0A79D"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4B1924"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r>
      <w:tr w:rsidR="009710CE" w:rsidRPr="009710CE" w14:paraId="6063E8B8"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47666"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EEADD"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có di tích lịch sử - văn hóa</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508E3"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DDT</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82B5D2"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55,03</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860C76"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152,51</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98D62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122,21</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5D1E84"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688133"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122,21</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3153CC"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67,18</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68A3E3"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-30,30</w:t>
            </w:r>
          </w:p>
        </w:tc>
      </w:tr>
      <w:tr w:rsidR="009710CE" w:rsidRPr="009710CE" w14:paraId="5B9A0C7E"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3CFF4"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DC02D"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bãi thải, xử lý chất thải</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22DA0"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DRA</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8D4491"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1,51</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8C48D0"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42,02</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D2411C"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30,36</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18983A"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94C6B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30,36</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8CFB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28,85</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65B33D"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-11,66</w:t>
            </w:r>
          </w:p>
        </w:tc>
      </w:tr>
      <w:tr w:rsidR="009710CE" w:rsidRPr="009710CE" w14:paraId="554677A6"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E15BD"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4D6F1"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cơ sở tôn giáo</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A8E0"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TON</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E9849A"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0,19</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90B8A5"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0,19</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0894B0"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0,19</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D22C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6C8D27"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0,19</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FEEFA"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2FD68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r>
      <w:tr w:rsidR="009710CE" w:rsidRPr="009710CE" w14:paraId="046D1490"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8FD64"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D8FE3"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làm nghĩa trang, nhà tang lễ, nhà hỏa táng</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5D7E6"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NTD</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0863A1"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55,05</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E2DF7F"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127,39</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A4D3F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112,74</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6499D9"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6F01F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112,74</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ABE674"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57,70</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B4DC1D"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-14,64</w:t>
            </w:r>
          </w:p>
        </w:tc>
      </w:tr>
      <w:tr w:rsidR="009710CE" w:rsidRPr="009710CE" w14:paraId="15A247FF"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A8B7D"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61692"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xây dựng cơ sở khoa học công nghệ</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CC8EB"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DKH</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5485CF"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E3702"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B11546"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8A1E8F"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C31EC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189EC"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4E85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r>
      <w:tr w:rsidR="009710CE" w:rsidRPr="009710CE" w14:paraId="5D72B6B4"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0B4D1"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56BB9"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xây dựng cơ sở dịch vụ xã hội</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28216"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DXH</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D52C5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3,00</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1378E6"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6,00</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11E13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FA4775"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944819"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3,00</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9E8C79"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FC9EF"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-3,00</w:t>
            </w:r>
          </w:p>
        </w:tc>
      </w:tr>
      <w:tr w:rsidR="009710CE" w:rsidRPr="009710CE" w14:paraId="52AC90BE"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81247"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1DD13"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chợ</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ECFB"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DCH</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F2332C"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3,36</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1FE9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6,08</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B0DE5D"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4F8B20"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6,12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90F56"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6,12</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EE1F5F"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2,76</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366424"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0,04</w:t>
            </w:r>
          </w:p>
        </w:tc>
      </w:tr>
      <w:tr w:rsidR="009710CE" w:rsidRPr="009710CE" w14:paraId="7241418A"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9B6CB"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2.10</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6678E"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danh lam thắng cảnh</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F9C50"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DDL</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FC67D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28F847"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4,46</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C9A3B9"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9AA14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2A4663"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B07ED"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CBDF45"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-4,46</w:t>
            </w:r>
          </w:p>
        </w:tc>
      </w:tr>
      <w:tr w:rsidR="009710CE" w:rsidRPr="009710CE" w14:paraId="14E51F68"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C456A"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2.11</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FDE21"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sinh hoạt cộng đồng</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9840A"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DSH</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CB2444"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8,67</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3AF3C3"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8,14</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64D02"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E513C3"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13,80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3413B7"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13,80</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E53CF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5,13</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61396F"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5,65</w:t>
            </w:r>
          </w:p>
        </w:tc>
      </w:tr>
      <w:tr w:rsidR="009710CE" w:rsidRPr="009710CE" w14:paraId="6EA932A2"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2A895"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2.12</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A20C3"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khu vui chơi, giải trí công cộng</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7C15E"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DKV</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91F58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0,10</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856010"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16,79</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C310D0"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68F4F3"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3,06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89CBA6"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3,06</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5649B7"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2,96</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56C3FA"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-13,73</w:t>
            </w:r>
          </w:p>
        </w:tc>
      </w:tr>
      <w:tr w:rsidR="009710CE" w:rsidRPr="009710CE" w14:paraId="17849189"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86D28"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2.13</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07E8F"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ở tại nông thôn</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40480"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ONT</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FD601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687,39</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5C380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899,84</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DE7767"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762,37</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9784D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D0A89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762,37</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16DD2"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74,99</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3EE283"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-137,47</w:t>
            </w:r>
          </w:p>
        </w:tc>
      </w:tr>
      <w:tr w:rsidR="009710CE" w:rsidRPr="009710CE" w14:paraId="50DF31C0"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FF55B"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2.14</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493ED"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ở tại đô thị</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BCC35"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ODT</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C5D052"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190,18</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D57CB5"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305,06</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1DF7F4"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245,48</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BE416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0E11D"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245,48</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2912A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55,30</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BDEAA2"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-59,59</w:t>
            </w:r>
          </w:p>
        </w:tc>
      </w:tr>
      <w:tr w:rsidR="009710CE" w:rsidRPr="009710CE" w14:paraId="04383A50"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477FB"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2.15</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B9ADE"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xây dựng trụ sở cơ quan</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129D0"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TSC</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5DF171"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13,92</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0476E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16,73</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538479"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17,17</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0DBAB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C21259"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17,17</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46A0F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3,25</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B271C"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0,44</w:t>
            </w:r>
          </w:p>
        </w:tc>
      </w:tr>
      <w:tr w:rsidR="009710CE" w:rsidRPr="009710CE" w14:paraId="7B745C56"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1BA11"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2.16</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C286B"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xây dựng trụ sở của tổ chức sự nghiệp</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76FA7"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DTS</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35140"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0,07</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B1008F"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0,81</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6F2E9C"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0,25</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5C0D81"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F1136"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0,25</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42E7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0,18</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386480"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-0,56</w:t>
            </w:r>
          </w:p>
        </w:tc>
      </w:tr>
      <w:tr w:rsidR="009710CE" w:rsidRPr="009710CE" w14:paraId="6137A13E"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74747"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2.17</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64855"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xây dựng cơ sở ngoại giao</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1C10A"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DNG</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678681"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FF5F3"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AB6B7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471F6F"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D9F51"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25D6E5"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1DB52"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r>
      <w:tr w:rsidR="009710CE" w:rsidRPr="009710CE" w14:paraId="6EB2FD95"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1BA2A"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2.18</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FB3A6"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tín ngưỡng</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BD1B5"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TIN</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88BD89"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9,12</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DBEDC2"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9,39</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3D2622"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CCD8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11,87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95928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11,87</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2320C2"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2,75</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AC728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2,48</w:t>
            </w:r>
          </w:p>
        </w:tc>
      </w:tr>
      <w:tr w:rsidR="009710CE" w:rsidRPr="009710CE" w14:paraId="6B527FFD"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73B15"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2.19</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27B82"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sông, ngòi, kênh, rạch, suối</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8ECC3"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SON</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0FDA12"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801,49</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2DA73A"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781,51</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7528E0"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ADD3D2"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780,78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3ECD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780,78</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C1CDD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-20,71</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03AEB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-0,73</w:t>
            </w:r>
          </w:p>
        </w:tc>
      </w:tr>
      <w:tr w:rsidR="009710CE" w:rsidRPr="009710CE" w14:paraId="1DE48F71"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5011F"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2.20</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8F7F9"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có mặt nước chuyên dùng</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DF302"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MNC</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006EC5"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48,05</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A62346"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46,80</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A43EFA"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10AAC1"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47,95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736EDA"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47,95</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7078A4"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-0,10</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0DE15"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1,15</w:t>
            </w:r>
          </w:p>
        </w:tc>
      </w:tr>
      <w:tr w:rsidR="009710CE" w:rsidRPr="009710CE" w14:paraId="3672426B"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FA449"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2.21</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E743D"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công trình công cộng khác</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E1B55"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DCK</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DB572F"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0,10</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AC6E9B"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12,30</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1C038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C130DC"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11,99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7C2C55"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11,99</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D8C80"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11,89</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3D940"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-0,31</w:t>
            </w:r>
          </w:p>
        </w:tc>
      </w:tr>
      <w:tr w:rsidR="009710CE" w:rsidRPr="009710CE" w14:paraId="30F33D10"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AD85D"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2.22</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B4B4B"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phi nông nghiệp khác</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4381D"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PNK</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698F65"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1,64</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AEEDE2"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51,29</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E8C8ED"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 </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70ED0F"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11,71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4344CC"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11,71</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B312C2"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10,07</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E395B6"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-39,58</w:t>
            </w:r>
          </w:p>
        </w:tc>
      </w:tr>
      <w:tr w:rsidR="009710CE" w:rsidRPr="009710CE" w14:paraId="701B770F" w14:textId="77777777" w:rsidTr="00B97F80">
        <w:trPr>
          <w:trHeight w:val="2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A4F66" w14:textId="77777777" w:rsidR="00B97F80" w:rsidRPr="009710CE" w:rsidRDefault="00B97F80" w:rsidP="00B97F80">
            <w:pPr>
              <w:widowControl/>
              <w:rPr>
                <w:rFonts w:ascii="Times New Roman" w:hAnsi="Times New Roman" w:cs="Times New Roman"/>
                <w:color w:val="auto"/>
                <w:sz w:val="21"/>
                <w:szCs w:val="21"/>
              </w:rPr>
            </w:pPr>
            <w:r w:rsidRPr="009710CE">
              <w:rPr>
                <w:rFonts w:ascii="Times New Roman" w:hAnsi="Times New Roman" w:cs="Times New Roman"/>
                <w:color w:val="auto"/>
                <w:sz w:val="21"/>
                <w:szCs w:val="21"/>
              </w:rPr>
              <w:t>3</w:t>
            </w:r>
          </w:p>
        </w:tc>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4EBEC" w14:textId="77777777" w:rsidR="00B97F80" w:rsidRPr="009710CE" w:rsidRDefault="00B97F80" w:rsidP="00B97F80">
            <w:pPr>
              <w:widowControl/>
              <w:jc w:val="both"/>
              <w:rPr>
                <w:rFonts w:ascii="Times New Roman" w:hAnsi="Times New Roman" w:cs="Times New Roman"/>
                <w:color w:val="auto"/>
                <w:sz w:val="21"/>
                <w:szCs w:val="21"/>
              </w:rPr>
            </w:pPr>
            <w:r w:rsidRPr="009710CE">
              <w:rPr>
                <w:rFonts w:ascii="Times New Roman" w:hAnsi="Times New Roman" w:cs="Times New Roman"/>
                <w:color w:val="auto"/>
                <w:sz w:val="21"/>
                <w:szCs w:val="21"/>
              </w:rPr>
              <w:t>Đất chưa sử dụng</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B9DEB" w14:textId="77777777" w:rsidR="00B97F80" w:rsidRPr="009710CE" w:rsidRDefault="00B97F80" w:rsidP="00B97F80">
            <w:pPr>
              <w:widowControl/>
              <w:jc w:val="center"/>
              <w:rPr>
                <w:rFonts w:ascii="Times New Roman" w:hAnsi="Times New Roman" w:cs="Times New Roman"/>
                <w:color w:val="auto"/>
                <w:sz w:val="21"/>
                <w:szCs w:val="21"/>
              </w:rPr>
            </w:pPr>
            <w:r w:rsidRPr="009710CE">
              <w:rPr>
                <w:rFonts w:ascii="Times New Roman" w:hAnsi="Times New Roman" w:cs="Times New Roman"/>
                <w:color w:val="auto"/>
                <w:sz w:val="21"/>
                <w:szCs w:val="21"/>
              </w:rPr>
              <w:t>CSD</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860A67"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12.889,41</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49D693"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12.696,51</w:t>
            </w:r>
          </w:p>
        </w:tc>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9B858"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12.674,61</w:t>
            </w:r>
          </w:p>
        </w:tc>
        <w:tc>
          <w:tcPr>
            <w:tcW w:w="1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1D3D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0,03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9EBEE"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12.674,64</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2CBBBD"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-214,77</w:t>
            </w:r>
          </w:p>
        </w:tc>
        <w:tc>
          <w:tcPr>
            <w:tcW w:w="1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2B16ED" w14:textId="77777777" w:rsidR="00B97F80" w:rsidRPr="009710CE" w:rsidRDefault="00B97F80" w:rsidP="00B97F80">
            <w:pPr>
              <w:widowControl/>
              <w:jc w:val="right"/>
              <w:rPr>
                <w:rFonts w:ascii="Times New Roman" w:hAnsi="Times New Roman" w:cs="Times New Roman"/>
                <w:color w:val="auto"/>
                <w:sz w:val="21"/>
                <w:szCs w:val="21"/>
              </w:rPr>
            </w:pPr>
            <w:r w:rsidRPr="009710CE">
              <w:rPr>
                <w:rFonts w:ascii="Times New Roman" w:hAnsi="Times New Roman" w:cs="Times New Roman"/>
                <w:color w:val="auto"/>
                <w:sz w:val="21"/>
                <w:szCs w:val="21"/>
              </w:rPr>
              <w:t>-21,87</w:t>
            </w:r>
          </w:p>
        </w:tc>
      </w:tr>
    </w:tbl>
    <w:p w14:paraId="7F34D165" w14:textId="3B04C320" w:rsidR="00B97F80" w:rsidRPr="009710CE" w:rsidRDefault="00B97F80" w:rsidP="00B97F80">
      <w:pPr>
        <w:rPr>
          <w:rFonts w:ascii="Times New Roman" w:hAnsi="Times New Roman" w:cs="Times New Roman"/>
          <w:color w:val="auto"/>
          <w:lang w:val="en-US"/>
        </w:rPr>
      </w:pPr>
      <w:r w:rsidRPr="009710CE">
        <w:rPr>
          <w:rFonts w:ascii="Times New Roman" w:hAnsi="Times New Roman" w:cs="Times New Roman"/>
          <w:color w:val="auto"/>
          <w:vertAlign w:val="superscript"/>
          <w:lang w:val="en-US"/>
        </w:rPr>
        <w:t>(1)</w:t>
      </w:r>
      <w:r w:rsidRPr="009710CE">
        <w:rPr>
          <w:rFonts w:ascii="Times New Roman" w:hAnsi="Times New Roman" w:cs="Times New Roman"/>
          <w:color w:val="auto"/>
          <w:lang w:val="en-US"/>
        </w:rPr>
        <w:t xml:space="preserve"> Chỉ tiêu sử dụng đất phê duyệt tại Quyết định 1334/QĐ-UBND ngày 06/7/2021 của UBND tỉnh Lạng Sơn;</w:t>
      </w:r>
    </w:p>
    <w:p w14:paraId="4E0B47F3" w14:textId="388EFCCE" w:rsidR="00B97F80" w:rsidRPr="009710CE" w:rsidRDefault="00B97F80" w:rsidP="00B97F80">
      <w:pPr>
        <w:rPr>
          <w:color w:val="auto"/>
          <w:lang w:val="en-US"/>
        </w:rPr>
      </w:pPr>
      <w:r w:rsidRPr="009710CE">
        <w:rPr>
          <w:rFonts w:ascii="Times New Roman" w:hAnsi="Times New Roman" w:cs="Times New Roman"/>
          <w:color w:val="auto"/>
          <w:vertAlign w:val="superscript"/>
          <w:lang w:val="en-US"/>
        </w:rPr>
        <w:t>(2)</w:t>
      </w:r>
      <w:r w:rsidRPr="009710CE">
        <w:rPr>
          <w:rFonts w:ascii="Times New Roman" w:hAnsi="Times New Roman" w:cs="Times New Roman"/>
          <w:color w:val="auto"/>
          <w:lang w:val="en-US"/>
        </w:rPr>
        <w:t xml:space="preserve"> Chỉ tiêu sử dụng đất phê duyệt tại Quyết định số 297/QĐ-UBND ngày 01/6/2022 của UBND tỉnh Lạng Sơn.</w:t>
      </w:r>
    </w:p>
    <w:p w14:paraId="22AAB33D" w14:textId="77777777" w:rsidR="00C97BA5" w:rsidRPr="009710CE" w:rsidRDefault="00C97BA5" w:rsidP="00C97BA5">
      <w:pPr>
        <w:suppressAutoHyphens/>
        <w:autoSpaceDN w:val="0"/>
        <w:spacing w:before="120" w:line="320" w:lineRule="exact"/>
        <w:jc w:val="both"/>
        <w:rPr>
          <w:rFonts w:ascii="Times New Roman" w:hAnsi="Times New Roman" w:cs="Times New Roman"/>
          <w:b/>
          <w:bCs/>
          <w:i/>
          <w:iCs/>
          <w:color w:val="auto"/>
          <w:kern w:val="16"/>
          <w:sz w:val="28"/>
          <w:szCs w:val="28"/>
          <w:shd w:val="clear" w:color="auto" w:fill="FFFFFF"/>
          <w:lang w:val="en-US" w:eastAsia="en-US"/>
        </w:rPr>
        <w:sectPr w:rsidR="00C97BA5" w:rsidRPr="009710CE" w:rsidSect="001B5396">
          <w:pgSz w:w="16840" w:h="11907" w:orient="landscape" w:code="9"/>
          <w:pgMar w:top="1701" w:right="1418" w:bottom="1077" w:left="1418" w:header="510" w:footer="397" w:gutter="0"/>
          <w:pgNumType w:chapStyle="1"/>
          <w:cols w:space="720"/>
          <w:docGrid w:linePitch="381"/>
        </w:sectPr>
      </w:pPr>
    </w:p>
    <w:p w14:paraId="27A9EA3F" w14:textId="51200E7E" w:rsidR="00C10C30" w:rsidRPr="009710CE" w:rsidRDefault="00C10C30" w:rsidP="00C10C30">
      <w:pPr>
        <w:suppressAutoHyphens/>
        <w:autoSpaceDN w:val="0"/>
        <w:spacing w:before="120" w:line="320" w:lineRule="exact"/>
        <w:ind w:firstLine="720"/>
        <w:jc w:val="both"/>
        <w:rPr>
          <w:rFonts w:ascii="Times New Roman" w:hAnsi="Times New Roman" w:cs="Times New Roman"/>
          <w:i/>
          <w:iCs/>
          <w:color w:val="auto"/>
          <w:kern w:val="16"/>
          <w:sz w:val="28"/>
          <w:szCs w:val="28"/>
          <w:shd w:val="clear" w:color="auto" w:fill="FFFFFF"/>
          <w:lang w:val="en-US" w:eastAsia="en-US"/>
        </w:rPr>
      </w:pPr>
      <w:r w:rsidRPr="009710CE">
        <w:rPr>
          <w:rFonts w:ascii="Times New Roman" w:hAnsi="Times New Roman" w:cs="Times New Roman"/>
          <w:i/>
          <w:iCs/>
          <w:color w:val="auto"/>
          <w:kern w:val="16"/>
          <w:sz w:val="28"/>
          <w:szCs w:val="28"/>
          <w:shd w:val="clear" w:color="auto" w:fill="FFFFFF"/>
          <w:lang w:val="en-US" w:eastAsia="en-US"/>
        </w:rPr>
        <w:lastRenderedPageBreak/>
        <w:t>2.2.</w:t>
      </w:r>
      <w:r w:rsidR="00E06008" w:rsidRPr="009710CE">
        <w:rPr>
          <w:rFonts w:ascii="Times New Roman" w:hAnsi="Times New Roman" w:cs="Times New Roman"/>
          <w:i/>
          <w:iCs/>
          <w:color w:val="auto"/>
          <w:kern w:val="16"/>
          <w:sz w:val="28"/>
          <w:szCs w:val="28"/>
          <w:shd w:val="clear" w:color="auto" w:fill="FFFFFF"/>
          <w:lang w:val="en-US" w:eastAsia="en-US"/>
        </w:rPr>
        <w:t>4</w:t>
      </w:r>
      <w:r w:rsidRPr="009710CE">
        <w:rPr>
          <w:rFonts w:ascii="Times New Roman" w:hAnsi="Times New Roman" w:cs="Times New Roman"/>
          <w:i/>
          <w:iCs/>
          <w:color w:val="auto"/>
          <w:kern w:val="16"/>
          <w:sz w:val="28"/>
          <w:szCs w:val="28"/>
          <w:shd w:val="clear" w:color="auto" w:fill="FFFFFF"/>
          <w:lang w:val="en-US" w:eastAsia="en-US"/>
        </w:rPr>
        <w:t>.1 Đất nông nghiệp:</w:t>
      </w:r>
    </w:p>
    <w:p w14:paraId="6AE054B4" w14:textId="55D8E89D" w:rsidR="007B590E" w:rsidRPr="009710CE" w:rsidRDefault="00C10C30" w:rsidP="00C10C30">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w:t>
      </w:r>
      <w:r w:rsidR="007B590E" w:rsidRPr="009710CE">
        <w:rPr>
          <w:rFonts w:ascii="Times New Roman" w:hAnsi="Times New Roman" w:cs="Times New Roman"/>
          <w:color w:val="auto"/>
          <w:kern w:val="16"/>
          <w:sz w:val="28"/>
          <w:szCs w:val="28"/>
          <w:shd w:val="clear" w:color="auto" w:fill="FFFFFF"/>
          <w:lang w:val="en-US" w:eastAsia="en-US"/>
        </w:rPr>
        <w:t xml:space="preserve"> Hiện trạng tính đến 31/10/2022, diện tích đất nông nghiệp có 53</w:t>
      </w:r>
      <w:r w:rsidR="00E06008" w:rsidRPr="009710CE">
        <w:rPr>
          <w:rFonts w:ascii="Times New Roman" w:hAnsi="Times New Roman" w:cs="Times New Roman"/>
          <w:color w:val="auto"/>
          <w:kern w:val="16"/>
          <w:sz w:val="28"/>
          <w:szCs w:val="28"/>
          <w:shd w:val="clear" w:color="auto" w:fill="FFFFFF"/>
          <w:lang w:val="en-US" w:eastAsia="en-US"/>
        </w:rPr>
        <w:t>.</w:t>
      </w:r>
      <w:r w:rsidR="007B590E" w:rsidRPr="009710CE">
        <w:rPr>
          <w:rFonts w:ascii="Times New Roman" w:hAnsi="Times New Roman" w:cs="Times New Roman"/>
          <w:color w:val="auto"/>
          <w:kern w:val="16"/>
          <w:sz w:val="28"/>
          <w:szCs w:val="28"/>
          <w:shd w:val="clear" w:color="auto" w:fill="FFFFFF"/>
          <w:lang w:val="en-US" w:eastAsia="en-US"/>
        </w:rPr>
        <w:t>688,54645 ha, chiếm 76,23 % tổng diện tích đất tự nhiên.</w:t>
      </w:r>
    </w:p>
    <w:p w14:paraId="6C151C80" w14:textId="149EBA41" w:rsidR="00C10C30" w:rsidRPr="009710CE" w:rsidRDefault="00C10C30" w:rsidP="00C10C30">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w:t>
      </w:r>
      <w:r w:rsidR="001D21AE" w:rsidRPr="009710CE">
        <w:rPr>
          <w:rFonts w:ascii="Times New Roman" w:hAnsi="Times New Roman" w:cs="Times New Roman"/>
          <w:color w:val="auto"/>
          <w:kern w:val="16"/>
          <w:sz w:val="28"/>
          <w:szCs w:val="28"/>
          <w:shd w:val="clear" w:color="auto" w:fill="FFFFFF"/>
          <w:lang w:eastAsia="en-US"/>
        </w:rPr>
        <w:t>Trong kỳ quy hoạch, diện tích đất nông nghiệp không thay đổi mục đích sử dụng có 52.397,19 ha.</w:t>
      </w:r>
    </w:p>
    <w:p w14:paraId="00F34DD2" w14:textId="250BCB6F" w:rsidR="00C10C30" w:rsidRPr="009710CE" w:rsidRDefault="00C10C30" w:rsidP="00C10C30">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w:t>
      </w:r>
      <w:r w:rsidRPr="009710CE">
        <w:rPr>
          <w:rFonts w:ascii="Times New Roman" w:hAnsi="Times New Roman" w:cs="Times New Roman"/>
          <w:color w:val="auto"/>
          <w:kern w:val="16"/>
          <w:sz w:val="28"/>
          <w:szCs w:val="28"/>
          <w:shd w:val="clear" w:color="auto" w:fill="FFFFFF"/>
          <w:lang w:val="en-US" w:eastAsia="en-US"/>
        </w:rPr>
        <w:t>G</w:t>
      </w:r>
      <w:r w:rsidRPr="009710CE">
        <w:rPr>
          <w:rFonts w:ascii="Times New Roman" w:hAnsi="Times New Roman" w:cs="Times New Roman"/>
          <w:color w:val="auto"/>
          <w:kern w:val="16"/>
          <w:sz w:val="28"/>
          <w:szCs w:val="28"/>
          <w:shd w:val="clear" w:color="auto" w:fill="FFFFFF"/>
          <w:lang w:eastAsia="en-US"/>
        </w:rPr>
        <w:t xml:space="preserve">iảm </w:t>
      </w:r>
      <w:r w:rsidR="002D20DA" w:rsidRPr="009710CE">
        <w:rPr>
          <w:rFonts w:ascii="Times New Roman" w:hAnsi="Times New Roman" w:cs="Times New Roman"/>
          <w:color w:val="auto"/>
          <w:kern w:val="16"/>
          <w:sz w:val="28"/>
          <w:szCs w:val="28"/>
          <w:shd w:val="clear" w:color="auto" w:fill="FFFFFF"/>
          <w:lang w:val="en-US" w:eastAsia="en-US"/>
        </w:rPr>
        <w:t>129,91</w:t>
      </w:r>
      <w:r w:rsidR="005E1FC6"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ha do chuyển sang đất phi nông nghiệp.</w:t>
      </w:r>
    </w:p>
    <w:p w14:paraId="10FD1362" w14:textId="29ED67C1" w:rsidR="00C10C30" w:rsidRPr="009710CE" w:rsidRDefault="00C10C30" w:rsidP="00C10C30">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Tăng thêm: </w:t>
      </w:r>
      <w:r w:rsidR="00DA56D1" w:rsidRPr="009710CE">
        <w:rPr>
          <w:rFonts w:ascii="Times New Roman" w:hAnsi="Times New Roman" w:cs="Times New Roman"/>
          <w:color w:val="auto"/>
          <w:kern w:val="16"/>
          <w:sz w:val="28"/>
          <w:szCs w:val="28"/>
          <w:shd w:val="clear" w:color="auto" w:fill="FFFFFF"/>
          <w:lang w:val="en-US" w:eastAsia="en-US"/>
        </w:rPr>
        <w:t>200,71</w:t>
      </w:r>
      <w:r w:rsidR="001700A1"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ha được chuyển sang từ các loại đất (đất phi nông nghiệp</w:t>
      </w: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w:t>
      </w:r>
      <w:r w:rsidR="00DA56D1" w:rsidRPr="009710CE">
        <w:rPr>
          <w:rFonts w:ascii="Times New Roman" w:hAnsi="Times New Roman" w:cs="Times New Roman"/>
          <w:color w:val="auto"/>
          <w:kern w:val="16"/>
          <w:sz w:val="28"/>
          <w:szCs w:val="28"/>
          <w:shd w:val="clear" w:color="auto" w:fill="FFFFFF"/>
          <w:lang w:val="en-US" w:eastAsia="en-US"/>
        </w:rPr>
        <w:t>48,88</w:t>
      </w:r>
      <w:r w:rsidRPr="009710CE">
        <w:rPr>
          <w:rFonts w:ascii="Times New Roman" w:hAnsi="Times New Roman" w:cs="Times New Roman"/>
          <w:color w:val="auto"/>
          <w:kern w:val="16"/>
          <w:sz w:val="28"/>
          <w:szCs w:val="28"/>
          <w:shd w:val="clear" w:color="auto" w:fill="FFFFFF"/>
          <w:lang w:eastAsia="en-US"/>
        </w:rPr>
        <w:t xml:space="preserve"> ha</w:t>
      </w:r>
      <w:r w:rsidRPr="009710CE">
        <w:rPr>
          <w:rFonts w:ascii="Times New Roman" w:hAnsi="Times New Roman" w:cs="Times New Roman"/>
          <w:color w:val="auto"/>
          <w:kern w:val="16"/>
          <w:sz w:val="28"/>
          <w:szCs w:val="28"/>
          <w:shd w:val="clear" w:color="auto" w:fill="FFFFFF"/>
          <w:lang w:val="en-US" w:eastAsia="en-US"/>
        </w:rPr>
        <w:t xml:space="preserve">, đất chưa sử dụng </w:t>
      </w:r>
      <w:r w:rsidR="00DA56D1" w:rsidRPr="009710CE">
        <w:rPr>
          <w:rFonts w:ascii="Times New Roman" w:hAnsi="Times New Roman" w:cs="Times New Roman"/>
          <w:color w:val="auto"/>
          <w:kern w:val="16"/>
          <w:sz w:val="28"/>
          <w:szCs w:val="28"/>
          <w:shd w:val="clear" w:color="auto" w:fill="FFFFFF"/>
          <w:lang w:val="en-US" w:eastAsia="en-US"/>
        </w:rPr>
        <w:t>151,83</w:t>
      </w:r>
      <w:r w:rsidRPr="009710CE">
        <w:rPr>
          <w:rFonts w:ascii="Times New Roman" w:hAnsi="Times New Roman" w:cs="Times New Roman"/>
          <w:color w:val="auto"/>
          <w:kern w:val="16"/>
          <w:sz w:val="28"/>
          <w:szCs w:val="28"/>
          <w:shd w:val="clear" w:color="auto" w:fill="FFFFFF"/>
          <w:lang w:val="en-US" w:eastAsia="en-US"/>
        </w:rPr>
        <w:t xml:space="preserve"> ha</w:t>
      </w:r>
      <w:r w:rsidRPr="009710CE">
        <w:rPr>
          <w:rFonts w:ascii="Times New Roman" w:hAnsi="Times New Roman" w:cs="Times New Roman"/>
          <w:color w:val="auto"/>
          <w:kern w:val="16"/>
          <w:sz w:val="28"/>
          <w:szCs w:val="28"/>
          <w:shd w:val="clear" w:color="auto" w:fill="FFFFFF"/>
          <w:lang w:eastAsia="en-US"/>
        </w:rPr>
        <w:t>).</w:t>
      </w:r>
    </w:p>
    <w:p w14:paraId="57DD62E1" w14:textId="03660695" w:rsidR="00C10C30" w:rsidRPr="009710CE" w:rsidRDefault="00C10C30" w:rsidP="00C10C30">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w:t>
      </w:r>
      <w:r w:rsidR="005C21D2" w:rsidRPr="009710CE">
        <w:rPr>
          <w:rFonts w:ascii="Times New Roman" w:hAnsi="Times New Roman" w:cs="Times New Roman"/>
          <w:color w:val="auto"/>
          <w:kern w:val="16"/>
          <w:sz w:val="28"/>
          <w:szCs w:val="28"/>
          <w:shd w:val="clear" w:color="auto" w:fill="FFFFFF"/>
          <w:lang w:eastAsia="en-US"/>
        </w:rPr>
        <w:t>Đến cuối năm 2030, diện tích nông nghiệp có 52</w:t>
      </w:r>
      <w:r w:rsidR="00E06008" w:rsidRPr="009710CE">
        <w:rPr>
          <w:rFonts w:ascii="Times New Roman" w:hAnsi="Times New Roman" w:cs="Times New Roman"/>
          <w:color w:val="auto"/>
          <w:kern w:val="16"/>
          <w:sz w:val="28"/>
          <w:szCs w:val="28"/>
          <w:shd w:val="clear" w:color="auto" w:fill="FFFFFF"/>
          <w:lang w:val="en-US" w:eastAsia="en-US"/>
        </w:rPr>
        <w:t>.</w:t>
      </w:r>
      <w:r w:rsidR="005C21D2" w:rsidRPr="009710CE">
        <w:rPr>
          <w:rFonts w:ascii="Times New Roman" w:hAnsi="Times New Roman" w:cs="Times New Roman"/>
          <w:color w:val="auto"/>
          <w:kern w:val="16"/>
          <w:sz w:val="28"/>
          <w:szCs w:val="28"/>
          <w:shd w:val="clear" w:color="auto" w:fill="FFFFFF"/>
          <w:lang w:eastAsia="en-US"/>
        </w:rPr>
        <w:t>597,91054 ha, chiếm 74,68 % tổng diện tích đất tự nhiên, thực giảm 1</w:t>
      </w:r>
      <w:r w:rsidR="00E06008" w:rsidRPr="009710CE">
        <w:rPr>
          <w:rFonts w:ascii="Times New Roman" w:hAnsi="Times New Roman" w:cs="Times New Roman"/>
          <w:color w:val="auto"/>
          <w:kern w:val="16"/>
          <w:sz w:val="28"/>
          <w:szCs w:val="28"/>
          <w:shd w:val="clear" w:color="auto" w:fill="FFFFFF"/>
          <w:lang w:val="en-US" w:eastAsia="en-US"/>
        </w:rPr>
        <w:t>.</w:t>
      </w:r>
      <w:r w:rsidR="005C21D2" w:rsidRPr="009710CE">
        <w:rPr>
          <w:rFonts w:ascii="Times New Roman" w:hAnsi="Times New Roman" w:cs="Times New Roman"/>
          <w:color w:val="auto"/>
          <w:kern w:val="16"/>
          <w:sz w:val="28"/>
          <w:szCs w:val="28"/>
          <w:shd w:val="clear" w:color="auto" w:fill="FFFFFF"/>
          <w:lang w:eastAsia="en-US"/>
        </w:rPr>
        <w:t xml:space="preserve">116,84 ha so với hiện trạng, </w:t>
      </w:r>
      <w:r w:rsidR="00A35250" w:rsidRPr="009710CE">
        <w:rPr>
          <w:rFonts w:ascii="Times New Roman" w:hAnsi="Times New Roman" w:cs="Times New Roman"/>
          <w:color w:val="auto"/>
          <w:kern w:val="16"/>
          <w:sz w:val="28"/>
          <w:szCs w:val="28"/>
          <w:shd w:val="clear" w:color="auto" w:fill="FFFFFF"/>
          <w:lang w:val="en-US" w:eastAsia="en-US"/>
        </w:rPr>
        <w:t>tăng</w:t>
      </w:r>
      <w:r w:rsidR="005C21D2" w:rsidRPr="009710CE">
        <w:rPr>
          <w:rFonts w:ascii="Times New Roman" w:hAnsi="Times New Roman" w:cs="Times New Roman"/>
          <w:color w:val="auto"/>
          <w:kern w:val="16"/>
          <w:sz w:val="28"/>
          <w:szCs w:val="28"/>
          <w:shd w:val="clear" w:color="auto" w:fill="FFFFFF"/>
          <w:lang w:eastAsia="en-US"/>
        </w:rPr>
        <w:t xml:space="preserve"> 1.395,74 ha so với quy hoạch được duyệt.</w:t>
      </w:r>
    </w:p>
    <w:p w14:paraId="632733A1" w14:textId="77777777" w:rsidR="00C10C30" w:rsidRPr="009710CE" w:rsidRDefault="00C10C30" w:rsidP="00C10C30">
      <w:pPr>
        <w:widowControl/>
        <w:spacing w:before="120" w:line="320" w:lineRule="exact"/>
        <w:ind w:firstLine="709"/>
        <w:jc w:val="both"/>
        <w:rPr>
          <w:rFonts w:ascii="Times New Roman" w:hAnsi="Times New Roman" w:cs="Times New Roman"/>
          <w:i/>
          <w:color w:val="auto"/>
          <w:sz w:val="28"/>
          <w:szCs w:val="28"/>
          <w:lang w:val="it-IT" w:eastAsia="en-US"/>
        </w:rPr>
      </w:pPr>
      <w:r w:rsidRPr="009710CE">
        <w:rPr>
          <w:rFonts w:ascii="Times New Roman" w:hAnsi="Times New Roman" w:cs="Times New Roman"/>
          <w:i/>
          <w:color w:val="auto"/>
          <w:sz w:val="28"/>
          <w:szCs w:val="28"/>
          <w:lang w:val="it-IT" w:eastAsia="en-US"/>
        </w:rPr>
        <w:t>Chi tiết sử dụng các loại đất nông nghiệp như sau:</w:t>
      </w:r>
    </w:p>
    <w:p w14:paraId="71F4A092" w14:textId="77777777" w:rsidR="00C10C30" w:rsidRPr="009710CE" w:rsidRDefault="00C10C30">
      <w:pPr>
        <w:widowControl/>
        <w:numPr>
          <w:ilvl w:val="0"/>
          <w:numId w:val="29"/>
        </w:numPr>
        <w:suppressAutoHyphens/>
        <w:autoSpaceDN w:val="0"/>
        <w:spacing w:before="120" w:line="320" w:lineRule="exact"/>
        <w:jc w:val="both"/>
        <w:rPr>
          <w:rFonts w:ascii="Times New Roman" w:hAnsi="Times New Roman" w:cs="Times New Roman"/>
          <w:i/>
          <w:color w:val="auto"/>
          <w:kern w:val="16"/>
          <w:sz w:val="28"/>
          <w:szCs w:val="28"/>
          <w:shd w:val="clear" w:color="auto" w:fill="FFFFFF"/>
          <w:lang w:eastAsia="en-US"/>
        </w:rPr>
      </w:pPr>
      <w:r w:rsidRPr="009710CE">
        <w:rPr>
          <w:rFonts w:ascii="Times New Roman" w:hAnsi="Times New Roman" w:cs="Times New Roman"/>
          <w:i/>
          <w:color w:val="auto"/>
          <w:kern w:val="16"/>
          <w:sz w:val="28"/>
          <w:szCs w:val="28"/>
          <w:shd w:val="clear" w:color="auto" w:fill="FFFFFF"/>
          <w:lang w:eastAsia="en-US"/>
        </w:rPr>
        <w:t>Đất trồng lúa</w:t>
      </w:r>
    </w:p>
    <w:p w14:paraId="11C7803E" w14:textId="77777777" w:rsidR="007B590E" w:rsidRPr="009710CE" w:rsidRDefault="007B590E"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it-IT" w:eastAsia="en-US"/>
        </w:rPr>
      </w:pPr>
      <w:r w:rsidRPr="009710CE">
        <w:rPr>
          <w:rFonts w:ascii="Times New Roman" w:hAnsi="Times New Roman" w:cs="Times New Roman"/>
          <w:color w:val="auto"/>
          <w:kern w:val="16"/>
          <w:sz w:val="28"/>
          <w:szCs w:val="28"/>
          <w:shd w:val="clear" w:color="auto" w:fill="FFFFFF"/>
          <w:lang w:val="it-IT" w:eastAsia="en-US"/>
        </w:rPr>
        <w:t>Hiện trạng, diện tích đất trồng lúa có 4.833,34 ha, chiếm 9,00 % đất nông nghiệp.</w:t>
      </w:r>
    </w:p>
    <w:p w14:paraId="646E5BCD" w14:textId="77777777" w:rsidR="001D21AE" w:rsidRPr="009710CE" w:rsidRDefault="001D21AE"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Trong kỳ quy hoạch, diện tích đất trồng lúa không thay đổi mục đích sử dụng có 4.568,14 ha.</w:t>
      </w:r>
    </w:p>
    <w:p w14:paraId="7C8AE6A9" w14:textId="22F67A0D"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w:t>
      </w:r>
      <w:r w:rsidRPr="009710CE">
        <w:rPr>
          <w:rFonts w:ascii="Times New Roman" w:hAnsi="Times New Roman" w:cs="Times New Roman"/>
          <w:color w:val="auto"/>
          <w:kern w:val="16"/>
          <w:sz w:val="28"/>
          <w:szCs w:val="28"/>
          <w:shd w:val="clear" w:color="auto" w:fill="FFFFFF"/>
          <w:lang w:val="en-US" w:eastAsia="en-US"/>
        </w:rPr>
        <w:t>G</w:t>
      </w:r>
      <w:r w:rsidRPr="009710CE">
        <w:rPr>
          <w:rFonts w:ascii="Times New Roman" w:hAnsi="Times New Roman" w:cs="Times New Roman"/>
          <w:color w:val="auto"/>
          <w:kern w:val="16"/>
          <w:sz w:val="28"/>
          <w:szCs w:val="28"/>
          <w:shd w:val="clear" w:color="auto" w:fill="FFFFFF"/>
          <w:lang w:eastAsia="en-US"/>
        </w:rPr>
        <w:t>iảm</w:t>
      </w:r>
      <w:r w:rsidRPr="009710CE">
        <w:rPr>
          <w:rFonts w:ascii="Times New Roman" w:hAnsi="Times New Roman" w:cs="Times New Roman"/>
          <w:color w:val="auto"/>
          <w:kern w:val="16"/>
          <w:sz w:val="28"/>
          <w:szCs w:val="28"/>
          <w:shd w:val="clear" w:color="auto" w:fill="FFFFFF"/>
          <w:lang w:val="en-US" w:eastAsia="en-US"/>
        </w:rPr>
        <w:t xml:space="preserve">: </w:t>
      </w:r>
      <w:r w:rsidR="002D20DA" w:rsidRPr="009710CE">
        <w:rPr>
          <w:rFonts w:ascii="Times New Roman" w:hAnsi="Times New Roman" w:cs="Times New Roman"/>
          <w:color w:val="auto"/>
          <w:kern w:val="16"/>
          <w:sz w:val="28"/>
          <w:szCs w:val="28"/>
          <w:shd w:val="clear" w:color="auto" w:fill="FFFFFF"/>
          <w:lang w:val="en-US" w:eastAsia="en-US"/>
        </w:rPr>
        <w:t>265,19</w:t>
      </w:r>
      <w:r w:rsidR="0015086F"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 xml:space="preserve">ha do chuyển sang đất các loại đất: </w:t>
      </w:r>
    </w:p>
    <w:p w14:paraId="7A9D6625" w14:textId="10DCF3EF" w:rsidR="00E00D49" w:rsidRPr="009710CE" w:rsidRDefault="00E00D49" w:rsidP="00E00D49">
      <w:pPr>
        <w:suppressAutoHyphens/>
        <w:autoSpaceDN w:val="0"/>
        <w:spacing w:before="120" w:line="320" w:lineRule="exact"/>
        <w:ind w:firstLine="720"/>
        <w:jc w:val="both"/>
        <w:rPr>
          <w:rFonts w:ascii="Times New Roman" w:hAnsi="Times New Roman" w:cs="Times New Roman"/>
          <w:color w:val="auto"/>
          <w:spacing w:val="-4"/>
          <w:kern w:val="16"/>
          <w:sz w:val="28"/>
          <w:szCs w:val="28"/>
          <w:shd w:val="clear" w:color="auto" w:fill="FFFFFF"/>
          <w:lang w:eastAsia="en-US"/>
        </w:rPr>
      </w:pPr>
      <w:r w:rsidRPr="009710CE">
        <w:rPr>
          <w:rFonts w:ascii="Times New Roman" w:hAnsi="Times New Roman" w:cs="Times New Roman"/>
          <w:color w:val="auto"/>
          <w:spacing w:val="-4"/>
          <w:kern w:val="16"/>
          <w:sz w:val="28"/>
          <w:szCs w:val="28"/>
          <w:shd w:val="clear" w:color="auto" w:fill="FFFFFF"/>
          <w:lang w:eastAsia="en-US"/>
        </w:rPr>
        <w:t>+ Đất trồng cây hàng năm khác</w:t>
      </w:r>
      <w:r w:rsidRPr="009710CE">
        <w:rPr>
          <w:rFonts w:ascii="Times New Roman" w:hAnsi="Times New Roman" w:cs="Times New Roman"/>
          <w:color w:val="auto"/>
          <w:spacing w:val="-4"/>
          <w:kern w:val="16"/>
          <w:sz w:val="28"/>
          <w:szCs w:val="28"/>
          <w:shd w:val="clear" w:color="auto" w:fill="FFFFFF"/>
          <w:lang w:eastAsia="en-US"/>
        </w:rPr>
        <w:tab/>
      </w:r>
      <w:r w:rsidRPr="009710CE">
        <w:rPr>
          <w:rFonts w:ascii="Times New Roman" w:hAnsi="Times New Roman" w:cs="Times New Roman"/>
          <w:color w:val="auto"/>
          <w:spacing w:val="-4"/>
          <w:kern w:val="16"/>
          <w:sz w:val="28"/>
          <w:szCs w:val="28"/>
          <w:shd w:val="clear" w:color="auto" w:fill="FFFFFF"/>
          <w:lang w:eastAsia="en-US"/>
        </w:rPr>
        <w:tab/>
      </w:r>
      <w:r w:rsidRPr="009710CE">
        <w:rPr>
          <w:rFonts w:ascii="Times New Roman" w:hAnsi="Times New Roman" w:cs="Times New Roman"/>
          <w:color w:val="auto"/>
          <w:spacing w:val="-4"/>
          <w:kern w:val="16"/>
          <w:sz w:val="28"/>
          <w:szCs w:val="28"/>
          <w:shd w:val="clear" w:color="auto" w:fill="FFFFFF"/>
          <w:lang w:eastAsia="en-US"/>
        </w:rPr>
        <w:tab/>
        <w:t>:</w:t>
      </w:r>
      <w:r w:rsidRPr="009710CE">
        <w:rPr>
          <w:rFonts w:ascii="Times New Roman" w:hAnsi="Times New Roman" w:cs="Times New Roman"/>
          <w:color w:val="auto"/>
          <w:spacing w:val="-4"/>
          <w:kern w:val="16"/>
          <w:sz w:val="28"/>
          <w:szCs w:val="28"/>
          <w:shd w:val="clear" w:color="auto" w:fill="FFFFFF"/>
          <w:lang w:val="en-US" w:eastAsia="en-US"/>
        </w:rPr>
        <w:t xml:space="preserve"> </w:t>
      </w:r>
      <w:r w:rsidRPr="009710CE">
        <w:rPr>
          <w:rFonts w:ascii="Times New Roman" w:hAnsi="Times New Roman" w:cs="Times New Roman"/>
          <w:color w:val="auto"/>
          <w:spacing w:val="-4"/>
          <w:kern w:val="16"/>
          <w:sz w:val="28"/>
          <w:szCs w:val="28"/>
          <w:shd w:val="clear" w:color="auto" w:fill="FFFFFF"/>
          <w:lang w:eastAsia="en-US"/>
        </w:rPr>
        <w:t xml:space="preserve">1,17 ha; </w:t>
      </w:r>
    </w:p>
    <w:p w14:paraId="0364947A" w14:textId="3358117B" w:rsidR="00E00D49" w:rsidRPr="009710CE" w:rsidRDefault="00E00D49" w:rsidP="00E00D49">
      <w:pPr>
        <w:suppressAutoHyphens/>
        <w:autoSpaceDN w:val="0"/>
        <w:spacing w:before="120" w:line="320" w:lineRule="exact"/>
        <w:ind w:firstLine="720"/>
        <w:jc w:val="both"/>
        <w:rPr>
          <w:rFonts w:ascii="Times New Roman" w:hAnsi="Times New Roman" w:cs="Times New Roman"/>
          <w:color w:val="auto"/>
          <w:spacing w:val="-4"/>
          <w:kern w:val="16"/>
          <w:sz w:val="28"/>
          <w:szCs w:val="28"/>
          <w:shd w:val="clear" w:color="auto" w:fill="FFFFFF"/>
          <w:lang w:eastAsia="en-US"/>
        </w:rPr>
      </w:pPr>
      <w:r w:rsidRPr="009710CE">
        <w:rPr>
          <w:rFonts w:ascii="Times New Roman" w:hAnsi="Times New Roman" w:cs="Times New Roman"/>
          <w:color w:val="auto"/>
          <w:spacing w:val="-4"/>
          <w:kern w:val="16"/>
          <w:sz w:val="28"/>
          <w:szCs w:val="28"/>
          <w:shd w:val="clear" w:color="auto" w:fill="FFFFFF"/>
          <w:lang w:eastAsia="en-US"/>
        </w:rPr>
        <w:t>+ Đất trồng cây lâu năm</w:t>
      </w:r>
      <w:r w:rsidRPr="009710CE">
        <w:rPr>
          <w:rFonts w:ascii="Times New Roman" w:hAnsi="Times New Roman" w:cs="Times New Roman"/>
          <w:color w:val="auto"/>
          <w:spacing w:val="-4"/>
          <w:kern w:val="16"/>
          <w:sz w:val="28"/>
          <w:szCs w:val="28"/>
          <w:shd w:val="clear" w:color="auto" w:fill="FFFFFF"/>
          <w:lang w:eastAsia="en-US"/>
        </w:rPr>
        <w:tab/>
      </w:r>
      <w:r w:rsidRPr="009710CE">
        <w:rPr>
          <w:rFonts w:ascii="Times New Roman" w:hAnsi="Times New Roman" w:cs="Times New Roman"/>
          <w:color w:val="auto"/>
          <w:spacing w:val="-4"/>
          <w:kern w:val="16"/>
          <w:sz w:val="28"/>
          <w:szCs w:val="28"/>
          <w:shd w:val="clear" w:color="auto" w:fill="FFFFFF"/>
          <w:lang w:eastAsia="en-US"/>
        </w:rPr>
        <w:tab/>
      </w:r>
      <w:r w:rsidRPr="009710CE">
        <w:rPr>
          <w:rFonts w:ascii="Times New Roman" w:hAnsi="Times New Roman" w:cs="Times New Roman"/>
          <w:color w:val="auto"/>
          <w:spacing w:val="-4"/>
          <w:kern w:val="16"/>
          <w:sz w:val="28"/>
          <w:szCs w:val="28"/>
          <w:shd w:val="clear" w:color="auto" w:fill="FFFFFF"/>
          <w:lang w:eastAsia="en-US"/>
        </w:rPr>
        <w:tab/>
      </w:r>
      <w:r w:rsidRPr="009710CE">
        <w:rPr>
          <w:rFonts w:ascii="Times New Roman" w:hAnsi="Times New Roman" w:cs="Times New Roman"/>
          <w:color w:val="auto"/>
          <w:spacing w:val="-4"/>
          <w:kern w:val="16"/>
          <w:sz w:val="28"/>
          <w:szCs w:val="28"/>
          <w:shd w:val="clear" w:color="auto" w:fill="FFFFFF"/>
          <w:lang w:eastAsia="en-US"/>
        </w:rPr>
        <w:tab/>
        <w:t>:</w:t>
      </w:r>
      <w:r w:rsidRPr="009710CE">
        <w:rPr>
          <w:rFonts w:ascii="Times New Roman" w:hAnsi="Times New Roman" w:cs="Times New Roman"/>
          <w:color w:val="auto"/>
          <w:spacing w:val="-4"/>
          <w:kern w:val="16"/>
          <w:sz w:val="28"/>
          <w:szCs w:val="28"/>
          <w:shd w:val="clear" w:color="auto" w:fill="FFFFFF"/>
          <w:lang w:val="en-US" w:eastAsia="en-US"/>
        </w:rPr>
        <w:t xml:space="preserve"> </w:t>
      </w:r>
      <w:r w:rsidRPr="009710CE">
        <w:rPr>
          <w:rFonts w:ascii="Times New Roman" w:hAnsi="Times New Roman" w:cs="Times New Roman"/>
          <w:color w:val="auto"/>
          <w:spacing w:val="-4"/>
          <w:kern w:val="16"/>
          <w:sz w:val="28"/>
          <w:szCs w:val="28"/>
          <w:shd w:val="clear" w:color="auto" w:fill="FFFFFF"/>
          <w:lang w:eastAsia="en-US"/>
        </w:rPr>
        <w:t>30,0</w:t>
      </w:r>
      <w:r w:rsidR="00DA56D1" w:rsidRPr="009710CE">
        <w:rPr>
          <w:rFonts w:ascii="Times New Roman" w:hAnsi="Times New Roman" w:cs="Times New Roman"/>
          <w:color w:val="auto"/>
          <w:spacing w:val="-4"/>
          <w:kern w:val="16"/>
          <w:sz w:val="28"/>
          <w:szCs w:val="28"/>
          <w:shd w:val="clear" w:color="auto" w:fill="FFFFFF"/>
          <w:lang w:val="en-US" w:eastAsia="en-US"/>
        </w:rPr>
        <w:t>4</w:t>
      </w:r>
      <w:r w:rsidRPr="009710CE">
        <w:rPr>
          <w:rFonts w:ascii="Times New Roman" w:hAnsi="Times New Roman" w:cs="Times New Roman"/>
          <w:color w:val="auto"/>
          <w:spacing w:val="-4"/>
          <w:kern w:val="16"/>
          <w:sz w:val="28"/>
          <w:szCs w:val="28"/>
          <w:shd w:val="clear" w:color="auto" w:fill="FFFFFF"/>
          <w:lang w:eastAsia="en-US"/>
        </w:rPr>
        <w:t xml:space="preserve"> ha; </w:t>
      </w:r>
    </w:p>
    <w:p w14:paraId="44A0C9B0" w14:textId="0D98C817" w:rsidR="00E00D49" w:rsidRPr="009710CE" w:rsidRDefault="00E00D49" w:rsidP="00E00D49">
      <w:pPr>
        <w:suppressAutoHyphens/>
        <w:autoSpaceDN w:val="0"/>
        <w:spacing w:before="120" w:line="320" w:lineRule="exact"/>
        <w:ind w:firstLine="720"/>
        <w:jc w:val="both"/>
        <w:rPr>
          <w:rFonts w:ascii="Times New Roman" w:hAnsi="Times New Roman" w:cs="Times New Roman"/>
          <w:color w:val="auto"/>
          <w:spacing w:val="-4"/>
          <w:kern w:val="16"/>
          <w:sz w:val="28"/>
          <w:szCs w:val="28"/>
          <w:shd w:val="clear" w:color="auto" w:fill="FFFFFF"/>
          <w:lang w:eastAsia="en-US"/>
        </w:rPr>
      </w:pPr>
      <w:r w:rsidRPr="009710CE">
        <w:rPr>
          <w:rFonts w:ascii="Times New Roman" w:hAnsi="Times New Roman" w:cs="Times New Roman"/>
          <w:color w:val="auto"/>
          <w:spacing w:val="-4"/>
          <w:kern w:val="16"/>
          <w:sz w:val="28"/>
          <w:szCs w:val="28"/>
          <w:shd w:val="clear" w:color="auto" w:fill="FFFFFF"/>
          <w:lang w:eastAsia="en-US"/>
        </w:rPr>
        <w:t>+ Đất nuôi trồng thủy sản</w:t>
      </w:r>
      <w:r w:rsidRPr="009710CE">
        <w:rPr>
          <w:rFonts w:ascii="Times New Roman" w:hAnsi="Times New Roman" w:cs="Times New Roman"/>
          <w:color w:val="auto"/>
          <w:spacing w:val="-4"/>
          <w:kern w:val="16"/>
          <w:sz w:val="28"/>
          <w:szCs w:val="28"/>
          <w:shd w:val="clear" w:color="auto" w:fill="FFFFFF"/>
          <w:lang w:eastAsia="en-US"/>
        </w:rPr>
        <w:tab/>
      </w:r>
      <w:r w:rsidRPr="009710CE">
        <w:rPr>
          <w:rFonts w:ascii="Times New Roman" w:hAnsi="Times New Roman" w:cs="Times New Roman"/>
          <w:color w:val="auto"/>
          <w:spacing w:val="-4"/>
          <w:kern w:val="16"/>
          <w:sz w:val="28"/>
          <w:szCs w:val="28"/>
          <w:shd w:val="clear" w:color="auto" w:fill="FFFFFF"/>
          <w:lang w:eastAsia="en-US"/>
        </w:rPr>
        <w:tab/>
      </w:r>
      <w:r w:rsidRPr="009710CE">
        <w:rPr>
          <w:rFonts w:ascii="Times New Roman" w:hAnsi="Times New Roman" w:cs="Times New Roman"/>
          <w:color w:val="auto"/>
          <w:spacing w:val="-4"/>
          <w:kern w:val="16"/>
          <w:sz w:val="28"/>
          <w:szCs w:val="28"/>
          <w:shd w:val="clear" w:color="auto" w:fill="FFFFFF"/>
          <w:lang w:eastAsia="en-US"/>
        </w:rPr>
        <w:tab/>
      </w:r>
      <w:r w:rsidRPr="009710CE">
        <w:rPr>
          <w:rFonts w:ascii="Times New Roman" w:hAnsi="Times New Roman" w:cs="Times New Roman"/>
          <w:color w:val="auto"/>
          <w:spacing w:val="-4"/>
          <w:kern w:val="16"/>
          <w:sz w:val="28"/>
          <w:szCs w:val="28"/>
          <w:shd w:val="clear" w:color="auto" w:fill="FFFFFF"/>
          <w:lang w:eastAsia="en-US"/>
        </w:rPr>
        <w:tab/>
        <w:t>:</w:t>
      </w:r>
      <w:r w:rsidRPr="009710CE">
        <w:rPr>
          <w:rFonts w:ascii="Times New Roman" w:hAnsi="Times New Roman" w:cs="Times New Roman"/>
          <w:color w:val="auto"/>
          <w:spacing w:val="-4"/>
          <w:kern w:val="16"/>
          <w:sz w:val="28"/>
          <w:szCs w:val="28"/>
          <w:shd w:val="clear" w:color="auto" w:fill="FFFFFF"/>
          <w:lang w:val="en-US" w:eastAsia="en-US"/>
        </w:rPr>
        <w:t xml:space="preserve"> </w:t>
      </w:r>
      <w:r w:rsidRPr="009710CE">
        <w:rPr>
          <w:rFonts w:ascii="Times New Roman" w:hAnsi="Times New Roman" w:cs="Times New Roman"/>
          <w:color w:val="auto"/>
          <w:spacing w:val="-4"/>
          <w:kern w:val="16"/>
          <w:sz w:val="28"/>
          <w:szCs w:val="28"/>
          <w:shd w:val="clear" w:color="auto" w:fill="FFFFFF"/>
          <w:lang w:eastAsia="en-US"/>
        </w:rPr>
        <w:t xml:space="preserve">0,49 ha; </w:t>
      </w:r>
    </w:p>
    <w:p w14:paraId="676635B5" w14:textId="58E7B2F4" w:rsidR="00E00D49" w:rsidRPr="009710CE" w:rsidRDefault="00E00D49" w:rsidP="00E00D49">
      <w:pPr>
        <w:suppressAutoHyphens/>
        <w:autoSpaceDN w:val="0"/>
        <w:spacing w:before="120" w:line="320" w:lineRule="exact"/>
        <w:ind w:firstLine="720"/>
        <w:jc w:val="both"/>
        <w:rPr>
          <w:rFonts w:ascii="Times New Roman" w:hAnsi="Times New Roman" w:cs="Times New Roman"/>
          <w:color w:val="auto"/>
          <w:spacing w:val="-4"/>
          <w:kern w:val="16"/>
          <w:sz w:val="28"/>
          <w:szCs w:val="28"/>
          <w:shd w:val="clear" w:color="auto" w:fill="FFFFFF"/>
          <w:lang w:eastAsia="en-US"/>
        </w:rPr>
      </w:pPr>
      <w:r w:rsidRPr="009710CE">
        <w:rPr>
          <w:rFonts w:ascii="Times New Roman" w:hAnsi="Times New Roman" w:cs="Times New Roman"/>
          <w:color w:val="auto"/>
          <w:spacing w:val="-4"/>
          <w:kern w:val="16"/>
          <w:sz w:val="28"/>
          <w:szCs w:val="28"/>
          <w:shd w:val="clear" w:color="auto" w:fill="FFFFFF"/>
          <w:lang w:eastAsia="en-US"/>
        </w:rPr>
        <w:t>+ Đất nông nghiệp khác</w:t>
      </w:r>
      <w:r w:rsidRPr="009710CE">
        <w:rPr>
          <w:rFonts w:ascii="Times New Roman" w:hAnsi="Times New Roman" w:cs="Times New Roman"/>
          <w:color w:val="auto"/>
          <w:spacing w:val="-4"/>
          <w:kern w:val="16"/>
          <w:sz w:val="28"/>
          <w:szCs w:val="28"/>
          <w:shd w:val="clear" w:color="auto" w:fill="FFFFFF"/>
          <w:lang w:eastAsia="en-US"/>
        </w:rPr>
        <w:tab/>
      </w:r>
      <w:r w:rsidRPr="009710CE">
        <w:rPr>
          <w:rFonts w:ascii="Times New Roman" w:hAnsi="Times New Roman" w:cs="Times New Roman"/>
          <w:color w:val="auto"/>
          <w:spacing w:val="-4"/>
          <w:kern w:val="16"/>
          <w:sz w:val="28"/>
          <w:szCs w:val="28"/>
          <w:shd w:val="clear" w:color="auto" w:fill="FFFFFF"/>
          <w:lang w:eastAsia="en-US"/>
        </w:rPr>
        <w:tab/>
      </w:r>
      <w:r w:rsidRPr="009710CE">
        <w:rPr>
          <w:rFonts w:ascii="Times New Roman" w:hAnsi="Times New Roman" w:cs="Times New Roman"/>
          <w:color w:val="auto"/>
          <w:spacing w:val="-4"/>
          <w:kern w:val="16"/>
          <w:sz w:val="28"/>
          <w:szCs w:val="28"/>
          <w:shd w:val="clear" w:color="auto" w:fill="FFFFFF"/>
          <w:lang w:eastAsia="en-US"/>
        </w:rPr>
        <w:tab/>
      </w:r>
      <w:r w:rsidRPr="009710CE">
        <w:rPr>
          <w:rFonts w:ascii="Times New Roman" w:hAnsi="Times New Roman" w:cs="Times New Roman"/>
          <w:color w:val="auto"/>
          <w:spacing w:val="-4"/>
          <w:kern w:val="16"/>
          <w:sz w:val="28"/>
          <w:szCs w:val="28"/>
          <w:shd w:val="clear" w:color="auto" w:fill="FFFFFF"/>
          <w:lang w:eastAsia="en-US"/>
        </w:rPr>
        <w:tab/>
        <w:t>:</w:t>
      </w:r>
      <w:r w:rsidRPr="009710CE">
        <w:rPr>
          <w:rFonts w:ascii="Times New Roman" w:hAnsi="Times New Roman" w:cs="Times New Roman"/>
          <w:color w:val="auto"/>
          <w:spacing w:val="-4"/>
          <w:kern w:val="16"/>
          <w:sz w:val="28"/>
          <w:szCs w:val="28"/>
          <w:shd w:val="clear" w:color="auto" w:fill="FFFFFF"/>
          <w:lang w:val="en-US" w:eastAsia="en-US"/>
        </w:rPr>
        <w:t xml:space="preserve"> </w:t>
      </w:r>
      <w:r w:rsidR="00DA56D1" w:rsidRPr="009710CE">
        <w:rPr>
          <w:rFonts w:ascii="Times New Roman" w:hAnsi="Times New Roman" w:cs="Times New Roman"/>
          <w:color w:val="auto"/>
          <w:spacing w:val="-4"/>
          <w:kern w:val="16"/>
          <w:sz w:val="28"/>
          <w:szCs w:val="28"/>
          <w:shd w:val="clear" w:color="auto" w:fill="FFFFFF"/>
          <w:lang w:val="en-US" w:eastAsia="en-US"/>
        </w:rPr>
        <w:t>14,57</w:t>
      </w:r>
      <w:r w:rsidRPr="009710CE">
        <w:rPr>
          <w:rFonts w:ascii="Times New Roman" w:hAnsi="Times New Roman" w:cs="Times New Roman"/>
          <w:color w:val="auto"/>
          <w:spacing w:val="-4"/>
          <w:kern w:val="16"/>
          <w:sz w:val="28"/>
          <w:szCs w:val="28"/>
          <w:shd w:val="clear" w:color="auto" w:fill="FFFFFF"/>
          <w:lang w:eastAsia="en-US"/>
        </w:rPr>
        <w:t xml:space="preserve"> ha; </w:t>
      </w:r>
    </w:p>
    <w:p w14:paraId="602E7C5A" w14:textId="0C7640C2" w:rsidR="00E00D49" w:rsidRPr="009710CE" w:rsidRDefault="00E00D49" w:rsidP="00E00D49">
      <w:pPr>
        <w:suppressAutoHyphens/>
        <w:autoSpaceDN w:val="0"/>
        <w:spacing w:before="120" w:line="320" w:lineRule="exact"/>
        <w:ind w:firstLine="720"/>
        <w:jc w:val="both"/>
        <w:rPr>
          <w:rFonts w:ascii="Times New Roman" w:hAnsi="Times New Roman" w:cs="Times New Roman"/>
          <w:color w:val="auto"/>
          <w:spacing w:val="-4"/>
          <w:kern w:val="16"/>
          <w:sz w:val="28"/>
          <w:szCs w:val="28"/>
          <w:shd w:val="clear" w:color="auto" w:fill="FFFFFF"/>
          <w:lang w:eastAsia="en-US"/>
        </w:rPr>
      </w:pPr>
      <w:r w:rsidRPr="009710CE">
        <w:rPr>
          <w:rFonts w:ascii="Times New Roman" w:hAnsi="Times New Roman" w:cs="Times New Roman"/>
          <w:color w:val="auto"/>
          <w:spacing w:val="-4"/>
          <w:kern w:val="16"/>
          <w:sz w:val="28"/>
          <w:szCs w:val="28"/>
          <w:shd w:val="clear" w:color="auto" w:fill="FFFFFF"/>
          <w:lang w:eastAsia="en-US"/>
        </w:rPr>
        <w:t>+ Đất phi nông nghiệp</w:t>
      </w:r>
      <w:r w:rsidRPr="009710CE">
        <w:rPr>
          <w:rFonts w:ascii="Times New Roman" w:hAnsi="Times New Roman" w:cs="Times New Roman"/>
          <w:color w:val="auto"/>
          <w:spacing w:val="-4"/>
          <w:kern w:val="16"/>
          <w:sz w:val="28"/>
          <w:szCs w:val="28"/>
          <w:shd w:val="clear" w:color="auto" w:fill="FFFFFF"/>
          <w:lang w:eastAsia="en-US"/>
        </w:rPr>
        <w:tab/>
      </w:r>
      <w:r w:rsidRPr="009710CE">
        <w:rPr>
          <w:rFonts w:ascii="Times New Roman" w:hAnsi="Times New Roman" w:cs="Times New Roman"/>
          <w:color w:val="auto"/>
          <w:spacing w:val="-4"/>
          <w:kern w:val="16"/>
          <w:sz w:val="28"/>
          <w:szCs w:val="28"/>
          <w:shd w:val="clear" w:color="auto" w:fill="FFFFFF"/>
          <w:lang w:eastAsia="en-US"/>
        </w:rPr>
        <w:tab/>
      </w:r>
      <w:r w:rsidRPr="009710CE">
        <w:rPr>
          <w:rFonts w:ascii="Times New Roman" w:hAnsi="Times New Roman" w:cs="Times New Roman"/>
          <w:color w:val="auto"/>
          <w:spacing w:val="-4"/>
          <w:kern w:val="16"/>
          <w:sz w:val="28"/>
          <w:szCs w:val="28"/>
          <w:shd w:val="clear" w:color="auto" w:fill="FFFFFF"/>
          <w:lang w:eastAsia="en-US"/>
        </w:rPr>
        <w:tab/>
      </w:r>
      <w:r w:rsidRPr="009710CE">
        <w:rPr>
          <w:rFonts w:ascii="Times New Roman" w:hAnsi="Times New Roman" w:cs="Times New Roman"/>
          <w:color w:val="auto"/>
          <w:spacing w:val="-4"/>
          <w:kern w:val="16"/>
          <w:sz w:val="28"/>
          <w:szCs w:val="28"/>
          <w:shd w:val="clear" w:color="auto" w:fill="FFFFFF"/>
          <w:lang w:eastAsia="en-US"/>
        </w:rPr>
        <w:tab/>
        <w:t>:</w:t>
      </w:r>
      <w:r w:rsidRPr="009710CE">
        <w:rPr>
          <w:rFonts w:ascii="Times New Roman" w:hAnsi="Times New Roman" w:cs="Times New Roman"/>
          <w:color w:val="auto"/>
          <w:spacing w:val="-4"/>
          <w:kern w:val="16"/>
          <w:sz w:val="28"/>
          <w:szCs w:val="28"/>
          <w:shd w:val="clear" w:color="auto" w:fill="FFFFFF"/>
          <w:lang w:val="en-US" w:eastAsia="en-US"/>
        </w:rPr>
        <w:t xml:space="preserve"> </w:t>
      </w:r>
      <w:r w:rsidR="00DA56D1" w:rsidRPr="009710CE">
        <w:rPr>
          <w:rFonts w:ascii="Times New Roman" w:hAnsi="Times New Roman" w:cs="Times New Roman"/>
          <w:color w:val="auto"/>
          <w:spacing w:val="-4"/>
          <w:kern w:val="16"/>
          <w:sz w:val="28"/>
          <w:szCs w:val="28"/>
          <w:shd w:val="clear" w:color="auto" w:fill="FFFFFF"/>
          <w:lang w:val="en-US" w:eastAsia="en-US"/>
        </w:rPr>
        <w:t>218,92</w:t>
      </w:r>
      <w:r w:rsidRPr="009710CE">
        <w:rPr>
          <w:rFonts w:ascii="Times New Roman" w:hAnsi="Times New Roman" w:cs="Times New Roman"/>
          <w:color w:val="auto"/>
          <w:spacing w:val="-4"/>
          <w:kern w:val="16"/>
          <w:sz w:val="28"/>
          <w:szCs w:val="28"/>
          <w:shd w:val="clear" w:color="auto" w:fill="FFFFFF"/>
          <w:lang w:eastAsia="en-US"/>
        </w:rPr>
        <w:t xml:space="preserve"> ha.</w:t>
      </w:r>
    </w:p>
    <w:p w14:paraId="068838C1" w14:textId="5B4FDC02" w:rsidR="00E02A48" w:rsidRPr="009710CE" w:rsidRDefault="00E02A48" w:rsidP="00E02A48">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 xml:space="preserve">Tăng thêm: </w:t>
      </w:r>
      <w:r w:rsidR="00DA56D1" w:rsidRPr="009710CE">
        <w:rPr>
          <w:rFonts w:ascii="Times New Roman" w:hAnsi="Times New Roman" w:cs="Times New Roman"/>
          <w:color w:val="auto"/>
          <w:kern w:val="16"/>
          <w:sz w:val="28"/>
          <w:szCs w:val="28"/>
          <w:shd w:val="clear" w:color="auto" w:fill="FFFFFF"/>
          <w:lang w:val="en-US" w:eastAsia="en-US"/>
        </w:rPr>
        <w:t>1</w:t>
      </w:r>
      <w:r w:rsidRPr="009710CE">
        <w:rPr>
          <w:rFonts w:ascii="Times New Roman" w:hAnsi="Times New Roman" w:cs="Times New Roman"/>
          <w:color w:val="auto"/>
          <w:kern w:val="16"/>
          <w:sz w:val="28"/>
          <w:szCs w:val="28"/>
          <w:shd w:val="clear" w:color="auto" w:fill="FFFFFF"/>
          <w:lang w:eastAsia="en-US"/>
        </w:rPr>
        <w:t>,10 ha được chuyển từ đất nuôi trồng thủy sản</w:t>
      </w:r>
      <w:r w:rsidR="00DA56D1" w:rsidRPr="009710CE">
        <w:rPr>
          <w:rFonts w:ascii="Times New Roman" w:hAnsi="Times New Roman" w:cs="Times New Roman"/>
          <w:color w:val="auto"/>
          <w:kern w:val="16"/>
          <w:sz w:val="28"/>
          <w:szCs w:val="28"/>
          <w:shd w:val="clear" w:color="auto" w:fill="FFFFFF"/>
          <w:lang w:val="en-US" w:eastAsia="en-US"/>
        </w:rPr>
        <w:t>: 0,10 ha; từ đất phi nông nghiệp: 1,00 ha</w:t>
      </w:r>
      <w:r w:rsidRPr="009710CE">
        <w:rPr>
          <w:rFonts w:ascii="Times New Roman" w:hAnsi="Times New Roman" w:cs="Times New Roman"/>
          <w:color w:val="auto"/>
          <w:kern w:val="16"/>
          <w:sz w:val="28"/>
          <w:szCs w:val="28"/>
          <w:shd w:val="clear" w:color="auto" w:fill="FFFFFF"/>
          <w:lang w:eastAsia="en-US"/>
        </w:rPr>
        <w:t>.</w:t>
      </w:r>
    </w:p>
    <w:p w14:paraId="284F6C8E" w14:textId="491DED46" w:rsidR="005C21D2" w:rsidRPr="009710CE" w:rsidRDefault="005C21D2" w:rsidP="00C10C30">
      <w:pPr>
        <w:suppressAutoHyphens/>
        <w:autoSpaceDN w:val="0"/>
        <w:spacing w:before="120" w:line="320" w:lineRule="exact"/>
        <w:ind w:firstLine="720"/>
        <w:jc w:val="both"/>
        <w:rPr>
          <w:rFonts w:ascii="Times New Roman" w:hAnsi="Times New Roman" w:cs="Times New Roman"/>
          <w:color w:val="auto"/>
          <w:spacing w:val="-4"/>
          <w:kern w:val="16"/>
          <w:sz w:val="28"/>
          <w:szCs w:val="28"/>
          <w:shd w:val="clear" w:color="auto" w:fill="FFFFFF"/>
          <w:lang w:eastAsia="en-US"/>
        </w:rPr>
      </w:pPr>
      <w:r w:rsidRPr="009710CE">
        <w:rPr>
          <w:rFonts w:ascii="Times New Roman" w:hAnsi="Times New Roman" w:cs="Times New Roman"/>
          <w:color w:val="auto"/>
          <w:spacing w:val="-4"/>
          <w:kern w:val="16"/>
          <w:sz w:val="28"/>
          <w:szCs w:val="28"/>
          <w:shd w:val="clear" w:color="auto" w:fill="FFFFFF"/>
          <w:lang w:eastAsia="en-US"/>
        </w:rPr>
        <w:t xml:space="preserve">Đến cuối năm 2030, diện tích đất trồng lúa có 4.569,24 ha, chiếm 8,69% đất nông nghiệp, thực giảm 270,88 ha so với hiện trạng, tăng </w:t>
      </w:r>
      <w:r w:rsidR="00A35250" w:rsidRPr="009710CE">
        <w:rPr>
          <w:rFonts w:ascii="Times New Roman" w:hAnsi="Times New Roman" w:cs="Times New Roman"/>
          <w:color w:val="auto"/>
          <w:spacing w:val="-4"/>
          <w:kern w:val="16"/>
          <w:sz w:val="28"/>
          <w:szCs w:val="28"/>
          <w:shd w:val="clear" w:color="auto" w:fill="FFFFFF"/>
          <w:lang w:val="en-US" w:eastAsia="en-US"/>
        </w:rPr>
        <w:t>314,58</w:t>
      </w:r>
      <w:r w:rsidRPr="009710CE">
        <w:rPr>
          <w:rFonts w:ascii="Times New Roman" w:hAnsi="Times New Roman" w:cs="Times New Roman"/>
          <w:color w:val="auto"/>
          <w:spacing w:val="-4"/>
          <w:kern w:val="16"/>
          <w:sz w:val="28"/>
          <w:szCs w:val="28"/>
          <w:shd w:val="clear" w:color="auto" w:fill="FFFFFF"/>
          <w:lang w:eastAsia="en-US"/>
        </w:rPr>
        <w:t xml:space="preserve"> ha so với quy hoạch được duyệt.</w:t>
      </w:r>
    </w:p>
    <w:p w14:paraId="2DFBEA66" w14:textId="021CDCCE" w:rsidR="00C10C30" w:rsidRPr="009710CE" w:rsidRDefault="00C10C30" w:rsidP="00C10C30">
      <w:pPr>
        <w:suppressAutoHyphens/>
        <w:autoSpaceDN w:val="0"/>
        <w:spacing w:before="120" w:line="320" w:lineRule="exact"/>
        <w:ind w:firstLine="720"/>
        <w:jc w:val="both"/>
        <w:rPr>
          <w:rFonts w:ascii="Times New Roman" w:hAnsi="Times New Roman" w:cs="Times New Roman"/>
          <w:i/>
          <w:color w:val="auto"/>
          <w:kern w:val="16"/>
          <w:sz w:val="28"/>
          <w:szCs w:val="28"/>
          <w:shd w:val="clear" w:color="auto" w:fill="FFFFFF"/>
          <w:lang w:eastAsia="en-US"/>
        </w:rPr>
      </w:pPr>
      <w:r w:rsidRPr="009710CE">
        <w:rPr>
          <w:rFonts w:ascii="Times New Roman" w:hAnsi="Times New Roman" w:cs="Times New Roman"/>
          <w:i/>
          <w:color w:val="auto"/>
          <w:kern w:val="16"/>
          <w:sz w:val="28"/>
          <w:szCs w:val="28"/>
          <w:shd w:val="clear" w:color="auto" w:fill="FFFFFF"/>
          <w:lang w:eastAsia="en-US"/>
        </w:rPr>
        <w:t>Trong đó: Đất chuyên trồng lúa nước</w:t>
      </w:r>
    </w:p>
    <w:p w14:paraId="2A682768" w14:textId="2D1FA55F" w:rsidR="007B590E" w:rsidRPr="009710CE" w:rsidRDefault="007B590E"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Hiện trạng, diện tích đất chuyên trồng lúa nước có 1.527,64 ha, chiếm 2,85% đất nông nghiệp.</w:t>
      </w:r>
    </w:p>
    <w:p w14:paraId="727DC6A2" w14:textId="77777777" w:rsidR="001D21AE" w:rsidRPr="009710CE" w:rsidRDefault="001D21AE"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Trong kỳ quy hoạch, diện tích đất chuyên trồng lúa nước không thay đổi mục đích sử dụng có 1.388,63 ha.</w:t>
      </w:r>
    </w:p>
    <w:p w14:paraId="09D2F65D" w14:textId="39BA9465"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w:t>
      </w:r>
      <w:r w:rsidRPr="009710CE">
        <w:rPr>
          <w:rFonts w:ascii="Times New Roman" w:hAnsi="Times New Roman" w:cs="Times New Roman"/>
          <w:color w:val="auto"/>
          <w:kern w:val="16"/>
          <w:sz w:val="28"/>
          <w:szCs w:val="28"/>
          <w:shd w:val="clear" w:color="auto" w:fill="FFFFFF"/>
          <w:lang w:val="en-US" w:eastAsia="en-US"/>
        </w:rPr>
        <w:t>G</w:t>
      </w:r>
      <w:r w:rsidRPr="009710CE">
        <w:rPr>
          <w:rFonts w:ascii="Times New Roman" w:hAnsi="Times New Roman" w:cs="Times New Roman"/>
          <w:color w:val="auto"/>
          <w:kern w:val="16"/>
          <w:sz w:val="28"/>
          <w:szCs w:val="28"/>
          <w:shd w:val="clear" w:color="auto" w:fill="FFFFFF"/>
          <w:lang w:eastAsia="en-US"/>
        </w:rPr>
        <w:t>iảm</w:t>
      </w: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w:t>
      </w:r>
      <w:r w:rsidR="0015086F" w:rsidRPr="009710CE">
        <w:rPr>
          <w:rFonts w:ascii="Times New Roman" w:hAnsi="Times New Roman" w:cs="Times New Roman"/>
          <w:color w:val="auto"/>
          <w:kern w:val="16"/>
          <w:sz w:val="28"/>
          <w:szCs w:val="28"/>
          <w:shd w:val="clear" w:color="auto" w:fill="FFFFFF"/>
          <w:lang w:val="en-US" w:eastAsia="en-US"/>
        </w:rPr>
        <w:t>139,</w:t>
      </w:r>
      <w:r w:rsidR="002D20DA" w:rsidRPr="009710CE">
        <w:rPr>
          <w:rFonts w:ascii="Times New Roman" w:hAnsi="Times New Roman" w:cs="Times New Roman"/>
          <w:color w:val="auto"/>
          <w:kern w:val="16"/>
          <w:sz w:val="28"/>
          <w:szCs w:val="28"/>
          <w:shd w:val="clear" w:color="auto" w:fill="FFFFFF"/>
          <w:lang w:val="en-US" w:eastAsia="en-US"/>
        </w:rPr>
        <w:t>00</w:t>
      </w:r>
      <w:r w:rsidR="0015086F"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 xml:space="preserve">ha, do chuyển sang các loại đất: </w:t>
      </w:r>
    </w:p>
    <w:p w14:paraId="423CD082" w14:textId="0CB00A28" w:rsidR="00E02A48" w:rsidRPr="009710CE" w:rsidRDefault="00E02A48" w:rsidP="00E02A48">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lastRenderedPageBreak/>
        <w:t>+ Đất trồng cây hàng năm khác</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 xml:space="preserve">0,35 ha; </w:t>
      </w:r>
    </w:p>
    <w:p w14:paraId="3217DA94" w14:textId="42DC2B51" w:rsidR="00E02A48" w:rsidRPr="009710CE" w:rsidRDefault="00E02A48" w:rsidP="00E02A48">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trồng cây lâu năm</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DA56D1" w:rsidRPr="009710CE">
        <w:rPr>
          <w:rFonts w:ascii="Times New Roman" w:hAnsi="Times New Roman" w:cs="Times New Roman"/>
          <w:color w:val="auto"/>
          <w:kern w:val="16"/>
          <w:sz w:val="28"/>
          <w:szCs w:val="28"/>
          <w:shd w:val="clear" w:color="auto" w:fill="FFFFFF"/>
          <w:lang w:val="en-US" w:eastAsia="en-US"/>
        </w:rPr>
        <w:t>22,04</w:t>
      </w:r>
      <w:r w:rsidRPr="009710CE">
        <w:rPr>
          <w:rFonts w:ascii="Times New Roman" w:hAnsi="Times New Roman" w:cs="Times New Roman"/>
          <w:color w:val="auto"/>
          <w:kern w:val="16"/>
          <w:sz w:val="28"/>
          <w:szCs w:val="28"/>
          <w:shd w:val="clear" w:color="auto" w:fill="FFFFFF"/>
          <w:lang w:eastAsia="en-US"/>
        </w:rPr>
        <w:t xml:space="preserve"> ha; </w:t>
      </w:r>
    </w:p>
    <w:p w14:paraId="582920F4" w14:textId="0C8493D7" w:rsidR="00E02A48" w:rsidRPr="009710CE" w:rsidRDefault="00E02A48" w:rsidP="00E02A48">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nuôi trồng thủy sản</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 xml:space="preserve">0,39 ha; </w:t>
      </w:r>
    </w:p>
    <w:p w14:paraId="3CE20B87" w14:textId="3829DDFE" w:rsidR="00E02A48" w:rsidRPr="009710CE" w:rsidRDefault="00E02A48" w:rsidP="00E02A48">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nông nghiệp khác</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 xml:space="preserve">0,46 ha; </w:t>
      </w:r>
    </w:p>
    <w:p w14:paraId="0667D59E" w14:textId="15FF18CA" w:rsidR="00E02A48" w:rsidRPr="009710CE" w:rsidRDefault="00E02A48" w:rsidP="00E02A48">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phi nông nghiệp</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DA56D1" w:rsidRPr="009710CE">
        <w:rPr>
          <w:rFonts w:ascii="Times New Roman" w:hAnsi="Times New Roman" w:cs="Times New Roman"/>
          <w:color w:val="auto"/>
          <w:kern w:val="16"/>
          <w:sz w:val="28"/>
          <w:szCs w:val="28"/>
          <w:shd w:val="clear" w:color="auto" w:fill="FFFFFF"/>
          <w:lang w:val="en-US" w:eastAsia="en-US"/>
        </w:rPr>
        <w:t>115,76</w:t>
      </w:r>
      <w:r w:rsidRPr="009710CE">
        <w:rPr>
          <w:rFonts w:ascii="Times New Roman" w:hAnsi="Times New Roman" w:cs="Times New Roman"/>
          <w:color w:val="auto"/>
          <w:kern w:val="16"/>
          <w:sz w:val="28"/>
          <w:szCs w:val="28"/>
          <w:shd w:val="clear" w:color="auto" w:fill="FFFFFF"/>
          <w:lang w:eastAsia="en-US"/>
        </w:rPr>
        <w:t xml:space="preserve"> ha.</w:t>
      </w:r>
    </w:p>
    <w:p w14:paraId="76CE92AB" w14:textId="0EB210BF" w:rsidR="00E02A48" w:rsidRPr="009710CE" w:rsidRDefault="00E02A48" w:rsidP="00E02A48">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Tăng thêm: 0,</w:t>
      </w:r>
      <w:r w:rsidR="00911328" w:rsidRPr="009710CE">
        <w:rPr>
          <w:rFonts w:ascii="Times New Roman" w:hAnsi="Times New Roman" w:cs="Times New Roman"/>
          <w:color w:val="auto"/>
          <w:kern w:val="16"/>
          <w:sz w:val="28"/>
          <w:szCs w:val="28"/>
          <w:shd w:val="clear" w:color="auto" w:fill="FFFFFF"/>
          <w:lang w:val="en-US" w:eastAsia="en-US"/>
        </w:rPr>
        <w:t>6</w:t>
      </w:r>
      <w:r w:rsidRPr="009710CE">
        <w:rPr>
          <w:rFonts w:ascii="Times New Roman" w:hAnsi="Times New Roman" w:cs="Times New Roman"/>
          <w:color w:val="auto"/>
          <w:kern w:val="16"/>
          <w:sz w:val="28"/>
          <w:szCs w:val="28"/>
          <w:shd w:val="clear" w:color="auto" w:fill="FFFFFF"/>
          <w:lang w:eastAsia="en-US"/>
        </w:rPr>
        <w:t>0 ha được chuyển từ đất nuôi trồng thủy sản</w:t>
      </w:r>
      <w:r w:rsidR="00911328" w:rsidRPr="009710CE">
        <w:rPr>
          <w:rFonts w:ascii="Times New Roman" w:hAnsi="Times New Roman" w:cs="Times New Roman"/>
          <w:color w:val="auto"/>
          <w:kern w:val="16"/>
          <w:sz w:val="28"/>
          <w:szCs w:val="28"/>
          <w:shd w:val="clear" w:color="auto" w:fill="FFFFFF"/>
          <w:lang w:val="en-US" w:eastAsia="en-US"/>
        </w:rPr>
        <w:t>: 0,10 ha; đất phi nông nghiệp: 0,50 ha</w:t>
      </w:r>
      <w:r w:rsidRPr="009710CE">
        <w:rPr>
          <w:rFonts w:ascii="Times New Roman" w:hAnsi="Times New Roman" w:cs="Times New Roman"/>
          <w:color w:val="auto"/>
          <w:kern w:val="16"/>
          <w:sz w:val="28"/>
          <w:szCs w:val="28"/>
          <w:shd w:val="clear" w:color="auto" w:fill="FFFFFF"/>
          <w:lang w:eastAsia="en-US"/>
        </w:rPr>
        <w:t>.</w:t>
      </w:r>
    </w:p>
    <w:p w14:paraId="61DB0967" w14:textId="6DCFE51C" w:rsidR="00C10C30" w:rsidRPr="009710CE" w:rsidRDefault="005C21D2" w:rsidP="00E02A48">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Đến cuối năm 2030, diện tích đất chuyên trồng lúa nước có 1.389,23 ha, chiếm 2,64 % đất nông nghiệp, thực giảm 142,21 ha so với hiện trạng, tăng </w:t>
      </w:r>
      <w:r w:rsidR="00A35250" w:rsidRPr="009710CE">
        <w:rPr>
          <w:rFonts w:ascii="Times New Roman" w:hAnsi="Times New Roman" w:cs="Times New Roman"/>
          <w:color w:val="auto"/>
          <w:kern w:val="16"/>
          <w:sz w:val="28"/>
          <w:szCs w:val="28"/>
          <w:shd w:val="clear" w:color="auto" w:fill="FFFFFF"/>
          <w:lang w:val="en-US" w:eastAsia="en-US"/>
        </w:rPr>
        <w:t>49,84</w:t>
      </w:r>
      <w:r w:rsidRPr="009710CE">
        <w:rPr>
          <w:rFonts w:ascii="Times New Roman" w:hAnsi="Times New Roman" w:cs="Times New Roman"/>
          <w:color w:val="auto"/>
          <w:kern w:val="16"/>
          <w:sz w:val="28"/>
          <w:szCs w:val="28"/>
          <w:shd w:val="clear" w:color="auto" w:fill="FFFFFF"/>
          <w:lang w:eastAsia="en-US"/>
        </w:rPr>
        <w:t xml:space="preserve"> ha so với quy hoạch được duyệt.</w:t>
      </w:r>
    </w:p>
    <w:p w14:paraId="2B049A52" w14:textId="77777777" w:rsidR="00C10C30" w:rsidRPr="009710CE" w:rsidRDefault="00C10C30">
      <w:pPr>
        <w:widowControl/>
        <w:numPr>
          <w:ilvl w:val="0"/>
          <w:numId w:val="30"/>
        </w:numPr>
        <w:suppressAutoHyphens/>
        <w:autoSpaceDN w:val="0"/>
        <w:spacing w:before="120" w:line="320" w:lineRule="exact"/>
        <w:jc w:val="both"/>
        <w:rPr>
          <w:rFonts w:ascii="Times New Roman" w:hAnsi="Times New Roman" w:cs="Times New Roman"/>
          <w:i/>
          <w:color w:val="auto"/>
          <w:kern w:val="16"/>
          <w:sz w:val="28"/>
          <w:szCs w:val="28"/>
          <w:shd w:val="clear" w:color="auto" w:fill="FFFFFF"/>
          <w:lang w:eastAsia="en-US"/>
        </w:rPr>
      </w:pPr>
      <w:r w:rsidRPr="009710CE">
        <w:rPr>
          <w:rFonts w:ascii="Times New Roman" w:hAnsi="Times New Roman" w:cs="Times New Roman"/>
          <w:i/>
          <w:color w:val="auto"/>
          <w:kern w:val="16"/>
          <w:sz w:val="28"/>
          <w:szCs w:val="28"/>
          <w:shd w:val="clear" w:color="auto" w:fill="FFFFFF"/>
          <w:lang w:eastAsia="en-US"/>
        </w:rPr>
        <w:t xml:space="preserve">Đất trồng cây hàng năm khác </w:t>
      </w:r>
    </w:p>
    <w:p w14:paraId="614FF8C3" w14:textId="77777777" w:rsidR="007B590E" w:rsidRPr="009710CE" w:rsidRDefault="007B590E" w:rsidP="00C10C30">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Hiện trạng, diện tích đất trồng cây hàng năm khác có 5.862,79 ha, chiếm 10,92 % đất nông nghiệp.</w:t>
      </w:r>
    </w:p>
    <w:p w14:paraId="46CF5983" w14:textId="77777777" w:rsidR="001D21AE" w:rsidRPr="009710CE" w:rsidRDefault="001D21AE"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Trong kỳ quy hoạch, diện tích đất trồng cây hàng năm khác không thay đổi mục đích sử dụng có 4.897,80 ha.</w:t>
      </w:r>
    </w:p>
    <w:p w14:paraId="27CC0389" w14:textId="13970C6B"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w:t>
      </w:r>
      <w:r w:rsidRPr="009710CE">
        <w:rPr>
          <w:rFonts w:ascii="Times New Roman" w:hAnsi="Times New Roman" w:cs="Times New Roman"/>
          <w:color w:val="auto"/>
          <w:kern w:val="16"/>
          <w:sz w:val="28"/>
          <w:szCs w:val="28"/>
          <w:shd w:val="clear" w:color="auto" w:fill="FFFFFF"/>
          <w:lang w:val="en-US" w:eastAsia="en-US"/>
        </w:rPr>
        <w:t>G</w:t>
      </w:r>
      <w:r w:rsidRPr="009710CE">
        <w:rPr>
          <w:rFonts w:ascii="Times New Roman" w:hAnsi="Times New Roman" w:cs="Times New Roman"/>
          <w:color w:val="auto"/>
          <w:spacing w:val="-2"/>
          <w:kern w:val="16"/>
          <w:sz w:val="28"/>
          <w:szCs w:val="28"/>
          <w:shd w:val="clear" w:color="auto" w:fill="FFFFFF"/>
          <w:lang w:eastAsia="en-US"/>
        </w:rPr>
        <w:t>iảm</w:t>
      </w:r>
      <w:r w:rsidRPr="009710CE">
        <w:rPr>
          <w:rFonts w:ascii="Times New Roman" w:hAnsi="Times New Roman" w:cs="Times New Roman"/>
          <w:color w:val="auto"/>
          <w:spacing w:val="-2"/>
          <w:kern w:val="16"/>
          <w:sz w:val="28"/>
          <w:szCs w:val="28"/>
          <w:shd w:val="clear" w:color="auto" w:fill="FFFFFF"/>
          <w:lang w:val="en-US" w:eastAsia="en-US"/>
        </w:rPr>
        <w:t>:</w:t>
      </w:r>
      <w:r w:rsidRPr="009710CE">
        <w:rPr>
          <w:rFonts w:ascii="Times New Roman" w:hAnsi="Times New Roman" w:cs="Times New Roman"/>
          <w:color w:val="auto"/>
          <w:spacing w:val="-2"/>
          <w:kern w:val="16"/>
          <w:sz w:val="28"/>
          <w:szCs w:val="28"/>
          <w:shd w:val="clear" w:color="auto" w:fill="FFFFFF"/>
          <w:lang w:eastAsia="en-US"/>
        </w:rPr>
        <w:t xml:space="preserve"> </w:t>
      </w:r>
      <w:r w:rsidR="002D20DA" w:rsidRPr="009710CE">
        <w:rPr>
          <w:rFonts w:ascii="Times New Roman" w:hAnsi="Times New Roman" w:cs="Times New Roman"/>
          <w:color w:val="auto"/>
          <w:spacing w:val="-2"/>
          <w:kern w:val="16"/>
          <w:sz w:val="28"/>
          <w:szCs w:val="28"/>
          <w:shd w:val="clear" w:color="auto" w:fill="FFFFFF"/>
          <w:lang w:val="en-US" w:eastAsia="en-US"/>
        </w:rPr>
        <w:t>964,98</w:t>
      </w:r>
      <w:r w:rsidR="002E2420" w:rsidRPr="009710CE">
        <w:rPr>
          <w:rFonts w:ascii="Times New Roman" w:hAnsi="Times New Roman" w:cs="Times New Roman"/>
          <w:color w:val="auto"/>
          <w:spacing w:val="-2"/>
          <w:kern w:val="16"/>
          <w:sz w:val="28"/>
          <w:szCs w:val="28"/>
          <w:shd w:val="clear" w:color="auto" w:fill="FFFFFF"/>
          <w:lang w:val="en-US" w:eastAsia="en-US"/>
        </w:rPr>
        <w:t xml:space="preserve"> </w:t>
      </w:r>
      <w:r w:rsidRPr="009710CE">
        <w:rPr>
          <w:rFonts w:ascii="Times New Roman" w:hAnsi="Times New Roman" w:cs="Times New Roman"/>
          <w:color w:val="auto"/>
          <w:spacing w:val="-2"/>
          <w:kern w:val="16"/>
          <w:sz w:val="28"/>
          <w:szCs w:val="28"/>
          <w:shd w:val="clear" w:color="auto" w:fill="FFFFFF"/>
          <w:lang w:eastAsia="en-US"/>
        </w:rPr>
        <w:t xml:space="preserve">ha, do chuyển sang các loại đất: </w:t>
      </w:r>
    </w:p>
    <w:p w14:paraId="26284E99" w14:textId="761FE855" w:rsidR="001C7B3A" w:rsidRPr="009710CE" w:rsidRDefault="001C7B3A" w:rsidP="001C7B3A">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trồng cây lâu năm</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xml:space="preserve">: </w:t>
      </w:r>
      <w:r w:rsidR="00DA56D1" w:rsidRPr="009710CE">
        <w:rPr>
          <w:rFonts w:ascii="Times New Roman" w:hAnsi="Times New Roman" w:cs="Times New Roman"/>
          <w:color w:val="auto"/>
          <w:kern w:val="16"/>
          <w:sz w:val="28"/>
          <w:szCs w:val="28"/>
          <w:shd w:val="clear" w:color="auto" w:fill="FFFFFF"/>
          <w:lang w:val="en-US" w:eastAsia="en-US"/>
        </w:rPr>
        <w:t>506,73</w:t>
      </w:r>
      <w:r w:rsidRPr="009710CE">
        <w:rPr>
          <w:rFonts w:ascii="Times New Roman" w:hAnsi="Times New Roman" w:cs="Times New Roman"/>
          <w:color w:val="auto"/>
          <w:kern w:val="16"/>
          <w:sz w:val="28"/>
          <w:szCs w:val="28"/>
          <w:shd w:val="clear" w:color="auto" w:fill="FFFFFF"/>
          <w:lang w:val="en-US" w:eastAsia="en-US"/>
        </w:rPr>
        <w:t xml:space="preserve"> ha; </w:t>
      </w:r>
    </w:p>
    <w:p w14:paraId="735C18EC" w14:textId="5A763078" w:rsidR="001C7B3A" w:rsidRPr="009710CE" w:rsidRDefault="001C7B3A" w:rsidP="001C7B3A">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nông nghiệp khác</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xml:space="preserve">: </w:t>
      </w:r>
      <w:r w:rsidR="00DA56D1" w:rsidRPr="009710CE">
        <w:rPr>
          <w:rFonts w:ascii="Times New Roman" w:hAnsi="Times New Roman" w:cs="Times New Roman"/>
          <w:color w:val="auto"/>
          <w:kern w:val="16"/>
          <w:sz w:val="28"/>
          <w:szCs w:val="28"/>
          <w:shd w:val="clear" w:color="auto" w:fill="FFFFFF"/>
          <w:lang w:val="en-US" w:eastAsia="en-US"/>
        </w:rPr>
        <w:t>125,98</w:t>
      </w:r>
      <w:r w:rsidRPr="009710CE">
        <w:rPr>
          <w:rFonts w:ascii="Times New Roman" w:hAnsi="Times New Roman" w:cs="Times New Roman"/>
          <w:color w:val="auto"/>
          <w:kern w:val="16"/>
          <w:sz w:val="28"/>
          <w:szCs w:val="28"/>
          <w:shd w:val="clear" w:color="auto" w:fill="FFFFFF"/>
          <w:lang w:val="en-US" w:eastAsia="en-US"/>
        </w:rPr>
        <w:t xml:space="preserve"> ha; </w:t>
      </w:r>
    </w:p>
    <w:p w14:paraId="181D224A" w14:textId="1BCC8A4E" w:rsidR="001C7B3A" w:rsidRPr="009710CE" w:rsidRDefault="001C7B3A" w:rsidP="001C7B3A">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phi nông nghiệp</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xml:space="preserve">: </w:t>
      </w:r>
      <w:r w:rsidR="00DA56D1" w:rsidRPr="009710CE">
        <w:rPr>
          <w:rFonts w:ascii="Times New Roman" w:hAnsi="Times New Roman" w:cs="Times New Roman"/>
          <w:color w:val="auto"/>
          <w:kern w:val="16"/>
          <w:sz w:val="28"/>
          <w:szCs w:val="28"/>
          <w:shd w:val="clear" w:color="auto" w:fill="FFFFFF"/>
          <w:lang w:val="en-US" w:eastAsia="en-US"/>
        </w:rPr>
        <w:t>233,28</w:t>
      </w:r>
      <w:r w:rsidRPr="009710CE">
        <w:rPr>
          <w:rFonts w:ascii="Times New Roman" w:hAnsi="Times New Roman" w:cs="Times New Roman"/>
          <w:color w:val="auto"/>
          <w:kern w:val="16"/>
          <w:sz w:val="28"/>
          <w:szCs w:val="28"/>
          <w:shd w:val="clear" w:color="auto" w:fill="FFFFFF"/>
          <w:lang w:val="en-US" w:eastAsia="en-US"/>
        </w:rPr>
        <w:t xml:space="preserve"> ha; </w:t>
      </w:r>
    </w:p>
    <w:p w14:paraId="6D198774" w14:textId="5C59D810" w:rsidR="00C10C30" w:rsidRPr="009710CE" w:rsidRDefault="00C10C30" w:rsidP="001C7B3A">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Tăng thêm: </w:t>
      </w:r>
      <w:r w:rsidR="00DA56D1" w:rsidRPr="009710CE">
        <w:rPr>
          <w:rFonts w:ascii="Times New Roman" w:hAnsi="Times New Roman" w:cs="Times New Roman"/>
          <w:color w:val="auto"/>
          <w:kern w:val="16"/>
          <w:sz w:val="28"/>
          <w:szCs w:val="28"/>
          <w:shd w:val="clear" w:color="auto" w:fill="FFFFFF"/>
          <w:lang w:val="en-US" w:eastAsia="en-US"/>
        </w:rPr>
        <w:t>1</w:t>
      </w:r>
      <w:r w:rsidR="001C7B3A" w:rsidRPr="009710CE">
        <w:rPr>
          <w:rFonts w:ascii="Times New Roman" w:hAnsi="Times New Roman" w:cs="Times New Roman"/>
          <w:color w:val="auto"/>
          <w:kern w:val="16"/>
          <w:sz w:val="28"/>
          <w:szCs w:val="28"/>
          <w:shd w:val="clear" w:color="auto" w:fill="FFFFFF"/>
          <w:lang w:val="en-US" w:eastAsia="en-US"/>
        </w:rPr>
        <w:t>,99</w:t>
      </w:r>
      <w:r w:rsidRPr="009710CE">
        <w:rPr>
          <w:rFonts w:ascii="Times New Roman" w:hAnsi="Times New Roman" w:cs="Times New Roman"/>
          <w:color w:val="auto"/>
          <w:kern w:val="16"/>
          <w:sz w:val="28"/>
          <w:szCs w:val="28"/>
          <w:shd w:val="clear" w:color="auto" w:fill="FFFFFF"/>
          <w:lang w:val="en-US" w:eastAsia="en-US"/>
        </w:rPr>
        <w:t xml:space="preserve"> ha được chuyển từ các loại đất: </w:t>
      </w:r>
    </w:p>
    <w:p w14:paraId="7DD1E9A5" w14:textId="5CA1BCB6" w:rsidR="001C7B3A" w:rsidRPr="009710CE" w:rsidRDefault="001C7B3A" w:rsidP="001C7B3A">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trồng lúa</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1</w:t>
      </w:r>
      <w:r w:rsidRPr="009710CE">
        <w:rPr>
          <w:rFonts w:ascii="Times New Roman" w:hAnsi="Times New Roman" w:cs="Times New Roman"/>
          <w:color w:val="auto"/>
          <w:kern w:val="16"/>
          <w:sz w:val="28"/>
          <w:szCs w:val="28"/>
          <w:shd w:val="clear" w:color="auto" w:fill="FFFFFF"/>
          <w:lang w:eastAsia="en-US"/>
        </w:rPr>
        <w:t xml:space="preserve">,17, ha; </w:t>
      </w:r>
    </w:p>
    <w:p w14:paraId="78FD50FB" w14:textId="035FD53B" w:rsidR="001C7B3A" w:rsidRPr="009710CE" w:rsidRDefault="001C7B3A" w:rsidP="001C7B3A">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trồng cây lâu năm</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 xml:space="preserve">0,28 ha; </w:t>
      </w:r>
    </w:p>
    <w:p w14:paraId="3A2C7CA7" w14:textId="073AA910" w:rsidR="001C7B3A" w:rsidRPr="009710CE" w:rsidRDefault="001C7B3A" w:rsidP="001C7B3A">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rừng sản xuất</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911328" w:rsidRPr="009710CE">
        <w:rPr>
          <w:rFonts w:ascii="Times New Roman" w:hAnsi="Times New Roman" w:cs="Times New Roman"/>
          <w:color w:val="auto"/>
          <w:kern w:val="16"/>
          <w:sz w:val="28"/>
          <w:szCs w:val="28"/>
          <w:shd w:val="clear" w:color="auto" w:fill="FFFFFF"/>
          <w:lang w:val="en-US" w:eastAsia="en-US"/>
        </w:rPr>
        <w:t>0,04</w:t>
      </w:r>
      <w:r w:rsidRPr="009710CE">
        <w:rPr>
          <w:rFonts w:ascii="Times New Roman" w:hAnsi="Times New Roman" w:cs="Times New Roman"/>
          <w:color w:val="auto"/>
          <w:kern w:val="16"/>
          <w:sz w:val="28"/>
          <w:szCs w:val="28"/>
          <w:shd w:val="clear" w:color="auto" w:fill="FFFFFF"/>
          <w:lang w:eastAsia="en-US"/>
        </w:rPr>
        <w:t xml:space="preserve"> ha. </w:t>
      </w:r>
    </w:p>
    <w:p w14:paraId="5EE8A8B4" w14:textId="0FA22620" w:rsidR="00C10C30" w:rsidRPr="009710CE" w:rsidRDefault="005C21D2" w:rsidP="001C7B3A">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Đến cuối năm 2030, diện tích đất trồng cây hàng năm khác có 4.899,79 ha, chiếm 9,32 % đất nông nghiệp, thực giảm 969,58 ha so với hiện trạng, tăng </w:t>
      </w:r>
      <w:r w:rsidR="00A35250" w:rsidRPr="009710CE">
        <w:rPr>
          <w:rFonts w:ascii="Times New Roman" w:hAnsi="Times New Roman" w:cs="Times New Roman"/>
          <w:color w:val="auto"/>
          <w:kern w:val="16"/>
          <w:sz w:val="28"/>
          <w:szCs w:val="28"/>
          <w:shd w:val="clear" w:color="auto" w:fill="FFFFFF"/>
          <w:lang w:val="en-US" w:eastAsia="en-US"/>
        </w:rPr>
        <w:t xml:space="preserve">116,73 </w:t>
      </w:r>
      <w:r w:rsidRPr="009710CE">
        <w:rPr>
          <w:rFonts w:ascii="Times New Roman" w:hAnsi="Times New Roman" w:cs="Times New Roman"/>
          <w:color w:val="auto"/>
          <w:kern w:val="16"/>
          <w:sz w:val="28"/>
          <w:szCs w:val="28"/>
          <w:shd w:val="clear" w:color="auto" w:fill="FFFFFF"/>
          <w:lang w:eastAsia="en-US"/>
        </w:rPr>
        <w:t>ha so với quy hoạch được duyệt</w:t>
      </w:r>
      <w:r w:rsidR="00C10C30" w:rsidRPr="009710CE">
        <w:rPr>
          <w:rFonts w:ascii="Times New Roman" w:hAnsi="Times New Roman" w:cs="Times New Roman"/>
          <w:color w:val="auto"/>
          <w:kern w:val="16"/>
          <w:sz w:val="28"/>
          <w:szCs w:val="28"/>
          <w:shd w:val="clear" w:color="auto" w:fill="FFFFFF"/>
          <w:lang w:eastAsia="en-US"/>
        </w:rPr>
        <w:t xml:space="preserve">. </w:t>
      </w:r>
    </w:p>
    <w:p w14:paraId="1E9CE6B2" w14:textId="77777777" w:rsidR="00C10C30" w:rsidRPr="009710CE" w:rsidRDefault="00C10C30">
      <w:pPr>
        <w:widowControl/>
        <w:numPr>
          <w:ilvl w:val="0"/>
          <w:numId w:val="31"/>
        </w:numPr>
        <w:suppressAutoHyphens/>
        <w:autoSpaceDN w:val="0"/>
        <w:spacing w:before="120" w:line="320" w:lineRule="exact"/>
        <w:jc w:val="both"/>
        <w:rPr>
          <w:rFonts w:ascii="Times New Roman" w:hAnsi="Times New Roman" w:cs="Times New Roman"/>
          <w:i/>
          <w:color w:val="auto"/>
          <w:kern w:val="16"/>
          <w:sz w:val="28"/>
          <w:szCs w:val="28"/>
          <w:shd w:val="clear" w:color="auto" w:fill="FFFFFF"/>
          <w:lang w:eastAsia="en-US"/>
        </w:rPr>
      </w:pPr>
      <w:r w:rsidRPr="009710CE">
        <w:rPr>
          <w:rFonts w:ascii="Times New Roman" w:hAnsi="Times New Roman" w:cs="Times New Roman"/>
          <w:i/>
          <w:color w:val="auto"/>
          <w:kern w:val="16"/>
          <w:sz w:val="28"/>
          <w:szCs w:val="28"/>
          <w:shd w:val="clear" w:color="auto" w:fill="FFFFFF"/>
          <w:lang w:eastAsia="en-US"/>
        </w:rPr>
        <w:t>Đất trồng cây lâu năm</w:t>
      </w:r>
    </w:p>
    <w:p w14:paraId="710A474D" w14:textId="77777777" w:rsidR="007B590E" w:rsidRPr="009710CE" w:rsidRDefault="007B590E" w:rsidP="00C10C30">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Hiện trạng, diện tích đất trồng cây lâu năm có 3.283,21 ha, chiếm 6,12</w:t>
      </w:r>
      <w:r w:rsidRPr="009710CE">
        <w:rPr>
          <w:rFonts w:ascii="Times New Roman" w:hAnsi="Times New Roman" w:cs="Times New Roman"/>
          <w:color w:val="auto"/>
          <w:kern w:val="16"/>
          <w:sz w:val="28"/>
          <w:szCs w:val="28"/>
          <w:shd w:val="clear" w:color="auto" w:fill="FFFFFF"/>
          <w:lang w:val="en-US" w:eastAsia="en-US"/>
        </w:rPr>
        <w:tab/>
        <w:t>% đất nông nghiệp.</w:t>
      </w:r>
    </w:p>
    <w:p w14:paraId="6C59323F" w14:textId="77777777" w:rsidR="001D21AE" w:rsidRPr="009710CE" w:rsidRDefault="001D21AE"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Trong kỳ quy hoạch, diện tích đất trồng cây lâu năm không thay đổi mục đích sử dụng có 3.060,45 ha.</w:t>
      </w:r>
    </w:p>
    <w:p w14:paraId="68C08AC6" w14:textId="09CC006C"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w:t>
      </w:r>
      <w:r w:rsidRPr="009710CE">
        <w:rPr>
          <w:rFonts w:ascii="Times New Roman" w:hAnsi="Times New Roman" w:cs="Times New Roman"/>
          <w:color w:val="auto"/>
          <w:kern w:val="16"/>
          <w:sz w:val="28"/>
          <w:szCs w:val="28"/>
          <w:shd w:val="clear" w:color="auto" w:fill="FFFFFF"/>
          <w:lang w:val="en-US" w:eastAsia="en-US"/>
        </w:rPr>
        <w:t>G</w:t>
      </w:r>
      <w:r w:rsidRPr="009710CE">
        <w:rPr>
          <w:rFonts w:ascii="Times New Roman" w:hAnsi="Times New Roman" w:cs="Times New Roman"/>
          <w:color w:val="auto"/>
          <w:kern w:val="16"/>
          <w:sz w:val="28"/>
          <w:szCs w:val="28"/>
          <w:shd w:val="clear" w:color="auto" w:fill="FFFFFF"/>
          <w:lang w:eastAsia="en-US"/>
        </w:rPr>
        <w:t>iảm</w:t>
      </w:r>
      <w:r w:rsidRPr="009710CE">
        <w:rPr>
          <w:rFonts w:ascii="Times New Roman" w:hAnsi="Times New Roman" w:cs="Times New Roman"/>
          <w:color w:val="auto"/>
          <w:kern w:val="16"/>
          <w:sz w:val="28"/>
          <w:szCs w:val="28"/>
          <w:shd w:val="clear" w:color="auto" w:fill="FFFFFF"/>
          <w:lang w:val="en-US" w:eastAsia="en-US"/>
        </w:rPr>
        <w:t xml:space="preserve">: </w:t>
      </w:r>
      <w:r w:rsidR="002E2420" w:rsidRPr="009710CE">
        <w:rPr>
          <w:rFonts w:ascii="Times New Roman" w:hAnsi="Times New Roman" w:cs="Times New Roman"/>
          <w:color w:val="auto"/>
          <w:kern w:val="16"/>
          <w:sz w:val="28"/>
          <w:szCs w:val="28"/>
          <w:shd w:val="clear" w:color="auto" w:fill="FFFFFF"/>
          <w:lang w:val="en-US" w:eastAsia="en-US"/>
        </w:rPr>
        <w:t>22</w:t>
      </w:r>
      <w:r w:rsidR="002D20DA" w:rsidRPr="009710CE">
        <w:rPr>
          <w:rFonts w:ascii="Times New Roman" w:hAnsi="Times New Roman" w:cs="Times New Roman"/>
          <w:color w:val="auto"/>
          <w:kern w:val="16"/>
          <w:sz w:val="28"/>
          <w:szCs w:val="28"/>
          <w:shd w:val="clear" w:color="auto" w:fill="FFFFFF"/>
          <w:lang w:val="en-US" w:eastAsia="en-US"/>
        </w:rPr>
        <w:t>2,76</w:t>
      </w:r>
      <w:r w:rsidR="002E2420"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 xml:space="preserve">ha, do chuyển sang các loại đất: </w:t>
      </w:r>
    </w:p>
    <w:p w14:paraId="08458495" w14:textId="15274694" w:rsidR="00C602ED" w:rsidRPr="009710CE" w:rsidRDefault="00C602ED" w:rsidP="00C602ED">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trồng cây hàng năm khác</w:t>
      </w:r>
      <w:r w:rsidR="009B3E72" w:rsidRPr="009710CE">
        <w:rPr>
          <w:rFonts w:ascii="Times New Roman" w:hAnsi="Times New Roman" w:cs="Times New Roman"/>
          <w:color w:val="auto"/>
          <w:kern w:val="16"/>
          <w:sz w:val="28"/>
          <w:szCs w:val="28"/>
          <w:shd w:val="clear" w:color="auto" w:fill="FFFFFF"/>
          <w:lang w:val="en-US" w:eastAsia="en-US"/>
        </w:rPr>
        <w:tab/>
      </w:r>
      <w:r w:rsidR="009B3E72" w:rsidRPr="009710CE">
        <w:rPr>
          <w:rFonts w:ascii="Times New Roman" w:hAnsi="Times New Roman" w:cs="Times New Roman"/>
          <w:color w:val="auto"/>
          <w:kern w:val="16"/>
          <w:sz w:val="28"/>
          <w:szCs w:val="28"/>
          <w:shd w:val="clear" w:color="auto" w:fill="FFFFFF"/>
          <w:lang w:val="en-US" w:eastAsia="en-US"/>
        </w:rPr>
        <w:tab/>
      </w:r>
      <w:r w:rsidR="009B3E72"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w:t>
      </w:r>
      <w:r w:rsidR="009B3E72"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val="en-US" w:eastAsia="en-US"/>
        </w:rPr>
        <w:t xml:space="preserve">0,28 ha; </w:t>
      </w:r>
    </w:p>
    <w:p w14:paraId="6DFBEBCB" w14:textId="54990595" w:rsidR="00C602ED" w:rsidRPr="009710CE" w:rsidRDefault="00C602ED" w:rsidP="00C602ED">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nông nghiệp khác</w:t>
      </w:r>
      <w:r w:rsidR="009B3E72" w:rsidRPr="009710CE">
        <w:rPr>
          <w:rFonts w:ascii="Times New Roman" w:hAnsi="Times New Roman" w:cs="Times New Roman"/>
          <w:color w:val="auto"/>
          <w:kern w:val="16"/>
          <w:sz w:val="28"/>
          <w:szCs w:val="28"/>
          <w:shd w:val="clear" w:color="auto" w:fill="FFFFFF"/>
          <w:lang w:val="en-US" w:eastAsia="en-US"/>
        </w:rPr>
        <w:tab/>
      </w:r>
      <w:r w:rsidR="009B3E72" w:rsidRPr="009710CE">
        <w:rPr>
          <w:rFonts w:ascii="Times New Roman" w:hAnsi="Times New Roman" w:cs="Times New Roman"/>
          <w:color w:val="auto"/>
          <w:kern w:val="16"/>
          <w:sz w:val="28"/>
          <w:szCs w:val="28"/>
          <w:shd w:val="clear" w:color="auto" w:fill="FFFFFF"/>
          <w:lang w:val="en-US" w:eastAsia="en-US"/>
        </w:rPr>
        <w:tab/>
      </w:r>
      <w:r w:rsidR="009B3E72" w:rsidRPr="009710CE">
        <w:rPr>
          <w:rFonts w:ascii="Times New Roman" w:hAnsi="Times New Roman" w:cs="Times New Roman"/>
          <w:color w:val="auto"/>
          <w:kern w:val="16"/>
          <w:sz w:val="28"/>
          <w:szCs w:val="28"/>
          <w:shd w:val="clear" w:color="auto" w:fill="FFFFFF"/>
          <w:lang w:val="en-US" w:eastAsia="en-US"/>
        </w:rPr>
        <w:tab/>
      </w:r>
      <w:r w:rsidR="009B3E72"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w:t>
      </w:r>
      <w:r w:rsidR="009B3E72"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val="en-US" w:eastAsia="en-US"/>
        </w:rPr>
        <w:t>21,</w:t>
      </w:r>
      <w:r w:rsidR="00911328" w:rsidRPr="009710CE">
        <w:rPr>
          <w:rFonts w:ascii="Times New Roman" w:hAnsi="Times New Roman" w:cs="Times New Roman"/>
          <w:color w:val="auto"/>
          <w:kern w:val="16"/>
          <w:sz w:val="28"/>
          <w:szCs w:val="28"/>
          <w:shd w:val="clear" w:color="auto" w:fill="FFFFFF"/>
          <w:lang w:val="en-US" w:eastAsia="en-US"/>
        </w:rPr>
        <w:t>4</w:t>
      </w:r>
      <w:r w:rsidRPr="009710CE">
        <w:rPr>
          <w:rFonts w:ascii="Times New Roman" w:hAnsi="Times New Roman" w:cs="Times New Roman"/>
          <w:color w:val="auto"/>
          <w:kern w:val="16"/>
          <w:sz w:val="28"/>
          <w:szCs w:val="28"/>
          <w:shd w:val="clear" w:color="auto" w:fill="FFFFFF"/>
          <w:lang w:val="en-US" w:eastAsia="en-US"/>
        </w:rPr>
        <w:t xml:space="preserve">5 ha; </w:t>
      </w:r>
    </w:p>
    <w:p w14:paraId="458802CA" w14:textId="778B3402" w:rsidR="00C602ED" w:rsidRPr="009710CE" w:rsidRDefault="00C602ED" w:rsidP="00C602ED">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lastRenderedPageBreak/>
        <w:t>+ Đất phi nông nghiệp</w:t>
      </w:r>
      <w:r w:rsidR="009B3E72" w:rsidRPr="009710CE">
        <w:rPr>
          <w:rFonts w:ascii="Times New Roman" w:hAnsi="Times New Roman" w:cs="Times New Roman"/>
          <w:color w:val="auto"/>
          <w:kern w:val="16"/>
          <w:sz w:val="28"/>
          <w:szCs w:val="28"/>
          <w:shd w:val="clear" w:color="auto" w:fill="FFFFFF"/>
          <w:lang w:val="en-US" w:eastAsia="en-US"/>
        </w:rPr>
        <w:tab/>
      </w:r>
      <w:r w:rsidR="009B3E72" w:rsidRPr="009710CE">
        <w:rPr>
          <w:rFonts w:ascii="Times New Roman" w:hAnsi="Times New Roman" w:cs="Times New Roman"/>
          <w:color w:val="auto"/>
          <w:kern w:val="16"/>
          <w:sz w:val="28"/>
          <w:szCs w:val="28"/>
          <w:shd w:val="clear" w:color="auto" w:fill="FFFFFF"/>
          <w:lang w:val="en-US" w:eastAsia="en-US"/>
        </w:rPr>
        <w:tab/>
      </w:r>
      <w:r w:rsidR="009B3E72" w:rsidRPr="009710CE">
        <w:rPr>
          <w:rFonts w:ascii="Times New Roman" w:hAnsi="Times New Roman" w:cs="Times New Roman"/>
          <w:color w:val="auto"/>
          <w:kern w:val="16"/>
          <w:sz w:val="28"/>
          <w:szCs w:val="28"/>
          <w:shd w:val="clear" w:color="auto" w:fill="FFFFFF"/>
          <w:lang w:val="en-US" w:eastAsia="en-US"/>
        </w:rPr>
        <w:tab/>
      </w:r>
      <w:r w:rsidR="009B3E72"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w:t>
      </w:r>
      <w:r w:rsidR="009B3E72"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val="en-US" w:eastAsia="en-US"/>
        </w:rPr>
        <w:t>20</w:t>
      </w:r>
      <w:r w:rsidR="00911328" w:rsidRPr="009710CE">
        <w:rPr>
          <w:rFonts w:ascii="Times New Roman" w:hAnsi="Times New Roman" w:cs="Times New Roman"/>
          <w:color w:val="auto"/>
          <w:kern w:val="16"/>
          <w:sz w:val="28"/>
          <w:szCs w:val="28"/>
          <w:shd w:val="clear" w:color="auto" w:fill="FFFFFF"/>
          <w:lang w:val="en-US" w:eastAsia="en-US"/>
        </w:rPr>
        <w:t>1</w:t>
      </w:r>
      <w:r w:rsidRPr="009710CE">
        <w:rPr>
          <w:rFonts w:ascii="Times New Roman" w:hAnsi="Times New Roman" w:cs="Times New Roman"/>
          <w:color w:val="auto"/>
          <w:kern w:val="16"/>
          <w:sz w:val="28"/>
          <w:szCs w:val="28"/>
          <w:shd w:val="clear" w:color="auto" w:fill="FFFFFF"/>
          <w:lang w:val="en-US" w:eastAsia="en-US"/>
        </w:rPr>
        <w:t>,0</w:t>
      </w:r>
      <w:r w:rsidR="00911328" w:rsidRPr="009710CE">
        <w:rPr>
          <w:rFonts w:ascii="Times New Roman" w:hAnsi="Times New Roman" w:cs="Times New Roman"/>
          <w:color w:val="auto"/>
          <w:kern w:val="16"/>
          <w:sz w:val="28"/>
          <w:szCs w:val="28"/>
          <w:shd w:val="clear" w:color="auto" w:fill="FFFFFF"/>
          <w:lang w:val="en-US" w:eastAsia="en-US"/>
        </w:rPr>
        <w:t>3</w:t>
      </w:r>
      <w:r w:rsidRPr="009710CE">
        <w:rPr>
          <w:rFonts w:ascii="Times New Roman" w:hAnsi="Times New Roman" w:cs="Times New Roman"/>
          <w:color w:val="auto"/>
          <w:kern w:val="16"/>
          <w:sz w:val="28"/>
          <w:szCs w:val="28"/>
          <w:shd w:val="clear" w:color="auto" w:fill="FFFFFF"/>
          <w:lang w:val="en-US" w:eastAsia="en-US"/>
        </w:rPr>
        <w:t xml:space="preserve"> ha. </w:t>
      </w:r>
    </w:p>
    <w:p w14:paraId="4D7B5185" w14:textId="0A7DC941" w:rsidR="00C10C30" w:rsidRPr="009710CE" w:rsidRDefault="00C10C30" w:rsidP="00C602ED">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Tăng thêm</w:t>
      </w:r>
      <w:r w:rsidR="009B3E72"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val="en-US" w:eastAsia="en-US"/>
        </w:rPr>
        <w:t xml:space="preserve"> </w:t>
      </w:r>
      <w:r w:rsidR="001700A1" w:rsidRPr="009710CE">
        <w:rPr>
          <w:rFonts w:ascii="Times New Roman" w:hAnsi="Times New Roman" w:cs="Times New Roman"/>
          <w:color w:val="auto"/>
          <w:kern w:val="16"/>
          <w:sz w:val="28"/>
          <w:szCs w:val="28"/>
          <w:shd w:val="clear" w:color="auto" w:fill="FFFFFF"/>
          <w:lang w:val="en-US" w:eastAsia="en-US"/>
        </w:rPr>
        <w:t>1.</w:t>
      </w:r>
      <w:r w:rsidR="00911328" w:rsidRPr="009710CE">
        <w:rPr>
          <w:rFonts w:ascii="Times New Roman" w:hAnsi="Times New Roman" w:cs="Times New Roman"/>
          <w:color w:val="auto"/>
          <w:kern w:val="16"/>
          <w:sz w:val="28"/>
          <w:szCs w:val="28"/>
          <w:shd w:val="clear" w:color="auto" w:fill="FFFFFF"/>
          <w:lang w:val="en-US" w:eastAsia="en-US"/>
        </w:rPr>
        <w:t>011,85</w:t>
      </w:r>
      <w:r w:rsidR="001700A1"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val="en-US" w:eastAsia="en-US"/>
        </w:rPr>
        <w:t xml:space="preserve">ha, được chuyển từ các loại đất: </w:t>
      </w:r>
    </w:p>
    <w:p w14:paraId="2ADB20B7" w14:textId="1C373444" w:rsidR="009B3E72" w:rsidRPr="009710CE" w:rsidRDefault="009B3E72" w:rsidP="009B3E72">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trồng lúa</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30,</w:t>
      </w:r>
      <w:r w:rsidR="00911328" w:rsidRPr="009710CE">
        <w:rPr>
          <w:rFonts w:ascii="Times New Roman" w:hAnsi="Times New Roman" w:cs="Times New Roman"/>
          <w:color w:val="auto"/>
          <w:kern w:val="16"/>
          <w:sz w:val="28"/>
          <w:szCs w:val="28"/>
          <w:shd w:val="clear" w:color="auto" w:fill="FFFFFF"/>
          <w:lang w:val="en-US" w:eastAsia="en-US"/>
        </w:rPr>
        <w:t>04</w:t>
      </w:r>
      <w:r w:rsidRPr="009710CE">
        <w:rPr>
          <w:rFonts w:ascii="Times New Roman" w:hAnsi="Times New Roman" w:cs="Times New Roman"/>
          <w:color w:val="auto"/>
          <w:kern w:val="16"/>
          <w:sz w:val="28"/>
          <w:szCs w:val="28"/>
          <w:shd w:val="clear" w:color="auto" w:fill="FFFFFF"/>
          <w:lang w:eastAsia="en-US"/>
        </w:rPr>
        <w:t xml:space="preserve"> ha; </w:t>
      </w:r>
    </w:p>
    <w:p w14:paraId="3382E5F2" w14:textId="32BDEADB" w:rsidR="009B3E72" w:rsidRPr="009710CE" w:rsidRDefault="009B3E72" w:rsidP="009B3E72">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trồng cây hàng năm khác</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911328" w:rsidRPr="009710CE">
        <w:rPr>
          <w:rFonts w:ascii="Times New Roman" w:hAnsi="Times New Roman" w:cs="Times New Roman"/>
          <w:color w:val="auto"/>
          <w:kern w:val="16"/>
          <w:sz w:val="28"/>
          <w:szCs w:val="28"/>
          <w:shd w:val="clear" w:color="auto" w:fill="FFFFFF"/>
          <w:lang w:val="en-US" w:eastAsia="en-US"/>
        </w:rPr>
        <w:t>605,73</w:t>
      </w:r>
      <w:r w:rsidRPr="009710CE">
        <w:rPr>
          <w:rFonts w:ascii="Times New Roman" w:hAnsi="Times New Roman" w:cs="Times New Roman"/>
          <w:color w:val="auto"/>
          <w:kern w:val="16"/>
          <w:sz w:val="28"/>
          <w:szCs w:val="28"/>
          <w:shd w:val="clear" w:color="auto" w:fill="FFFFFF"/>
          <w:lang w:eastAsia="en-US"/>
        </w:rPr>
        <w:t xml:space="preserve"> ha;</w:t>
      </w:r>
    </w:p>
    <w:p w14:paraId="3FBC4A1C" w14:textId="1182C3D8" w:rsidR="009B3E72" w:rsidRPr="009710CE" w:rsidRDefault="009B3E72" w:rsidP="009B3E72">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rừng sản xuất</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911328" w:rsidRPr="009710CE">
        <w:rPr>
          <w:rFonts w:ascii="Times New Roman" w:hAnsi="Times New Roman" w:cs="Times New Roman"/>
          <w:color w:val="auto"/>
          <w:kern w:val="16"/>
          <w:sz w:val="28"/>
          <w:szCs w:val="28"/>
          <w:shd w:val="clear" w:color="auto" w:fill="FFFFFF"/>
          <w:lang w:val="en-US" w:eastAsia="en-US"/>
        </w:rPr>
        <w:t>338,74</w:t>
      </w:r>
      <w:r w:rsidRPr="009710CE">
        <w:rPr>
          <w:rFonts w:ascii="Times New Roman" w:hAnsi="Times New Roman" w:cs="Times New Roman"/>
          <w:color w:val="auto"/>
          <w:kern w:val="16"/>
          <w:sz w:val="28"/>
          <w:szCs w:val="28"/>
          <w:shd w:val="clear" w:color="auto" w:fill="FFFFFF"/>
          <w:lang w:eastAsia="en-US"/>
        </w:rPr>
        <w:t xml:space="preserve"> ha;</w:t>
      </w:r>
    </w:p>
    <w:p w14:paraId="3573DBCE" w14:textId="420A5541" w:rsidR="009B3E72" w:rsidRPr="009710CE" w:rsidRDefault="009B3E72" w:rsidP="009B3E72">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nuôi trồng thủy sản</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1,82 ha;</w:t>
      </w:r>
    </w:p>
    <w:p w14:paraId="226C1863" w14:textId="1F21EE99" w:rsidR="009B3E72" w:rsidRPr="009710CE" w:rsidRDefault="009B3E72" w:rsidP="009B3E72">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phi nông nghiệp</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911328" w:rsidRPr="009710CE">
        <w:rPr>
          <w:rFonts w:ascii="Times New Roman" w:hAnsi="Times New Roman" w:cs="Times New Roman"/>
          <w:color w:val="auto"/>
          <w:kern w:val="16"/>
          <w:sz w:val="28"/>
          <w:szCs w:val="28"/>
          <w:shd w:val="clear" w:color="auto" w:fill="FFFFFF"/>
          <w:lang w:val="en-US" w:eastAsia="en-US"/>
        </w:rPr>
        <w:t>35,52</w:t>
      </w:r>
      <w:r w:rsidRPr="009710CE">
        <w:rPr>
          <w:rFonts w:ascii="Times New Roman" w:hAnsi="Times New Roman" w:cs="Times New Roman"/>
          <w:color w:val="auto"/>
          <w:kern w:val="16"/>
          <w:sz w:val="28"/>
          <w:szCs w:val="28"/>
          <w:shd w:val="clear" w:color="auto" w:fill="FFFFFF"/>
          <w:lang w:eastAsia="en-US"/>
        </w:rPr>
        <w:t xml:space="preserve"> ha; </w:t>
      </w:r>
    </w:p>
    <w:p w14:paraId="631F6D57" w14:textId="64FB8D98" w:rsidR="00C10C30" w:rsidRPr="009710CE" w:rsidRDefault="005C21D2" w:rsidP="009B3E72">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Đến cuối năm 2030, diện tích đất trồng cây lâu năm có 4.072,30 ha, chiếm 7,74 % đất nông nghiệp, thực tăng 785,31 ha so với hiện trạng, tăng </w:t>
      </w:r>
      <w:r w:rsidR="00A35250" w:rsidRPr="009710CE">
        <w:rPr>
          <w:rFonts w:ascii="Times New Roman" w:hAnsi="Times New Roman" w:cs="Times New Roman"/>
          <w:color w:val="auto"/>
          <w:kern w:val="16"/>
          <w:sz w:val="28"/>
          <w:szCs w:val="28"/>
          <w:shd w:val="clear" w:color="auto" w:fill="FFFFFF"/>
          <w:lang w:val="en-US" w:eastAsia="en-US"/>
        </w:rPr>
        <w:t>187,24</w:t>
      </w:r>
      <w:r w:rsidRPr="009710CE">
        <w:rPr>
          <w:rFonts w:ascii="Times New Roman" w:hAnsi="Times New Roman" w:cs="Times New Roman"/>
          <w:color w:val="auto"/>
          <w:kern w:val="16"/>
          <w:sz w:val="28"/>
          <w:szCs w:val="28"/>
          <w:shd w:val="clear" w:color="auto" w:fill="FFFFFF"/>
          <w:lang w:eastAsia="en-US"/>
        </w:rPr>
        <w:t xml:space="preserve"> ha so với quy hoạch được duyệt.</w:t>
      </w:r>
    </w:p>
    <w:p w14:paraId="47B298C4" w14:textId="77777777" w:rsidR="00C10C30" w:rsidRPr="009710CE" w:rsidRDefault="00C10C30">
      <w:pPr>
        <w:widowControl/>
        <w:numPr>
          <w:ilvl w:val="0"/>
          <w:numId w:val="32"/>
        </w:numPr>
        <w:suppressAutoHyphens/>
        <w:autoSpaceDN w:val="0"/>
        <w:spacing w:before="120" w:after="60" w:line="320" w:lineRule="exact"/>
        <w:jc w:val="both"/>
        <w:rPr>
          <w:rFonts w:ascii="Times New Roman" w:hAnsi="Times New Roman" w:cs="Times New Roman"/>
          <w:i/>
          <w:color w:val="auto"/>
          <w:kern w:val="16"/>
          <w:sz w:val="28"/>
          <w:szCs w:val="28"/>
          <w:shd w:val="clear" w:color="auto" w:fill="FFFFFF"/>
          <w:lang w:eastAsia="en-US"/>
        </w:rPr>
      </w:pPr>
      <w:r w:rsidRPr="009710CE">
        <w:rPr>
          <w:rFonts w:ascii="Times New Roman" w:hAnsi="Times New Roman" w:cs="Times New Roman"/>
          <w:i/>
          <w:color w:val="auto"/>
          <w:kern w:val="16"/>
          <w:sz w:val="28"/>
          <w:szCs w:val="28"/>
          <w:shd w:val="clear" w:color="auto" w:fill="FFFFFF"/>
          <w:lang w:eastAsia="en-US"/>
        </w:rPr>
        <w:t>Đất rừng phòng hộ</w:t>
      </w:r>
    </w:p>
    <w:p w14:paraId="49413D90" w14:textId="77777777" w:rsidR="007B590E" w:rsidRPr="009710CE" w:rsidRDefault="007B590E" w:rsidP="007B590E">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rừng phòng hộ có 6.975,22 ha, chiếm 12,99 % đất nông nghiệp.</w:t>
      </w:r>
    </w:p>
    <w:p w14:paraId="3293B663" w14:textId="77777777" w:rsidR="001D21AE" w:rsidRPr="009710CE" w:rsidRDefault="001D21AE"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Trong kỳ quy hoạch, diện tích đất rừng phòng hộ không thay đổi mục đích sử dụng có 5.393,62 ha.</w:t>
      </w:r>
    </w:p>
    <w:p w14:paraId="76872678" w14:textId="1D7F2AA5"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w:t>
      </w:r>
      <w:r w:rsidRPr="009710CE">
        <w:rPr>
          <w:rFonts w:ascii="Times New Roman" w:hAnsi="Times New Roman" w:cs="Times New Roman"/>
          <w:color w:val="auto"/>
          <w:kern w:val="16"/>
          <w:sz w:val="28"/>
          <w:szCs w:val="28"/>
          <w:shd w:val="clear" w:color="auto" w:fill="FFFFFF"/>
          <w:lang w:val="en-US" w:eastAsia="en-US"/>
        </w:rPr>
        <w:t>Giảm:</w:t>
      </w:r>
      <w:r w:rsidRPr="009710CE">
        <w:rPr>
          <w:rFonts w:ascii="Times New Roman" w:hAnsi="Times New Roman" w:cs="Times New Roman"/>
          <w:color w:val="auto"/>
          <w:kern w:val="16"/>
          <w:sz w:val="28"/>
          <w:szCs w:val="28"/>
          <w:shd w:val="clear" w:color="auto" w:fill="FFFFFF"/>
          <w:lang w:eastAsia="en-US"/>
        </w:rPr>
        <w:t xml:space="preserve"> </w:t>
      </w:r>
      <w:r w:rsidR="00432A4B" w:rsidRPr="009710CE">
        <w:rPr>
          <w:rFonts w:ascii="Times New Roman" w:hAnsi="Times New Roman" w:cs="Times New Roman"/>
          <w:color w:val="auto"/>
          <w:kern w:val="16"/>
          <w:sz w:val="28"/>
          <w:szCs w:val="28"/>
          <w:shd w:val="clear" w:color="auto" w:fill="FFFFFF"/>
          <w:lang w:val="en-US" w:eastAsia="en-US"/>
        </w:rPr>
        <w:t xml:space="preserve">1.581,60 </w:t>
      </w:r>
      <w:r w:rsidRPr="009710CE">
        <w:rPr>
          <w:rFonts w:ascii="Times New Roman" w:hAnsi="Times New Roman" w:cs="Times New Roman"/>
          <w:color w:val="auto"/>
          <w:kern w:val="16"/>
          <w:sz w:val="28"/>
          <w:szCs w:val="28"/>
          <w:shd w:val="clear" w:color="auto" w:fill="FFFFFF"/>
          <w:lang w:eastAsia="en-US"/>
        </w:rPr>
        <w:t>ha, do chuyển sang</w:t>
      </w:r>
      <w:r w:rsidRPr="009710CE">
        <w:rPr>
          <w:rFonts w:ascii="Times New Roman" w:hAnsi="Times New Roman" w:cs="Times New Roman"/>
          <w:color w:val="auto"/>
          <w:kern w:val="16"/>
          <w:sz w:val="28"/>
          <w:szCs w:val="28"/>
          <w:shd w:val="clear" w:color="auto" w:fill="FFFFFF"/>
          <w:lang w:val="en-US" w:eastAsia="en-US"/>
        </w:rPr>
        <w:t xml:space="preserve"> các loại đất:</w:t>
      </w:r>
    </w:p>
    <w:p w14:paraId="39DBC740" w14:textId="77777777"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rừng đặc dụng</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8,24 ha;</w:t>
      </w:r>
    </w:p>
    <w:p w14:paraId="3F77AD41" w14:textId="2AFFCC7E"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 Đ</w:t>
      </w:r>
      <w:r w:rsidRPr="009710CE">
        <w:rPr>
          <w:rFonts w:ascii="Times New Roman" w:hAnsi="Times New Roman" w:cs="Times New Roman"/>
          <w:color w:val="auto"/>
          <w:kern w:val="16"/>
          <w:sz w:val="28"/>
          <w:szCs w:val="28"/>
          <w:shd w:val="clear" w:color="auto" w:fill="FFFFFF"/>
          <w:lang w:eastAsia="en-US"/>
        </w:rPr>
        <w:t>ất rừng sản xuất</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val="en-US" w:eastAsia="en-US"/>
        </w:rPr>
        <w:t xml:space="preserve">: </w:t>
      </w:r>
      <w:r w:rsidR="00432A4B" w:rsidRPr="009710CE">
        <w:rPr>
          <w:rFonts w:ascii="Times New Roman" w:hAnsi="Times New Roman" w:cs="Times New Roman"/>
          <w:color w:val="auto"/>
          <w:kern w:val="16"/>
          <w:sz w:val="28"/>
          <w:szCs w:val="28"/>
          <w:shd w:val="clear" w:color="auto" w:fill="FFFFFF"/>
          <w:lang w:eastAsia="en-US"/>
        </w:rPr>
        <w:t>1.531,16</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ha;</w:t>
      </w:r>
    </w:p>
    <w:p w14:paraId="6D3E69A2" w14:textId="13A370FC"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 Đ</w:t>
      </w:r>
      <w:r w:rsidRPr="009710CE">
        <w:rPr>
          <w:rFonts w:ascii="Times New Roman" w:hAnsi="Times New Roman" w:cs="Times New Roman"/>
          <w:color w:val="auto"/>
          <w:kern w:val="16"/>
          <w:sz w:val="28"/>
          <w:szCs w:val="28"/>
          <w:shd w:val="clear" w:color="auto" w:fill="FFFFFF"/>
          <w:lang w:eastAsia="en-US"/>
        </w:rPr>
        <w:t>ất phi nông nghiệp</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w:t>
      </w:r>
      <w:r w:rsidR="00432A4B" w:rsidRPr="009710CE">
        <w:rPr>
          <w:rFonts w:ascii="Times New Roman" w:hAnsi="Times New Roman" w:cs="Times New Roman"/>
          <w:color w:val="auto"/>
          <w:kern w:val="16"/>
          <w:sz w:val="28"/>
          <w:szCs w:val="28"/>
          <w:shd w:val="clear" w:color="auto" w:fill="FFFFFF"/>
          <w:lang w:val="en-US" w:eastAsia="en-US"/>
        </w:rPr>
        <w:t>42,20</w:t>
      </w:r>
      <w:r w:rsidRPr="009710CE">
        <w:rPr>
          <w:rFonts w:ascii="Times New Roman" w:hAnsi="Times New Roman" w:cs="Times New Roman"/>
          <w:color w:val="auto"/>
          <w:kern w:val="16"/>
          <w:sz w:val="28"/>
          <w:szCs w:val="28"/>
          <w:shd w:val="clear" w:color="auto" w:fill="FFFFFF"/>
          <w:lang w:eastAsia="en-US"/>
        </w:rPr>
        <w:t xml:space="preserve"> ha.</w:t>
      </w:r>
    </w:p>
    <w:p w14:paraId="0E674F96" w14:textId="1DA1A046"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Đất rừng phòng hộ tăng: </w:t>
      </w:r>
      <w:r w:rsidR="001D4E1F" w:rsidRPr="009710CE">
        <w:rPr>
          <w:rFonts w:ascii="Times New Roman" w:hAnsi="Times New Roman" w:cs="Times New Roman"/>
          <w:color w:val="auto"/>
          <w:kern w:val="16"/>
          <w:sz w:val="28"/>
          <w:szCs w:val="28"/>
          <w:shd w:val="clear" w:color="auto" w:fill="FFFFFF"/>
          <w:lang w:val="en-US" w:eastAsia="en-US"/>
        </w:rPr>
        <w:t xml:space="preserve">196,55 </w:t>
      </w:r>
      <w:r w:rsidRPr="009710CE">
        <w:rPr>
          <w:rFonts w:ascii="Times New Roman" w:hAnsi="Times New Roman" w:cs="Times New Roman"/>
          <w:color w:val="auto"/>
          <w:kern w:val="16"/>
          <w:sz w:val="28"/>
          <w:szCs w:val="28"/>
          <w:shd w:val="clear" w:color="auto" w:fill="FFFFFF"/>
          <w:lang w:val="en-US" w:eastAsia="en-US"/>
        </w:rPr>
        <w:t>ha, trong đó:</w:t>
      </w:r>
    </w:p>
    <w:p w14:paraId="2C64D7FA" w14:textId="321CE403"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Do điều chỉnh ranh giới 3 loại rừng từ đất rừng sản xuất: </w:t>
      </w:r>
      <w:r w:rsidR="001D4E1F" w:rsidRPr="009710CE">
        <w:rPr>
          <w:rFonts w:ascii="Times New Roman" w:hAnsi="Times New Roman" w:cs="Times New Roman"/>
          <w:color w:val="auto"/>
          <w:kern w:val="16"/>
          <w:sz w:val="28"/>
          <w:szCs w:val="28"/>
          <w:shd w:val="clear" w:color="auto" w:fill="FFFFFF"/>
          <w:lang w:val="en-US" w:eastAsia="en-US"/>
        </w:rPr>
        <w:t>98,61</w:t>
      </w:r>
      <w:r w:rsidRPr="009710CE">
        <w:rPr>
          <w:rFonts w:ascii="Times New Roman" w:hAnsi="Times New Roman" w:cs="Times New Roman"/>
          <w:color w:val="auto"/>
          <w:kern w:val="16"/>
          <w:sz w:val="28"/>
          <w:szCs w:val="28"/>
          <w:shd w:val="clear" w:color="auto" w:fill="FFFFFF"/>
          <w:lang w:val="en-US" w:eastAsia="en-US"/>
        </w:rPr>
        <w:t xml:space="preserve"> ha;</w:t>
      </w:r>
    </w:p>
    <w:p w14:paraId="33BE6B49" w14:textId="7E06AA8D"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Khai thác đất chưa sử d</w:t>
      </w:r>
      <w:r w:rsidR="004714CC" w:rsidRPr="009710CE">
        <w:rPr>
          <w:rFonts w:ascii="Times New Roman" w:hAnsi="Times New Roman" w:cs="Times New Roman"/>
          <w:color w:val="auto"/>
          <w:kern w:val="16"/>
          <w:sz w:val="28"/>
          <w:szCs w:val="28"/>
          <w:shd w:val="clear" w:color="auto" w:fill="FFFFFF"/>
          <w:lang w:val="en-US" w:eastAsia="en-US"/>
        </w:rPr>
        <w:t>ụ</w:t>
      </w:r>
      <w:r w:rsidRPr="009710CE">
        <w:rPr>
          <w:rFonts w:ascii="Times New Roman" w:hAnsi="Times New Roman" w:cs="Times New Roman"/>
          <w:color w:val="auto"/>
          <w:kern w:val="16"/>
          <w:sz w:val="28"/>
          <w:szCs w:val="28"/>
          <w:shd w:val="clear" w:color="auto" w:fill="FFFFFF"/>
          <w:lang w:val="en-US" w:eastAsia="en-US"/>
        </w:rPr>
        <w:t>ng đưa vào sử dụng: 97,94 ha.</w:t>
      </w:r>
    </w:p>
    <w:p w14:paraId="2B26A4B7" w14:textId="709153F4" w:rsidR="00C10C30" w:rsidRPr="009710CE" w:rsidRDefault="005C21D2"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Đến cuối năm 2030, diện tích đất rừng phòng hộ có 5.590,17 ha, chiếm 10,63 % đất nông nghiệp, thực giảm 1385,05 ha so với hiện trạng, tăng </w:t>
      </w:r>
      <w:r w:rsidR="00A35250" w:rsidRPr="009710CE">
        <w:rPr>
          <w:rFonts w:ascii="Times New Roman" w:hAnsi="Times New Roman" w:cs="Times New Roman"/>
          <w:color w:val="auto"/>
          <w:kern w:val="16"/>
          <w:sz w:val="28"/>
          <w:szCs w:val="28"/>
          <w:shd w:val="clear" w:color="auto" w:fill="FFFFFF"/>
          <w:lang w:val="en-US" w:eastAsia="en-US"/>
        </w:rPr>
        <w:t>109,67</w:t>
      </w:r>
      <w:r w:rsidRPr="009710CE">
        <w:rPr>
          <w:rFonts w:ascii="Times New Roman" w:hAnsi="Times New Roman" w:cs="Times New Roman"/>
          <w:color w:val="auto"/>
          <w:kern w:val="16"/>
          <w:sz w:val="28"/>
          <w:szCs w:val="28"/>
          <w:shd w:val="clear" w:color="auto" w:fill="FFFFFF"/>
          <w:lang w:eastAsia="en-US"/>
        </w:rPr>
        <w:t>ha so với quy hoạch được duyệt.</w:t>
      </w:r>
    </w:p>
    <w:p w14:paraId="0489C81E" w14:textId="77777777" w:rsidR="00C10C30" w:rsidRPr="009710CE" w:rsidRDefault="00C10C30">
      <w:pPr>
        <w:widowControl/>
        <w:numPr>
          <w:ilvl w:val="0"/>
          <w:numId w:val="33"/>
        </w:numPr>
        <w:suppressAutoHyphens/>
        <w:autoSpaceDN w:val="0"/>
        <w:spacing w:before="120" w:after="60" w:line="320" w:lineRule="exact"/>
        <w:jc w:val="both"/>
        <w:rPr>
          <w:rFonts w:ascii="Times New Roman" w:hAnsi="Times New Roman" w:cs="Times New Roman"/>
          <w:i/>
          <w:color w:val="auto"/>
          <w:kern w:val="16"/>
          <w:sz w:val="28"/>
          <w:szCs w:val="28"/>
          <w:shd w:val="clear" w:color="auto" w:fill="FFFFFF"/>
          <w:lang w:eastAsia="en-US"/>
        </w:rPr>
      </w:pPr>
      <w:r w:rsidRPr="009710CE">
        <w:rPr>
          <w:rFonts w:ascii="Times New Roman" w:hAnsi="Times New Roman" w:cs="Times New Roman"/>
          <w:i/>
          <w:color w:val="auto"/>
          <w:kern w:val="16"/>
          <w:sz w:val="28"/>
          <w:szCs w:val="28"/>
          <w:shd w:val="clear" w:color="auto" w:fill="FFFFFF"/>
          <w:lang w:eastAsia="en-US"/>
        </w:rPr>
        <w:t>Đất rừng đặc dụng</w:t>
      </w:r>
    </w:p>
    <w:p w14:paraId="4C9C4355" w14:textId="77777777" w:rsidR="007B590E" w:rsidRPr="009710CE" w:rsidRDefault="007B590E" w:rsidP="00A35250">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rừng đặc dụng có 252,50 ha, chiếm 0,47 % đất nông nghiệp.</w:t>
      </w:r>
    </w:p>
    <w:p w14:paraId="27105AC0" w14:textId="77777777" w:rsidR="001D21AE" w:rsidRPr="009710CE" w:rsidRDefault="001D21AE" w:rsidP="001D4E1F">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Trong kỳ quy hoạch, diện tích đất rừng đặc dụng không thay đổi mục đích sử dụng có 252,50 ha.</w:t>
      </w:r>
    </w:p>
    <w:p w14:paraId="244A1B0E" w14:textId="11C3FEBD" w:rsidR="00C10C30" w:rsidRPr="009710CE" w:rsidRDefault="00C10C30" w:rsidP="001D4E1F">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rừng đặc dụng quy hoạch tăng thêm 8,24 ha</w:t>
      </w:r>
      <w:r w:rsidR="001D4E1F"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spacing w:val="-6"/>
          <w:kern w:val="16"/>
          <w:sz w:val="28"/>
          <w:szCs w:val="28"/>
          <w:shd w:val="clear" w:color="auto" w:fill="FFFFFF"/>
          <w:lang w:val="en-US" w:eastAsia="en-US"/>
        </w:rPr>
        <w:t xml:space="preserve"> do điều chỉnh diện tích đất 3 loại rừng, từ đất rừng phòng hộ</w:t>
      </w:r>
      <w:r w:rsidR="001D4E1F" w:rsidRPr="009710CE">
        <w:rPr>
          <w:rFonts w:ascii="Times New Roman" w:hAnsi="Times New Roman" w:cs="Times New Roman"/>
          <w:color w:val="auto"/>
          <w:spacing w:val="-6"/>
          <w:kern w:val="16"/>
          <w:sz w:val="28"/>
          <w:szCs w:val="28"/>
          <w:shd w:val="clear" w:color="auto" w:fill="FFFFFF"/>
          <w:lang w:val="en-US" w:eastAsia="en-US"/>
        </w:rPr>
        <w:t>.</w:t>
      </w:r>
    </w:p>
    <w:p w14:paraId="7CD9FE9C" w14:textId="10369ECD" w:rsidR="00C10C30" w:rsidRPr="009710CE" w:rsidRDefault="005C21D2"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Đến cuối năm 2030, diện tích đất rừng đặc dụng có 260,74 ha, chiếm 0,50 % đất nông nghiệp, thực tăng 8,24 ha so với hiện trạng, tăng </w:t>
      </w:r>
      <w:r w:rsidR="00A35250" w:rsidRPr="009710CE">
        <w:rPr>
          <w:rFonts w:ascii="Times New Roman" w:hAnsi="Times New Roman" w:cs="Times New Roman"/>
          <w:color w:val="auto"/>
          <w:kern w:val="16"/>
          <w:sz w:val="28"/>
          <w:szCs w:val="28"/>
          <w:shd w:val="clear" w:color="auto" w:fill="FFFFFF"/>
          <w:lang w:val="en-US" w:eastAsia="en-US"/>
        </w:rPr>
        <w:t>6,70</w:t>
      </w:r>
      <w:r w:rsidRPr="009710CE">
        <w:rPr>
          <w:rFonts w:ascii="Times New Roman" w:hAnsi="Times New Roman" w:cs="Times New Roman"/>
          <w:color w:val="auto"/>
          <w:kern w:val="16"/>
          <w:sz w:val="28"/>
          <w:szCs w:val="28"/>
          <w:shd w:val="clear" w:color="auto" w:fill="FFFFFF"/>
          <w:lang w:eastAsia="en-US"/>
        </w:rPr>
        <w:t xml:space="preserve"> ha so </w:t>
      </w:r>
      <w:r w:rsidRPr="009710CE">
        <w:rPr>
          <w:rFonts w:ascii="Times New Roman" w:hAnsi="Times New Roman" w:cs="Times New Roman"/>
          <w:color w:val="auto"/>
          <w:kern w:val="16"/>
          <w:sz w:val="28"/>
          <w:szCs w:val="28"/>
          <w:shd w:val="clear" w:color="auto" w:fill="FFFFFF"/>
          <w:lang w:eastAsia="en-US"/>
        </w:rPr>
        <w:lastRenderedPageBreak/>
        <w:t>với quy hoạch được duyệt.</w:t>
      </w:r>
    </w:p>
    <w:p w14:paraId="52099005" w14:textId="77777777" w:rsidR="00C10C30" w:rsidRPr="009710CE" w:rsidRDefault="00C10C30">
      <w:pPr>
        <w:widowControl/>
        <w:numPr>
          <w:ilvl w:val="0"/>
          <w:numId w:val="34"/>
        </w:numPr>
        <w:suppressAutoHyphens/>
        <w:autoSpaceDN w:val="0"/>
        <w:spacing w:before="120" w:after="60" w:line="320" w:lineRule="exact"/>
        <w:jc w:val="both"/>
        <w:rPr>
          <w:rFonts w:ascii="Times New Roman" w:hAnsi="Times New Roman" w:cs="Times New Roman"/>
          <w:i/>
          <w:color w:val="auto"/>
          <w:kern w:val="16"/>
          <w:sz w:val="28"/>
          <w:szCs w:val="28"/>
          <w:shd w:val="clear" w:color="auto" w:fill="FFFFFF"/>
          <w:lang w:eastAsia="en-US"/>
        </w:rPr>
      </w:pPr>
      <w:r w:rsidRPr="009710CE">
        <w:rPr>
          <w:rFonts w:ascii="Times New Roman" w:hAnsi="Times New Roman" w:cs="Times New Roman"/>
          <w:i/>
          <w:color w:val="auto"/>
          <w:kern w:val="16"/>
          <w:sz w:val="28"/>
          <w:szCs w:val="28"/>
          <w:shd w:val="clear" w:color="auto" w:fill="FFFFFF"/>
          <w:lang w:eastAsia="en-US"/>
        </w:rPr>
        <w:t>Đất rừng sản xuất</w:t>
      </w:r>
    </w:p>
    <w:p w14:paraId="491B4BA2" w14:textId="77777777" w:rsidR="007B590E" w:rsidRPr="009710CE" w:rsidRDefault="007B590E" w:rsidP="00A35250">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rừng sản xuất có 32.355,53 ha, chiếm 60,27 % đất nông nghiệp.</w:t>
      </w:r>
    </w:p>
    <w:p w14:paraId="2DCA5894" w14:textId="77777777" w:rsidR="001D21AE" w:rsidRPr="009710CE" w:rsidRDefault="001D21AE"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Trong kỳ quy hoạch, diện tích đất rừng sản xuất không thay đổi mục đích sử dụng có 31.225,73 ha.</w:t>
      </w:r>
    </w:p>
    <w:p w14:paraId="73FDC3E9" w14:textId="6ACA8D2F"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G</w:t>
      </w:r>
      <w:r w:rsidRPr="009710CE">
        <w:rPr>
          <w:rFonts w:ascii="Times New Roman" w:hAnsi="Times New Roman" w:cs="Times New Roman"/>
          <w:color w:val="auto"/>
          <w:kern w:val="16"/>
          <w:sz w:val="28"/>
          <w:szCs w:val="28"/>
          <w:shd w:val="clear" w:color="auto" w:fill="FFFFFF"/>
          <w:lang w:eastAsia="en-US"/>
        </w:rPr>
        <w:t>iảm</w:t>
      </w: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ahoma"/>
          <w:color w:val="auto"/>
          <w:kern w:val="16"/>
          <w:sz w:val="28"/>
          <w:lang w:eastAsia="en-US"/>
        </w:rPr>
        <w:t xml:space="preserve"> </w:t>
      </w:r>
      <w:r w:rsidR="00F33AFE" w:rsidRPr="009710CE">
        <w:rPr>
          <w:rFonts w:ascii="Times New Roman" w:hAnsi="Times New Roman" w:cs="Times New Roman"/>
          <w:color w:val="auto"/>
          <w:kern w:val="16"/>
          <w:sz w:val="28"/>
          <w:szCs w:val="28"/>
          <w:shd w:val="clear" w:color="auto" w:fill="FFFFFF"/>
          <w:lang w:val="en-US" w:eastAsia="en-US"/>
        </w:rPr>
        <w:t>1.</w:t>
      </w:r>
      <w:r w:rsidR="002D20DA" w:rsidRPr="009710CE">
        <w:rPr>
          <w:rFonts w:ascii="Times New Roman" w:hAnsi="Times New Roman" w:cs="Times New Roman"/>
          <w:color w:val="auto"/>
          <w:kern w:val="16"/>
          <w:sz w:val="28"/>
          <w:szCs w:val="28"/>
          <w:shd w:val="clear" w:color="auto" w:fill="FFFFFF"/>
          <w:lang w:val="en-US" w:eastAsia="en-US"/>
        </w:rPr>
        <w:t>129,80</w:t>
      </w:r>
      <w:r w:rsidR="00F33AFE"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ha</w:t>
      </w: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do chuyển sang </w:t>
      </w:r>
      <w:r w:rsidRPr="009710CE">
        <w:rPr>
          <w:rFonts w:ascii="Times New Roman" w:hAnsi="Times New Roman" w:cs="Times New Roman"/>
          <w:color w:val="auto"/>
          <w:kern w:val="16"/>
          <w:sz w:val="28"/>
          <w:szCs w:val="28"/>
          <w:shd w:val="clear" w:color="auto" w:fill="FFFFFF"/>
          <w:lang w:val="en-US" w:eastAsia="en-US"/>
        </w:rPr>
        <w:t xml:space="preserve">các loại đất: </w:t>
      </w:r>
    </w:p>
    <w:p w14:paraId="219355DD" w14:textId="63E82B75" w:rsidR="009B3E72" w:rsidRPr="009710CE" w:rsidRDefault="009B3E72" w:rsidP="009B3E72">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trồng cây hàng năm khác</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xml:space="preserve">: </w:t>
      </w:r>
      <w:r w:rsidR="00911328" w:rsidRPr="009710CE">
        <w:rPr>
          <w:rFonts w:ascii="Times New Roman" w:hAnsi="Times New Roman" w:cs="Times New Roman"/>
          <w:color w:val="auto"/>
          <w:kern w:val="16"/>
          <w:sz w:val="28"/>
          <w:szCs w:val="28"/>
          <w:shd w:val="clear" w:color="auto" w:fill="FFFFFF"/>
          <w:lang w:val="en-US" w:eastAsia="en-US"/>
        </w:rPr>
        <w:t>0,04</w:t>
      </w:r>
      <w:r w:rsidRPr="009710CE">
        <w:rPr>
          <w:rFonts w:ascii="Times New Roman" w:hAnsi="Times New Roman" w:cs="Times New Roman"/>
          <w:color w:val="auto"/>
          <w:kern w:val="16"/>
          <w:sz w:val="28"/>
          <w:szCs w:val="28"/>
          <w:shd w:val="clear" w:color="auto" w:fill="FFFFFF"/>
          <w:lang w:val="en-US" w:eastAsia="en-US"/>
        </w:rPr>
        <w:t xml:space="preserve"> ha; </w:t>
      </w:r>
    </w:p>
    <w:p w14:paraId="2C51BDA1" w14:textId="128E6E1D" w:rsidR="009B3E72" w:rsidRPr="009710CE" w:rsidRDefault="009B3E72" w:rsidP="009B3E72">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trồng cây lâu năm</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xml:space="preserve">: </w:t>
      </w:r>
      <w:r w:rsidR="00911328" w:rsidRPr="009710CE">
        <w:rPr>
          <w:rFonts w:ascii="Times New Roman" w:hAnsi="Times New Roman" w:cs="Times New Roman"/>
          <w:color w:val="auto"/>
          <w:kern w:val="16"/>
          <w:sz w:val="28"/>
          <w:szCs w:val="28"/>
          <w:shd w:val="clear" w:color="auto" w:fill="FFFFFF"/>
          <w:lang w:val="en-US" w:eastAsia="en-US"/>
        </w:rPr>
        <w:t>338,74</w:t>
      </w:r>
      <w:r w:rsidRPr="009710CE">
        <w:rPr>
          <w:rFonts w:ascii="Times New Roman" w:hAnsi="Times New Roman" w:cs="Times New Roman"/>
          <w:color w:val="auto"/>
          <w:kern w:val="16"/>
          <w:sz w:val="28"/>
          <w:szCs w:val="28"/>
          <w:shd w:val="clear" w:color="auto" w:fill="FFFFFF"/>
          <w:lang w:val="en-US" w:eastAsia="en-US"/>
        </w:rPr>
        <w:t xml:space="preserve"> ha; </w:t>
      </w:r>
    </w:p>
    <w:p w14:paraId="56E481C2" w14:textId="37CD3CA3" w:rsidR="009B3E72" w:rsidRPr="009710CE" w:rsidRDefault="009B3E72" w:rsidP="009B3E72">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Điều chỉnh sang đất rừng phòng hộ</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xml:space="preserve">: 98,61 ha; </w:t>
      </w:r>
    </w:p>
    <w:p w14:paraId="1752D921" w14:textId="64A8C122" w:rsidR="009B3E72" w:rsidRPr="009710CE" w:rsidRDefault="009B3E72" w:rsidP="009B3E72">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nông nghiệp khác</w:t>
      </w:r>
      <w:r w:rsidR="00052A10" w:rsidRPr="009710CE">
        <w:rPr>
          <w:rFonts w:ascii="Times New Roman" w:hAnsi="Times New Roman" w:cs="Times New Roman"/>
          <w:color w:val="auto"/>
          <w:kern w:val="16"/>
          <w:sz w:val="28"/>
          <w:szCs w:val="28"/>
          <w:shd w:val="clear" w:color="auto" w:fill="FFFFFF"/>
          <w:lang w:val="en-US" w:eastAsia="en-US"/>
        </w:rPr>
        <w:tab/>
      </w:r>
      <w:r w:rsidR="00052A10" w:rsidRPr="009710CE">
        <w:rPr>
          <w:rFonts w:ascii="Times New Roman" w:hAnsi="Times New Roman" w:cs="Times New Roman"/>
          <w:color w:val="auto"/>
          <w:kern w:val="16"/>
          <w:sz w:val="28"/>
          <w:szCs w:val="28"/>
          <w:shd w:val="clear" w:color="auto" w:fill="FFFFFF"/>
          <w:lang w:val="en-US" w:eastAsia="en-US"/>
        </w:rPr>
        <w:tab/>
      </w:r>
      <w:r w:rsidR="00052A10" w:rsidRPr="009710CE">
        <w:rPr>
          <w:rFonts w:ascii="Times New Roman" w:hAnsi="Times New Roman" w:cs="Times New Roman"/>
          <w:color w:val="auto"/>
          <w:kern w:val="16"/>
          <w:sz w:val="28"/>
          <w:szCs w:val="28"/>
          <w:shd w:val="clear" w:color="auto" w:fill="FFFFFF"/>
          <w:lang w:val="en-US" w:eastAsia="en-US"/>
        </w:rPr>
        <w:tab/>
      </w:r>
      <w:r w:rsidR="00052A10"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w:t>
      </w:r>
      <w:r w:rsidR="00052A10" w:rsidRPr="009710CE">
        <w:rPr>
          <w:rFonts w:ascii="Times New Roman" w:hAnsi="Times New Roman" w:cs="Times New Roman"/>
          <w:color w:val="auto"/>
          <w:kern w:val="16"/>
          <w:sz w:val="28"/>
          <w:szCs w:val="28"/>
          <w:shd w:val="clear" w:color="auto" w:fill="FFFFFF"/>
          <w:lang w:val="en-US" w:eastAsia="en-US"/>
        </w:rPr>
        <w:t xml:space="preserve"> </w:t>
      </w:r>
      <w:r w:rsidR="00911328" w:rsidRPr="009710CE">
        <w:rPr>
          <w:rFonts w:ascii="Times New Roman" w:hAnsi="Times New Roman" w:cs="Times New Roman"/>
          <w:color w:val="auto"/>
          <w:kern w:val="16"/>
          <w:sz w:val="28"/>
          <w:szCs w:val="28"/>
          <w:shd w:val="clear" w:color="auto" w:fill="FFFFFF"/>
          <w:lang w:val="en-US" w:eastAsia="en-US"/>
        </w:rPr>
        <w:t>101,56</w:t>
      </w:r>
      <w:r w:rsidRPr="009710CE">
        <w:rPr>
          <w:rFonts w:ascii="Times New Roman" w:hAnsi="Times New Roman" w:cs="Times New Roman"/>
          <w:color w:val="auto"/>
          <w:kern w:val="16"/>
          <w:sz w:val="28"/>
          <w:szCs w:val="28"/>
          <w:shd w:val="clear" w:color="auto" w:fill="FFFFFF"/>
          <w:lang w:val="en-US" w:eastAsia="en-US"/>
        </w:rPr>
        <w:t xml:space="preserve"> ha; </w:t>
      </w:r>
    </w:p>
    <w:p w14:paraId="69BB8CF7" w14:textId="712FAEE2" w:rsidR="009B3E72" w:rsidRPr="009710CE" w:rsidRDefault="009B3E72" w:rsidP="009B3E72">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phi nông nghiệp</w:t>
      </w:r>
      <w:r w:rsidR="00052A10" w:rsidRPr="009710CE">
        <w:rPr>
          <w:rFonts w:ascii="Times New Roman" w:hAnsi="Times New Roman" w:cs="Times New Roman"/>
          <w:color w:val="auto"/>
          <w:kern w:val="16"/>
          <w:sz w:val="28"/>
          <w:szCs w:val="28"/>
          <w:shd w:val="clear" w:color="auto" w:fill="FFFFFF"/>
          <w:lang w:val="en-US" w:eastAsia="en-US"/>
        </w:rPr>
        <w:tab/>
      </w:r>
      <w:r w:rsidR="00052A10" w:rsidRPr="009710CE">
        <w:rPr>
          <w:rFonts w:ascii="Times New Roman" w:hAnsi="Times New Roman" w:cs="Times New Roman"/>
          <w:color w:val="auto"/>
          <w:kern w:val="16"/>
          <w:sz w:val="28"/>
          <w:szCs w:val="28"/>
          <w:shd w:val="clear" w:color="auto" w:fill="FFFFFF"/>
          <w:lang w:val="en-US" w:eastAsia="en-US"/>
        </w:rPr>
        <w:tab/>
      </w:r>
      <w:r w:rsidR="00052A10" w:rsidRPr="009710CE">
        <w:rPr>
          <w:rFonts w:ascii="Times New Roman" w:hAnsi="Times New Roman" w:cs="Times New Roman"/>
          <w:color w:val="auto"/>
          <w:kern w:val="16"/>
          <w:sz w:val="28"/>
          <w:szCs w:val="28"/>
          <w:shd w:val="clear" w:color="auto" w:fill="FFFFFF"/>
          <w:lang w:val="en-US" w:eastAsia="en-US"/>
        </w:rPr>
        <w:tab/>
      </w:r>
      <w:r w:rsidR="00052A10"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w:t>
      </w:r>
      <w:r w:rsidR="00052A10" w:rsidRPr="009710CE">
        <w:rPr>
          <w:rFonts w:ascii="Times New Roman" w:hAnsi="Times New Roman" w:cs="Times New Roman"/>
          <w:color w:val="auto"/>
          <w:kern w:val="16"/>
          <w:sz w:val="28"/>
          <w:szCs w:val="28"/>
          <w:shd w:val="clear" w:color="auto" w:fill="FFFFFF"/>
          <w:lang w:val="en-US" w:eastAsia="en-US"/>
        </w:rPr>
        <w:t xml:space="preserve"> </w:t>
      </w:r>
      <w:r w:rsidR="00911328" w:rsidRPr="009710CE">
        <w:rPr>
          <w:rFonts w:ascii="Times New Roman" w:hAnsi="Times New Roman" w:cs="Times New Roman"/>
          <w:color w:val="auto"/>
          <w:kern w:val="16"/>
          <w:sz w:val="28"/>
          <w:szCs w:val="28"/>
          <w:shd w:val="clear" w:color="auto" w:fill="FFFFFF"/>
          <w:lang w:val="en-US" w:eastAsia="en-US"/>
        </w:rPr>
        <w:t>590,85</w:t>
      </w:r>
      <w:r w:rsidRPr="009710CE">
        <w:rPr>
          <w:rFonts w:ascii="Times New Roman" w:hAnsi="Times New Roman" w:cs="Times New Roman"/>
          <w:color w:val="auto"/>
          <w:kern w:val="16"/>
          <w:sz w:val="28"/>
          <w:szCs w:val="28"/>
          <w:shd w:val="clear" w:color="auto" w:fill="FFFFFF"/>
          <w:lang w:val="en-US" w:eastAsia="en-US"/>
        </w:rPr>
        <w:t xml:space="preserve"> ha; </w:t>
      </w:r>
    </w:p>
    <w:p w14:paraId="70D68646" w14:textId="569CF285" w:rsidR="00C10C30" w:rsidRPr="009710CE" w:rsidRDefault="00C10C30" w:rsidP="009B3E72">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Tăng thêm: </w:t>
      </w:r>
      <w:r w:rsidR="00911328" w:rsidRPr="009710CE">
        <w:rPr>
          <w:rFonts w:ascii="Times New Roman" w:hAnsi="Times New Roman" w:cs="Times New Roman"/>
          <w:color w:val="auto"/>
          <w:kern w:val="16"/>
          <w:sz w:val="28"/>
          <w:szCs w:val="28"/>
          <w:shd w:val="clear" w:color="auto" w:fill="FFFFFF"/>
          <w:lang w:val="en-US" w:eastAsia="en-US"/>
        </w:rPr>
        <w:t>1.593,31</w:t>
      </w:r>
      <w:r w:rsidR="001D4E1F"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val="en-US" w:eastAsia="en-US"/>
        </w:rPr>
        <w:t xml:space="preserve">ha, </w:t>
      </w:r>
      <w:r w:rsidR="001D4E1F" w:rsidRPr="009710CE">
        <w:rPr>
          <w:rFonts w:ascii="Times New Roman" w:hAnsi="Times New Roman" w:cs="Times New Roman"/>
          <w:color w:val="auto"/>
          <w:kern w:val="16"/>
          <w:sz w:val="28"/>
          <w:szCs w:val="28"/>
          <w:shd w:val="clear" w:color="auto" w:fill="FFFFFF"/>
          <w:lang w:val="en-US" w:eastAsia="en-US"/>
        </w:rPr>
        <w:t>do được chuyển từ các loại đất</w:t>
      </w:r>
      <w:r w:rsidRPr="009710CE">
        <w:rPr>
          <w:rFonts w:ascii="Times New Roman" w:hAnsi="Times New Roman" w:cs="Times New Roman"/>
          <w:color w:val="auto"/>
          <w:kern w:val="16"/>
          <w:sz w:val="28"/>
          <w:szCs w:val="28"/>
          <w:shd w:val="clear" w:color="auto" w:fill="FFFFFF"/>
          <w:lang w:val="en-US" w:eastAsia="en-US"/>
        </w:rPr>
        <w:t>:</w:t>
      </w:r>
    </w:p>
    <w:p w14:paraId="70EA21F7" w14:textId="1C7A84A0"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Điều chỉnh ranh giới đất 3 loại rừng</w:t>
      </w:r>
      <w:r w:rsidR="00A9710F" w:rsidRPr="009710CE">
        <w:rPr>
          <w:rFonts w:ascii="Times New Roman" w:hAnsi="Times New Roman" w:cs="Times New Roman"/>
          <w:color w:val="auto"/>
          <w:kern w:val="16"/>
          <w:sz w:val="28"/>
          <w:szCs w:val="28"/>
          <w:shd w:val="clear" w:color="auto" w:fill="FFFFFF"/>
          <w:lang w:val="en-US" w:eastAsia="en-US"/>
        </w:rPr>
        <w:t xml:space="preserve"> được chuyển </w:t>
      </w:r>
      <w:r w:rsidRPr="009710CE">
        <w:rPr>
          <w:rFonts w:ascii="Times New Roman" w:hAnsi="Times New Roman" w:cs="Times New Roman"/>
          <w:color w:val="auto"/>
          <w:kern w:val="16"/>
          <w:sz w:val="28"/>
          <w:szCs w:val="28"/>
          <w:shd w:val="clear" w:color="auto" w:fill="FFFFFF"/>
          <w:lang w:val="en-US" w:eastAsia="en-US"/>
        </w:rPr>
        <w:t>từ đất rừng phòng hộ</w:t>
      </w:r>
      <w:r w:rsidR="00A9710F" w:rsidRPr="009710CE">
        <w:rPr>
          <w:rFonts w:ascii="Times New Roman" w:hAnsi="Times New Roman" w:cs="Times New Roman"/>
          <w:color w:val="auto"/>
          <w:kern w:val="16"/>
          <w:sz w:val="28"/>
          <w:szCs w:val="28"/>
          <w:shd w:val="clear" w:color="auto" w:fill="FFFFFF"/>
          <w:lang w:val="en-US" w:eastAsia="en-US"/>
        </w:rPr>
        <w:t xml:space="preserve"> sang</w:t>
      </w:r>
      <w:r w:rsidRPr="009710CE">
        <w:rPr>
          <w:rFonts w:ascii="Times New Roman" w:hAnsi="Times New Roman" w:cs="Times New Roman"/>
          <w:color w:val="auto"/>
          <w:kern w:val="16"/>
          <w:sz w:val="28"/>
          <w:szCs w:val="28"/>
          <w:shd w:val="clear" w:color="auto" w:fill="FFFFFF"/>
          <w:lang w:val="en-US" w:eastAsia="en-US"/>
        </w:rPr>
        <w:t xml:space="preserve">: </w:t>
      </w:r>
      <w:r w:rsidR="00A9710F" w:rsidRPr="009710CE">
        <w:rPr>
          <w:rFonts w:ascii="Times New Roman" w:hAnsi="Times New Roman" w:cs="Times New Roman"/>
          <w:color w:val="auto"/>
          <w:kern w:val="16"/>
          <w:sz w:val="28"/>
          <w:szCs w:val="28"/>
          <w:shd w:val="clear" w:color="auto" w:fill="FFFFFF"/>
          <w:lang w:val="en-US" w:eastAsia="en-US"/>
        </w:rPr>
        <w:t xml:space="preserve">1.531,16 </w:t>
      </w:r>
      <w:r w:rsidRPr="009710CE">
        <w:rPr>
          <w:rFonts w:ascii="Times New Roman" w:hAnsi="Times New Roman" w:cs="Times New Roman"/>
          <w:color w:val="auto"/>
          <w:kern w:val="16"/>
          <w:sz w:val="28"/>
          <w:szCs w:val="28"/>
          <w:shd w:val="clear" w:color="auto" w:fill="FFFFFF"/>
          <w:lang w:val="en-US" w:eastAsia="en-US"/>
        </w:rPr>
        <w:t>ha;</w:t>
      </w:r>
    </w:p>
    <w:p w14:paraId="233EC1BF" w14:textId="76A1D59B" w:rsidR="00A9710F" w:rsidRPr="009710CE" w:rsidRDefault="00A9710F"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phi nông nghiệp: 11,</w:t>
      </w:r>
      <w:r w:rsidR="00911328" w:rsidRPr="009710CE">
        <w:rPr>
          <w:rFonts w:ascii="Times New Roman" w:hAnsi="Times New Roman" w:cs="Times New Roman"/>
          <w:color w:val="auto"/>
          <w:kern w:val="16"/>
          <w:sz w:val="28"/>
          <w:szCs w:val="28"/>
          <w:shd w:val="clear" w:color="auto" w:fill="FFFFFF"/>
          <w:lang w:val="en-US" w:eastAsia="en-US"/>
        </w:rPr>
        <w:t>46</w:t>
      </w:r>
      <w:r w:rsidRPr="009710CE">
        <w:rPr>
          <w:rFonts w:ascii="Times New Roman" w:hAnsi="Times New Roman" w:cs="Times New Roman"/>
          <w:color w:val="auto"/>
          <w:kern w:val="16"/>
          <w:sz w:val="28"/>
          <w:szCs w:val="28"/>
          <w:shd w:val="clear" w:color="auto" w:fill="FFFFFF"/>
          <w:lang w:val="en-US" w:eastAsia="en-US"/>
        </w:rPr>
        <w:t xml:space="preserve"> ha;</w:t>
      </w:r>
    </w:p>
    <w:p w14:paraId="6125E85B" w14:textId="5BC27C5F"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Khai thác đất chưa sử dụng đưa vào sử dụng: </w:t>
      </w:r>
      <w:r w:rsidR="00911328" w:rsidRPr="009710CE">
        <w:rPr>
          <w:rFonts w:ascii="Times New Roman" w:hAnsi="Times New Roman" w:cs="Times New Roman"/>
          <w:color w:val="auto"/>
          <w:kern w:val="16"/>
          <w:sz w:val="28"/>
          <w:szCs w:val="28"/>
          <w:shd w:val="clear" w:color="auto" w:fill="FFFFFF"/>
          <w:lang w:val="en-US" w:eastAsia="en-US"/>
        </w:rPr>
        <w:t>50,69</w:t>
      </w:r>
      <w:r w:rsidRPr="009710CE">
        <w:rPr>
          <w:rFonts w:ascii="Times New Roman" w:hAnsi="Times New Roman" w:cs="Times New Roman"/>
          <w:color w:val="auto"/>
          <w:kern w:val="16"/>
          <w:sz w:val="28"/>
          <w:szCs w:val="28"/>
          <w:shd w:val="clear" w:color="auto" w:fill="FFFFFF"/>
          <w:lang w:val="en-US" w:eastAsia="en-US"/>
        </w:rPr>
        <w:t xml:space="preserve"> ha. </w:t>
      </w:r>
    </w:p>
    <w:p w14:paraId="284FD85A" w14:textId="77777777" w:rsidR="005C21D2" w:rsidRPr="009710CE" w:rsidRDefault="005C21D2"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Đến cuối năm 2030, diện tích đất rừng sản xuất có 32.819,04 ha, chiếm 62,40 % đất nông nghiệp, thực tăng 454,57 ha so với hiện trạng, tăng giảm ha so với quy hoạch được duyệt.</w:t>
      </w:r>
    </w:p>
    <w:p w14:paraId="76FFE5CF" w14:textId="7BA29C37" w:rsidR="00121D13" w:rsidRPr="009710CE" w:rsidRDefault="00121D13"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i/>
          <w:iCs/>
          <w:color w:val="auto"/>
          <w:kern w:val="16"/>
          <w:sz w:val="28"/>
          <w:szCs w:val="28"/>
          <w:shd w:val="clear" w:color="auto" w:fill="FFFFFF"/>
          <w:lang w:val="en-US" w:eastAsia="en-US"/>
        </w:rPr>
        <w:t xml:space="preserve">- </w:t>
      </w:r>
      <w:r w:rsidR="006F1C70" w:rsidRPr="009710CE">
        <w:rPr>
          <w:rFonts w:ascii="Times New Roman" w:hAnsi="Times New Roman" w:cs="Times New Roman"/>
          <w:i/>
          <w:iCs/>
          <w:color w:val="auto"/>
          <w:kern w:val="16"/>
          <w:sz w:val="28"/>
          <w:szCs w:val="28"/>
          <w:shd w:val="clear" w:color="auto" w:fill="FFFFFF"/>
          <w:lang w:val="en-US" w:eastAsia="en-US"/>
        </w:rPr>
        <w:t>Trong đó</w:t>
      </w:r>
      <w:r w:rsidR="006F1C70" w:rsidRPr="009710CE">
        <w:rPr>
          <w:rFonts w:ascii="Times New Roman" w:hAnsi="Times New Roman" w:cs="Times New Roman"/>
          <w:color w:val="auto"/>
          <w:kern w:val="16"/>
          <w:sz w:val="28"/>
          <w:szCs w:val="28"/>
          <w:shd w:val="clear" w:color="auto" w:fill="FFFFFF"/>
          <w:lang w:val="en-US" w:eastAsia="en-US"/>
        </w:rPr>
        <w:t xml:space="preserve">: Đất có rừng sản xuất là rừng tự nhiên: </w:t>
      </w:r>
    </w:p>
    <w:p w14:paraId="2647C85D" w14:textId="1936F001" w:rsidR="007B590E" w:rsidRPr="009710CE" w:rsidRDefault="00121D13" w:rsidP="00A35250">
      <w:pPr>
        <w:spacing w:before="60" w:after="60" w:line="264" w:lineRule="auto"/>
        <w:ind w:firstLine="720"/>
        <w:jc w:val="both"/>
        <w:rPr>
          <w:rFonts w:ascii="Times New Roman" w:eastAsia="Calibri" w:hAnsi="Times New Roman" w:cs="Times New Roman"/>
          <w:color w:val="auto"/>
          <w:sz w:val="28"/>
          <w:szCs w:val="28"/>
          <w:lang w:val="en-US" w:eastAsia="en-US"/>
        </w:rPr>
      </w:pPr>
      <w:r w:rsidRPr="009710CE">
        <w:rPr>
          <w:rFonts w:ascii="Times New Roman" w:hAnsi="Times New Roman" w:cs="Times New Roman"/>
          <w:color w:val="auto"/>
          <w:kern w:val="16"/>
          <w:sz w:val="28"/>
          <w:szCs w:val="28"/>
          <w:shd w:val="clear" w:color="auto" w:fill="FFFFFF"/>
          <w:lang w:val="en-US" w:eastAsia="en-US"/>
        </w:rPr>
        <w:t>H</w:t>
      </w:r>
      <w:r w:rsidR="006F1C70" w:rsidRPr="009710CE">
        <w:rPr>
          <w:rFonts w:ascii="Times New Roman" w:hAnsi="Times New Roman" w:cs="Times New Roman"/>
          <w:color w:val="auto"/>
          <w:kern w:val="16"/>
          <w:sz w:val="28"/>
          <w:szCs w:val="28"/>
          <w:shd w:val="clear" w:color="auto" w:fill="FFFFFF"/>
          <w:lang w:val="en-US" w:eastAsia="en-US"/>
        </w:rPr>
        <w:t>iện trạng</w:t>
      </w:r>
      <w:r w:rsidRPr="009710CE">
        <w:rPr>
          <w:rFonts w:ascii="Times New Roman" w:hAnsi="Times New Roman" w:cs="Times New Roman"/>
          <w:color w:val="auto"/>
          <w:kern w:val="16"/>
          <w:sz w:val="28"/>
          <w:szCs w:val="28"/>
          <w:shd w:val="clear" w:color="auto" w:fill="FFFFFF"/>
          <w:lang w:val="en-US" w:eastAsia="en-US"/>
        </w:rPr>
        <w:t xml:space="preserve"> </w:t>
      </w:r>
      <w:r w:rsidR="007B590E" w:rsidRPr="009710CE">
        <w:rPr>
          <w:rFonts w:ascii="Times New Roman" w:hAnsi="Times New Roman" w:cs="Times New Roman"/>
          <w:color w:val="auto"/>
          <w:kern w:val="16"/>
          <w:sz w:val="28"/>
          <w:szCs w:val="28"/>
          <w:shd w:val="clear" w:color="auto" w:fill="FFFFFF"/>
          <w:lang w:val="en-US" w:eastAsia="en-US"/>
        </w:rPr>
        <w:t xml:space="preserve">, đất </w:t>
      </w:r>
      <w:r w:rsidR="007B590E" w:rsidRPr="009710CE">
        <w:rPr>
          <w:rFonts w:ascii="Times New Roman" w:eastAsia="Calibri" w:hAnsi="Times New Roman" w:cs="Times New Roman"/>
          <w:color w:val="auto"/>
          <w:sz w:val="28"/>
          <w:szCs w:val="28"/>
          <w:lang w:val="en-US" w:eastAsia="en-US"/>
        </w:rPr>
        <w:t>có rừng sản xuất là rừng tự nhiên có 14.464,48 ha, chiếm 26,94 % đất nông nghiệp.</w:t>
      </w:r>
    </w:p>
    <w:p w14:paraId="3ABB9B1F" w14:textId="3D5DF490" w:rsidR="00121D13" w:rsidRPr="009710CE" w:rsidRDefault="001D21AE"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Trong kỳ quy hoạch, diện tích đất có rừng sản xuất là rừng tự nhiên không thay đổi mục đích sử dụng có 14.454,92 ha</w:t>
      </w:r>
      <w:r w:rsidR="00121D13" w:rsidRPr="009710CE">
        <w:rPr>
          <w:rFonts w:ascii="Times New Roman" w:hAnsi="Times New Roman" w:cs="Times New Roman"/>
          <w:color w:val="auto"/>
          <w:kern w:val="16"/>
          <w:sz w:val="28"/>
          <w:szCs w:val="28"/>
          <w:shd w:val="clear" w:color="auto" w:fill="FFFFFF"/>
          <w:lang w:val="en-US" w:eastAsia="en-US"/>
        </w:rPr>
        <w:t>, giảm 9,56 ha do chuyển sang đất phi nông nghiệp.</w:t>
      </w:r>
    </w:p>
    <w:p w14:paraId="3381313B" w14:textId="0FB94632" w:rsidR="006F1C70" w:rsidRPr="009710CE" w:rsidRDefault="005C21D2" w:rsidP="00C10C30">
      <w:pPr>
        <w:suppressAutoHyphens/>
        <w:autoSpaceDN w:val="0"/>
        <w:spacing w:before="120" w:after="60" w:line="320" w:lineRule="exact"/>
        <w:ind w:firstLine="720"/>
        <w:jc w:val="both"/>
        <w:rPr>
          <w:rFonts w:ascii="Times New Roman" w:hAnsi="Times New Roman" w:cs="Times New Roman"/>
          <w:color w:val="auto"/>
          <w:spacing w:val="-6"/>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Đến cuối năm 2030, diện tích đất có rừng sản xuất là rừng tự nhiên có 14.454,92 ha, chiếm 27,48 % đất nông nghiệp, thực giảm 9,56 ha so với hiện trạng, tăng </w:t>
      </w:r>
      <w:r w:rsidR="00A35250" w:rsidRPr="009710CE">
        <w:rPr>
          <w:rFonts w:ascii="Times New Roman" w:hAnsi="Times New Roman" w:cs="Times New Roman"/>
          <w:color w:val="auto"/>
          <w:kern w:val="16"/>
          <w:sz w:val="28"/>
          <w:szCs w:val="28"/>
          <w:shd w:val="clear" w:color="auto" w:fill="FFFFFF"/>
          <w:lang w:val="en-US" w:eastAsia="en-US"/>
        </w:rPr>
        <w:t xml:space="preserve">427,26 </w:t>
      </w:r>
      <w:r w:rsidRPr="009710CE">
        <w:rPr>
          <w:rFonts w:ascii="Times New Roman" w:hAnsi="Times New Roman" w:cs="Times New Roman"/>
          <w:color w:val="auto"/>
          <w:kern w:val="16"/>
          <w:sz w:val="28"/>
          <w:szCs w:val="28"/>
          <w:shd w:val="clear" w:color="auto" w:fill="FFFFFF"/>
          <w:lang w:val="en-US" w:eastAsia="en-US"/>
        </w:rPr>
        <w:t>ha so với quy hoạch được duyệt.</w:t>
      </w:r>
    </w:p>
    <w:p w14:paraId="3E77EF42" w14:textId="77777777" w:rsidR="00C10C30" w:rsidRPr="009710CE" w:rsidRDefault="00C10C30">
      <w:pPr>
        <w:widowControl/>
        <w:numPr>
          <w:ilvl w:val="0"/>
          <w:numId w:val="35"/>
        </w:numPr>
        <w:suppressAutoHyphens/>
        <w:autoSpaceDN w:val="0"/>
        <w:spacing w:before="120" w:after="60" w:line="320" w:lineRule="exact"/>
        <w:jc w:val="both"/>
        <w:rPr>
          <w:rFonts w:ascii="Times New Roman" w:hAnsi="Times New Roman" w:cs="Times New Roman"/>
          <w:i/>
          <w:color w:val="auto"/>
          <w:kern w:val="16"/>
          <w:sz w:val="28"/>
          <w:szCs w:val="28"/>
          <w:shd w:val="clear" w:color="auto" w:fill="FFFFFF"/>
          <w:lang w:eastAsia="en-US"/>
        </w:rPr>
      </w:pPr>
      <w:r w:rsidRPr="009710CE">
        <w:rPr>
          <w:rFonts w:ascii="Times New Roman" w:hAnsi="Times New Roman" w:cs="Times New Roman"/>
          <w:i/>
          <w:color w:val="auto"/>
          <w:kern w:val="16"/>
          <w:sz w:val="28"/>
          <w:szCs w:val="28"/>
          <w:shd w:val="clear" w:color="auto" w:fill="FFFFFF"/>
          <w:lang w:eastAsia="en-US"/>
        </w:rPr>
        <w:t>Đất nuôi trồng thủy sản</w:t>
      </w:r>
    </w:p>
    <w:p w14:paraId="44CA52F9" w14:textId="77777777" w:rsidR="007B590E" w:rsidRPr="009710CE" w:rsidRDefault="007B590E" w:rsidP="00A35250">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nuôi trồng thủy sản có 96,52 ha, chiếm 0,18 % đất nông nghiệp.</w:t>
      </w:r>
    </w:p>
    <w:p w14:paraId="17E489B6" w14:textId="77777777" w:rsidR="001D21AE" w:rsidRPr="009710CE" w:rsidRDefault="001D21AE"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Trong kỳ quy hoạch, diện tích đất nuôi trồng thủy sản không thay đổi mục đích sử dụng có 91,73 ha.</w:t>
      </w:r>
    </w:p>
    <w:p w14:paraId="4B477453" w14:textId="008DB045"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lastRenderedPageBreak/>
        <w:t>- G</w:t>
      </w:r>
      <w:r w:rsidRPr="009710CE">
        <w:rPr>
          <w:rFonts w:ascii="Times New Roman" w:hAnsi="Times New Roman" w:cs="Times New Roman"/>
          <w:color w:val="auto"/>
          <w:kern w:val="16"/>
          <w:sz w:val="28"/>
          <w:szCs w:val="28"/>
          <w:shd w:val="clear" w:color="auto" w:fill="FFFFFF"/>
          <w:lang w:eastAsia="en-US"/>
        </w:rPr>
        <w:t>iảm</w:t>
      </w: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w:t>
      </w:r>
      <w:r w:rsidR="000F6139" w:rsidRPr="009710CE">
        <w:rPr>
          <w:rFonts w:ascii="Times New Roman" w:hAnsi="Times New Roman" w:cs="Times New Roman"/>
          <w:color w:val="auto"/>
          <w:kern w:val="16"/>
          <w:sz w:val="28"/>
          <w:szCs w:val="28"/>
          <w:shd w:val="clear" w:color="auto" w:fill="FFFFFF"/>
          <w:lang w:val="en-US" w:eastAsia="en-US"/>
        </w:rPr>
        <w:t>4,</w:t>
      </w:r>
      <w:r w:rsidR="002D20DA" w:rsidRPr="009710CE">
        <w:rPr>
          <w:rFonts w:ascii="Times New Roman" w:hAnsi="Times New Roman" w:cs="Times New Roman"/>
          <w:color w:val="auto"/>
          <w:kern w:val="16"/>
          <w:sz w:val="28"/>
          <w:szCs w:val="28"/>
          <w:shd w:val="clear" w:color="auto" w:fill="FFFFFF"/>
          <w:lang w:val="en-US" w:eastAsia="en-US"/>
        </w:rPr>
        <w:t>7</w:t>
      </w:r>
      <w:r w:rsidR="00052A10" w:rsidRPr="009710CE">
        <w:rPr>
          <w:rFonts w:ascii="Times New Roman" w:hAnsi="Times New Roman" w:cs="Times New Roman"/>
          <w:color w:val="auto"/>
          <w:kern w:val="16"/>
          <w:sz w:val="28"/>
          <w:szCs w:val="28"/>
          <w:shd w:val="clear" w:color="auto" w:fill="FFFFFF"/>
          <w:lang w:val="en-US" w:eastAsia="en-US"/>
        </w:rPr>
        <w:t>9</w:t>
      </w:r>
      <w:r w:rsidRPr="009710CE">
        <w:rPr>
          <w:rFonts w:ascii="Times New Roman" w:hAnsi="Times New Roman" w:cs="Times New Roman"/>
          <w:color w:val="auto"/>
          <w:kern w:val="16"/>
          <w:sz w:val="28"/>
          <w:szCs w:val="28"/>
          <w:shd w:val="clear" w:color="auto" w:fill="FFFFFF"/>
          <w:lang w:val="en-US" w:eastAsia="en-US"/>
        </w:rPr>
        <w:t xml:space="preserve"> ha do chuyển sang các loại đất: </w:t>
      </w:r>
    </w:p>
    <w:p w14:paraId="012D5B4A" w14:textId="74EE6934" w:rsidR="00052A10" w:rsidRPr="009710CE" w:rsidRDefault="00052A10" w:rsidP="00052A1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trồng lúa</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0,10 ha;</w:t>
      </w:r>
    </w:p>
    <w:p w14:paraId="789C69A6" w14:textId="5127A21E" w:rsidR="00052A10" w:rsidRPr="009710CE" w:rsidRDefault="00052A10" w:rsidP="00052A1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trồng cây lâu năm</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1,82 ha:</w:t>
      </w:r>
    </w:p>
    <w:p w14:paraId="238DFAF2" w14:textId="36B6DA08" w:rsidR="00052A10" w:rsidRPr="009710CE" w:rsidRDefault="00052A10" w:rsidP="00052A1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nông nghiệp khác</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0,2</w:t>
      </w:r>
      <w:r w:rsidR="00DA56D1" w:rsidRPr="009710CE">
        <w:rPr>
          <w:rFonts w:ascii="Times New Roman" w:hAnsi="Times New Roman" w:cs="Times New Roman"/>
          <w:color w:val="auto"/>
          <w:kern w:val="16"/>
          <w:sz w:val="28"/>
          <w:szCs w:val="28"/>
          <w:shd w:val="clear" w:color="auto" w:fill="FFFFFF"/>
          <w:lang w:val="en-US" w:eastAsia="en-US"/>
        </w:rPr>
        <w:t>1</w:t>
      </w:r>
      <w:r w:rsidRPr="009710CE">
        <w:rPr>
          <w:rFonts w:ascii="Times New Roman" w:hAnsi="Times New Roman" w:cs="Times New Roman"/>
          <w:color w:val="auto"/>
          <w:kern w:val="16"/>
          <w:sz w:val="28"/>
          <w:szCs w:val="28"/>
          <w:shd w:val="clear" w:color="auto" w:fill="FFFFFF"/>
          <w:lang w:val="en-US" w:eastAsia="en-US"/>
        </w:rPr>
        <w:t xml:space="preserve"> ha; </w:t>
      </w:r>
    </w:p>
    <w:p w14:paraId="29EB8E55" w14:textId="27D13928" w:rsidR="00052A10" w:rsidRPr="009710CE" w:rsidRDefault="00052A10" w:rsidP="00052A1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phi nông nghiệp</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2,</w:t>
      </w:r>
      <w:r w:rsidR="00DA56D1" w:rsidRPr="009710CE">
        <w:rPr>
          <w:rFonts w:ascii="Times New Roman" w:hAnsi="Times New Roman" w:cs="Times New Roman"/>
          <w:color w:val="auto"/>
          <w:kern w:val="16"/>
          <w:sz w:val="28"/>
          <w:szCs w:val="28"/>
          <w:shd w:val="clear" w:color="auto" w:fill="FFFFFF"/>
          <w:lang w:val="en-US" w:eastAsia="en-US"/>
        </w:rPr>
        <w:t>66</w:t>
      </w:r>
      <w:r w:rsidRPr="009710CE">
        <w:rPr>
          <w:rFonts w:ascii="Times New Roman" w:hAnsi="Times New Roman" w:cs="Times New Roman"/>
          <w:color w:val="auto"/>
          <w:kern w:val="16"/>
          <w:sz w:val="28"/>
          <w:szCs w:val="28"/>
          <w:shd w:val="clear" w:color="auto" w:fill="FFFFFF"/>
          <w:lang w:val="en-US" w:eastAsia="en-US"/>
        </w:rPr>
        <w:t xml:space="preserve"> ha. </w:t>
      </w:r>
    </w:p>
    <w:p w14:paraId="64AED6D2" w14:textId="4130F660" w:rsidR="00C10C30" w:rsidRPr="009710CE" w:rsidRDefault="00C10C30" w:rsidP="00052A1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 Tăng thêm: 0,</w:t>
      </w:r>
      <w:r w:rsidR="00A9710F" w:rsidRPr="009710CE">
        <w:rPr>
          <w:rFonts w:ascii="Times New Roman" w:hAnsi="Times New Roman" w:cs="Times New Roman"/>
          <w:color w:val="auto"/>
          <w:kern w:val="16"/>
          <w:sz w:val="28"/>
          <w:szCs w:val="28"/>
          <w:shd w:val="clear" w:color="auto" w:fill="FFFFFF"/>
          <w:lang w:val="en-US" w:eastAsia="en-US"/>
        </w:rPr>
        <w:t>4</w:t>
      </w:r>
      <w:r w:rsidRPr="009710CE">
        <w:rPr>
          <w:rFonts w:ascii="Times New Roman" w:hAnsi="Times New Roman" w:cs="Times New Roman"/>
          <w:color w:val="auto"/>
          <w:kern w:val="16"/>
          <w:sz w:val="28"/>
          <w:szCs w:val="28"/>
          <w:shd w:val="clear" w:color="auto" w:fill="FFFFFF"/>
          <w:lang w:val="en-US" w:eastAsia="en-US"/>
        </w:rPr>
        <w:t>9 ha được chuyển từ đất trồng lúa.</w:t>
      </w:r>
    </w:p>
    <w:p w14:paraId="22742A5B" w14:textId="09E0D302" w:rsidR="00C10C30" w:rsidRPr="009710CE" w:rsidRDefault="005C21D2"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Đến cuối năm 2030, diện tích đất nuôi trồng thủy sản có 92,22 ha, chiếm 0,18 % đất nông nghiệp, thực giảm 4,41 ha so với hiện trạng, tăng </w:t>
      </w:r>
      <w:r w:rsidR="00A35250" w:rsidRPr="009710CE">
        <w:rPr>
          <w:rFonts w:ascii="Times New Roman" w:hAnsi="Times New Roman" w:cs="Times New Roman"/>
          <w:color w:val="auto"/>
          <w:kern w:val="16"/>
          <w:sz w:val="28"/>
          <w:szCs w:val="28"/>
          <w:shd w:val="clear" w:color="auto" w:fill="FFFFFF"/>
          <w:lang w:val="en-US" w:eastAsia="en-US"/>
        </w:rPr>
        <w:t>0,17</w:t>
      </w:r>
      <w:r w:rsidRPr="009710CE">
        <w:rPr>
          <w:rFonts w:ascii="Times New Roman" w:hAnsi="Times New Roman" w:cs="Times New Roman"/>
          <w:color w:val="auto"/>
          <w:kern w:val="16"/>
          <w:sz w:val="28"/>
          <w:szCs w:val="28"/>
          <w:shd w:val="clear" w:color="auto" w:fill="FFFFFF"/>
          <w:lang w:eastAsia="en-US"/>
        </w:rPr>
        <w:t xml:space="preserve"> ha so với quy hoạch được duyệt.</w:t>
      </w:r>
    </w:p>
    <w:p w14:paraId="5D89A665" w14:textId="77777777" w:rsidR="00C10C30" w:rsidRPr="009710CE" w:rsidRDefault="00C10C30">
      <w:pPr>
        <w:widowControl/>
        <w:numPr>
          <w:ilvl w:val="0"/>
          <w:numId w:val="36"/>
        </w:numPr>
        <w:suppressAutoHyphens/>
        <w:autoSpaceDN w:val="0"/>
        <w:spacing w:before="120" w:line="320" w:lineRule="exact"/>
        <w:jc w:val="both"/>
        <w:rPr>
          <w:rFonts w:ascii="Times New Roman" w:hAnsi="Times New Roman" w:cs="Times New Roman"/>
          <w:i/>
          <w:color w:val="auto"/>
          <w:kern w:val="16"/>
          <w:sz w:val="28"/>
          <w:szCs w:val="28"/>
          <w:shd w:val="clear" w:color="auto" w:fill="FFFFFF"/>
          <w:lang w:eastAsia="en-US"/>
        </w:rPr>
      </w:pPr>
      <w:r w:rsidRPr="009710CE">
        <w:rPr>
          <w:rFonts w:ascii="Times New Roman" w:hAnsi="Times New Roman" w:cs="Times New Roman"/>
          <w:i/>
          <w:color w:val="auto"/>
          <w:kern w:val="16"/>
          <w:sz w:val="28"/>
          <w:szCs w:val="28"/>
          <w:shd w:val="clear" w:color="auto" w:fill="FFFFFF"/>
          <w:lang w:eastAsia="en-US"/>
        </w:rPr>
        <w:t>Đất nông nghiệp khác</w:t>
      </w:r>
    </w:p>
    <w:p w14:paraId="33529C17" w14:textId="77777777" w:rsidR="007B590E" w:rsidRPr="009710CE" w:rsidRDefault="007B590E" w:rsidP="00A35250">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nông nghiệp khác có 29,44 ha, chiếm 0,05 % đất nông nghiệp.</w:t>
      </w:r>
    </w:p>
    <w:p w14:paraId="407307C9" w14:textId="77777777" w:rsidR="00053CC2" w:rsidRPr="009710CE" w:rsidRDefault="00053CC2" w:rsidP="00C10C30">
      <w:pPr>
        <w:suppressAutoHyphens/>
        <w:autoSpaceDN w:val="0"/>
        <w:spacing w:before="120" w:after="60" w:line="320" w:lineRule="exact"/>
        <w:ind w:firstLine="720"/>
        <w:jc w:val="both"/>
        <w:rPr>
          <w:rFonts w:ascii="Times New Roman" w:hAnsi="Times New Roman" w:cs="Times New Roman"/>
          <w:color w:val="auto"/>
          <w:spacing w:val="-6"/>
          <w:kern w:val="16"/>
          <w:sz w:val="28"/>
          <w:szCs w:val="28"/>
          <w:shd w:val="clear" w:color="auto" w:fill="FFFFFF"/>
          <w:lang w:eastAsia="en-US"/>
        </w:rPr>
      </w:pPr>
      <w:r w:rsidRPr="009710CE">
        <w:rPr>
          <w:rFonts w:ascii="Times New Roman" w:hAnsi="Times New Roman" w:cs="Times New Roman"/>
          <w:color w:val="auto"/>
          <w:spacing w:val="-6"/>
          <w:kern w:val="16"/>
          <w:sz w:val="28"/>
          <w:szCs w:val="28"/>
          <w:shd w:val="clear" w:color="auto" w:fill="FFFFFF"/>
          <w:lang w:eastAsia="en-US"/>
        </w:rPr>
        <w:t>Trong kỳ quy hoạch, diện tích đất nông nghiệp khác không thay đổi mục đích sử dụng có 27,03 ha.</w:t>
      </w:r>
    </w:p>
    <w:p w14:paraId="301933CA" w14:textId="2F78982F"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w:t>
      </w:r>
      <w:r w:rsidRPr="009710CE">
        <w:rPr>
          <w:rFonts w:ascii="Times New Roman" w:hAnsi="Times New Roman" w:cs="Times New Roman"/>
          <w:color w:val="auto"/>
          <w:kern w:val="16"/>
          <w:sz w:val="28"/>
          <w:szCs w:val="28"/>
          <w:shd w:val="clear" w:color="auto" w:fill="FFFFFF"/>
          <w:lang w:val="en-US" w:eastAsia="en-US"/>
        </w:rPr>
        <w:t>G</w:t>
      </w:r>
      <w:r w:rsidRPr="009710CE">
        <w:rPr>
          <w:rFonts w:ascii="Times New Roman" w:hAnsi="Times New Roman" w:cs="Times New Roman"/>
          <w:color w:val="auto"/>
          <w:kern w:val="16"/>
          <w:sz w:val="28"/>
          <w:szCs w:val="28"/>
          <w:shd w:val="clear" w:color="auto" w:fill="FFFFFF"/>
          <w:lang w:eastAsia="en-US"/>
        </w:rPr>
        <w:t>iảm</w:t>
      </w: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w:t>
      </w:r>
      <w:r w:rsidR="000F6139" w:rsidRPr="009710CE">
        <w:rPr>
          <w:rFonts w:ascii="Times New Roman" w:hAnsi="Times New Roman" w:cs="Times New Roman"/>
          <w:color w:val="auto"/>
          <w:kern w:val="16"/>
          <w:sz w:val="28"/>
          <w:szCs w:val="28"/>
          <w:shd w:val="clear" w:color="auto" w:fill="FFFFFF"/>
          <w:lang w:val="en-US" w:eastAsia="en-US"/>
        </w:rPr>
        <w:t>2,41</w:t>
      </w:r>
      <w:r w:rsidRPr="009710CE">
        <w:rPr>
          <w:rFonts w:ascii="Times New Roman" w:hAnsi="Times New Roman" w:cs="Times New Roman"/>
          <w:color w:val="auto"/>
          <w:kern w:val="16"/>
          <w:sz w:val="28"/>
          <w:szCs w:val="28"/>
          <w:shd w:val="clear" w:color="auto" w:fill="FFFFFF"/>
          <w:lang w:eastAsia="en-US"/>
        </w:rPr>
        <w:t xml:space="preserve"> ha do chuyển mục đích sang đất phi nông nghiệp.</w:t>
      </w:r>
    </w:p>
    <w:p w14:paraId="51E498CF" w14:textId="0D51B9F8"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w:t>
      </w:r>
      <w:r w:rsidRPr="009710CE">
        <w:rPr>
          <w:rFonts w:ascii="Times New Roman" w:hAnsi="Times New Roman" w:cs="Times New Roman"/>
          <w:color w:val="auto"/>
          <w:kern w:val="16"/>
          <w:sz w:val="28"/>
          <w:szCs w:val="28"/>
          <w:shd w:val="clear" w:color="auto" w:fill="FFFFFF"/>
          <w:lang w:val="en-US" w:eastAsia="en-US"/>
        </w:rPr>
        <w:t xml:space="preserve"> T</w:t>
      </w:r>
      <w:r w:rsidRPr="009710CE">
        <w:rPr>
          <w:rFonts w:ascii="Times New Roman" w:hAnsi="Times New Roman" w:cs="Times New Roman"/>
          <w:color w:val="auto"/>
          <w:kern w:val="16"/>
          <w:sz w:val="28"/>
          <w:szCs w:val="28"/>
          <w:shd w:val="clear" w:color="auto" w:fill="FFFFFF"/>
          <w:lang w:eastAsia="en-US"/>
        </w:rPr>
        <w:t>ăng thêm</w:t>
      </w: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w:t>
      </w:r>
      <w:r w:rsidR="008D77A0" w:rsidRPr="009710CE">
        <w:rPr>
          <w:rFonts w:ascii="Times New Roman" w:hAnsi="Times New Roman" w:cs="Times New Roman"/>
          <w:color w:val="auto"/>
          <w:kern w:val="16"/>
          <w:sz w:val="28"/>
          <w:szCs w:val="28"/>
          <w:shd w:val="clear" w:color="auto" w:fill="FFFFFF"/>
          <w:lang w:val="en-US" w:eastAsia="en-US"/>
        </w:rPr>
        <w:t>267,37</w:t>
      </w:r>
      <w:r w:rsidR="00A9710F"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ha, được chuyển từ các loại đất:</w:t>
      </w:r>
    </w:p>
    <w:p w14:paraId="3C54CA50" w14:textId="5014D2FC" w:rsidR="00195484" w:rsidRPr="009710CE" w:rsidRDefault="00195484" w:rsidP="00195484">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trồng lúa</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911328" w:rsidRPr="009710CE">
        <w:rPr>
          <w:rFonts w:ascii="Times New Roman" w:hAnsi="Times New Roman" w:cs="Times New Roman"/>
          <w:color w:val="auto"/>
          <w:kern w:val="16"/>
          <w:sz w:val="28"/>
          <w:szCs w:val="28"/>
          <w:shd w:val="clear" w:color="auto" w:fill="FFFFFF"/>
          <w:lang w:val="en-US" w:eastAsia="en-US"/>
        </w:rPr>
        <w:t>14,57</w:t>
      </w:r>
      <w:r w:rsidRPr="009710CE">
        <w:rPr>
          <w:rFonts w:ascii="Times New Roman" w:hAnsi="Times New Roman" w:cs="Times New Roman"/>
          <w:color w:val="auto"/>
          <w:kern w:val="16"/>
          <w:sz w:val="28"/>
          <w:szCs w:val="28"/>
          <w:shd w:val="clear" w:color="auto" w:fill="FFFFFF"/>
          <w:lang w:eastAsia="en-US"/>
        </w:rPr>
        <w:t xml:space="preserve"> ha; </w:t>
      </w:r>
    </w:p>
    <w:p w14:paraId="1BE22B1E" w14:textId="51AA735B" w:rsidR="00195484" w:rsidRPr="009710CE" w:rsidRDefault="00195484" w:rsidP="00195484">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trồng cây hàng năm khác</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911328" w:rsidRPr="009710CE">
        <w:rPr>
          <w:rFonts w:ascii="Times New Roman" w:hAnsi="Times New Roman" w:cs="Times New Roman"/>
          <w:color w:val="auto"/>
          <w:kern w:val="16"/>
          <w:sz w:val="28"/>
          <w:szCs w:val="28"/>
          <w:shd w:val="clear" w:color="auto" w:fill="FFFFFF"/>
          <w:lang w:val="en-US" w:eastAsia="en-US"/>
        </w:rPr>
        <w:t>125,98</w:t>
      </w:r>
      <w:r w:rsidRPr="009710CE">
        <w:rPr>
          <w:rFonts w:ascii="Times New Roman" w:hAnsi="Times New Roman" w:cs="Times New Roman"/>
          <w:color w:val="auto"/>
          <w:kern w:val="16"/>
          <w:sz w:val="28"/>
          <w:szCs w:val="28"/>
          <w:shd w:val="clear" w:color="auto" w:fill="FFFFFF"/>
          <w:lang w:eastAsia="en-US"/>
        </w:rPr>
        <w:t xml:space="preserve"> ha;</w:t>
      </w:r>
    </w:p>
    <w:p w14:paraId="4E9CDF63" w14:textId="27DCFE9B" w:rsidR="00195484" w:rsidRPr="009710CE" w:rsidRDefault="00195484" w:rsidP="00195484">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trồng cây lâu năm</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8D77A0" w:rsidRPr="009710CE">
        <w:rPr>
          <w:rFonts w:ascii="Times New Roman" w:hAnsi="Times New Roman" w:cs="Times New Roman"/>
          <w:color w:val="auto"/>
          <w:kern w:val="16"/>
          <w:sz w:val="28"/>
          <w:szCs w:val="28"/>
          <w:shd w:val="clear" w:color="auto" w:fill="FFFFFF"/>
          <w:lang w:val="en-US" w:eastAsia="en-US"/>
        </w:rPr>
        <w:t>21,</w:t>
      </w:r>
      <w:r w:rsidR="00911328" w:rsidRPr="009710CE">
        <w:rPr>
          <w:rFonts w:ascii="Times New Roman" w:hAnsi="Times New Roman" w:cs="Times New Roman"/>
          <w:color w:val="auto"/>
          <w:kern w:val="16"/>
          <w:sz w:val="28"/>
          <w:szCs w:val="28"/>
          <w:shd w:val="clear" w:color="auto" w:fill="FFFFFF"/>
          <w:lang w:val="en-US" w:eastAsia="en-US"/>
        </w:rPr>
        <w:t>4</w:t>
      </w:r>
      <w:r w:rsidR="008D77A0" w:rsidRPr="009710CE">
        <w:rPr>
          <w:rFonts w:ascii="Times New Roman" w:hAnsi="Times New Roman" w:cs="Times New Roman"/>
          <w:color w:val="auto"/>
          <w:kern w:val="16"/>
          <w:sz w:val="28"/>
          <w:szCs w:val="28"/>
          <w:shd w:val="clear" w:color="auto" w:fill="FFFFFF"/>
          <w:lang w:val="en-US" w:eastAsia="en-US"/>
        </w:rPr>
        <w:t>5</w:t>
      </w:r>
      <w:r w:rsidRPr="009710CE">
        <w:rPr>
          <w:rFonts w:ascii="Times New Roman" w:hAnsi="Times New Roman" w:cs="Times New Roman"/>
          <w:color w:val="auto"/>
          <w:kern w:val="16"/>
          <w:sz w:val="28"/>
          <w:szCs w:val="28"/>
          <w:shd w:val="clear" w:color="auto" w:fill="FFFFFF"/>
          <w:lang w:eastAsia="en-US"/>
        </w:rPr>
        <w:t xml:space="preserve"> ha;</w:t>
      </w:r>
    </w:p>
    <w:p w14:paraId="7332A95C" w14:textId="1CE9CB62" w:rsidR="00195484" w:rsidRPr="009710CE" w:rsidRDefault="00195484" w:rsidP="00195484">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rừng sản xuất</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911328" w:rsidRPr="009710CE">
        <w:rPr>
          <w:rFonts w:ascii="Times New Roman" w:hAnsi="Times New Roman" w:cs="Times New Roman"/>
          <w:color w:val="auto"/>
          <w:kern w:val="16"/>
          <w:sz w:val="28"/>
          <w:szCs w:val="28"/>
          <w:shd w:val="clear" w:color="auto" w:fill="FFFFFF"/>
          <w:lang w:val="en-US" w:eastAsia="en-US"/>
        </w:rPr>
        <w:t>101,56</w:t>
      </w:r>
      <w:r w:rsidRPr="009710CE">
        <w:rPr>
          <w:rFonts w:ascii="Times New Roman" w:hAnsi="Times New Roman" w:cs="Times New Roman"/>
          <w:color w:val="auto"/>
          <w:kern w:val="16"/>
          <w:sz w:val="28"/>
          <w:szCs w:val="28"/>
          <w:shd w:val="clear" w:color="auto" w:fill="FFFFFF"/>
          <w:lang w:eastAsia="en-US"/>
        </w:rPr>
        <w:t xml:space="preserve"> ha;</w:t>
      </w:r>
    </w:p>
    <w:p w14:paraId="79982ACD" w14:textId="480D2BF9" w:rsidR="00195484" w:rsidRPr="009710CE" w:rsidRDefault="00195484" w:rsidP="00195484">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nuôi trồng thủy sản</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0,2</w:t>
      </w:r>
      <w:r w:rsidR="00911328" w:rsidRPr="009710CE">
        <w:rPr>
          <w:rFonts w:ascii="Times New Roman" w:hAnsi="Times New Roman" w:cs="Times New Roman"/>
          <w:color w:val="auto"/>
          <w:kern w:val="16"/>
          <w:sz w:val="28"/>
          <w:szCs w:val="28"/>
          <w:shd w:val="clear" w:color="auto" w:fill="FFFFFF"/>
          <w:lang w:val="en-US" w:eastAsia="en-US"/>
        </w:rPr>
        <w:t>1</w:t>
      </w:r>
      <w:r w:rsidRPr="009710CE">
        <w:rPr>
          <w:rFonts w:ascii="Times New Roman" w:hAnsi="Times New Roman" w:cs="Times New Roman"/>
          <w:color w:val="auto"/>
          <w:kern w:val="16"/>
          <w:sz w:val="28"/>
          <w:szCs w:val="28"/>
          <w:shd w:val="clear" w:color="auto" w:fill="FFFFFF"/>
          <w:lang w:eastAsia="en-US"/>
        </w:rPr>
        <w:t xml:space="preserve"> ha;</w:t>
      </w:r>
    </w:p>
    <w:p w14:paraId="5DAEE864" w14:textId="79A41A44" w:rsidR="00195484" w:rsidRPr="009710CE" w:rsidRDefault="00195484" w:rsidP="00195484">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phi nông nghiệp</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w:t>
      </w:r>
      <w:r w:rsidR="00911328" w:rsidRPr="009710CE">
        <w:rPr>
          <w:rFonts w:ascii="Times New Roman" w:hAnsi="Times New Roman" w:cs="Times New Roman"/>
          <w:color w:val="auto"/>
          <w:kern w:val="16"/>
          <w:sz w:val="28"/>
          <w:szCs w:val="28"/>
          <w:shd w:val="clear" w:color="auto" w:fill="FFFFFF"/>
          <w:lang w:val="en-US" w:eastAsia="en-US"/>
        </w:rPr>
        <w:t xml:space="preserve">40 </w:t>
      </w:r>
      <w:r w:rsidRPr="009710CE">
        <w:rPr>
          <w:rFonts w:ascii="Times New Roman" w:hAnsi="Times New Roman" w:cs="Times New Roman"/>
          <w:color w:val="auto"/>
          <w:kern w:val="16"/>
          <w:sz w:val="28"/>
          <w:szCs w:val="28"/>
          <w:shd w:val="clear" w:color="auto" w:fill="FFFFFF"/>
          <w:lang w:eastAsia="en-US"/>
        </w:rPr>
        <w:t xml:space="preserve">ha; </w:t>
      </w:r>
    </w:p>
    <w:p w14:paraId="0BBD878C" w14:textId="77777777" w:rsidR="00195484" w:rsidRPr="009710CE" w:rsidRDefault="00195484" w:rsidP="00195484">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chưa sử dụng</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3,20 ha.</w:t>
      </w:r>
    </w:p>
    <w:p w14:paraId="395D02B8" w14:textId="2B76D270" w:rsidR="00C10C30" w:rsidRPr="009710CE" w:rsidRDefault="005C21D2" w:rsidP="00195484">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Đến cuối năm 2030, diện tích đất nông nghiệp khác có 294,40 ha, chiếm 0,56 % đất nông nghiệp, thực tăng 264,96 ha so với hiện trạng, giảm</w:t>
      </w:r>
      <w:r w:rsidR="00A35250" w:rsidRPr="009710CE">
        <w:rPr>
          <w:rFonts w:ascii="Times New Roman" w:hAnsi="Times New Roman" w:cs="Times New Roman"/>
          <w:color w:val="auto"/>
          <w:kern w:val="16"/>
          <w:sz w:val="28"/>
          <w:szCs w:val="28"/>
          <w:shd w:val="clear" w:color="auto" w:fill="FFFFFF"/>
          <w:lang w:val="en-US" w:eastAsia="en-US"/>
        </w:rPr>
        <w:t xml:space="preserve"> 384,18 </w:t>
      </w:r>
      <w:r w:rsidRPr="009710CE">
        <w:rPr>
          <w:rFonts w:ascii="Times New Roman" w:hAnsi="Times New Roman" w:cs="Times New Roman"/>
          <w:color w:val="auto"/>
          <w:kern w:val="16"/>
          <w:sz w:val="28"/>
          <w:szCs w:val="28"/>
          <w:shd w:val="clear" w:color="auto" w:fill="FFFFFF"/>
          <w:lang w:eastAsia="en-US"/>
        </w:rPr>
        <w:t>ha so với quy hoạch được duyệt</w:t>
      </w:r>
      <w:r w:rsidR="00C10C30" w:rsidRPr="009710CE">
        <w:rPr>
          <w:rFonts w:ascii="Times New Roman" w:hAnsi="Times New Roman" w:cs="Times New Roman"/>
          <w:color w:val="auto"/>
          <w:kern w:val="16"/>
          <w:sz w:val="28"/>
          <w:szCs w:val="28"/>
          <w:shd w:val="clear" w:color="auto" w:fill="FFFFFF"/>
          <w:lang w:eastAsia="en-US"/>
        </w:rPr>
        <w:t xml:space="preserve">.  </w:t>
      </w:r>
    </w:p>
    <w:p w14:paraId="403E3153" w14:textId="2FA6FC2E" w:rsidR="00C10C30" w:rsidRPr="009710CE" w:rsidRDefault="00C10C30" w:rsidP="00C10C30">
      <w:pPr>
        <w:suppressAutoHyphens/>
        <w:autoSpaceDN w:val="0"/>
        <w:spacing w:before="120" w:line="320" w:lineRule="exact"/>
        <w:ind w:firstLine="720"/>
        <w:jc w:val="both"/>
        <w:rPr>
          <w:rFonts w:ascii="Times New Roman" w:hAnsi="Times New Roman" w:cs="Times New Roman"/>
          <w:i/>
          <w:iCs/>
          <w:color w:val="auto"/>
          <w:kern w:val="16"/>
          <w:sz w:val="28"/>
          <w:szCs w:val="28"/>
          <w:shd w:val="clear" w:color="auto" w:fill="FFFFFF"/>
          <w:lang w:val="en-US" w:eastAsia="en-US"/>
        </w:rPr>
      </w:pPr>
      <w:r w:rsidRPr="009710CE">
        <w:rPr>
          <w:rFonts w:ascii="Times New Roman" w:hAnsi="Times New Roman" w:cs="Times New Roman"/>
          <w:i/>
          <w:iCs/>
          <w:color w:val="auto"/>
          <w:kern w:val="16"/>
          <w:sz w:val="28"/>
          <w:szCs w:val="28"/>
          <w:shd w:val="clear" w:color="auto" w:fill="FFFFFF"/>
          <w:lang w:val="en-US" w:eastAsia="en-US"/>
        </w:rPr>
        <w:t>2.2.</w:t>
      </w:r>
      <w:r w:rsidR="00E06008" w:rsidRPr="009710CE">
        <w:rPr>
          <w:rFonts w:ascii="Times New Roman" w:hAnsi="Times New Roman" w:cs="Times New Roman"/>
          <w:i/>
          <w:iCs/>
          <w:color w:val="auto"/>
          <w:kern w:val="16"/>
          <w:sz w:val="28"/>
          <w:szCs w:val="28"/>
          <w:shd w:val="clear" w:color="auto" w:fill="FFFFFF"/>
          <w:lang w:val="en-US" w:eastAsia="en-US"/>
        </w:rPr>
        <w:t>4</w:t>
      </w:r>
      <w:r w:rsidRPr="009710CE">
        <w:rPr>
          <w:rFonts w:ascii="Times New Roman" w:hAnsi="Times New Roman" w:cs="Times New Roman"/>
          <w:i/>
          <w:iCs/>
          <w:color w:val="auto"/>
          <w:kern w:val="16"/>
          <w:sz w:val="28"/>
          <w:szCs w:val="28"/>
          <w:shd w:val="clear" w:color="auto" w:fill="FFFFFF"/>
          <w:lang w:val="en-US" w:eastAsia="en-US"/>
        </w:rPr>
        <w:t>.2</w:t>
      </w:r>
      <w:r w:rsidRPr="009710CE">
        <w:rPr>
          <w:rFonts w:ascii="Times New Roman" w:hAnsi="Times New Roman" w:cs="Times New Roman"/>
          <w:i/>
          <w:iCs/>
          <w:color w:val="auto"/>
          <w:kern w:val="16"/>
          <w:sz w:val="28"/>
          <w:szCs w:val="28"/>
          <w:shd w:val="clear" w:color="auto" w:fill="FFFFFF"/>
          <w:lang w:eastAsia="en-US"/>
        </w:rPr>
        <w:t xml:space="preserve"> Đất phi nông nghiệp</w:t>
      </w:r>
      <w:r w:rsidRPr="009710CE">
        <w:rPr>
          <w:rFonts w:ascii="Times New Roman" w:hAnsi="Times New Roman" w:cs="Times New Roman"/>
          <w:i/>
          <w:iCs/>
          <w:color w:val="auto"/>
          <w:kern w:val="16"/>
          <w:sz w:val="28"/>
          <w:szCs w:val="28"/>
          <w:shd w:val="clear" w:color="auto" w:fill="FFFFFF"/>
          <w:lang w:val="en-US" w:eastAsia="en-US"/>
        </w:rPr>
        <w:t>:</w:t>
      </w:r>
    </w:p>
    <w:p w14:paraId="5FB4D34E" w14:textId="77A27CE4" w:rsidR="007B590E" w:rsidRPr="009710CE" w:rsidRDefault="007B590E" w:rsidP="00A35250">
      <w:pPr>
        <w:widowControl/>
        <w:spacing w:before="60" w:after="60" w:line="264" w:lineRule="auto"/>
        <w:ind w:firstLine="720"/>
        <w:jc w:val="both"/>
        <w:rPr>
          <w:rFonts w:ascii="Times New Roman" w:eastAsia="Calibri" w:hAnsi="Times New Roman" w:cs="Times New Roman"/>
          <w:color w:val="auto"/>
          <w:sz w:val="28"/>
          <w:szCs w:val="28"/>
          <w:lang w:val="en-US" w:eastAsia="en-US"/>
        </w:rPr>
      </w:pPr>
      <w:r w:rsidRPr="009710CE">
        <w:rPr>
          <w:rFonts w:ascii="Times New Roman" w:eastAsia="Calibri" w:hAnsi="Times New Roman" w:cs="Times New Roman"/>
          <w:color w:val="auto"/>
          <w:sz w:val="28"/>
          <w:szCs w:val="28"/>
          <w:lang w:val="en-US" w:eastAsia="en-US"/>
        </w:rPr>
        <w:t>Hiện trạng</w:t>
      </w:r>
      <w:r w:rsidR="005F6B61" w:rsidRPr="009710CE">
        <w:rPr>
          <w:rFonts w:ascii="Times New Roman" w:eastAsia="Calibri" w:hAnsi="Times New Roman" w:cs="Times New Roman"/>
          <w:color w:val="auto"/>
          <w:sz w:val="28"/>
          <w:szCs w:val="28"/>
          <w:lang w:val="en-US" w:eastAsia="en-US"/>
        </w:rPr>
        <w:t xml:space="preserve"> tính đến 31/10/2022</w:t>
      </w:r>
      <w:r w:rsidRPr="009710CE">
        <w:rPr>
          <w:rFonts w:ascii="Times New Roman" w:eastAsia="Calibri" w:hAnsi="Times New Roman" w:cs="Times New Roman"/>
          <w:color w:val="auto"/>
          <w:sz w:val="28"/>
          <w:szCs w:val="28"/>
          <w:lang w:val="en-US" w:eastAsia="en-US"/>
        </w:rPr>
        <w:t>, diện tích đất phi nông nghiệp có 3.850,62 ha, chiếm 5,47 % tổng diện tích đất tự nhiên.</w:t>
      </w:r>
    </w:p>
    <w:p w14:paraId="1A294ECD" w14:textId="60614B8F" w:rsidR="00053CC2" w:rsidRPr="009710CE" w:rsidRDefault="00A35250" w:rsidP="00A35250">
      <w:pPr>
        <w:spacing w:before="60" w:after="60" w:line="264" w:lineRule="auto"/>
        <w:ind w:left="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lang w:val="en-US"/>
        </w:rPr>
        <w:t xml:space="preserve">* </w:t>
      </w:r>
      <w:r w:rsidR="00053CC2" w:rsidRPr="009710CE">
        <w:rPr>
          <w:rFonts w:ascii="Times New Roman" w:hAnsi="Times New Roman" w:cs="Times New Roman"/>
          <w:color w:val="auto"/>
          <w:sz w:val="28"/>
          <w:szCs w:val="28"/>
        </w:rPr>
        <w:t>Trong kỳ quy hoạch, diện tích đất phi nông nghiệp không thay đổi mục đích sử dụng có 3.801,74 ha.</w:t>
      </w:r>
    </w:p>
    <w:p w14:paraId="102E31D0" w14:textId="49BBBA6C"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G</w:t>
      </w:r>
      <w:r w:rsidRPr="009710CE">
        <w:rPr>
          <w:rFonts w:ascii="Times New Roman" w:hAnsi="Times New Roman" w:cs="Times New Roman"/>
          <w:color w:val="auto"/>
          <w:kern w:val="16"/>
          <w:sz w:val="28"/>
          <w:szCs w:val="28"/>
          <w:shd w:val="clear" w:color="auto" w:fill="FFFFFF"/>
          <w:lang w:eastAsia="en-US"/>
        </w:rPr>
        <w:t>iảm</w:t>
      </w:r>
      <w:r w:rsidR="0030501C"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w:t>
      </w:r>
      <w:r w:rsidR="005F6B61" w:rsidRPr="009710CE">
        <w:rPr>
          <w:rFonts w:ascii="Times New Roman" w:hAnsi="Times New Roman" w:cs="Times New Roman"/>
          <w:color w:val="auto"/>
          <w:kern w:val="16"/>
          <w:sz w:val="28"/>
          <w:szCs w:val="28"/>
          <w:shd w:val="clear" w:color="auto" w:fill="FFFFFF"/>
          <w:lang w:val="en-US" w:eastAsia="en-US"/>
        </w:rPr>
        <w:t>48,88</w:t>
      </w:r>
      <w:r w:rsidR="00382418" w:rsidRPr="009710CE">
        <w:rPr>
          <w:rFonts w:ascii="Times New Roman" w:hAnsi="Times New Roman" w:cs="Times New Roman"/>
          <w:color w:val="auto"/>
          <w:kern w:val="16"/>
          <w:sz w:val="28"/>
          <w:szCs w:val="28"/>
          <w:shd w:val="clear" w:color="auto" w:fill="FFFFFF"/>
          <w:lang w:eastAsia="en-US"/>
        </w:rPr>
        <w:t xml:space="preserve"> </w:t>
      </w:r>
      <w:r w:rsidRPr="009710CE">
        <w:rPr>
          <w:rFonts w:ascii="Times New Roman" w:hAnsi="Times New Roman" w:cs="Times New Roman"/>
          <w:color w:val="auto"/>
          <w:kern w:val="16"/>
          <w:sz w:val="28"/>
          <w:szCs w:val="28"/>
          <w:shd w:val="clear" w:color="auto" w:fill="FFFFFF"/>
          <w:lang w:eastAsia="en-US"/>
        </w:rPr>
        <w:t>ha</w:t>
      </w: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do chuyển sang </w:t>
      </w:r>
      <w:r w:rsidR="0030501C" w:rsidRPr="009710CE">
        <w:rPr>
          <w:rFonts w:ascii="Times New Roman" w:hAnsi="Times New Roman" w:cs="Times New Roman"/>
          <w:color w:val="auto"/>
          <w:kern w:val="16"/>
          <w:sz w:val="28"/>
          <w:szCs w:val="28"/>
          <w:shd w:val="clear" w:color="auto" w:fill="FFFFFF"/>
          <w:lang w:val="en-US" w:eastAsia="en-US"/>
        </w:rPr>
        <w:t>đất nông nghiệp, trong đó</w:t>
      </w:r>
      <w:r w:rsidRPr="009710CE">
        <w:rPr>
          <w:rFonts w:ascii="Times New Roman" w:hAnsi="Times New Roman" w:cs="Times New Roman"/>
          <w:color w:val="auto"/>
          <w:kern w:val="16"/>
          <w:sz w:val="28"/>
          <w:szCs w:val="28"/>
          <w:shd w:val="clear" w:color="auto" w:fill="FFFFFF"/>
          <w:lang w:val="en-US" w:eastAsia="en-US"/>
        </w:rPr>
        <w:t>:</w:t>
      </w:r>
    </w:p>
    <w:p w14:paraId="5739C2F7" w14:textId="300586C6"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Đất trồng </w:t>
      </w:r>
      <w:r w:rsidR="005F6B61" w:rsidRPr="009710CE">
        <w:rPr>
          <w:rFonts w:ascii="Times New Roman" w:hAnsi="Times New Roman" w:cs="Times New Roman"/>
          <w:color w:val="auto"/>
          <w:kern w:val="16"/>
          <w:sz w:val="28"/>
          <w:szCs w:val="28"/>
          <w:shd w:val="clear" w:color="auto" w:fill="FFFFFF"/>
          <w:lang w:val="en-US" w:eastAsia="en-US"/>
        </w:rPr>
        <w:t>lúa</w:t>
      </w:r>
      <w:r w:rsidR="0030501C" w:rsidRPr="009710CE">
        <w:rPr>
          <w:rFonts w:ascii="Times New Roman" w:hAnsi="Times New Roman" w:cs="Times New Roman"/>
          <w:color w:val="auto"/>
          <w:kern w:val="16"/>
          <w:sz w:val="28"/>
          <w:szCs w:val="28"/>
          <w:shd w:val="clear" w:color="auto" w:fill="FFFFFF"/>
          <w:lang w:val="en-US" w:eastAsia="en-US"/>
        </w:rPr>
        <w:tab/>
      </w:r>
      <w:r w:rsidR="0030501C" w:rsidRPr="009710CE">
        <w:rPr>
          <w:rFonts w:ascii="Times New Roman" w:hAnsi="Times New Roman" w:cs="Times New Roman"/>
          <w:color w:val="auto"/>
          <w:kern w:val="16"/>
          <w:sz w:val="28"/>
          <w:szCs w:val="28"/>
          <w:shd w:val="clear" w:color="auto" w:fill="FFFFFF"/>
          <w:lang w:val="en-US" w:eastAsia="en-US"/>
        </w:rPr>
        <w:tab/>
      </w:r>
      <w:r w:rsidR="0030501C" w:rsidRPr="009710CE">
        <w:rPr>
          <w:rFonts w:ascii="Times New Roman" w:hAnsi="Times New Roman" w:cs="Times New Roman"/>
          <w:color w:val="auto"/>
          <w:kern w:val="16"/>
          <w:sz w:val="28"/>
          <w:szCs w:val="28"/>
          <w:shd w:val="clear" w:color="auto" w:fill="FFFFFF"/>
          <w:lang w:val="en-US" w:eastAsia="en-US"/>
        </w:rPr>
        <w:tab/>
      </w:r>
      <w:r w:rsidR="005F6B61"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xml:space="preserve">: </w:t>
      </w:r>
      <w:r w:rsidR="005F6B61" w:rsidRPr="009710CE">
        <w:rPr>
          <w:rFonts w:ascii="Times New Roman" w:hAnsi="Times New Roman" w:cs="Times New Roman"/>
          <w:color w:val="auto"/>
          <w:kern w:val="16"/>
          <w:sz w:val="28"/>
          <w:szCs w:val="28"/>
          <w:shd w:val="clear" w:color="auto" w:fill="FFFFFF"/>
          <w:lang w:val="en-US" w:eastAsia="en-US"/>
        </w:rPr>
        <w:t>1,00</w:t>
      </w:r>
      <w:r w:rsidRPr="009710CE">
        <w:rPr>
          <w:rFonts w:ascii="Times New Roman" w:hAnsi="Times New Roman" w:cs="Times New Roman"/>
          <w:color w:val="auto"/>
          <w:kern w:val="16"/>
          <w:sz w:val="28"/>
          <w:szCs w:val="28"/>
          <w:shd w:val="clear" w:color="auto" w:fill="FFFFFF"/>
          <w:lang w:val="en-US" w:eastAsia="en-US"/>
        </w:rPr>
        <w:t xml:space="preserve"> ha.</w:t>
      </w:r>
    </w:p>
    <w:p w14:paraId="5F103544" w14:textId="318FE5DA" w:rsidR="005F6B61" w:rsidRPr="009710CE" w:rsidRDefault="005F6B61"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lastRenderedPageBreak/>
        <w:t>+ Đất trồng cây hàng năm khác</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0,50 ha.</w:t>
      </w:r>
    </w:p>
    <w:p w14:paraId="484848B5" w14:textId="7F477CA4" w:rsidR="005F6B61" w:rsidRPr="009710CE" w:rsidRDefault="005F6B61" w:rsidP="005F6B61">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trồng cây lâu năm</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35,52 ha.</w:t>
      </w:r>
    </w:p>
    <w:p w14:paraId="238DDD30" w14:textId="6D200696" w:rsidR="0030501C" w:rsidRPr="009710CE" w:rsidRDefault="0030501C"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rừng sản xuất</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11,</w:t>
      </w:r>
      <w:r w:rsidR="005F6B61" w:rsidRPr="009710CE">
        <w:rPr>
          <w:rFonts w:ascii="Times New Roman" w:hAnsi="Times New Roman" w:cs="Times New Roman"/>
          <w:color w:val="auto"/>
          <w:kern w:val="16"/>
          <w:sz w:val="28"/>
          <w:szCs w:val="28"/>
          <w:shd w:val="clear" w:color="auto" w:fill="FFFFFF"/>
          <w:lang w:val="en-US" w:eastAsia="en-US"/>
        </w:rPr>
        <w:t>46</w:t>
      </w:r>
      <w:r w:rsidRPr="009710CE">
        <w:rPr>
          <w:rFonts w:ascii="Times New Roman" w:hAnsi="Times New Roman" w:cs="Times New Roman"/>
          <w:color w:val="auto"/>
          <w:kern w:val="16"/>
          <w:sz w:val="28"/>
          <w:szCs w:val="28"/>
          <w:shd w:val="clear" w:color="auto" w:fill="FFFFFF"/>
          <w:lang w:val="en-US" w:eastAsia="en-US"/>
        </w:rPr>
        <w:t xml:space="preserve"> ha;</w:t>
      </w:r>
    </w:p>
    <w:p w14:paraId="5DF965BB" w14:textId="5DA391EC"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 Đất nông nghiệp khác</w:t>
      </w:r>
      <w:r w:rsidR="0030501C" w:rsidRPr="009710CE">
        <w:rPr>
          <w:rFonts w:ascii="Times New Roman" w:hAnsi="Times New Roman" w:cs="Times New Roman"/>
          <w:color w:val="auto"/>
          <w:kern w:val="16"/>
          <w:sz w:val="28"/>
          <w:szCs w:val="28"/>
          <w:shd w:val="clear" w:color="auto" w:fill="FFFFFF"/>
          <w:lang w:val="en-US" w:eastAsia="en-US"/>
        </w:rPr>
        <w:tab/>
      </w:r>
      <w:r w:rsidR="0030501C" w:rsidRPr="009710CE">
        <w:rPr>
          <w:rFonts w:ascii="Times New Roman" w:hAnsi="Times New Roman" w:cs="Times New Roman"/>
          <w:color w:val="auto"/>
          <w:kern w:val="16"/>
          <w:sz w:val="28"/>
          <w:szCs w:val="28"/>
          <w:shd w:val="clear" w:color="auto" w:fill="FFFFFF"/>
          <w:lang w:val="en-US" w:eastAsia="en-US"/>
        </w:rPr>
        <w:tab/>
      </w:r>
      <w:r w:rsidR="0030501C"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 0,</w:t>
      </w:r>
      <w:r w:rsidR="005F6B61" w:rsidRPr="009710CE">
        <w:rPr>
          <w:rFonts w:ascii="Times New Roman" w:hAnsi="Times New Roman" w:cs="Times New Roman"/>
          <w:color w:val="auto"/>
          <w:kern w:val="16"/>
          <w:sz w:val="28"/>
          <w:szCs w:val="28"/>
          <w:shd w:val="clear" w:color="auto" w:fill="FFFFFF"/>
          <w:lang w:val="en-US" w:eastAsia="en-US"/>
        </w:rPr>
        <w:t>40</w:t>
      </w:r>
      <w:r w:rsidRPr="009710CE">
        <w:rPr>
          <w:rFonts w:ascii="Times New Roman" w:hAnsi="Times New Roman" w:cs="Times New Roman"/>
          <w:color w:val="auto"/>
          <w:kern w:val="16"/>
          <w:sz w:val="28"/>
          <w:szCs w:val="28"/>
          <w:shd w:val="clear" w:color="auto" w:fill="FFFFFF"/>
          <w:lang w:val="en-US" w:eastAsia="en-US"/>
        </w:rPr>
        <w:t xml:space="preserve"> ha.</w:t>
      </w:r>
    </w:p>
    <w:p w14:paraId="43C09545" w14:textId="1BC79806"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w:t>
      </w:r>
      <w:r w:rsidRPr="009710CE">
        <w:rPr>
          <w:rFonts w:ascii="Times New Roman" w:hAnsi="Times New Roman" w:cs="Times New Roman"/>
          <w:color w:val="auto"/>
          <w:kern w:val="16"/>
          <w:sz w:val="28"/>
          <w:szCs w:val="28"/>
          <w:shd w:val="clear" w:color="auto" w:fill="FFFFFF"/>
          <w:lang w:val="en-US" w:eastAsia="en-US"/>
        </w:rPr>
        <w:t>T</w:t>
      </w:r>
      <w:r w:rsidRPr="009710CE">
        <w:rPr>
          <w:rFonts w:ascii="Times New Roman" w:hAnsi="Times New Roman" w:cs="Times New Roman"/>
          <w:color w:val="auto"/>
          <w:kern w:val="16"/>
          <w:sz w:val="28"/>
          <w:szCs w:val="28"/>
          <w:shd w:val="clear" w:color="auto" w:fill="FFFFFF"/>
          <w:lang w:eastAsia="en-US"/>
        </w:rPr>
        <w:t>ăng</w:t>
      </w:r>
      <w:r w:rsidRPr="009710CE">
        <w:rPr>
          <w:rFonts w:ascii="Times New Roman" w:hAnsi="Times New Roman" w:cs="Times New Roman"/>
          <w:color w:val="auto"/>
          <w:kern w:val="16"/>
          <w:sz w:val="28"/>
          <w:szCs w:val="28"/>
          <w:shd w:val="clear" w:color="auto" w:fill="FFFFFF"/>
          <w:lang w:val="en-US" w:eastAsia="en-US"/>
        </w:rPr>
        <w:t xml:space="preserve"> thêm:</w:t>
      </w:r>
      <w:r w:rsidRPr="009710CE">
        <w:rPr>
          <w:rFonts w:ascii="Times New Roman" w:hAnsi="Times New Roman" w:cs="Times New Roman"/>
          <w:color w:val="auto"/>
          <w:kern w:val="16"/>
          <w:sz w:val="28"/>
          <w:szCs w:val="28"/>
          <w:shd w:val="clear" w:color="auto" w:fill="FFFFFF"/>
          <w:lang w:eastAsia="en-US"/>
        </w:rPr>
        <w:t xml:space="preserve"> </w:t>
      </w:r>
      <w:r w:rsidR="00195484" w:rsidRPr="009710CE">
        <w:rPr>
          <w:rFonts w:ascii="Times New Roman" w:hAnsi="Times New Roman" w:cs="Times New Roman"/>
          <w:color w:val="auto"/>
          <w:kern w:val="16"/>
          <w:sz w:val="28"/>
          <w:szCs w:val="28"/>
          <w:shd w:val="clear" w:color="auto" w:fill="FFFFFF"/>
          <w:lang w:val="en-US" w:eastAsia="en-US"/>
        </w:rPr>
        <w:t>1.35</w:t>
      </w:r>
      <w:r w:rsidR="005F6B61" w:rsidRPr="009710CE">
        <w:rPr>
          <w:rFonts w:ascii="Times New Roman" w:hAnsi="Times New Roman" w:cs="Times New Roman"/>
          <w:color w:val="auto"/>
          <w:kern w:val="16"/>
          <w:sz w:val="28"/>
          <w:szCs w:val="28"/>
          <w:shd w:val="clear" w:color="auto" w:fill="FFFFFF"/>
          <w:lang w:val="en-US" w:eastAsia="en-US"/>
        </w:rPr>
        <w:t>4</w:t>
      </w:r>
      <w:r w:rsidR="00195484" w:rsidRPr="009710CE">
        <w:rPr>
          <w:rFonts w:ascii="Times New Roman" w:hAnsi="Times New Roman" w:cs="Times New Roman"/>
          <w:color w:val="auto"/>
          <w:kern w:val="16"/>
          <w:sz w:val="28"/>
          <w:szCs w:val="28"/>
          <w:shd w:val="clear" w:color="auto" w:fill="FFFFFF"/>
          <w:lang w:val="en-US" w:eastAsia="en-US"/>
        </w:rPr>
        <w:t>,</w:t>
      </w:r>
      <w:r w:rsidR="005F6B61" w:rsidRPr="009710CE">
        <w:rPr>
          <w:rFonts w:ascii="Times New Roman" w:hAnsi="Times New Roman" w:cs="Times New Roman"/>
          <w:color w:val="auto"/>
          <w:kern w:val="16"/>
          <w:sz w:val="28"/>
          <w:szCs w:val="28"/>
          <w:shd w:val="clear" w:color="auto" w:fill="FFFFFF"/>
          <w:lang w:val="en-US" w:eastAsia="en-US"/>
        </w:rPr>
        <w:t>29</w:t>
      </w:r>
      <w:r w:rsidR="00195484"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ha, được chuyển sang từ các loại đất</w:t>
      </w: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w:t>
      </w:r>
    </w:p>
    <w:p w14:paraId="1EAF760C" w14:textId="329C4DF8" w:rsidR="0030501C" w:rsidRPr="009710CE" w:rsidRDefault="0030501C" w:rsidP="0030501C">
      <w:pPr>
        <w:widowControl/>
        <w:spacing w:before="120" w:after="60" w:line="320" w:lineRule="exact"/>
        <w:ind w:firstLine="709"/>
        <w:jc w:val="both"/>
        <w:rPr>
          <w:rFonts w:ascii="Times New Roman" w:hAnsi="Times New Roman" w:cs="Times New Roman"/>
          <w:color w:val="auto"/>
          <w:sz w:val="28"/>
          <w:szCs w:val="28"/>
          <w:shd w:val="clear" w:color="auto" w:fill="FFFFFF"/>
          <w:lang w:eastAsia="en-US"/>
        </w:rPr>
      </w:pPr>
      <w:r w:rsidRPr="009710CE">
        <w:rPr>
          <w:rFonts w:ascii="Times New Roman" w:hAnsi="Times New Roman" w:cs="Times New Roman"/>
          <w:color w:val="auto"/>
          <w:sz w:val="28"/>
          <w:szCs w:val="28"/>
          <w:shd w:val="clear" w:color="auto" w:fill="FFFFFF"/>
          <w:lang w:eastAsia="en-US"/>
        </w:rPr>
        <w:t>+ Đất nông nghiệp</w:t>
      </w:r>
      <w:r w:rsidRPr="009710CE">
        <w:rPr>
          <w:rFonts w:ascii="Times New Roman" w:hAnsi="Times New Roman" w:cs="Times New Roman"/>
          <w:color w:val="auto"/>
          <w:sz w:val="28"/>
          <w:szCs w:val="28"/>
          <w:shd w:val="clear" w:color="auto" w:fill="FFFFFF"/>
          <w:lang w:eastAsia="en-US"/>
        </w:rPr>
        <w:tab/>
      </w:r>
      <w:r w:rsidR="00195484" w:rsidRPr="009710CE">
        <w:rPr>
          <w:rFonts w:ascii="Times New Roman" w:hAnsi="Times New Roman" w:cs="Times New Roman"/>
          <w:color w:val="auto"/>
          <w:sz w:val="28"/>
          <w:szCs w:val="28"/>
          <w:shd w:val="clear" w:color="auto" w:fill="FFFFFF"/>
          <w:lang w:eastAsia="en-US"/>
        </w:rPr>
        <w:tab/>
      </w:r>
      <w:r w:rsidR="00195484" w:rsidRPr="009710CE">
        <w:rPr>
          <w:rFonts w:ascii="Times New Roman" w:hAnsi="Times New Roman" w:cs="Times New Roman"/>
          <w:color w:val="auto"/>
          <w:sz w:val="28"/>
          <w:szCs w:val="28"/>
          <w:shd w:val="clear" w:color="auto" w:fill="FFFFFF"/>
          <w:lang w:eastAsia="en-US"/>
        </w:rPr>
        <w:tab/>
      </w:r>
      <w:r w:rsidR="00195484" w:rsidRPr="009710CE">
        <w:rPr>
          <w:rFonts w:ascii="Times New Roman" w:hAnsi="Times New Roman" w:cs="Times New Roman"/>
          <w:color w:val="auto"/>
          <w:sz w:val="28"/>
          <w:szCs w:val="28"/>
          <w:shd w:val="clear" w:color="auto" w:fill="FFFFFF"/>
          <w:lang w:eastAsia="en-US"/>
        </w:rPr>
        <w:tab/>
      </w:r>
      <w:r w:rsidRPr="009710CE">
        <w:rPr>
          <w:rFonts w:ascii="Times New Roman" w:hAnsi="Times New Roman" w:cs="Times New Roman"/>
          <w:color w:val="auto"/>
          <w:sz w:val="28"/>
          <w:szCs w:val="28"/>
          <w:shd w:val="clear" w:color="auto" w:fill="FFFFFF"/>
          <w:lang w:eastAsia="en-US"/>
        </w:rPr>
        <w:t>:</w:t>
      </w:r>
      <w:r w:rsidR="00195484" w:rsidRPr="009710CE">
        <w:rPr>
          <w:rFonts w:ascii="Times New Roman" w:hAnsi="Times New Roman" w:cs="Times New Roman"/>
          <w:color w:val="auto"/>
          <w:sz w:val="28"/>
          <w:szCs w:val="28"/>
          <w:shd w:val="clear" w:color="auto" w:fill="FFFFFF"/>
          <w:lang w:val="en-US" w:eastAsia="en-US"/>
        </w:rPr>
        <w:t xml:space="preserve"> </w:t>
      </w:r>
      <w:r w:rsidR="00195484" w:rsidRPr="009710CE">
        <w:rPr>
          <w:rFonts w:ascii="Times New Roman" w:hAnsi="Times New Roman" w:cs="Times New Roman"/>
          <w:color w:val="auto"/>
          <w:sz w:val="28"/>
          <w:szCs w:val="28"/>
          <w:shd w:val="clear" w:color="auto" w:fill="FFFFFF"/>
          <w:lang w:eastAsia="en-US"/>
        </w:rPr>
        <w:t>1.2</w:t>
      </w:r>
      <w:r w:rsidR="005F6B61" w:rsidRPr="009710CE">
        <w:rPr>
          <w:rFonts w:ascii="Times New Roman" w:hAnsi="Times New Roman" w:cs="Times New Roman"/>
          <w:color w:val="auto"/>
          <w:sz w:val="28"/>
          <w:szCs w:val="28"/>
          <w:shd w:val="clear" w:color="auto" w:fill="FFFFFF"/>
          <w:lang w:val="en-US" w:eastAsia="en-US"/>
        </w:rPr>
        <w:t>91,35</w:t>
      </w:r>
      <w:r w:rsidR="00195484" w:rsidRPr="009710CE">
        <w:rPr>
          <w:rFonts w:ascii="Times New Roman" w:hAnsi="Times New Roman" w:cs="Times New Roman"/>
          <w:color w:val="auto"/>
          <w:sz w:val="28"/>
          <w:szCs w:val="28"/>
          <w:shd w:val="clear" w:color="auto" w:fill="FFFFFF"/>
          <w:lang w:val="en-US" w:eastAsia="en-US"/>
        </w:rPr>
        <w:t xml:space="preserve"> </w:t>
      </w:r>
      <w:r w:rsidRPr="009710CE">
        <w:rPr>
          <w:rFonts w:ascii="Times New Roman" w:hAnsi="Times New Roman" w:cs="Times New Roman"/>
          <w:color w:val="auto"/>
          <w:sz w:val="28"/>
          <w:szCs w:val="28"/>
          <w:shd w:val="clear" w:color="auto" w:fill="FFFFFF"/>
          <w:lang w:eastAsia="en-US"/>
        </w:rPr>
        <w:t>ha ;</w:t>
      </w:r>
    </w:p>
    <w:p w14:paraId="2552EFBF" w14:textId="35EDF4CA" w:rsidR="0030501C" w:rsidRPr="009710CE" w:rsidRDefault="0030501C" w:rsidP="0030501C">
      <w:pPr>
        <w:widowControl/>
        <w:spacing w:before="120" w:after="60" w:line="320" w:lineRule="exact"/>
        <w:ind w:firstLine="709"/>
        <w:jc w:val="both"/>
        <w:rPr>
          <w:rFonts w:ascii="Times New Roman" w:hAnsi="Times New Roman" w:cs="Times New Roman"/>
          <w:color w:val="auto"/>
          <w:sz w:val="28"/>
          <w:szCs w:val="28"/>
          <w:shd w:val="clear" w:color="auto" w:fill="FFFFFF"/>
          <w:lang w:eastAsia="en-US"/>
        </w:rPr>
      </w:pPr>
      <w:r w:rsidRPr="009710CE">
        <w:rPr>
          <w:rFonts w:ascii="Times New Roman" w:hAnsi="Times New Roman" w:cs="Times New Roman"/>
          <w:color w:val="auto"/>
          <w:sz w:val="28"/>
          <w:szCs w:val="28"/>
          <w:shd w:val="clear" w:color="auto" w:fill="FFFFFF"/>
          <w:lang w:eastAsia="en-US"/>
        </w:rPr>
        <w:t>+ Đất chưa sử dụng</w:t>
      </w:r>
      <w:r w:rsidR="00195484" w:rsidRPr="009710CE">
        <w:rPr>
          <w:rFonts w:ascii="Times New Roman" w:hAnsi="Times New Roman" w:cs="Times New Roman"/>
          <w:color w:val="auto"/>
          <w:sz w:val="28"/>
          <w:szCs w:val="28"/>
          <w:shd w:val="clear" w:color="auto" w:fill="FFFFFF"/>
          <w:lang w:eastAsia="en-US"/>
        </w:rPr>
        <w:tab/>
      </w:r>
      <w:r w:rsidR="00195484" w:rsidRPr="009710CE">
        <w:rPr>
          <w:rFonts w:ascii="Times New Roman" w:hAnsi="Times New Roman" w:cs="Times New Roman"/>
          <w:color w:val="auto"/>
          <w:sz w:val="28"/>
          <w:szCs w:val="28"/>
          <w:shd w:val="clear" w:color="auto" w:fill="FFFFFF"/>
          <w:lang w:eastAsia="en-US"/>
        </w:rPr>
        <w:tab/>
      </w:r>
      <w:r w:rsidR="00195484" w:rsidRPr="009710CE">
        <w:rPr>
          <w:rFonts w:ascii="Times New Roman" w:hAnsi="Times New Roman" w:cs="Times New Roman"/>
          <w:color w:val="auto"/>
          <w:sz w:val="28"/>
          <w:szCs w:val="28"/>
          <w:shd w:val="clear" w:color="auto" w:fill="FFFFFF"/>
          <w:lang w:eastAsia="en-US"/>
        </w:rPr>
        <w:tab/>
      </w:r>
      <w:r w:rsidRPr="009710CE">
        <w:rPr>
          <w:rFonts w:ascii="Times New Roman" w:hAnsi="Times New Roman" w:cs="Times New Roman"/>
          <w:color w:val="auto"/>
          <w:sz w:val="28"/>
          <w:szCs w:val="28"/>
          <w:shd w:val="clear" w:color="auto" w:fill="FFFFFF"/>
          <w:lang w:eastAsia="en-US"/>
        </w:rPr>
        <w:t>:</w:t>
      </w:r>
      <w:r w:rsidR="00195484" w:rsidRPr="009710CE">
        <w:rPr>
          <w:rFonts w:ascii="Times New Roman" w:hAnsi="Times New Roman" w:cs="Times New Roman"/>
          <w:color w:val="auto"/>
          <w:sz w:val="28"/>
          <w:szCs w:val="28"/>
          <w:shd w:val="clear" w:color="auto" w:fill="FFFFFF"/>
          <w:lang w:val="en-US" w:eastAsia="en-US"/>
        </w:rPr>
        <w:t xml:space="preserve"> 62,94</w:t>
      </w:r>
      <w:r w:rsidRPr="009710CE">
        <w:rPr>
          <w:rFonts w:ascii="Times New Roman" w:hAnsi="Times New Roman" w:cs="Times New Roman"/>
          <w:color w:val="auto"/>
          <w:sz w:val="28"/>
          <w:szCs w:val="28"/>
          <w:shd w:val="clear" w:color="auto" w:fill="FFFFFF"/>
          <w:lang w:eastAsia="en-US"/>
        </w:rPr>
        <w:t xml:space="preserve"> ha.</w:t>
      </w:r>
    </w:p>
    <w:p w14:paraId="117B1F04" w14:textId="13A0B21A" w:rsidR="005C21D2" w:rsidRPr="009710CE" w:rsidRDefault="005C21D2" w:rsidP="00C10C30">
      <w:pPr>
        <w:widowControl/>
        <w:spacing w:before="120" w:line="320" w:lineRule="exact"/>
        <w:ind w:firstLine="709"/>
        <w:jc w:val="both"/>
        <w:rPr>
          <w:rFonts w:ascii="Times New Roman" w:hAnsi="Times New Roman" w:cs="Times New Roman"/>
          <w:color w:val="auto"/>
          <w:sz w:val="28"/>
          <w:szCs w:val="28"/>
          <w:shd w:val="clear" w:color="auto" w:fill="FFFFFF"/>
          <w:lang w:eastAsia="en-US"/>
        </w:rPr>
      </w:pPr>
      <w:r w:rsidRPr="009710CE">
        <w:rPr>
          <w:rFonts w:ascii="Times New Roman" w:hAnsi="Times New Roman" w:cs="Times New Roman"/>
          <w:color w:val="auto"/>
          <w:sz w:val="28"/>
          <w:szCs w:val="28"/>
          <w:shd w:val="clear" w:color="auto" w:fill="FFFFFF"/>
          <w:lang w:eastAsia="en-US"/>
        </w:rPr>
        <w:t>Đến cuối năm 2030, diện tích đất phi n</w:t>
      </w:r>
      <w:r w:rsidR="007D125E" w:rsidRPr="009710CE">
        <w:rPr>
          <w:rFonts w:ascii="Times New Roman" w:hAnsi="Times New Roman" w:cs="Times New Roman"/>
          <w:color w:val="auto"/>
          <w:sz w:val="28"/>
          <w:szCs w:val="28"/>
          <w:shd w:val="clear" w:color="auto" w:fill="FFFFFF"/>
          <w:lang w:val="en-US" w:eastAsia="en-US"/>
        </w:rPr>
        <w:t>ô</w:t>
      </w:r>
      <w:r w:rsidRPr="009710CE">
        <w:rPr>
          <w:rFonts w:ascii="Times New Roman" w:hAnsi="Times New Roman" w:cs="Times New Roman"/>
          <w:color w:val="auto"/>
          <w:sz w:val="28"/>
          <w:szCs w:val="28"/>
          <w:shd w:val="clear" w:color="auto" w:fill="FFFFFF"/>
          <w:lang w:eastAsia="en-US"/>
        </w:rPr>
        <w:t xml:space="preserve">ng nghiệp có 5.156,03 ha, chiếm 7,32 % tổng diện tích đất tự nhiên, thực tăng 1331,61 ha so với hiện trạng, giảm </w:t>
      </w:r>
      <w:r w:rsidR="00A35250" w:rsidRPr="009710CE">
        <w:rPr>
          <w:rFonts w:ascii="Times New Roman" w:hAnsi="Times New Roman" w:cs="Times New Roman"/>
          <w:color w:val="auto"/>
          <w:sz w:val="28"/>
          <w:szCs w:val="28"/>
          <w:shd w:val="clear" w:color="auto" w:fill="FFFFFF"/>
          <w:lang w:val="en-US" w:eastAsia="en-US"/>
        </w:rPr>
        <w:t xml:space="preserve">1.373,88 </w:t>
      </w:r>
      <w:r w:rsidRPr="009710CE">
        <w:rPr>
          <w:rFonts w:ascii="Times New Roman" w:hAnsi="Times New Roman" w:cs="Times New Roman"/>
          <w:color w:val="auto"/>
          <w:sz w:val="28"/>
          <w:szCs w:val="28"/>
          <w:shd w:val="clear" w:color="auto" w:fill="FFFFFF"/>
          <w:lang w:eastAsia="en-US"/>
        </w:rPr>
        <w:t>ha so với quy hoạch được duyệt.</w:t>
      </w:r>
    </w:p>
    <w:p w14:paraId="6809BD52" w14:textId="69021F64" w:rsidR="00C10C30" w:rsidRPr="009710CE" w:rsidRDefault="00C10C30" w:rsidP="00C10C30">
      <w:pPr>
        <w:widowControl/>
        <w:spacing w:before="120" w:line="320" w:lineRule="exact"/>
        <w:ind w:firstLine="709"/>
        <w:jc w:val="both"/>
        <w:rPr>
          <w:rFonts w:ascii="Times New Roman" w:hAnsi="Times New Roman" w:cs="Times New Roman"/>
          <w:i/>
          <w:color w:val="auto"/>
          <w:sz w:val="28"/>
          <w:szCs w:val="28"/>
          <w:lang w:val="it-IT" w:eastAsia="en-US"/>
        </w:rPr>
      </w:pPr>
      <w:r w:rsidRPr="009710CE">
        <w:rPr>
          <w:rFonts w:ascii="Times New Roman" w:hAnsi="Times New Roman" w:cs="Times New Roman"/>
          <w:i/>
          <w:color w:val="auto"/>
          <w:sz w:val="28"/>
          <w:szCs w:val="28"/>
          <w:lang w:val="it-IT" w:eastAsia="en-US"/>
        </w:rPr>
        <w:t xml:space="preserve">Chi tiết sử dụng các loại đất phi nông nghiệp như sau:   </w:t>
      </w:r>
    </w:p>
    <w:p w14:paraId="58B0E128" w14:textId="77777777" w:rsidR="00C10C30" w:rsidRPr="009710CE" w:rsidRDefault="00C10C30">
      <w:pPr>
        <w:widowControl/>
        <w:numPr>
          <w:ilvl w:val="0"/>
          <w:numId w:val="4"/>
        </w:numPr>
        <w:suppressAutoHyphens/>
        <w:autoSpaceDN w:val="0"/>
        <w:spacing w:before="120" w:line="320" w:lineRule="exact"/>
        <w:jc w:val="both"/>
        <w:rPr>
          <w:rFonts w:ascii="Times New Roman" w:hAnsi="Times New Roman" w:cs="Times New Roman"/>
          <w:i/>
          <w:color w:val="auto"/>
          <w:kern w:val="16"/>
          <w:sz w:val="28"/>
          <w:szCs w:val="28"/>
          <w:shd w:val="clear" w:color="auto" w:fill="FFFFFF"/>
          <w:lang w:eastAsia="en-US"/>
        </w:rPr>
      </w:pPr>
      <w:r w:rsidRPr="009710CE">
        <w:rPr>
          <w:rFonts w:ascii="Times New Roman" w:hAnsi="Times New Roman" w:cs="Times New Roman"/>
          <w:i/>
          <w:color w:val="auto"/>
          <w:kern w:val="16"/>
          <w:sz w:val="28"/>
          <w:szCs w:val="28"/>
          <w:shd w:val="clear" w:color="auto" w:fill="FFFFFF"/>
          <w:lang w:eastAsia="en-US"/>
        </w:rPr>
        <w:t>Đất quốc phòng</w:t>
      </w:r>
    </w:p>
    <w:p w14:paraId="028139B7" w14:textId="77777777" w:rsidR="007B590E" w:rsidRPr="009710CE" w:rsidRDefault="007B590E" w:rsidP="00A35250">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quốc phòng  có 97,68 ha, chiếm 2,54 % đất phi nông nghiệp.</w:t>
      </w:r>
    </w:p>
    <w:p w14:paraId="3A528363" w14:textId="77777777" w:rsidR="00053CC2" w:rsidRPr="009710CE" w:rsidRDefault="00053CC2"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it-IT" w:eastAsia="en-US"/>
        </w:rPr>
      </w:pPr>
      <w:r w:rsidRPr="009710CE">
        <w:rPr>
          <w:rFonts w:ascii="Times New Roman" w:hAnsi="Times New Roman" w:cs="Times New Roman"/>
          <w:color w:val="auto"/>
          <w:kern w:val="16"/>
          <w:sz w:val="28"/>
          <w:szCs w:val="28"/>
          <w:shd w:val="clear" w:color="auto" w:fill="FFFFFF"/>
          <w:lang w:val="it-IT" w:eastAsia="en-US"/>
        </w:rPr>
        <w:t>Trong kỳ quy hoạch, diện tích đất quốc phòng không thay đổi mục đích sử dụng có  77,67 ha.</w:t>
      </w:r>
    </w:p>
    <w:p w14:paraId="6DDFDA4D" w14:textId="51AB791F"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it-IT" w:eastAsia="en-US"/>
        </w:rPr>
      </w:pPr>
      <w:r w:rsidRPr="009710CE">
        <w:rPr>
          <w:rFonts w:ascii="Times New Roman" w:hAnsi="Times New Roman" w:cs="Times New Roman"/>
          <w:color w:val="auto"/>
          <w:kern w:val="16"/>
          <w:sz w:val="28"/>
          <w:szCs w:val="28"/>
          <w:shd w:val="clear" w:color="auto" w:fill="FFFFFF"/>
          <w:lang w:val="it-IT" w:eastAsia="en-US"/>
        </w:rPr>
        <w:t>- G</w:t>
      </w:r>
      <w:r w:rsidRPr="009710CE">
        <w:rPr>
          <w:rFonts w:ascii="Times New Roman" w:hAnsi="Times New Roman" w:cs="Times New Roman"/>
          <w:color w:val="auto"/>
          <w:kern w:val="16"/>
          <w:sz w:val="28"/>
          <w:szCs w:val="28"/>
          <w:shd w:val="clear" w:color="auto" w:fill="FFFFFF"/>
          <w:lang w:eastAsia="en-US"/>
        </w:rPr>
        <w:t>iảm</w:t>
      </w:r>
      <w:r w:rsidRPr="009710CE">
        <w:rPr>
          <w:rFonts w:ascii="Times New Roman" w:hAnsi="Times New Roman" w:cs="Times New Roman"/>
          <w:color w:val="auto"/>
          <w:kern w:val="16"/>
          <w:sz w:val="28"/>
          <w:szCs w:val="28"/>
          <w:shd w:val="clear" w:color="auto" w:fill="FFFFFF"/>
          <w:lang w:val="it-IT" w:eastAsia="en-US"/>
        </w:rPr>
        <w:t>:</w:t>
      </w:r>
      <w:r w:rsidRPr="009710CE">
        <w:rPr>
          <w:rFonts w:ascii="Times New Roman" w:hAnsi="Times New Roman" w:cs="Times New Roman"/>
          <w:color w:val="auto"/>
          <w:kern w:val="16"/>
          <w:sz w:val="28"/>
          <w:szCs w:val="28"/>
          <w:shd w:val="clear" w:color="auto" w:fill="FFFFFF"/>
          <w:lang w:eastAsia="en-US"/>
        </w:rPr>
        <w:t xml:space="preserve"> </w:t>
      </w:r>
      <w:r w:rsidRPr="009710CE">
        <w:rPr>
          <w:rFonts w:ascii="Times New Roman" w:hAnsi="Times New Roman" w:cs="Times New Roman"/>
          <w:color w:val="auto"/>
          <w:spacing w:val="-4"/>
          <w:kern w:val="16"/>
          <w:sz w:val="28"/>
          <w:szCs w:val="28"/>
          <w:shd w:val="clear" w:color="auto" w:fill="FFFFFF"/>
          <w:lang w:val="it-IT" w:eastAsia="en-US"/>
        </w:rPr>
        <w:t>20,0</w:t>
      </w:r>
      <w:r w:rsidR="00F46C83" w:rsidRPr="009710CE">
        <w:rPr>
          <w:rFonts w:ascii="Times New Roman" w:hAnsi="Times New Roman" w:cs="Times New Roman"/>
          <w:color w:val="auto"/>
          <w:spacing w:val="-4"/>
          <w:kern w:val="16"/>
          <w:sz w:val="28"/>
          <w:szCs w:val="28"/>
          <w:shd w:val="clear" w:color="auto" w:fill="FFFFFF"/>
          <w:lang w:val="it-IT" w:eastAsia="en-US"/>
        </w:rPr>
        <w:t>2</w:t>
      </w:r>
      <w:r w:rsidRPr="009710CE">
        <w:rPr>
          <w:rFonts w:ascii="Times New Roman" w:hAnsi="Times New Roman" w:cs="Times New Roman"/>
          <w:color w:val="auto"/>
          <w:spacing w:val="-4"/>
          <w:kern w:val="16"/>
          <w:sz w:val="28"/>
          <w:szCs w:val="28"/>
          <w:shd w:val="clear" w:color="auto" w:fill="FFFFFF"/>
          <w:lang w:val="it-IT" w:eastAsia="en-US"/>
        </w:rPr>
        <w:t xml:space="preserve"> </w:t>
      </w:r>
      <w:r w:rsidRPr="009710CE">
        <w:rPr>
          <w:rFonts w:ascii="Times New Roman" w:hAnsi="Times New Roman" w:cs="Times New Roman"/>
          <w:color w:val="auto"/>
          <w:kern w:val="16"/>
          <w:sz w:val="28"/>
          <w:szCs w:val="28"/>
          <w:shd w:val="clear" w:color="auto" w:fill="FFFFFF"/>
          <w:lang w:eastAsia="en-US"/>
        </w:rPr>
        <w:t xml:space="preserve">ha do chuyển sang </w:t>
      </w:r>
      <w:r w:rsidRPr="009710CE">
        <w:rPr>
          <w:rFonts w:ascii="Times New Roman" w:hAnsi="Times New Roman" w:cs="Times New Roman"/>
          <w:color w:val="auto"/>
          <w:kern w:val="16"/>
          <w:sz w:val="28"/>
          <w:szCs w:val="28"/>
          <w:shd w:val="clear" w:color="auto" w:fill="FFFFFF"/>
          <w:lang w:val="it-IT" w:eastAsia="en-US"/>
        </w:rPr>
        <w:t xml:space="preserve">đất nông nghiệp: </w:t>
      </w:r>
    </w:p>
    <w:p w14:paraId="1AC705F6" w14:textId="1F8AB87D" w:rsidR="00FE1349" w:rsidRPr="009710CE" w:rsidRDefault="00FE1349" w:rsidP="00FE1349">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it-IT" w:eastAsia="en-US"/>
        </w:rPr>
      </w:pPr>
      <w:r w:rsidRPr="009710CE">
        <w:rPr>
          <w:rFonts w:ascii="Times New Roman" w:hAnsi="Times New Roman" w:cs="Times New Roman"/>
          <w:color w:val="auto"/>
          <w:kern w:val="16"/>
          <w:sz w:val="28"/>
          <w:szCs w:val="28"/>
          <w:shd w:val="clear" w:color="auto" w:fill="FFFFFF"/>
          <w:lang w:val="it-IT" w:eastAsia="en-US"/>
        </w:rPr>
        <w:t>+ Đất trồng nông nghiệp</w:t>
      </w:r>
      <w:r w:rsidRPr="009710CE">
        <w:rPr>
          <w:rFonts w:ascii="Times New Roman" w:hAnsi="Times New Roman" w:cs="Times New Roman"/>
          <w:color w:val="auto"/>
          <w:kern w:val="16"/>
          <w:sz w:val="28"/>
          <w:szCs w:val="28"/>
          <w:shd w:val="clear" w:color="auto" w:fill="FFFFFF"/>
          <w:lang w:val="it-IT" w:eastAsia="en-US"/>
        </w:rPr>
        <w:tab/>
      </w:r>
      <w:r w:rsidRPr="009710CE">
        <w:rPr>
          <w:rFonts w:ascii="Times New Roman" w:hAnsi="Times New Roman" w:cs="Times New Roman"/>
          <w:color w:val="auto"/>
          <w:kern w:val="16"/>
          <w:sz w:val="28"/>
          <w:szCs w:val="28"/>
          <w:shd w:val="clear" w:color="auto" w:fill="FFFFFF"/>
          <w:lang w:val="it-IT" w:eastAsia="en-US"/>
        </w:rPr>
        <w:tab/>
      </w:r>
      <w:r w:rsidRPr="009710CE">
        <w:rPr>
          <w:rFonts w:ascii="Times New Roman" w:hAnsi="Times New Roman" w:cs="Times New Roman"/>
          <w:color w:val="auto"/>
          <w:kern w:val="16"/>
          <w:sz w:val="28"/>
          <w:szCs w:val="28"/>
          <w:shd w:val="clear" w:color="auto" w:fill="FFFFFF"/>
          <w:lang w:val="it-IT" w:eastAsia="en-US"/>
        </w:rPr>
        <w:tab/>
        <w:t xml:space="preserve">: 19,72 ha; </w:t>
      </w:r>
    </w:p>
    <w:p w14:paraId="603C7852" w14:textId="60387F98" w:rsidR="00FE1349" w:rsidRPr="009710CE" w:rsidRDefault="00FE1349" w:rsidP="00FE1349">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it-IT" w:eastAsia="en-US"/>
        </w:rPr>
      </w:pPr>
      <w:r w:rsidRPr="009710CE">
        <w:rPr>
          <w:rFonts w:ascii="Times New Roman" w:hAnsi="Times New Roman" w:cs="Times New Roman"/>
          <w:color w:val="auto"/>
          <w:kern w:val="16"/>
          <w:sz w:val="28"/>
          <w:szCs w:val="28"/>
          <w:shd w:val="clear" w:color="auto" w:fill="FFFFFF"/>
          <w:lang w:val="it-IT" w:eastAsia="en-US"/>
        </w:rPr>
        <w:t>+ Đất phát triển hạ tầng</w:t>
      </w:r>
      <w:r w:rsidRPr="009710CE">
        <w:rPr>
          <w:rFonts w:ascii="Times New Roman" w:hAnsi="Times New Roman" w:cs="Times New Roman"/>
          <w:color w:val="auto"/>
          <w:kern w:val="16"/>
          <w:sz w:val="28"/>
          <w:szCs w:val="28"/>
          <w:shd w:val="clear" w:color="auto" w:fill="FFFFFF"/>
          <w:lang w:val="it-IT" w:eastAsia="en-US"/>
        </w:rPr>
        <w:tab/>
      </w:r>
      <w:r w:rsidRPr="009710CE">
        <w:rPr>
          <w:rFonts w:ascii="Times New Roman" w:hAnsi="Times New Roman" w:cs="Times New Roman"/>
          <w:color w:val="auto"/>
          <w:kern w:val="16"/>
          <w:sz w:val="28"/>
          <w:szCs w:val="28"/>
          <w:shd w:val="clear" w:color="auto" w:fill="FFFFFF"/>
          <w:lang w:val="it-IT" w:eastAsia="en-US"/>
        </w:rPr>
        <w:tab/>
      </w:r>
      <w:r w:rsidRPr="009710CE">
        <w:rPr>
          <w:rFonts w:ascii="Times New Roman" w:hAnsi="Times New Roman" w:cs="Times New Roman"/>
          <w:color w:val="auto"/>
          <w:kern w:val="16"/>
          <w:sz w:val="28"/>
          <w:szCs w:val="28"/>
          <w:shd w:val="clear" w:color="auto" w:fill="FFFFFF"/>
          <w:lang w:val="it-IT" w:eastAsia="en-US"/>
        </w:rPr>
        <w:tab/>
        <w:t xml:space="preserve">: 0,17 ha; </w:t>
      </w:r>
    </w:p>
    <w:p w14:paraId="47470ABB" w14:textId="77777777" w:rsidR="00FE1349" w:rsidRPr="009710CE" w:rsidRDefault="00FE1349" w:rsidP="00FE1349">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it-IT" w:eastAsia="en-US"/>
        </w:rPr>
      </w:pPr>
      <w:r w:rsidRPr="009710CE">
        <w:rPr>
          <w:rFonts w:ascii="Times New Roman" w:hAnsi="Times New Roman" w:cs="Times New Roman"/>
          <w:color w:val="auto"/>
          <w:kern w:val="16"/>
          <w:sz w:val="28"/>
          <w:szCs w:val="28"/>
          <w:shd w:val="clear" w:color="auto" w:fill="FFFFFF"/>
          <w:lang w:val="it-IT" w:eastAsia="en-US"/>
        </w:rPr>
        <w:t>+ Đất ở tại nông thôn</w:t>
      </w:r>
      <w:r w:rsidRPr="009710CE">
        <w:rPr>
          <w:rFonts w:ascii="Times New Roman" w:hAnsi="Times New Roman" w:cs="Times New Roman"/>
          <w:color w:val="auto"/>
          <w:kern w:val="16"/>
          <w:sz w:val="28"/>
          <w:szCs w:val="28"/>
          <w:shd w:val="clear" w:color="auto" w:fill="FFFFFF"/>
          <w:lang w:val="it-IT" w:eastAsia="en-US"/>
        </w:rPr>
        <w:tab/>
      </w:r>
      <w:r w:rsidRPr="009710CE">
        <w:rPr>
          <w:rFonts w:ascii="Times New Roman" w:hAnsi="Times New Roman" w:cs="Times New Roman"/>
          <w:color w:val="auto"/>
          <w:kern w:val="16"/>
          <w:sz w:val="28"/>
          <w:szCs w:val="28"/>
          <w:shd w:val="clear" w:color="auto" w:fill="FFFFFF"/>
          <w:lang w:val="it-IT" w:eastAsia="en-US"/>
        </w:rPr>
        <w:tab/>
      </w:r>
      <w:r w:rsidRPr="009710CE">
        <w:rPr>
          <w:rFonts w:ascii="Times New Roman" w:hAnsi="Times New Roman" w:cs="Times New Roman"/>
          <w:color w:val="auto"/>
          <w:kern w:val="16"/>
          <w:sz w:val="28"/>
          <w:szCs w:val="28"/>
          <w:shd w:val="clear" w:color="auto" w:fill="FFFFFF"/>
          <w:lang w:val="it-IT" w:eastAsia="en-US"/>
        </w:rPr>
        <w:tab/>
        <w:t>: 0,16 ha;</w:t>
      </w:r>
    </w:p>
    <w:p w14:paraId="7938B2A5" w14:textId="282C51B3" w:rsidR="00C10C30" w:rsidRPr="009710CE" w:rsidRDefault="00C10C30" w:rsidP="00FE1349">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it-IT" w:eastAsia="en-US"/>
        </w:rPr>
      </w:pPr>
      <w:r w:rsidRPr="009710CE">
        <w:rPr>
          <w:rFonts w:ascii="Times New Roman" w:hAnsi="Times New Roman" w:cs="Times New Roman"/>
          <w:color w:val="auto"/>
          <w:kern w:val="16"/>
          <w:sz w:val="28"/>
          <w:szCs w:val="28"/>
          <w:shd w:val="clear" w:color="auto" w:fill="FFFFFF"/>
          <w:lang w:val="it-IT" w:eastAsia="en-US"/>
        </w:rPr>
        <w:t>- T</w:t>
      </w:r>
      <w:r w:rsidRPr="009710CE">
        <w:rPr>
          <w:rFonts w:ascii="Times New Roman" w:hAnsi="Times New Roman" w:cs="Times New Roman"/>
          <w:color w:val="auto"/>
          <w:kern w:val="16"/>
          <w:sz w:val="28"/>
          <w:szCs w:val="28"/>
          <w:shd w:val="clear" w:color="auto" w:fill="FFFFFF"/>
          <w:lang w:eastAsia="en-US"/>
        </w:rPr>
        <w:t>ăng thêm</w:t>
      </w:r>
      <w:r w:rsidRPr="009710CE">
        <w:rPr>
          <w:rFonts w:ascii="Times New Roman" w:hAnsi="Times New Roman" w:cs="Times New Roman"/>
          <w:color w:val="auto"/>
          <w:kern w:val="16"/>
          <w:sz w:val="28"/>
          <w:szCs w:val="28"/>
          <w:shd w:val="clear" w:color="auto" w:fill="FFFFFF"/>
          <w:lang w:val="it-IT" w:eastAsia="en-US"/>
        </w:rPr>
        <w:t xml:space="preserve">: </w:t>
      </w:r>
      <w:r w:rsidR="005F6B61" w:rsidRPr="009710CE">
        <w:rPr>
          <w:rFonts w:ascii="Times New Roman" w:hAnsi="Times New Roman" w:cs="Times New Roman"/>
          <w:color w:val="auto"/>
          <w:kern w:val="16"/>
          <w:sz w:val="28"/>
          <w:szCs w:val="28"/>
          <w:shd w:val="clear" w:color="auto" w:fill="FFFFFF"/>
          <w:lang w:val="it-IT" w:eastAsia="en-US"/>
        </w:rPr>
        <w:t>144,54</w:t>
      </w:r>
      <w:r w:rsidRPr="009710CE">
        <w:rPr>
          <w:rFonts w:ascii="Times New Roman" w:hAnsi="Times New Roman" w:cs="Times New Roman"/>
          <w:color w:val="auto"/>
          <w:kern w:val="16"/>
          <w:sz w:val="28"/>
          <w:szCs w:val="28"/>
          <w:shd w:val="clear" w:color="auto" w:fill="FFFFFF"/>
          <w:lang w:eastAsia="en-US"/>
        </w:rPr>
        <w:t xml:space="preserve"> ha, được chuyển sang từ đất nông nghiệp</w:t>
      </w:r>
      <w:r w:rsidRPr="009710CE">
        <w:rPr>
          <w:rFonts w:ascii="Times New Roman" w:hAnsi="Times New Roman" w:cs="Times New Roman"/>
          <w:color w:val="auto"/>
          <w:kern w:val="16"/>
          <w:sz w:val="28"/>
          <w:szCs w:val="28"/>
          <w:shd w:val="clear" w:color="auto" w:fill="FFFFFF"/>
          <w:lang w:val="it-IT" w:eastAsia="en-US"/>
        </w:rPr>
        <w:t>.</w:t>
      </w:r>
    </w:p>
    <w:p w14:paraId="0F2A4BDF" w14:textId="2BFDF02E" w:rsidR="00C10C30" w:rsidRPr="009710CE" w:rsidRDefault="005C21D2" w:rsidP="00C10C30">
      <w:pPr>
        <w:suppressAutoHyphens/>
        <w:autoSpaceDN w:val="0"/>
        <w:spacing w:before="120" w:after="60" w:line="320" w:lineRule="exact"/>
        <w:ind w:firstLine="720"/>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eastAsia="en-US"/>
        </w:rPr>
        <w:t>Đến cuối năm 2030, diện tích đất quốc phòng có  222,20 ha, chiếm 4,31 % đất phi nông nghiệp, thực tăng 129,58 ha so với hiện trạng, giảm</w:t>
      </w:r>
      <w:r w:rsidR="00A35250" w:rsidRPr="009710CE">
        <w:rPr>
          <w:rFonts w:ascii="Times New Roman" w:hAnsi="Times New Roman" w:cs="Times New Roman"/>
          <w:color w:val="auto"/>
          <w:kern w:val="16"/>
          <w:sz w:val="28"/>
          <w:szCs w:val="28"/>
          <w:shd w:val="clear" w:color="auto" w:fill="FFFFFF"/>
          <w:lang w:val="en-US" w:eastAsia="en-US"/>
        </w:rPr>
        <w:t xml:space="preserve"> 34,79 </w:t>
      </w:r>
      <w:r w:rsidRPr="009710CE">
        <w:rPr>
          <w:rFonts w:ascii="Times New Roman" w:hAnsi="Times New Roman" w:cs="Times New Roman"/>
          <w:color w:val="auto"/>
          <w:kern w:val="16"/>
          <w:sz w:val="28"/>
          <w:szCs w:val="28"/>
          <w:shd w:val="clear" w:color="auto" w:fill="FFFFFF"/>
          <w:lang w:eastAsia="en-US"/>
        </w:rPr>
        <w:t>ha so với quy hoạch được duyệt.</w:t>
      </w:r>
    </w:p>
    <w:p w14:paraId="64AD5B16" w14:textId="77777777" w:rsidR="00C10C30" w:rsidRPr="009710CE" w:rsidRDefault="00C10C30">
      <w:pPr>
        <w:widowControl/>
        <w:numPr>
          <w:ilvl w:val="0"/>
          <w:numId w:val="5"/>
        </w:numPr>
        <w:suppressAutoHyphens/>
        <w:autoSpaceDN w:val="0"/>
        <w:spacing w:before="120" w:line="320" w:lineRule="exact"/>
        <w:jc w:val="both"/>
        <w:rPr>
          <w:rFonts w:ascii="Times New Roman" w:hAnsi="Times New Roman" w:cs="Times New Roman"/>
          <w:i/>
          <w:color w:val="auto"/>
          <w:kern w:val="16"/>
          <w:sz w:val="28"/>
          <w:szCs w:val="28"/>
          <w:shd w:val="clear" w:color="auto" w:fill="FFFFFF"/>
          <w:lang w:eastAsia="en-US"/>
        </w:rPr>
      </w:pPr>
      <w:r w:rsidRPr="009710CE">
        <w:rPr>
          <w:rFonts w:ascii="Times New Roman" w:hAnsi="Times New Roman" w:cs="Times New Roman"/>
          <w:i/>
          <w:color w:val="auto"/>
          <w:kern w:val="16"/>
          <w:sz w:val="28"/>
          <w:szCs w:val="28"/>
          <w:shd w:val="clear" w:color="auto" w:fill="FFFFFF"/>
          <w:lang w:eastAsia="en-US"/>
        </w:rPr>
        <w:t>Đất an ninh</w:t>
      </w:r>
    </w:p>
    <w:p w14:paraId="5B635181" w14:textId="77777777" w:rsidR="007B590E" w:rsidRPr="009710CE" w:rsidRDefault="007B590E" w:rsidP="00A35250">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an ninh có 2,01 ha, chiếm 0,05 % đất phi nông nghiệp.</w:t>
      </w:r>
    </w:p>
    <w:p w14:paraId="18947588" w14:textId="77777777" w:rsidR="00053CC2" w:rsidRPr="009710CE" w:rsidRDefault="00053CC2" w:rsidP="00C10C30">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Trong kỳ quy hoạch, diện tích đất an ninh không thay đổi mục đích sử dụng có 1,99 ha.</w:t>
      </w:r>
    </w:p>
    <w:p w14:paraId="3F16B08E" w14:textId="0FED2AED" w:rsidR="00C10C30" w:rsidRPr="009710CE" w:rsidRDefault="00C10C30" w:rsidP="00C10C30">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 G</w:t>
      </w:r>
      <w:r w:rsidRPr="009710CE">
        <w:rPr>
          <w:rFonts w:ascii="Times New Roman" w:hAnsi="Times New Roman" w:cs="Times New Roman"/>
          <w:color w:val="auto"/>
          <w:kern w:val="16"/>
          <w:sz w:val="28"/>
          <w:szCs w:val="28"/>
          <w:shd w:val="clear" w:color="auto" w:fill="FFFFFF"/>
          <w:lang w:eastAsia="en-US"/>
        </w:rPr>
        <w:t>iảm</w:t>
      </w: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0,02 ha </w:t>
      </w:r>
      <w:r w:rsidRPr="009710CE">
        <w:rPr>
          <w:rFonts w:ascii="Times New Roman" w:hAnsi="Times New Roman" w:cs="Times New Roman"/>
          <w:color w:val="auto"/>
          <w:kern w:val="16"/>
          <w:sz w:val="28"/>
          <w:szCs w:val="28"/>
          <w:shd w:val="clear" w:color="auto" w:fill="FFFFFF"/>
          <w:lang w:val="en-US" w:eastAsia="en-US"/>
        </w:rPr>
        <w:t xml:space="preserve">do chuyển </w:t>
      </w:r>
      <w:r w:rsidRPr="009710CE">
        <w:rPr>
          <w:rFonts w:ascii="Times New Roman" w:hAnsi="Times New Roman" w:cs="Times New Roman"/>
          <w:color w:val="auto"/>
          <w:kern w:val="16"/>
          <w:sz w:val="28"/>
          <w:szCs w:val="28"/>
          <w:shd w:val="clear" w:color="auto" w:fill="FFFFFF"/>
          <w:lang w:eastAsia="en-US"/>
        </w:rPr>
        <w:t>sang đất ở đô thị.</w:t>
      </w:r>
    </w:p>
    <w:p w14:paraId="648000F0" w14:textId="7D543868"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 T</w:t>
      </w:r>
      <w:r w:rsidRPr="009710CE">
        <w:rPr>
          <w:rFonts w:ascii="Times New Roman" w:hAnsi="Times New Roman" w:cs="Times New Roman"/>
          <w:color w:val="auto"/>
          <w:kern w:val="16"/>
          <w:sz w:val="28"/>
          <w:szCs w:val="28"/>
          <w:shd w:val="clear" w:color="auto" w:fill="FFFFFF"/>
          <w:lang w:eastAsia="en-US"/>
        </w:rPr>
        <w:t>ăng thêm</w:t>
      </w: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6,</w:t>
      </w:r>
      <w:r w:rsidR="005F6B61" w:rsidRPr="009710CE">
        <w:rPr>
          <w:rFonts w:ascii="Times New Roman" w:hAnsi="Times New Roman" w:cs="Times New Roman"/>
          <w:color w:val="auto"/>
          <w:kern w:val="16"/>
          <w:sz w:val="28"/>
          <w:szCs w:val="28"/>
          <w:shd w:val="clear" w:color="auto" w:fill="FFFFFF"/>
          <w:lang w:val="en-US" w:eastAsia="en-US"/>
        </w:rPr>
        <w:t>60</w:t>
      </w:r>
      <w:r w:rsidRPr="009710CE">
        <w:rPr>
          <w:rFonts w:ascii="Times New Roman" w:hAnsi="Times New Roman" w:cs="Times New Roman"/>
          <w:color w:val="auto"/>
          <w:kern w:val="16"/>
          <w:sz w:val="28"/>
          <w:szCs w:val="28"/>
          <w:shd w:val="clear" w:color="auto" w:fill="FFFFFF"/>
          <w:lang w:eastAsia="en-US"/>
        </w:rPr>
        <w:t xml:space="preserve"> ha, được chuyển từ các loại đất: </w:t>
      </w:r>
    </w:p>
    <w:p w14:paraId="4A003E34" w14:textId="21FC64C1" w:rsidR="00FE1349" w:rsidRPr="009710CE" w:rsidRDefault="00FE1349" w:rsidP="00FE1349">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trồng nông nghiệp</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 xml:space="preserve">5,33 ha; </w:t>
      </w:r>
    </w:p>
    <w:p w14:paraId="065F209E" w14:textId="184F7E70" w:rsidR="00FE1349" w:rsidRPr="009710CE" w:rsidRDefault="00FE1349" w:rsidP="00FE1349">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phát triển hạ tầng</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 xml:space="preserve">0,31 ha; </w:t>
      </w:r>
    </w:p>
    <w:p w14:paraId="0A730B11" w14:textId="05601A66" w:rsidR="00FE1349" w:rsidRPr="009710CE" w:rsidRDefault="00FE1349" w:rsidP="00FE1349">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lastRenderedPageBreak/>
        <w:t>+ Đất ở tại đô thị</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 xml:space="preserve">0,20 ha; </w:t>
      </w:r>
    </w:p>
    <w:p w14:paraId="13416C1C" w14:textId="77777777" w:rsidR="00FE1349" w:rsidRPr="009710CE" w:rsidRDefault="00FE1349" w:rsidP="00FE1349">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xây dựng trụ sở cơ quan</w:t>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0,77 ha;</w:t>
      </w:r>
    </w:p>
    <w:p w14:paraId="13B6C65D" w14:textId="5D7CAE8E" w:rsidR="00C10C30" w:rsidRPr="009710CE" w:rsidRDefault="005C21D2" w:rsidP="00FE1349">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Đến cuối năm 2030, diện tích đất an ninh có</w:t>
      </w:r>
      <w:r w:rsidR="00E06008"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8,59</w:t>
      </w:r>
      <w:r w:rsidR="00E06008"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 xml:space="preserve">ha, chiếm 0,17% đất phi nông nghiệp, thực tăng 6,58 ha so với hiện trạng, giảm </w:t>
      </w:r>
      <w:r w:rsidR="00A35250" w:rsidRPr="009710CE">
        <w:rPr>
          <w:rFonts w:ascii="Times New Roman" w:hAnsi="Times New Roman" w:cs="Times New Roman"/>
          <w:color w:val="auto"/>
          <w:kern w:val="16"/>
          <w:sz w:val="28"/>
          <w:szCs w:val="28"/>
          <w:shd w:val="clear" w:color="auto" w:fill="FFFFFF"/>
          <w:lang w:val="en-US" w:eastAsia="en-US"/>
        </w:rPr>
        <w:t xml:space="preserve">0,16 </w:t>
      </w:r>
      <w:r w:rsidRPr="009710CE">
        <w:rPr>
          <w:rFonts w:ascii="Times New Roman" w:hAnsi="Times New Roman" w:cs="Times New Roman"/>
          <w:color w:val="auto"/>
          <w:kern w:val="16"/>
          <w:sz w:val="28"/>
          <w:szCs w:val="28"/>
          <w:shd w:val="clear" w:color="auto" w:fill="FFFFFF"/>
          <w:lang w:eastAsia="en-US"/>
        </w:rPr>
        <w:t>ha so với quy hoạch được duyệt.</w:t>
      </w:r>
    </w:p>
    <w:p w14:paraId="65E49C33" w14:textId="77777777" w:rsidR="00C10C30" w:rsidRPr="009710CE" w:rsidRDefault="00C10C30">
      <w:pPr>
        <w:widowControl/>
        <w:numPr>
          <w:ilvl w:val="0"/>
          <w:numId w:val="6"/>
        </w:numPr>
        <w:suppressAutoHyphens/>
        <w:autoSpaceDN w:val="0"/>
        <w:spacing w:before="120" w:after="60" w:line="320" w:lineRule="exact"/>
        <w:jc w:val="both"/>
        <w:rPr>
          <w:rFonts w:ascii="Times New Roman" w:hAnsi="Times New Roman" w:cs="Times New Roman"/>
          <w:i/>
          <w:color w:val="auto"/>
          <w:kern w:val="16"/>
          <w:sz w:val="28"/>
          <w:szCs w:val="28"/>
          <w:shd w:val="clear" w:color="auto" w:fill="FFFFFF"/>
          <w:lang w:eastAsia="en-US"/>
        </w:rPr>
      </w:pPr>
      <w:r w:rsidRPr="009710CE">
        <w:rPr>
          <w:rFonts w:ascii="Times New Roman" w:hAnsi="Times New Roman" w:cs="Times New Roman"/>
          <w:i/>
          <w:color w:val="auto"/>
          <w:kern w:val="16"/>
          <w:sz w:val="28"/>
          <w:szCs w:val="28"/>
          <w:shd w:val="clear" w:color="auto" w:fill="FFFFFF"/>
          <w:lang w:eastAsia="en-US"/>
        </w:rPr>
        <w:t>Đất khu công nghiệp</w:t>
      </w:r>
    </w:p>
    <w:p w14:paraId="378ED11C" w14:textId="77777777" w:rsidR="007B590E" w:rsidRPr="009710CE" w:rsidRDefault="007B590E" w:rsidP="00A35250">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khu công nghiệp có 33,39 ha, chiếm 0,87 % đất phi nông nghiệp.</w:t>
      </w:r>
    </w:p>
    <w:p w14:paraId="3A7C3809" w14:textId="77777777" w:rsidR="00053CC2" w:rsidRPr="009710CE" w:rsidRDefault="00053CC2"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Trong kỳ quy hoạch, diện tích đất khu công nghiệp không thay đổi mục đích sử dụng có 33,39 ha.</w:t>
      </w:r>
    </w:p>
    <w:p w14:paraId="24DF2784" w14:textId="468EA62B"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w:t>
      </w:r>
      <w:r w:rsidRPr="009710CE">
        <w:rPr>
          <w:rFonts w:ascii="Times New Roman" w:hAnsi="Times New Roman" w:cs="Times New Roman"/>
          <w:color w:val="auto"/>
          <w:kern w:val="16"/>
          <w:sz w:val="28"/>
          <w:szCs w:val="28"/>
          <w:shd w:val="clear" w:color="auto" w:fill="FFFFFF"/>
          <w:lang w:val="en-US" w:eastAsia="en-US"/>
        </w:rPr>
        <w:t>Diện tích đ</w:t>
      </w:r>
      <w:r w:rsidRPr="009710CE">
        <w:rPr>
          <w:rFonts w:ascii="Times New Roman" w:hAnsi="Times New Roman" w:cs="Times New Roman"/>
          <w:color w:val="auto"/>
          <w:kern w:val="16"/>
          <w:sz w:val="28"/>
          <w:szCs w:val="28"/>
          <w:shd w:val="clear" w:color="auto" w:fill="FFFFFF"/>
          <w:lang w:eastAsia="en-US"/>
        </w:rPr>
        <w:t>ất khu công nghiệp tăng thêm</w:t>
      </w: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w:t>
      </w:r>
      <w:r w:rsidR="00CC54C7" w:rsidRPr="009710CE">
        <w:rPr>
          <w:rFonts w:ascii="Times New Roman" w:hAnsi="Times New Roman" w:cs="Times New Roman"/>
          <w:color w:val="auto"/>
          <w:kern w:val="16"/>
          <w:sz w:val="28"/>
          <w:szCs w:val="28"/>
          <w:shd w:val="clear" w:color="auto" w:fill="FFFFFF"/>
          <w:lang w:val="en-US" w:eastAsia="en-US"/>
        </w:rPr>
        <w:t>128,</w:t>
      </w:r>
      <w:r w:rsidR="005F6B61" w:rsidRPr="009710CE">
        <w:rPr>
          <w:rFonts w:ascii="Times New Roman" w:hAnsi="Times New Roman" w:cs="Times New Roman"/>
          <w:color w:val="auto"/>
          <w:kern w:val="16"/>
          <w:sz w:val="28"/>
          <w:szCs w:val="28"/>
          <w:shd w:val="clear" w:color="auto" w:fill="FFFFFF"/>
          <w:lang w:val="en-US" w:eastAsia="en-US"/>
        </w:rPr>
        <w:t>61</w:t>
      </w:r>
      <w:r w:rsidRPr="009710CE">
        <w:rPr>
          <w:rFonts w:ascii="Times New Roman" w:hAnsi="Times New Roman" w:cs="Times New Roman"/>
          <w:color w:val="auto"/>
          <w:kern w:val="16"/>
          <w:sz w:val="28"/>
          <w:szCs w:val="28"/>
          <w:shd w:val="clear" w:color="auto" w:fill="FFFFFF"/>
          <w:lang w:eastAsia="en-US"/>
        </w:rPr>
        <w:t xml:space="preserve"> ha được chuyển từ các loại đất: </w:t>
      </w:r>
    </w:p>
    <w:p w14:paraId="103CADC6" w14:textId="77777777" w:rsidR="00A83F4B" w:rsidRPr="009710CE" w:rsidRDefault="00CC54C7" w:rsidP="00CC54C7">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nông nghiệp</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5F6B61" w:rsidRPr="009710CE">
        <w:rPr>
          <w:rFonts w:ascii="Times New Roman" w:hAnsi="Times New Roman" w:cs="Times New Roman"/>
          <w:color w:val="auto"/>
          <w:kern w:val="16"/>
          <w:sz w:val="28"/>
          <w:szCs w:val="28"/>
          <w:shd w:val="clear" w:color="auto" w:fill="FFFFFF"/>
          <w:lang w:val="en-US" w:eastAsia="en-US"/>
        </w:rPr>
        <w:t>120,60</w:t>
      </w:r>
      <w:r w:rsidRPr="009710CE">
        <w:rPr>
          <w:rFonts w:ascii="Times New Roman" w:hAnsi="Times New Roman" w:cs="Times New Roman"/>
          <w:color w:val="auto"/>
          <w:kern w:val="16"/>
          <w:sz w:val="28"/>
          <w:szCs w:val="28"/>
          <w:shd w:val="clear" w:color="auto" w:fill="FFFFFF"/>
          <w:lang w:eastAsia="en-US"/>
        </w:rPr>
        <w:t xml:space="preserve"> ha;</w:t>
      </w:r>
    </w:p>
    <w:p w14:paraId="4F6E8013" w14:textId="4EDFBF4E" w:rsidR="00CC54C7" w:rsidRPr="009710CE" w:rsidRDefault="00A83F4B" w:rsidP="00CC54C7">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 xml:space="preserve">+ Đất sản xuất vật liệu xây dựng, làm đồ gốm: 2,32 ha; </w:t>
      </w:r>
      <w:r w:rsidR="00CC54C7" w:rsidRPr="009710CE">
        <w:rPr>
          <w:rFonts w:ascii="Times New Roman" w:hAnsi="Times New Roman" w:cs="Times New Roman"/>
          <w:color w:val="auto"/>
          <w:kern w:val="16"/>
          <w:sz w:val="28"/>
          <w:szCs w:val="28"/>
          <w:shd w:val="clear" w:color="auto" w:fill="FFFFFF"/>
          <w:lang w:eastAsia="en-US"/>
        </w:rPr>
        <w:t xml:space="preserve"> </w:t>
      </w:r>
    </w:p>
    <w:p w14:paraId="38356133" w14:textId="77777777" w:rsidR="00A83F4B" w:rsidRPr="009710CE" w:rsidRDefault="00CC54C7" w:rsidP="00CC54C7">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phát triển hạ tầng</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A83F4B" w:rsidRPr="009710CE">
        <w:rPr>
          <w:rFonts w:ascii="Times New Roman" w:hAnsi="Times New Roman" w:cs="Times New Roman"/>
          <w:color w:val="auto"/>
          <w:kern w:val="16"/>
          <w:sz w:val="28"/>
          <w:szCs w:val="28"/>
          <w:shd w:val="clear" w:color="auto" w:fill="FFFFFF"/>
          <w:lang w:val="en-US" w:eastAsia="en-US"/>
        </w:rPr>
        <w:t>1,83</w:t>
      </w:r>
      <w:r w:rsidRPr="009710CE">
        <w:rPr>
          <w:rFonts w:ascii="Times New Roman" w:hAnsi="Times New Roman" w:cs="Times New Roman"/>
          <w:color w:val="auto"/>
          <w:kern w:val="16"/>
          <w:sz w:val="28"/>
          <w:szCs w:val="28"/>
          <w:shd w:val="clear" w:color="auto" w:fill="FFFFFF"/>
          <w:lang w:eastAsia="en-US"/>
        </w:rPr>
        <w:t xml:space="preserve"> ha;</w:t>
      </w:r>
    </w:p>
    <w:p w14:paraId="5D343A4F" w14:textId="40490244" w:rsidR="00CC54C7" w:rsidRPr="009710CE" w:rsidRDefault="00A83F4B" w:rsidP="00CC54C7">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 Đất sinh hoạt cộng đồng</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0,04 ha;</w:t>
      </w:r>
      <w:r w:rsidR="00CC54C7" w:rsidRPr="009710CE">
        <w:rPr>
          <w:rFonts w:ascii="Times New Roman" w:hAnsi="Times New Roman" w:cs="Times New Roman"/>
          <w:color w:val="auto"/>
          <w:kern w:val="16"/>
          <w:sz w:val="28"/>
          <w:szCs w:val="28"/>
          <w:shd w:val="clear" w:color="auto" w:fill="FFFFFF"/>
          <w:lang w:eastAsia="en-US"/>
        </w:rPr>
        <w:t xml:space="preserve"> </w:t>
      </w:r>
    </w:p>
    <w:p w14:paraId="26660C78" w14:textId="77777777" w:rsidR="00A83F4B" w:rsidRPr="009710CE" w:rsidRDefault="00CC54C7" w:rsidP="00CC54C7">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eastAsia="en-US"/>
        </w:rPr>
        <w:t>+ Đất ở đô thị</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A83F4B" w:rsidRPr="009710CE">
        <w:rPr>
          <w:rFonts w:ascii="Times New Roman" w:hAnsi="Times New Roman" w:cs="Times New Roman"/>
          <w:color w:val="auto"/>
          <w:kern w:val="16"/>
          <w:sz w:val="28"/>
          <w:szCs w:val="28"/>
          <w:shd w:val="clear" w:color="auto" w:fill="FFFFFF"/>
          <w:lang w:val="en-US" w:eastAsia="en-US"/>
        </w:rPr>
        <w:t>2,31</w:t>
      </w:r>
      <w:r w:rsidRPr="009710CE">
        <w:rPr>
          <w:rFonts w:ascii="Times New Roman" w:hAnsi="Times New Roman" w:cs="Times New Roman"/>
          <w:color w:val="auto"/>
          <w:kern w:val="16"/>
          <w:sz w:val="28"/>
          <w:szCs w:val="28"/>
          <w:shd w:val="clear" w:color="auto" w:fill="FFFFFF"/>
          <w:lang w:eastAsia="en-US"/>
        </w:rPr>
        <w:t xml:space="preserve"> ha</w:t>
      </w:r>
      <w:r w:rsidR="00A83F4B" w:rsidRPr="009710CE">
        <w:rPr>
          <w:rFonts w:ascii="Times New Roman" w:hAnsi="Times New Roman" w:cs="Times New Roman"/>
          <w:color w:val="auto"/>
          <w:kern w:val="16"/>
          <w:sz w:val="28"/>
          <w:szCs w:val="28"/>
          <w:shd w:val="clear" w:color="auto" w:fill="FFFFFF"/>
          <w:lang w:val="en-US" w:eastAsia="en-US"/>
        </w:rPr>
        <w:t>;</w:t>
      </w:r>
    </w:p>
    <w:p w14:paraId="5C912615" w14:textId="77C6A965" w:rsidR="00CC54C7" w:rsidRPr="009710CE" w:rsidRDefault="00A83F4B" w:rsidP="00CC54C7">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sông suối</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1,51 ha</w:t>
      </w:r>
      <w:r w:rsidR="00CC54C7" w:rsidRPr="009710CE">
        <w:rPr>
          <w:rFonts w:ascii="Times New Roman" w:hAnsi="Times New Roman" w:cs="Times New Roman"/>
          <w:color w:val="auto"/>
          <w:kern w:val="16"/>
          <w:sz w:val="28"/>
          <w:szCs w:val="28"/>
          <w:shd w:val="clear" w:color="auto" w:fill="FFFFFF"/>
          <w:lang w:val="en-US" w:eastAsia="en-US"/>
        </w:rPr>
        <w:t>.</w:t>
      </w:r>
    </w:p>
    <w:p w14:paraId="3F5B00BC" w14:textId="07AADBFC" w:rsidR="00C10C30" w:rsidRPr="009710CE" w:rsidRDefault="005C21D2" w:rsidP="00CC54C7">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Đến cuối năm 2030, diện tích đất khu công nghiệp có 162,00 ha, chiếm 3,14 % đất phi nông nghiệp, thực tăng 131,25 ha so với hiện trạng, </w:t>
      </w:r>
      <w:r w:rsidR="00A35250" w:rsidRPr="009710CE">
        <w:rPr>
          <w:rFonts w:ascii="Times New Roman" w:hAnsi="Times New Roman" w:cs="Times New Roman"/>
          <w:color w:val="auto"/>
          <w:kern w:val="16"/>
          <w:sz w:val="28"/>
          <w:szCs w:val="28"/>
          <w:shd w:val="clear" w:color="auto" w:fill="FFFFFF"/>
          <w:lang w:val="en-US" w:eastAsia="en-US"/>
        </w:rPr>
        <w:t xml:space="preserve">bằng chỉ tiêu </w:t>
      </w:r>
      <w:r w:rsidRPr="009710CE">
        <w:rPr>
          <w:rFonts w:ascii="Times New Roman" w:hAnsi="Times New Roman" w:cs="Times New Roman"/>
          <w:color w:val="auto"/>
          <w:kern w:val="16"/>
          <w:sz w:val="28"/>
          <w:szCs w:val="28"/>
          <w:shd w:val="clear" w:color="auto" w:fill="FFFFFF"/>
          <w:lang w:eastAsia="en-US"/>
        </w:rPr>
        <w:t>quy hoạch được duyệt.</w:t>
      </w:r>
    </w:p>
    <w:p w14:paraId="2137FB33" w14:textId="77777777" w:rsidR="00C10C30" w:rsidRPr="009710CE" w:rsidRDefault="00C10C30">
      <w:pPr>
        <w:widowControl/>
        <w:numPr>
          <w:ilvl w:val="0"/>
          <w:numId w:val="7"/>
        </w:numPr>
        <w:suppressAutoHyphens/>
        <w:autoSpaceDN w:val="0"/>
        <w:spacing w:before="120" w:after="60" w:line="320" w:lineRule="exact"/>
        <w:jc w:val="both"/>
        <w:rPr>
          <w:rFonts w:ascii="Times New Roman" w:hAnsi="Times New Roman" w:cs="Times New Roman"/>
          <w:i/>
          <w:color w:val="auto"/>
          <w:kern w:val="16"/>
          <w:sz w:val="28"/>
          <w:szCs w:val="28"/>
          <w:shd w:val="clear" w:color="auto" w:fill="FFFFFF"/>
          <w:lang w:eastAsia="en-US"/>
        </w:rPr>
      </w:pPr>
      <w:r w:rsidRPr="009710CE">
        <w:rPr>
          <w:rFonts w:ascii="Times New Roman" w:hAnsi="Times New Roman" w:cs="Times New Roman"/>
          <w:i/>
          <w:color w:val="auto"/>
          <w:kern w:val="16"/>
          <w:sz w:val="28"/>
          <w:szCs w:val="28"/>
          <w:shd w:val="clear" w:color="auto" w:fill="FFFFFF"/>
          <w:lang w:eastAsia="en-US"/>
        </w:rPr>
        <w:t>Đất cụm</w:t>
      </w:r>
      <w:r w:rsidRPr="009710CE">
        <w:rPr>
          <w:rFonts w:ascii="Times New Roman" w:hAnsi="Times New Roman" w:cs="Times New Roman"/>
          <w:i/>
          <w:color w:val="auto"/>
          <w:kern w:val="16"/>
          <w:sz w:val="28"/>
          <w:szCs w:val="28"/>
          <w:shd w:val="clear" w:color="auto" w:fill="FFFFFF"/>
          <w:lang w:val="en-US" w:eastAsia="en-US"/>
        </w:rPr>
        <w:t xml:space="preserve"> </w:t>
      </w:r>
      <w:r w:rsidRPr="009710CE">
        <w:rPr>
          <w:rFonts w:ascii="Times New Roman" w:hAnsi="Times New Roman" w:cs="Times New Roman"/>
          <w:i/>
          <w:color w:val="auto"/>
          <w:kern w:val="16"/>
          <w:sz w:val="28"/>
          <w:szCs w:val="28"/>
          <w:shd w:val="clear" w:color="auto" w:fill="FFFFFF"/>
          <w:lang w:eastAsia="en-US"/>
        </w:rPr>
        <w:t>công nghiệp</w:t>
      </w:r>
    </w:p>
    <w:p w14:paraId="7BAC9144" w14:textId="6D3BF90F"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Đ</w:t>
      </w:r>
      <w:r w:rsidRPr="009710CE">
        <w:rPr>
          <w:rFonts w:ascii="Times New Roman" w:hAnsi="Times New Roman" w:cs="Times New Roman"/>
          <w:color w:val="auto"/>
          <w:kern w:val="16"/>
          <w:sz w:val="28"/>
          <w:szCs w:val="28"/>
          <w:shd w:val="clear" w:color="auto" w:fill="FFFFFF"/>
          <w:lang w:eastAsia="en-US"/>
        </w:rPr>
        <w:t xml:space="preserve">ất cụm công nghiệp </w:t>
      </w:r>
      <w:r w:rsidRPr="009710CE">
        <w:rPr>
          <w:rFonts w:ascii="Times New Roman" w:hAnsi="Times New Roman" w:cs="Times New Roman"/>
          <w:color w:val="auto"/>
          <w:kern w:val="16"/>
          <w:sz w:val="28"/>
          <w:szCs w:val="28"/>
          <w:shd w:val="clear" w:color="auto" w:fill="FFFFFF"/>
          <w:lang w:val="en-US" w:eastAsia="en-US"/>
        </w:rPr>
        <w:t xml:space="preserve">quy hoạch </w:t>
      </w:r>
      <w:r w:rsidR="00B87AF5" w:rsidRPr="009710CE">
        <w:rPr>
          <w:rFonts w:ascii="Times New Roman" w:hAnsi="Times New Roman" w:cs="Times New Roman"/>
          <w:color w:val="auto"/>
          <w:kern w:val="16"/>
          <w:sz w:val="28"/>
          <w:szCs w:val="28"/>
          <w:shd w:val="clear" w:color="auto" w:fill="FFFFFF"/>
          <w:lang w:val="en-US" w:eastAsia="en-US"/>
        </w:rPr>
        <w:t>161,0</w:t>
      </w:r>
      <w:r w:rsidR="00A83F4B" w:rsidRPr="009710CE">
        <w:rPr>
          <w:rFonts w:ascii="Times New Roman" w:hAnsi="Times New Roman" w:cs="Times New Roman"/>
          <w:color w:val="auto"/>
          <w:kern w:val="16"/>
          <w:sz w:val="28"/>
          <w:szCs w:val="28"/>
          <w:shd w:val="clear" w:color="auto" w:fill="FFFFFF"/>
          <w:lang w:val="en-US" w:eastAsia="en-US"/>
        </w:rPr>
        <w:t>3</w:t>
      </w:r>
      <w:r w:rsidRPr="009710CE">
        <w:rPr>
          <w:rFonts w:ascii="Times New Roman" w:hAnsi="Times New Roman" w:cs="Times New Roman"/>
          <w:color w:val="auto"/>
          <w:kern w:val="16"/>
          <w:sz w:val="28"/>
          <w:szCs w:val="28"/>
          <w:shd w:val="clear" w:color="auto" w:fill="FFFFFF"/>
          <w:lang w:eastAsia="en-US"/>
        </w:rPr>
        <w:t xml:space="preserve"> ha được chuyển từ các loại đất: </w:t>
      </w:r>
    </w:p>
    <w:p w14:paraId="2FB3042B" w14:textId="77777777" w:rsidR="00A83F4B" w:rsidRPr="009710CE" w:rsidRDefault="00CC54C7" w:rsidP="00CC54C7">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nông nghiệp</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xml:space="preserve">: </w:t>
      </w:r>
      <w:r w:rsidR="00A83F4B" w:rsidRPr="009710CE">
        <w:rPr>
          <w:rFonts w:ascii="Times New Roman" w:hAnsi="Times New Roman" w:cs="Times New Roman"/>
          <w:color w:val="auto"/>
          <w:kern w:val="16"/>
          <w:sz w:val="28"/>
          <w:szCs w:val="28"/>
          <w:shd w:val="clear" w:color="auto" w:fill="FFFFFF"/>
          <w:lang w:val="en-US" w:eastAsia="en-US"/>
        </w:rPr>
        <w:t>149,74</w:t>
      </w:r>
      <w:r w:rsidRPr="009710CE">
        <w:rPr>
          <w:rFonts w:ascii="Times New Roman" w:hAnsi="Times New Roman" w:cs="Times New Roman"/>
          <w:color w:val="auto"/>
          <w:kern w:val="16"/>
          <w:sz w:val="28"/>
          <w:szCs w:val="28"/>
          <w:shd w:val="clear" w:color="auto" w:fill="FFFFFF"/>
          <w:lang w:val="en-US" w:eastAsia="en-US"/>
        </w:rPr>
        <w:t xml:space="preserve"> ha;</w:t>
      </w:r>
    </w:p>
    <w:p w14:paraId="50E29AE8" w14:textId="2F0135E8" w:rsidR="00CC54C7" w:rsidRPr="009710CE" w:rsidRDefault="00CC54C7" w:rsidP="00CC54C7">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phát triển hạ tầng</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xml:space="preserve">: </w:t>
      </w:r>
      <w:r w:rsidR="00A83F4B" w:rsidRPr="009710CE">
        <w:rPr>
          <w:rFonts w:ascii="Times New Roman" w:hAnsi="Times New Roman" w:cs="Times New Roman"/>
          <w:color w:val="auto"/>
          <w:kern w:val="16"/>
          <w:sz w:val="28"/>
          <w:szCs w:val="28"/>
          <w:shd w:val="clear" w:color="auto" w:fill="FFFFFF"/>
          <w:lang w:val="en-US" w:eastAsia="en-US"/>
        </w:rPr>
        <w:t>5,10</w:t>
      </w:r>
      <w:r w:rsidRPr="009710CE">
        <w:rPr>
          <w:rFonts w:ascii="Times New Roman" w:hAnsi="Times New Roman" w:cs="Times New Roman"/>
          <w:color w:val="auto"/>
          <w:kern w:val="16"/>
          <w:sz w:val="28"/>
          <w:szCs w:val="28"/>
          <w:shd w:val="clear" w:color="auto" w:fill="FFFFFF"/>
          <w:lang w:val="en-US" w:eastAsia="en-US"/>
        </w:rPr>
        <w:t xml:space="preserve"> ha; </w:t>
      </w:r>
    </w:p>
    <w:p w14:paraId="205DA507" w14:textId="3F3359CB" w:rsidR="00CC54C7" w:rsidRPr="009710CE" w:rsidRDefault="00CC54C7" w:rsidP="00CC54C7">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ở đô thị</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xml:space="preserve">: 0,31ha; </w:t>
      </w:r>
    </w:p>
    <w:p w14:paraId="4390C2DA" w14:textId="271FD501" w:rsidR="00CC54C7" w:rsidRPr="009710CE" w:rsidRDefault="00CC54C7" w:rsidP="00CC54C7">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sông, ngòi, kênh, rạch, suối</w:t>
      </w:r>
      <w:r w:rsidRPr="009710CE">
        <w:rPr>
          <w:rFonts w:ascii="Times New Roman" w:hAnsi="Times New Roman" w:cs="Times New Roman"/>
          <w:color w:val="auto"/>
          <w:kern w:val="16"/>
          <w:sz w:val="28"/>
          <w:szCs w:val="28"/>
          <w:shd w:val="clear" w:color="auto" w:fill="FFFFFF"/>
          <w:lang w:val="en-US" w:eastAsia="en-US"/>
        </w:rPr>
        <w:tab/>
        <w:t xml:space="preserve">: 0,33 ha; </w:t>
      </w:r>
    </w:p>
    <w:p w14:paraId="1BBCB893" w14:textId="77777777" w:rsidR="00CC54C7" w:rsidRPr="009710CE" w:rsidRDefault="00CC54C7" w:rsidP="00CC54C7">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chưa sử dụng</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5,55 ha;</w:t>
      </w:r>
    </w:p>
    <w:p w14:paraId="2279A3F2" w14:textId="66BC6DD0" w:rsidR="00C10C30" w:rsidRPr="009710CE" w:rsidRDefault="005C21D2" w:rsidP="00CC54C7">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Đến cuối năm 2030, diện tích đất cụm công nghiệp có 161,03 ha, chiếm 3,12</w:t>
      </w:r>
      <w:r w:rsidRPr="009710CE">
        <w:rPr>
          <w:rFonts w:ascii="Times New Roman" w:hAnsi="Times New Roman" w:cs="Times New Roman"/>
          <w:color w:val="auto"/>
          <w:kern w:val="16"/>
          <w:sz w:val="28"/>
          <w:szCs w:val="28"/>
          <w:shd w:val="clear" w:color="auto" w:fill="FFFFFF"/>
          <w:lang w:val="en-US" w:eastAsia="en-US"/>
        </w:rPr>
        <w:tab/>
        <w:t xml:space="preserve">% đất phi nông nghiệp, thực tăng 161,03 ha so với hiện trạng, tăng </w:t>
      </w:r>
      <w:r w:rsidR="00A35250" w:rsidRPr="009710CE">
        <w:rPr>
          <w:rFonts w:ascii="Times New Roman" w:hAnsi="Times New Roman" w:cs="Times New Roman"/>
          <w:color w:val="auto"/>
          <w:kern w:val="16"/>
          <w:sz w:val="28"/>
          <w:szCs w:val="28"/>
          <w:shd w:val="clear" w:color="auto" w:fill="FFFFFF"/>
          <w:lang w:val="en-US" w:eastAsia="en-US"/>
        </w:rPr>
        <w:t>66,48</w:t>
      </w:r>
      <w:r w:rsidRPr="009710CE">
        <w:rPr>
          <w:rFonts w:ascii="Times New Roman" w:hAnsi="Times New Roman" w:cs="Times New Roman"/>
          <w:color w:val="auto"/>
          <w:kern w:val="16"/>
          <w:sz w:val="28"/>
          <w:szCs w:val="28"/>
          <w:shd w:val="clear" w:color="auto" w:fill="FFFFFF"/>
          <w:lang w:val="en-US" w:eastAsia="en-US"/>
        </w:rPr>
        <w:t>ha so với quy hoạch được duyệt</w:t>
      </w:r>
      <w:r w:rsidR="00C10C30" w:rsidRPr="009710CE">
        <w:rPr>
          <w:rFonts w:ascii="Times New Roman" w:hAnsi="Times New Roman" w:cs="Times New Roman"/>
          <w:color w:val="auto"/>
          <w:kern w:val="16"/>
          <w:sz w:val="28"/>
          <w:szCs w:val="28"/>
          <w:shd w:val="clear" w:color="auto" w:fill="FFFFFF"/>
          <w:lang w:eastAsia="en-US"/>
        </w:rPr>
        <w:t>.</w:t>
      </w:r>
    </w:p>
    <w:p w14:paraId="2F9342D9" w14:textId="77777777" w:rsidR="00C10C30" w:rsidRPr="009710CE" w:rsidRDefault="00C10C30">
      <w:pPr>
        <w:widowControl/>
        <w:numPr>
          <w:ilvl w:val="0"/>
          <w:numId w:val="27"/>
        </w:numPr>
        <w:suppressAutoHyphens/>
        <w:autoSpaceDN w:val="0"/>
        <w:spacing w:before="120" w:after="60" w:line="320" w:lineRule="exact"/>
        <w:jc w:val="both"/>
        <w:rPr>
          <w:rFonts w:ascii="Times New Roman" w:hAnsi="Times New Roman" w:cs="Times New Roman"/>
          <w:i/>
          <w:color w:val="auto"/>
          <w:kern w:val="16"/>
          <w:sz w:val="28"/>
          <w:szCs w:val="28"/>
          <w:shd w:val="clear" w:color="auto" w:fill="FFFFFF"/>
          <w:lang w:eastAsia="en-US"/>
        </w:rPr>
      </w:pPr>
      <w:r w:rsidRPr="009710CE">
        <w:rPr>
          <w:rFonts w:ascii="Times New Roman" w:hAnsi="Times New Roman" w:cs="Times New Roman"/>
          <w:i/>
          <w:color w:val="auto"/>
          <w:kern w:val="16"/>
          <w:sz w:val="28"/>
          <w:szCs w:val="28"/>
          <w:shd w:val="clear" w:color="auto" w:fill="FFFFFF"/>
          <w:lang w:eastAsia="en-US"/>
        </w:rPr>
        <w:t>Đất thương mại, dịch vụ</w:t>
      </w:r>
    </w:p>
    <w:p w14:paraId="7DB061C0" w14:textId="77777777" w:rsidR="007B590E" w:rsidRPr="009710CE" w:rsidRDefault="007B590E" w:rsidP="00A35250">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thương mại dịch vụ có 2,95 ha, chiếm 0,08 % đất phi nông nghiệp.</w:t>
      </w:r>
    </w:p>
    <w:p w14:paraId="51BDB51D" w14:textId="77777777" w:rsidR="00053CC2" w:rsidRPr="009710CE" w:rsidRDefault="00053CC2"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lastRenderedPageBreak/>
        <w:t>Trong kỳ quy hoạch, diện tích đất thương mại dịch vụ không thay đổi mục đích sử dụng có 2,95 ha.</w:t>
      </w:r>
    </w:p>
    <w:p w14:paraId="3118CAE9" w14:textId="33C76663"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spacing w:val="-6"/>
          <w:kern w:val="16"/>
          <w:sz w:val="28"/>
          <w:szCs w:val="28"/>
          <w:shd w:val="clear" w:color="auto" w:fill="FFFFFF"/>
          <w:lang w:eastAsia="en-US"/>
        </w:rPr>
      </w:pPr>
      <w:r w:rsidRPr="009710CE">
        <w:rPr>
          <w:rFonts w:ascii="Times New Roman" w:hAnsi="Times New Roman" w:cs="Times New Roman"/>
          <w:color w:val="auto"/>
          <w:spacing w:val="-6"/>
          <w:kern w:val="16"/>
          <w:sz w:val="28"/>
          <w:szCs w:val="28"/>
          <w:shd w:val="clear" w:color="auto" w:fill="FFFFFF"/>
          <w:lang w:eastAsia="en-US"/>
        </w:rPr>
        <w:t>- Đất thương mại dịch vụ tăng thêm</w:t>
      </w:r>
      <w:r w:rsidRPr="009710CE">
        <w:rPr>
          <w:rFonts w:ascii="Times New Roman" w:hAnsi="Times New Roman" w:cs="Times New Roman"/>
          <w:color w:val="auto"/>
          <w:spacing w:val="-6"/>
          <w:kern w:val="16"/>
          <w:sz w:val="28"/>
          <w:szCs w:val="28"/>
          <w:shd w:val="clear" w:color="auto" w:fill="FFFFFF"/>
          <w:lang w:val="en-US" w:eastAsia="en-US"/>
        </w:rPr>
        <w:t>:</w:t>
      </w:r>
      <w:r w:rsidRPr="009710CE">
        <w:rPr>
          <w:rFonts w:ascii="Times New Roman" w:hAnsi="Times New Roman" w:cs="Times New Roman"/>
          <w:color w:val="auto"/>
          <w:spacing w:val="-6"/>
          <w:kern w:val="16"/>
          <w:sz w:val="28"/>
          <w:szCs w:val="28"/>
          <w:shd w:val="clear" w:color="auto" w:fill="FFFFFF"/>
          <w:lang w:eastAsia="en-US"/>
        </w:rPr>
        <w:t xml:space="preserve"> </w:t>
      </w:r>
      <w:r w:rsidR="00B87AF5" w:rsidRPr="009710CE">
        <w:rPr>
          <w:rFonts w:ascii="Times New Roman" w:hAnsi="Times New Roman" w:cs="Times New Roman"/>
          <w:color w:val="auto"/>
          <w:spacing w:val="-6"/>
          <w:kern w:val="16"/>
          <w:sz w:val="28"/>
          <w:szCs w:val="28"/>
          <w:shd w:val="clear" w:color="auto" w:fill="FFFFFF"/>
          <w:lang w:val="en-US" w:eastAsia="en-US"/>
        </w:rPr>
        <w:t>60,</w:t>
      </w:r>
      <w:r w:rsidR="00CE2837" w:rsidRPr="009710CE">
        <w:rPr>
          <w:rFonts w:ascii="Times New Roman" w:hAnsi="Times New Roman" w:cs="Times New Roman"/>
          <w:color w:val="auto"/>
          <w:spacing w:val="-6"/>
          <w:kern w:val="16"/>
          <w:sz w:val="28"/>
          <w:szCs w:val="28"/>
          <w:shd w:val="clear" w:color="auto" w:fill="FFFFFF"/>
          <w:lang w:val="en-US" w:eastAsia="en-US"/>
        </w:rPr>
        <w:t>40</w:t>
      </w:r>
      <w:r w:rsidRPr="009710CE">
        <w:rPr>
          <w:rFonts w:ascii="Times New Roman" w:hAnsi="Times New Roman" w:cs="Times New Roman"/>
          <w:color w:val="auto"/>
          <w:spacing w:val="-6"/>
          <w:kern w:val="16"/>
          <w:sz w:val="28"/>
          <w:szCs w:val="28"/>
          <w:shd w:val="clear" w:color="auto" w:fill="FFFFFF"/>
          <w:lang w:val="en-US" w:eastAsia="en-US"/>
        </w:rPr>
        <w:t xml:space="preserve"> </w:t>
      </w:r>
      <w:r w:rsidRPr="009710CE">
        <w:rPr>
          <w:rFonts w:ascii="Times New Roman" w:hAnsi="Times New Roman" w:cs="Times New Roman"/>
          <w:color w:val="auto"/>
          <w:spacing w:val="-6"/>
          <w:kern w:val="16"/>
          <w:sz w:val="28"/>
          <w:szCs w:val="28"/>
          <w:shd w:val="clear" w:color="auto" w:fill="FFFFFF"/>
          <w:lang w:eastAsia="en-US"/>
        </w:rPr>
        <w:t xml:space="preserve">ha, được chuyển từ các loại đất: </w:t>
      </w:r>
    </w:p>
    <w:p w14:paraId="01BF475F" w14:textId="5CEC01D2" w:rsidR="00975BB3" w:rsidRPr="009710CE" w:rsidRDefault="00975BB3" w:rsidP="00975BB3">
      <w:pPr>
        <w:suppressAutoHyphens/>
        <w:autoSpaceDN w:val="0"/>
        <w:spacing w:before="120" w:line="32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 Đất nông nghiệp </w:t>
      </w:r>
      <w:r w:rsidRPr="009710CE">
        <w:rPr>
          <w:rFonts w:ascii="Times New Roman" w:hAnsi="Times New Roman" w:cs="Times New Roman"/>
          <w:color w:val="auto"/>
          <w:spacing w:val="-4"/>
          <w:kern w:val="16"/>
          <w:sz w:val="28"/>
          <w:szCs w:val="28"/>
          <w:shd w:val="clear" w:color="auto" w:fill="FFFFFF"/>
          <w:lang w:val="en-US" w:eastAsia="en-US"/>
        </w:rPr>
        <w:tab/>
      </w:r>
      <w:r w:rsidRPr="009710CE">
        <w:rPr>
          <w:rFonts w:ascii="Times New Roman" w:hAnsi="Times New Roman" w:cs="Times New Roman"/>
          <w:color w:val="auto"/>
          <w:spacing w:val="-4"/>
          <w:kern w:val="16"/>
          <w:sz w:val="28"/>
          <w:szCs w:val="28"/>
          <w:shd w:val="clear" w:color="auto" w:fill="FFFFFF"/>
          <w:lang w:val="en-US" w:eastAsia="en-US"/>
        </w:rPr>
        <w:tab/>
      </w:r>
      <w:r w:rsidRPr="009710CE">
        <w:rPr>
          <w:rFonts w:ascii="Times New Roman" w:hAnsi="Times New Roman" w:cs="Times New Roman"/>
          <w:color w:val="auto"/>
          <w:spacing w:val="-4"/>
          <w:kern w:val="16"/>
          <w:sz w:val="28"/>
          <w:szCs w:val="28"/>
          <w:shd w:val="clear" w:color="auto" w:fill="FFFFFF"/>
          <w:lang w:val="en-US" w:eastAsia="en-US"/>
        </w:rPr>
        <w:tab/>
      </w:r>
      <w:r w:rsidRPr="009710CE">
        <w:rPr>
          <w:rFonts w:ascii="Times New Roman" w:hAnsi="Times New Roman" w:cs="Times New Roman"/>
          <w:color w:val="auto"/>
          <w:spacing w:val="-4"/>
          <w:kern w:val="16"/>
          <w:sz w:val="28"/>
          <w:szCs w:val="28"/>
          <w:shd w:val="clear" w:color="auto" w:fill="FFFFFF"/>
          <w:lang w:val="en-US" w:eastAsia="en-US"/>
        </w:rPr>
        <w:tab/>
        <w:t xml:space="preserve">: </w:t>
      </w:r>
      <w:r w:rsidR="00A83F4B" w:rsidRPr="009710CE">
        <w:rPr>
          <w:rFonts w:ascii="Times New Roman" w:hAnsi="Times New Roman" w:cs="Times New Roman"/>
          <w:color w:val="auto"/>
          <w:spacing w:val="-4"/>
          <w:kern w:val="16"/>
          <w:sz w:val="28"/>
          <w:szCs w:val="28"/>
          <w:shd w:val="clear" w:color="auto" w:fill="FFFFFF"/>
          <w:lang w:val="en-US" w:eastAsia="en-US"/>
        </w:rPr>
        <w:t>58,</w:t>
      </w:r>
      <w:r w:rsidR="00CE2837" w:rsidRPr="009710CE">
        <w:rPr>
          <w:rFonts w:ascii="Times New Roman" w:hAnsi="Times New Roman" w:cs="Times New Roman"/>
          <w:color w:val="auto"/>
          <w:spacing w:val="-4"/>
          <w:kern w:val="16"/>
          <w:sz w:val="28"/>
          <w:szCs w:val="28"/>
          <w:shd w:val="clear" w:color="auto" w:fill="FFFFFF"/>
          <w:lang w:val="en-US" w:eastAsia="en-US"/>
        </w:rPr>
        <w:t>70</w:t>
      </w:r>
      <w:r w:rsidRPr="009710CE">
        <w:rPr>
          <w:rFonts w:ascii="Times New Roman" w:hAnsi="Times New Roman" w:cs="Times New Roman"/>
          <w:color w:val="auto"/>
          <w:spacing w:val="-4"/>
          <w:kern w:val="16"/>
          <w:sz w:val="28"/>
          <w:szCs w:val="28"/>
          <w:shd w:val="clear" w:color="auto" w:fill="FFFFFF"/>
          <w:lang w:val="en-US" w:eastAsia="en-US"/>
        </w:rPr>
        <w:t xml:space="preserve"> ha; </w:t>
      </w:r>
    </w:p>
    <w:p w14:paraId="2221B093" w14:textId="5B24CE24" w:rsidR="00975BB3" w:rsidRPr="009710CE" w:rsidRDefault="00975BB3" w:rsidP="00975BB3">
      <w:pPr>
        <w:suppressAutoHyphens/>
        <w:autoSpaceDN w:val="0"/>
        <w:spacing w:before="120" w:line="32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Đất phát triển hạ tầng</w:t>
      </w:r>
      <w:r w:rsidRPr="009710CE">
        <w:rPr>
          <w:rFonts w:ascii="Times New Roman" w:hAnsi="Times New Roman" w:cs="Times New Roman"/>
          <w:color w:val="auto"/>
          <w:spacing w:val="-4"/>
          <w:kern w:val="16"/>
          <w:sz w:val="28"/>
          <w:szCs w:val="28"/>
          <w:shd w:val="clear" w:color="auto" w:fill="FFFFFF"/>
          <w:lang w:val="en-US" w:eastAsia="en-US"/>
        </w:rPr>
        <w:tab/>
      </w:r>
      <w:r w:rsidRPr="009710CE">
        <w:rPr>
          <w:rFonts w:ascii="Times New Roman" w:hAnsi="Times New Roman" w:cs="Times New Roman"/>
          <w:color w:val="auto"/>
          <w:spacing w:val="-4"/>
          <w:kern w:val="16"/>
          <w:sz w:val="28"/>
          <w:szCs w:val="28"/>
          <w:shd w:val="clear" w:color="auto" w:fill="FFFFFF"/>
          <w:lang w:val="en-US" w:eastAsia="en-US"/>
        </w:rPr>
        <w:tab/>
      </w:r>
      <w:r w:rsidRPr="009710CE">
        <w:rPr>
          <w:rFonts w:ascii="Times New Roman" w:hAnsi="Times New Roman" w:cs="Times New Roman"/>
          <w:color w:val="auto"/>
          <w:spacing w:val="-4"/>
          <w:kern w:val="16"/>
          <w:sz w:val="28"/>
          <w:szCs w:val="28"/>
          <w:shd w:val="clear" w:color="auto" w:fill="FFFFFF"/>
          <w:lang w:val="en-US" w:eastAsia="en-US"/>
        </w:rPr>
        <w:tab/>
        <w:t xml:space="preserve">: 0,10 ha; </w:t>
      </w:r>
    </w:p>
    <w:p w14:paraId="017FBF91" w14:textId="07464630" w:rsidR="00975BB3" w:rsidRPr="009710CE" w:rsidRDefault="00975BB3" w:rsidP="00975BB3">
      <w:pPr>
        <w:suppressAutoHyphens/>
        <w:autoSpaceDN w:val="0"/>
        <w:spacing w:before="120" w:line="32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Đất ở tại nông thôn</w:t>
      </w:r>
      <w:r w:rsidRPr="009710CE">
        <w:rPr>
          <w:rFonts w:ascii="Times New Roman" w:hAnsi="Times New Roman" w:cs="Times New Roman"/>
          <w:color w:val="auto"/>
          <w:spacing w:val="-4"/>
          <w:kern w:val="16"/>
          <w:sz w:val="28"/>
          <w:szCs w:val="28"/>
          <w:shd w:val="clear" w:color="auto" w:fill="FFFFFF"/>
          <w:lang w:val="en-US" w:eastAsia="en-US"/>
        </w:rPr>
        <w:tab/>
      </w:r>
      <w:r w:rsidRPr="009710CE">
        <w:rPr>
          <w:rFonts w:ascii="Times New Roman" w:hAnsi="Times New Roman" w:cs="Times New Roman"/>
          <w:color w:val="auto"/>
          <w:spacing w:val="-4"/>
          <w:kern w:val="16"/>
          <w:sz w:val="28"/>
          <w:szCs w:val="28"/>
          <w:shd w:val="clear" w:color="auto" w:fill="FFFFFF"/>
          <w:lang w:val="en-US" w:eastAsia="en-US"/>
        </w:rPr>
        <w:tab/>
      </w:r>
      <w:r w:rsidRPr="009710CE">
        <w:rPr>
          <w:rFonts w:ascii="Times New Roman" w:hAnsi="Times New Roman" w:cs="Times New Roman"/>
          <w:color w:val="auto"/>
          <w:spacing w:val="-4"/>
          <w:kern w:val="16"/>
          <w:sz w:val="28"/>
          <w:szCs w:val="28"/>
          <w:shd w:val="clear" w:color="auto" w:fill="FFFFFF"/>
          <w:lang w:val="en-US" w:eastAsia="en-US"/>
        </w:rPr>
        <w:tab/>
        <w:t xml:space="preserve">:  0,05 ha; </w:t>
      </w:r>
    </w:p>
    <w:p w14:paraId="1CE4BEB9" w14:textId="1B6F1ADF" w:rsidR="00975BB3" w:rsidRPr="009710CE" w:rsidRDefault="00975BB3" w:rsidP="00975BB3">
      <w:pPr>
        <w:suppressAutoHyphens/>
        <w:autoSpaceDN w:val="0"/>
        <w:spacing w:before="120" w:line="32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Đất ở đô thị</w:t>
      </w:r>
      <w:r w:rsidRPr="009710CE">
        <w:rPr>
          <w:rFonts w:ascii="Times New Roman" w:hAnsi="Times New Roman" w:cs="Times New Roman"/>
          <w:color w:val="auto"/>
          <w:spacing w:val="-4"/>
          <w:kern w:val="16"/>
          <w:sz w:val="28"/>
          <w:szCs w:val="28"/>
          <w:shd w:val="clear" w:color="auto" w:fill="FFFFFF"/>
          <w:lang w:val="en-US" w:eastAsia="en-US"/>
        </w:rPr>
        <w:tab/>
      </w:r>
      <w:r w:rsidRPr="009710CE">
        <w:rPr>
          <w:rFonts w:ascii="Times New Roman" w:hAnsi="Times New Roman" w:cs="Times New Roman"/>
          <w:color w:val="auto"/>
          <w:spacing w:val="-4"/>
          <w:kern w:val="16"/>
          <w:sz w:val="28"/>
          <w:szCs w:val="28"/>
          <w:shd w:val="clear" w:color="auto" w:fill="FFFFFF"/>
          <w:lang w:val="en-US" w:eastAsia="en-US"/>
        </w:rPr>
        <w:tab/>
      </w:r>
      <w:r w:rsidRPr="009710CE">
        <w:rPr>
          <w:rFonts w:ascii="Times New Roman" w:hAnsi="Times New Roman" w:cs="Times New Roman"/>
          <w:color w:val="auto"/>
          <w:spacing w:val="-4"/>
          <w:kern w:val="16"/>
          <w:sz w:val="28"/>
          <w:szCs w:val="28"/>
          <w:shd w:val="clear" w:color="auto" w:fill="FFFFFF"/>
          <w:lang w:val="en-US" w:eastAsia="en-US"/>
        </w:rPr>
        <w:tab/>
      </w:r>
      <w:r w:rsidRPr="009710CE">
        <w:rPr>
          <w:rFonts w:ascii="Times New Roman" w:hAnsi="Times New Roman" w:cs="Times New Roman"/>
          <w:color w:val="auto"/>
          <w:spacing w:val="-4"/>
          <w:kern w:val="16"/>
          <w:sz w:val="28"/>
          <w:szCs w:val="28"/>
          <w:shd w:val="clear" w:color="auto" w:fill="FFFFFF"/>
          <w:lang w:val="en-US" w:eastAsia="en-US"/>
        </w:rPr>
        <w:tab/>
        <w:t xml:space="preserve">: </w:t>
      </w:r>
      <w:r w:rsidR="00A83F4B" w:rsidRPr="009710CE">
        <w:rPr>
          <w:rFonts w:ascii="Times New Roman" w:hAnsi="Times New Roman" w:cs="Times New Roman"/>
          <w:color w:val="auto"/>
          <w:spacing w:val="-4"/>
          <w:kern w:val="16"/>
          <w:sz w:val="28"/>
          <w:szCs w:val="28"/>
          <w:shd w:val="clear" w:color="auto" w:fill="FFFFFF"/>
          <w:lang w:val="en-US" w:eastAsia="en-US"/>
        </w:rPr>
        <w:t>1,45</w:t>
      </w:r>
      <w:r w:rsidRPr="009710CE">
        <w:rPr>
          <w:rFonts w:ascii="Times New Roman" w:hAnsi="Times New Roman" w:cs="Times New Roman"/>
          <w:color w:val="auto"/>
          <w:spacing w:val="-4"/>
          <w:kern w:val="16"/>
          <w:sz w:val="28"/>
          <w:szCs w:val="28"/>
          <w:shd w:val="clear" w:color="auto" w:fill="FFFFFF"/>
          <w:lang w:val="en-US" w:eastAsia="en-US"/>
        </w:rPr>
        <w:t xml:space="preserve"> ha; </w:t>
      </w:r>
    </w:p>
    <w:p w14:paraId="685349F1" w14:textId="5AD770D5" w:rsidR="00975BB3" w:rsidRPr="009710CE" w:rsidRDefault="00975BB3" w:rsidP="00975BB3">
      <w:pPr>
        <w:suppressAutoHyphens/>
        <w:autoSpaceDN w:val="0"/>
        <w:spacing w:before="120" w:line="320" w:lineRule="exact"/>
        <w:ind w:firstLine="720"/>
        <w:jc w:val="both"/>
        <w:rPr>
          <w:rFonts w:ascii="Times New Roman" w:hAnsi="Times New Roman" w:cs="Times New Roman"/>
          <w:color w:val="auto"/>
          <w:spacing w:val="-4"/>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val="en-US" w:eastAsia="en-US"/>
        </w:rPr>
        <w:t>+ Đất xây dựng trụ sở cơ quan</w:t>
      </w:r>
      <w:r w:rsidRPr="009710CE">
        <w:rPr>
          <w:rFonts w:ascii="Times New Roman" w:hAnsi="Times New Roman" w:cs="Times New Roman"/>
          <w:color w:val="auto"/>
          <w:spacing w:val="-4"/>
          <w:kern w:val="16"/>
          <w:sz w:val="28"/>
          <w:szCs w:val="28"/>
          <w:shd w:val="clear" w:color="auto" w:fill="FFFFFF"/>
          <w:lang w:val="en-US" w:eastAsia="en-US"/>
        </w:rPr>
        <w:tab/>
      </w:r>
      <w:r w:rsidRPr="009710CE">
        <w:rPr>
          <w:rFonts w:ascii="Times New Roman" w:hAnsi="Times New Roman" w:cs="Times New Roman"/>
          <w:color w:val="auto"/>
          <w:spacing w:val="-4"/>
          <w:kern w:val="16"/>
          <w:sz w:val="28"/>
          <w:szCs w:val="28"/>
          <w:shd w:val="clear" w:color="auto" w:fill="FFFFFF"/>
          <w:lang w:val="en-US" w:eastAsia="en-US"/>
        </w:rPr>
        <w:tab/>
        <w:t>: 0,10 ha;</w:t>
      </w:r>
    </w:p>
    <w:p w14:paraId="20B143A6" w14:textId="0BB213C4" w:rsidR="00C10C30" w:rsidRPr="009710CE" w:rsidRDefault="005C21D2" w:rsidP="00975BB3">
      <w:pPr>
        <w:suppressAutoHyphens/>
        <w:autoSpaceDN w:val="0"/>
        <w:spacing w:before="120" w:line="320" w:lineRule="exact"/>
        <w:ind w:firstLine="720"/>
        <w:jc w:val="both"/>
        <w:rPr>
          <w:rFonts w:ascii="Times New Roman" w:hAnsi="Times New Roman" w:cs="Times New Roman"/>
          <w:color w:val="auto"/>
          <w:spacing w:val="-4"/>
          <w:kern w:val="16"/>
          <w:sz w:val="28"/>
          <w:szCs w:val="28"/>
          <w:shd w:val="clear" w:color="auto" w:fill="FFFFFF"/>
          <w:lang w:eastAsia="en-US"/>
        </w:rPr>
      </w:pPr>
      <w:r w:rsidRPr="009710CE">
        <w:rPr>
          <w:rFonts w:ascii="Times New Roman" w:hAnsi="Times New Roman" w:cs="Times New Roman"/>
          <w:color w:val="auto"/>
          <w:spacing w:val="-4"/>
          <w:kern w:val="16"/>
          <w:sz w:val="28"/>
          <w:szCs w:val="28"/>
          <w:shd w:val="clear" w:color="auto" w:fill="FFFFFF"/>
          <w:lang w:val="en-US" w:eastAsia="en-US"/>
        </w:rPr>
        <w:t xml:space="preserve">Đến cuối năm 2030, diện tích đất thương mại dịch vụ có 63,35 ha, chiếm 1,23 % đất phi nông nghiệp, thực tăng 60,55 ha so với hiện trạng, giảm </w:t>
      </w:r>
      <w:r w:rsidR="00746FCB" w:rsidRPr="009710CE">
        <w:rPr>
          <w:rFonts w:ascii="Times New Roman" w:hAnsi="Times New Roman" w:cs="Times New Roman"/>
          <w:color w:val="auto"/>
          <w:spacing w:val="-4"/>
          <w:kern w:val="16"/>
          <w:sz w:val="28"/>
          <w:szCs w:val="28"/>
          <w:shd w:val="clear" w:color="auto" w:fill="FFFFFF"/>
          <w:lang w:val="en-US" w:eastAsia="en-US"/>
        </w:rPr>
        <w:t xml:space="preserve">646,37 </w:t>
      </w:r>
      <w:r w:rsidRPr="009710CE">
        <w:rPr>
          <w:rFonts w:ascii="Times New Roman" w:hAnsi="Times New Roman" w:cs="Times New Roman"/>
          <w:color w:val="auto"/>
          <w:spacing w:val="-4"/>
          <w:kern w:val="16"/>
          <w:sz w:val="28"/>
          <w:szCs w:val="28"/>
          <w:shd w:val="clear" w:color="auto" w:fill="FFFFFF"/>
          <w:lang w:val="en-US" w:eastAsia="en-US"/>
        </w:rPr>
        <w:t>ha so với quy hoạch được duyệt</w:t>
      </w:r>
      <w:r w:rsidR="00C10C30" w:rsidRPr="009710CE">
        <w:rPr>
          <w:rFonts w:ascii="Times New Roman" w:hAnsi="Times New Roman" w:cs="Times New Roman"/>
          <w:color w:val="auto"/>
          <w:spacing w:val="-4"/>
          <w:kern w:val="16"/>
          <w:sz w:val="28"/>
          <w:szCs w:val="28"/>
          <w:shd w:val="clear" w:color="auto" w:fill="FFFFFF"/>
          <w:lang w:eastAsia="en-US"/>
        </w:rPr>
        <w:t xml:space="preserve">. </w:t>
      </w:r>
    </w:p>
    <w:p w14:paraId="4B7CECA7" w14:textId="77777777" w:rsidR="00C10C30" w:rsidRPr="009710CE" w:rsidRDefault="00C10C30">
      <w:pPr>
        <w:widowControl/>
        <w:numPr>
          <w:ilvl w:val="0"/>
          <w:numId w:val="8"/>
        </w:numPr>
        <w:suppressAutoHyphens/>
        <w:autoSpaceDN w:val="0"/>
        <w:spacing w:before="120" w:after="60" w:line="320" w:lineRule="exact"/>
        <w:jc w:val="both"/>
        <w:rPr>
          <w:rFonts w:ascii="Times New Roman" w:hAnsi="Times New Roman" w:cs="Times New Roman"/>
          <w:i/>
          <w:color w:val="auto"/>
          <w:kern w:val="16"/>
          <w:sz w:val="28"/>
          <w:szCs w:val="28"/>
          <w:shd w:val="clear" w:color="auto" w:fill="FFFFFF"/>
          <w:lang w:eastAsia="en-US"/>
        </w:rPr>
      </w:pPr>
      <w:r w:rsidRPr="009710CE">
        <w:rPr>
          <w:rFonts w:ascii="Times New Roman" w:hAnsi="Times New Roman" w:cs="Times New Roman"/>
          <w:i/>
          <w:color w:val="auto"/>
          <w:kern w:val="16"/>
          <w:sz w:val="28"/>
          <w:szCs w:val="28"/>
          <w:shd w:val="clear" w:color="auto" w:fill="FFFFFF"/>
          <w:lang w:eastAsia="en-US"/>
        </w:rPr>
        <w:t>Đất cơ sở sản xuất phi nông nghiệp:</w:t>
      </w:r>
    </w:p>
    <w:p w14:paraId="032BF68A" w14:textId="77777777" w:rsidR="007B590E" w:rsidRPr="009710CE" w:rsidRDefault="007B590E" w:rsidP="00746FCB">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cơ sở sản xuất phi nông nghiệp có 8,57 ha, chiếm 0,22 % đất phi nông nghiệp.</w:t>
      </w:r>
    </w:p>
    <w:p w14:paraId="703A92AC" w14:textId="77777777" w:rsidR="00053CC2" w:rsidRPr="009710CE" w:rsidRDefault="00053CC2"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Trong kỳ quy hoạch, diện tích đất cơ sở sản xuất phi nông nghiệp không thay đổi mục đích sử dụng có 8,47 ha.</w:t>
      </w:r>
    </w:p>
    <w:p w14:paraId="1C55E694" w14:textId="237F9317"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w:t>
      </w:r>
      <w:r w:rsidRPr="009710CE">
        <w:rPr>
          <w:rFonts w:ascii="Times New Roman" w:hAnsi="Times New Roman" w:cs="Times New Roman"/>
          <w:color w:val="auto"/>
          <w:kern w:val="16"/>
          <w:sz w:val="28"/>
          <w:szCs w:val="28"/>
          <w:shd w:val="clear" w:color="auto" w:fill="FFFFFF"/>
          <w:lang w:val="en-US" w:eastAsia="en-US"/>
        </w:rPr>
        <w:t>Giảm: 0,1</w:t>
      </w:r>
      <w:r w:rsidR="00B87AF5" w:rsidRPr="009710CE">
        <w:rPr>
          <w:rFonts w:ascii="Times New Roman" w:hAnsi="Times New Roman" w:cs="Times New Roman"/>
          <w:color w:val="auto"/>
          <w:kern w:val="16"/>
          <w:sz w:val="28"/>
          <w:szCs w:val="28"/>
          <w:shd w:val="clear" w:color="auto" w:fill="FFFFFF"/>
          <w:lang w:val="en-US" w:eastAsia="en-US"/>
        </w:rPr>
        <w:t>0</w:t>
      </w:r>
      <w:r w:rsidRPr="009710CE">
        <w:rPr>
          <w:rFonts w:ascii="Times New Roman" w:hAnsi="Times New Roman" w:cs="Times New Roman"/>
          <w:color w:val="auto"/>
          <w:kern w:val="16"/>
          <w:sz w:val="28"/>
          <w:szCs w:val="28"/>
          <w:shd w:val="clear" w:color="auto" w:fill="FFFFFF"/>
          <w:lang w:eastAsia="en-US"/>
        </w:rPr>
        <w:t xml:space="preserve"> ha, </w:t>
      </w:r>
      <w:r w:rsidRPr="009710CE">
        <w:rPr>
          <w:rFonts w:ascii="Times New Roman" w:hAnsi="Times New Roman" w:cs="Times New Roman"/>
          <w:color w:val="auto"/>
          <w:kern w:val="16"/>
          <w:sz w:val="28"/>
          <w:szCs w:val="28"/>
          <w:shd w:val="clear" w:color="auto" w:fill="FFFFFF"/>
          <w:lang w:val="en-US" w:eastAsia="en-US"/>
        </w:rPr>
        <w:t xml:space="preserve">do chuyển sang </w:t>
      </w:r>
      <w:r w:rsidR="00975BB3" w:rsidRPr="009710CE">
        <w:rPr>
          <w:rFonts w:ascii="Times New Roman" w:hAnsi="Times New Roman" w:cs="Times New Roman"/>
          <w:color w:val="auto"/>
          <w:kern w:val="16"/>
          <w:sz w:val="28"/>
          <w:szCs w:val="28"/>
          <w:shd w:val="clear" w:color="auto" w:fill="FFFFFF"/>
          <w:lang w:val="en-US" w:eastAsia="en-US"/>
        </w:rPr>
        <w:t>đất ở tại đô thị</w:t>
      </w:r>
      <w:r w:rsidRPr="009710CE">
        <w:rPr>
          <w:rFonts w:ascii="Times New Roman" w:hAnsi="Times New Roman" w:cs="Times New Roman"/>
          <w:color w:val="auto"/>
          <w:kern w:val="16"/>
          <w:sz w:val="28"/>
          <w:szCs w:val="28"/>
          <w:shd w:val="clear" w:color="auto" w:fill="FFFFFF"/>
          <w:lang w:eastAsia="en-US"/>
        </w:rPr>
        <w:t xml:space="preserve"> </w:t>
      </w:r>
    </w:p>
    <w:p w14:paraId="6CDD5570" w14:textId="5CE81E31"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w:t>
      </w:r>
      <w:r w:rsidRPr="009710CE">
        <w:rPr>
          <w:rFonts w:ascii="Times New Roman" w:hAnsi="Times New Roman" w:cs="Times New Roman"/>
          <w:color w:val="auto"/>
          <w:kern w:val="16"/>
          <w:sz w:val="28"/>
          <w:szCs w:val="28"/>
          <w:shd w:val="clear" w:color="auto" w:fill="FFFFFF"/>
          <w:lang w:val="en-US" w:eastAsia="en-US"/>
        </w:rPr>
        <w:t>T</w:t>
      </w:r>
      <w:r w:rsidRPr="009710CE">
        <w:rPr>
          <w:rFonts w:ascii="Times New Roman" w:hAnsi="Times New Roman" w:cs="Times New Roman"/>
          <w:color w:val="auto"/>
          <w:kern w:val="16"/>
          <w:sz w:val="28"/>
          <w:szCs w:val="28"/>
          <w:shd w:val="clear" w:color="auto" w:fill="FFFFFF"/>
          <w:lang w:eastAsia="en-US"/>
        </w:rPr>
        <w:t>ăng thêm</w:t>
      </w: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w:t>
      </w:r>
      <w:r w:rsidR="00CE2837" w:rsidRPr="009710CE">
        <w:rPr>
          <w:rFonts w:ascii="Times New Roman" w:hAnsi="Times New Roman" w:cs="Times New Roman"/>
          <w:color w:val="auto"/>
          <w:kern w:val="16"/>
          <w:sz w:val="28"/>
          <w:szCs w:val="28"/>
          <w:shd w:val="clear" w:color="auto" w:fill="FFFFFF"/>
          <w:lang w:val="en-US" w:eastAsia="en-US"/>
        </w:rPr>
        <w:t>22,50</w:t>
      </w:r>
      <w:r w:rsidRPr="009710CE">
        <w:rPr>
          <w:rFonts w:ascii="Times New Roman" w:hAnsi="Times New Roman" w:cs="Times New Roman"/>
          <w:color w:val="auto"/>
          <w:kern w:val="16"/>
          <w:sz w:val="28"/>
          <w:szCs w:val="28"/>
          <w:shd w:val="clear" w:color="auto" w:fill="FFFFFF"/>
          <w:lang w:eastAsia="en-US"/>
        </w:rPr>
        <w:t xml:space="preserve"> ha, được chuyển sang từ các loại đất: </w:t>
      </w:r>
    </w:p>
    <w:p w14:paraId="2113D21F" w14:textId="2FE34FE9" w:rsidR="00975BB3" w:rsidRPr="009710CE" w:rsidRDefault="00975BB3" w:rsidP="00975BB3">
      <w:pPr>
        <w:suppressAutoHyphens/>
        <w:autoSpaceDN w:val="0"/>
        <w:spacing w:before="120" w:after="60" w:line="320" w:lineRule="exact"/>
        <w:ind w:firstLine="720"/>
        <w:jc w:val="both"/>
        <w:rPr>
          <w:rFonts w:ascii="Times New Roman" w:hAnsi="Times New Roman" w:cs="Times New Roman"/>
          <w:color w:val="auto"/>
          <w:spacing w:val="-6"/>
          <w:kern w:val="16"/>
          <w:sz w:val="28"/>
          <w:szCs w:val="28"/>
          <w:shd w:val="clear" w:color="auto" w:fill="FFFFFF"/>
          <w:lang w:eastAsia="en-US"/>
        </w:rPr>
      </w:pPr>
      <w:r w:rsidRPr="009710CE">
        <w:rPr>
          <w:rFonts w:ascii="Times New Roman" w:hAnsi="Times New Roman" w:cs="Times New Roman"/>
          <w:color w:val="auto"/>
          <w:spacing w:val="-6"/>
          <w:kern w:val="16"/>
          <w:sz w:val="28"/>
          <w:szCs w:val="28"/>
          <w:shd w:val="clear" w:color="auto" w:fill="FFFFFF"/>
          <w:lang w:eastAsia="en-US"/>
        </w:rPr>
        <w:t>+ Đất nông nghiệp</w:t>
      </w:r>
      <w:r w:rsidRPr="009710CE">
        <w:rPr>
          <w:rFonts w:ascii="Times New Roman" w:hAnsi="Times New Roman" w:cs="Times New Roman"/>
          <w:color w:val="auto"/>
          <w:spacing w:val="-6"/>
          <w:kern w:val="16"/>
          <w:sz w:val="28"/>
          <w:szCs w:val="28"/>
          <w:shd w:val="clear" w:color="auto" w:fill="FFFFFF"/>
          <w:lang w:eastAsia="en-US"/>
        </w:rPr>
        <w:tab/>
      </w:r>
      <w:r w:rsidRPr="009710CE">
        <w:rPr>
          <w:rFonts w:ascii="Times New Roman" w:hAnsi="Times New Roman" w:cs="Times New Roman"/>
          <w:color w:val="auto"/>
          <w:spacing w:val="-6"/>
          <w:kern w:val="16"/>
          <w:sz w:val="28"/>
          <w:szCs w:val="28"/>
          <w:shd w:val="clear" w:color="auto" w:fill="FFFFFF"/>
          <w:lang w:eastAsia="en-US"/>
        </w:rPr>
        <w:tab/>
      </w:r>
      <w:r w:rsidRPr="009710CE">
        <w:rPr>
          <w:rFonts w:ascii="Times New Roman" w:hAnsi="Times New Roman" w:cs="Times New Roman"/>
          <w:color w:val="auto"/>
          <w:spacing w:val="-6"/>
          <w:kern w:val="16"/>
          <w:sz w:val="28"/>
          <w:szCs w:val="28"/>
          <w:shd w:val="clear" w:color="auto" w:fill="FFFFFF"/>
          <w:lang w:eastAsia="en-US"/>
        </w:rPr>
        <w:tab/>
      </w:r>
      <w:r w:rsidRPr="009710CE">
        <w:rPr>
          <w:rFonts w:ascii="Times New Roman" w:hAnsi="Times New Roman" w:cs="Times New Roman"/>
          <w:color w:val="auto"/>
          <w:spacing w:val="-6"/>
          <w:kern w:val="16"/>
          <w:sz w:val="28"/>
          <w:szCs w:val="28"/>
          <w:shd w:val="clear" w:color="auto" w:fill="FFFFFF"/>
          <w:lang w:eastAsia="en-US"/>
        </w:rPr>
        <w:tab/>
        <w:t>:</w:t>
      </w:r>
      <w:r w:rsidRPr="009710CE">
        <w:rPr>
          <w:rFonts w:ascii="Times New Roman" w:hAnsi="Times New Roman" w:cs="Times New Roman"/>
          <w:color w:val="auto"/>
          <w:spacing w:val="-6"/>
          <w:kern w:val="16"/>
          <w:sz w:val="28"/>
          <w:szCs w:val="28"/>
          <w:shd w:val="clear" w:color="auto" w:fill="FFFFFF"/>
          <w:lang w:val="en-US" w:eastAsia="en-US"/>
        </w:rPr>
        <w:t xml:space="preserve"> </w:t>
      </w:r>
      <w:r w:rsidR="00CE2837" w:rsidRPr="009710CE">
        <w:rPr>
          <w:rFonts w:ascii="Times New Roman" w:hAnsi="Times New Roman" w:cs="Times New Roman"/>
          <w:color w:val="auto"/>
          <w:spacing w:val="-6"/>
          <w:kern w:val="16"/>
          <w:sz w:val="28"/>
          <w:szCs w:val="28"/>
          <w:shd w:val="clear" w:color="auto" w:fill="FFFFFF"/>
          <w:lang w:val="en-US" w:eastAsia="en-US"/>
        </w:rPr>
        <w:t>22,09</w:t>
      </w:r>
      <w:r w:rsidRPr="009710CE">
        <w:rPr>
          <w:rFonts w:ascii="Times New Roman" w:hAnsi="Times New Roman" w:cs="Times New Roman"/>
          <w:color w:val="auto"/>
          <w:spacing w:val="-6"/>
          <w:kern w:val="16"/>
          <w:sz w:val="28"/>
          <w:szCs w:val="28"/>
          <w:shd w:val="clear" w:color="auto" w:fill="FFFFFF"/>
          <w:lang w:eastAsia="en-US"/>
        </w:rPr>
        <w:t xml:space="preserve"> ha; </w:t>
      </w:r>
    </w:p>
    <w:p w14:paraId="1070B639" w14:textId="38171266" w:rsidR="00975BB3" w:rsidRPr="009710CE" w:rsidRDefault="00975BB3" w:rsidP="00975BB3">
      <w:pPr>
        <w:suppressAutoHyphens/>
        <w:autoSpaceDN w:val="0"/>
        <w:spacing w:before="120" w:after="60" w:line="320" w:lineRule="exact"/>
        <w:ind w:firstLine="720"/>
        <w:jc w:val="both"/>
        <w:rPr>
          <w:rFonts w:ascii="Times New Roman" w:hAnsi="Times New Roman" w:cs="Times New Roman"/>
          <w:color w:val="auto"/>
          <w:spacing w:val="-6"/>
          <w:kern w:val="16"/>
          <w:sz w:val="28"/>
          <w:szCs w:val="28"/>
          <w:shd w:val="clear" w:color="auto" w:fill="FFFFFF"/>
          <w:lang w:eastAsia="en-US"/>
        </w:rPr>
      </w:pPr>
      <w:r w:rsidRPr="009710CE">
        <w:rPr>
          <w:rFonts w:ascii="Times New Roman" w:hAnsi="Times New Roman" w:cs="Times New Roman"/>
          <w:color w:val="auto"/>
          <w:spacing w:val="-6"/>
          <w:kern w:val="16"/>
          <w:sz w:val="28"/>
          <w:szCs w:val="28"/>
          <w:shd w:val="clear" w:color="auto" w:fill="FFFFFF"/>
          <w:lang w:eastAsia="en-US"/>
        </w:rPr>
        <w:t>+ Đất phát triển hạ tần</w:t>
      </w:r>
      <w:r w:rsidRPr="009710CE">
        <w:rPr>
          <w:rFonts w:ascii="Times New Roman" w:hAnsi="Times New Roman" w:cs="Times New Roman"/>
          <w:color w:val="auto"/>
          <w:spacing w:val="-6"/>
          <w:kern w:val="16"/>
          <w:sz w:val="28"/>
          <w:szCs w:val="28"/>
          <w:shd w:val="clear" w:color="auto" w:fill="FFFFFF"/>
          <w:lang w:val="en-US" w:eastAsia="en-US"/>
        </w:rPr>
        <w:t>g</w:t>
      </w:r>
      <w:r w:rsidRPr="009710CE">
        <w:rPr>
          <w:rFonts w:ascii="Times New Roman" w:hAnsi="Times New Roman" w:cs="Times New Roman"/>
          <w:color w:val="auto"/>
          <w:spacing w:val="-6"/>
          <w:kern w:val="16"/>
          <w:sz w:val="28"/>
          <w:szCs w:val="28"/>
          <w:shd w:val="clear" w:color="auto" w:fill="FFFFFF"/>
          <w:lang w:val="en-US" w:eastAsia="en-US"/>
        </w:rPr>
        <w:tab/>
      </w:r>
      <w:r w:rsidRPr="009710CE">
        <w:rPr>
          <w:rFonts w:ascii="Times New Roman" w:hAnsi="Times New Roman" w:cs="Times New Roman"/>
          <w:color w:val="auto"/>
          <w:spacing w:val="-6"/>
          <w:kern w:val="16"/>
          <w:sz w:val="28"/>
          <w:szCs w:val="28"/>
          <w:shd w:val="clear" w:color="auto" w:fill="FFFFFF"/>
          <w:lang w:val="en-US" w:eastAsia="en-US"/>
        </w:rPr>
        <w:tab/>
      </w:r>
      <w:r w:rsidRPr="009710CE">
        <w:rPr>
          <w:rFonts w:ascii="Times New Roman" w:hAnsi="Times New Roman" w:cs="Times New Roman"/>
          <w:color w:val="auto"/>
          <w:spacing w:val="-6"/>
          <w:kern w:val="16"/>
          <w:sz w:val="28"/>
          <w:szCs w:val="28"/>
          <w:shd w:val="clear" w:color="auto" w:fill="FFFFFF"/>
          <w:lang w:val="en-US" w:eastAsia="en-US"/>
        </w:rPr>
        <w:tab/>
      </w:r>
      <w:r w:rsidRPr="009710CE">
        <w:rPr>
          <w:rFonts w:ascii="Times New Roman" w:hAnsi="Times New Roman" w:cs="Times New Roman"/>
          <w:color w:val="auto"/>
          <w:spacing w:val="-6"/>
          <w:kern w:val="16"/>
          <w:sz w:val="28"/>
          <w:szCs w:val="28"/>
          <w:shd w:val="clear" w:color="auto" w:fill="FFFFFF"/>
          <w:lang w:eastAsia="en-US"/>
        </w:rPr>
        <w:t>:</w:t>
      </w:r>
      <w:r w:rsidRPr="009710CE">
        <w:rPr>
          <w:rFonts w:ascii="Times New Roman" w:hAnsi="Times New Roman" w:cs="Times New Roman"/>
          <w:color w:val="auto"/>
          <w:spacing w:val="-6"/>
          <w:kern w:val="16"/>
          <w:sz w:val="28"/>
          <w:szCs w:val="28"/>
          <w:shd w:val="clear" w:color="auto" w:fill="FFFFFF"/>
          <w:lang w:val="en-US" w:eastAsia="en-US"/>
        </w:rPr>
        <w:t xml:space="preserve"> </w:t>
      </w:r>
      <w:r w:rsidRPr="009710CE">
        <w:rPr>
          <w:rFonts w:ascii="Times New Roman" w:hAnsi="Times New Roman" w:cs="Times New Roman"/>
          <w:color w:val="auto"/>
          <w:spacing w:val="-6"/>
          <w:kern w:val="16"/>
          <w:sz w:val="28"/>
          <w:szCs w:val="28"/>
          <w:shd w:val="clear" w:color="auto" w:fill="FFFFFF"/>
          <w:lang w:eastAsia="en-US"/>
        </w:rPr>
        <w:t xml:space="preserve">0,08 ha; </w:t>
      </w:r>
    </w:p>
    <w:p w14:paraId="4F0B5CB5" w14:textId="52B3F01A" w:rsidR="00975BB3" w:rsidRPr="009710CE" w:rsidRDefault="00975BB3" w:rsidP="00975BB3">
      <w:pPr>
        <w:suppressAutoHyphens/>
        <w:autoSpaceDN w:val="0"/>
        <w:spacing w:before="120" w:after="60" w:line="320" w:lineRule="exact"/>
        <w:ind w:firstLine="720"/>
        <w:jc w:val="both"/>
        <w:rPr>
          <w:rFonts w:ascii="Times New Roman" w:hAnsi="Times New Roman" w:cs="Times New Roman"/>
          <w:color w:val="auto"/>
          <w:spacing w:val="-6"/>
          <w:kern w:val="16"/>
          <w:sz w:val="28"/>
          <w:szCs w:val="28"/>
          <w:shd w:val="clear" w:color="auto" w:fill="FFFFFF"/>
          <w:lang w:eastAsia="en-US"/>
        </w:rPr>
      </w:pPr>
      <w:r w:rsidRPr="009710CE">
        <w:rPr>
          <w:rFonts w:ascii="Times New Roman" w:hAnsi="Times New Roman" w:cs="Times New Roman"/>
          <w:color w:val="auto"/>
          <w:spacing w:val="-6"/>
          <w:kern w:val="16"/>
          <w:sz w:val="28"/>
          <w:szCs w:val="28"/>
          <w:shd w:val="clear" w:color="auto" w:fill="FFFFFF"/>
          <w:lang w:eastAsia="en-US"/>
        </w:rPr>
        <w:t>+ Đất ở tại nông thôn</w:t>
      </w:r>
      <w:r w:rsidRPr="009710CE">
        <w:rPr>
          <w:rFonts w:ascii="Times New Roman" w:hAnsi="Times New Roman" w:cs="Times New Roman"/>
          <w:color w:val="auto"/>
          <w:spacing w:val="-6"/>
          <w:kern w:val="16"/>
          <w:sz w:val="28"/>
          <w:szCs w:val="28"/>
          <w:shd w:val="clear" w:color="auto" w:fill="FFFFFF"/>
          <w:lang w:eastAsia="en-US"/>
        </w:rPr>
        <w:tab/>
      </w:r>
      <w:r w:rsidRPr="009710CE">
        <w:rPr>
          <w:rFonts w:ascii="Times New Roman" w:hAnsi="Times New Roman" w:cs="Times New Roman"/>
          <w:color w:val="auto"/>
          <w:spacing w:val="-6"/>
          <w:kern w:val="16"/>
          <w:sz w:val="28"/>
          <w:szCs w:val="28"/>
          <w:shd w:val="clear" w:color="auto" w:fill="FFFFFF"/>
          <w:lang w:eastAsia="en-US"/>
        </w:rPr>
        <w:tab/>
      </w:r>
      <w:r w:rsidRPr="009710CE">
        <w:rPr>
          <w:rFonts w:ascii="Times New Roman" w:hAnsi="Times New Roman" w:cs="Times New Roman"/>
          <w:color w:val="auto"/>
          <w:spacing w:val="-6"/>
          <w:kern w:val="16"/>
          <w:sz w:val="28"/>
          <w:szCs w:val="28"/>
          <w:shd w:val="clear" w:color="auto" w:fill="FFFFFF"/>
          <w:lang w:eastAsia="en-US"/>
        </w:rPr>
        <w:tab/>
        <w:t>:</w:t>
      </w:r>
      <w:r w:rsidRPr="009710CE">
        <w:rPr>
          <w:rFonts w:ascii="Times New Roman" w:hAnsi="Times New Roman" w:cs="Times New Roman"/>
          <w:color w:val="auto"/>
          <w:spacing w:val="-6"/>
          <w:kern w:val="16"/>
          <w:sz w:val="28"/>
          <w:szCs w:val="28"/>
          <w:shd w:val="clear" w:color="auto" w:fill="FFFFFF"/>
          <w:lang w:val="en-US" w:eastAsia="en-US"/>
        </w:rPr>
        <w:t xml:space="preserve"> </w:t>
      </w:r>
      <w:r w:rsidRPr="009710CE">
        <w:rPr>
          <w:rFonts w:ascii="Times New Roman" w:hAnsi="Times New Roman" w:cs="Times New Roman"/>
          <w:color w:val="auto"/>
          <w:spacing w:val="-6"/>
          <w:kern w:val="16"/>
          <w:sz w:val="28"/>
          <w:szCs w:val="28"/>
          <w:shd w:val="clear" w:color="auto" w:fill="FFFFFF"/>
          <w:lang w:eastAsia="en-US"/>
        </w:rPr>
        <w:t xml:space="preserve">0,31 ha; </w:t>
      </w:r>
    </w:p>
    <w:p w14:paraId="4B4D5C9D" w14:textId="77777777" w:rsidR="000110FD" w:rsidRPr="009710CE" w:rsidRDefault="00975BB3" w:rsidP="00975BB3">
      <w:pPr>
        <w:suppressAutoHyphens/>
        <w:autoSpaceDN w:val="0"/>
        <w:spacing w:before="120" w:after="60" w:line="320" w:lineRule="exact"/>
        <w:ind w:firstLine="720"/>
        <w:jc w:val="both"/>
        <w:rPr>
          <w:rFonts w:ascii="Times New Roman" w:hAnsi="Times New Roman" w:cs="Times New Roman"/>
          <w:color w:val="auto"/>
          <w:spacing w:val="-6"/>
          <w:kern w:val="16"/>
          <w:sz w:val="28"/>
          <w:szCs w:val="28"/>
          <w:shd w:val="clear" w:color="auto" w:fill="FFFFFF"/>
          <w:lang w:eastAsia="en-US"/>
        </w:rPr>
      </w:pPr>
      <w:r w:rsidRPr="009710CE">
        <w:rPr>
          <w:rFonts w:ascii="Times New Roman" w:hAnsi="Times New Roman" w:cs="Times New Roman"/>
          <w:color w:val="auto"/>
          <w:spacing w:val="-6"/>
          <w:kern w:val="16"/>
          <w:sz w:val="28"/>
          <w:szCs w:val="28"/>
          <w:shd w:val="clear" w:color="auto" w:fill="FFFFFF"/>
          <w:lang w:eastAsia="en-US"/>
        </w:rPr>
        <w:t>+ Đất chưa sử dụng</w:t>
      </w:r>
      <w:r w:rsidR="000110FD" w:rsidRPr="009710CE">
        <w:rPr>
          <w:rFonts w:ascii="Times New Roman" w:hAnsi="Times New Roman" w:cs="Times New Roman"/>
          <w:color w:val="auto"/>
          <w:spacing w:val="-6"/>
          <w:kern w:val="16"/>
          <w:sz w:val="28"/>
          <w:szCs w:val="28"/>
          <w:shd w:val="clear" w:color="auto" w:fill="FFFFFF"/>
          <w:lang w:eastAsia="en-US"/>
        </w:rPr>
        <w:tab/>
      </w:r>
      <w:r w:rsidR="000110FD" w:rsidRPr="009710CE">
        <w:rPr>
          <w:rFonts w:ascii="Times New Roman" w:hAnsi="Times New Roman" w:cs="Times New Roman"/>
          <w:color w:val="auto"/>
          <w:spacing w:val="-6"/>
          <w:kern w:val="16"/>
          <w:sz w:val="28"/>
          <w:szCs w:val="28"/>
          <w:shd w:val="clear" w:color="auto" w:fill="FFFFFF"/>
          <w:lang w:eastAsia="en-US"/>
        </w:rPr>
        <w:tab/>
      </w:r>
      <w:r w:rsidR="000110FD" w:rsidRPr="009710CE">
        <w:rPr>
          <w:rFonts w:ascii="Times New Roman" w:hAnsi="Times New Roman" w:cs="Times New Roman"/>
          <w:color w:val="auto"/>
          <w:spacing w:val="-6"/>
          <w:kern w:val="16"/>
          <w:sz w:val="28"/>
          <w:szCs w:val="28"/>
          <w:shd w:val="clear" w:color="auto" w:fill="FFFFFF"/>
          <w:lang w:eastAsia="en-US"/>
        </w:rPr>
        <w:tab/>
      </w:r>
      <w:r w:rsidR="000110FD" w:rsidRPr="009710CE">
        <w:rPr>
          <w:rFonts w:ascii="Times New Roman" w:hAnsi="Times New Roman" w:cs="Times New Roman"/>
          <w:color w:val="auto"/>
          <w:spacing w:val="-6"/>
          <w:kern w:val="16"/>
          <w:sz w:val="28"/>
          <w:szCs w:val="28"/>
          <w:shd w:val="clear" w:color="auto" w:fill="FFFFFF"/>
          <w:lang w:eastAsia="en-US"/>
        </w:rPr>
        <w:tab/>
      </w:r>
      <w:r w:rsidRPr="009710CE">
        <w:rPr>
          <w:rFonts w:ascii="Times New Roman" w:hAnsi="Times New Roman" w:cs="Times New Roman"/>
          <w:color w:val="auto"/>
          <w:spacing w:val="-6"/>
          <w:kern w:val="16"/>
          <w:sz w:val="28"/>
          <w:szCs w:val="28"/>
          <w:shd w:val="clear" w:color="auto" w:fill="FFFFFF"/>
          <w:lang w:eastAsia="en-US"/>
        </w:rPr>
        <w:t>:</w:t>
      </w:r>
      <w:r w:rsidR="000110FD" w:rsidRPr="009710CE">
        <w:rPr>
          <w:rFonts w:ascii="Times New Roman" w:hAnsi="Times New Roman" w:cs="Times New Roman"/>
          <w:color w:val="auto"/>
          <w:spacing w:val="-6"/>
          <w:kern w:val="16"/>
          <w:sz w:val="28"/>
          <w:szCs w:val="28"/>
          <w:shd w:val="clear" w:color="auto" w:fill="FFFFFF"/>
          <w:lang w:val="en-US" w:eastAsia="en-US"/>
        </w:rPr>
        <w:t xml:space="preserve"> </w:t>
      </w:r>
      <w:r w:rsidRPr="009710CE">
        <w:rPr>
          <w:rFonts w:ascii="Times New Roman" w:hAnsi="Times New Roman" w:cs="Times New Roman"/>
          <w:color w:val="auto"/>
          <w:spacing w:val="-6"/>
          <w:kern w:val="16"/>
          <w:sz w:val="28"/>
          <w:szCs w:val="28"/>
          <w:shd w:val="clear" w:color="auto" w:fill="FFFFFF"/>
          <w:lang w:eastAsia="en-US"/>
        </w:rPr>
        <w:t>0,02 ha.</w:t>
      </w:r>
    </w:p>
    <w:p w14:paraId="5A8441B7" w14:textId="0961ABEA" w:rsidR="00C10C30" w:rsidRPr="009710CE" w:rsidRDefault="005C21D2" w:rsidP="00975BB3">
      <w:pPr>
        <w:suppressAutoHyphens/>
        <w:autoSpaceDN w:val="0"/>
        <w:spacing w:before="120" w:after="60" w:line="320" w:lineRule="exact"/>
        <w:ind w:firstLine="720"/>
        <w:jc w:val="both"/>
        <w:rPr>
          <w:rFonts w:ascii="Times New Roman" w:hAnsi="Times New Roman" w:cs="Times New Roman"/>
          <w:color w:val="auto"/>
          <w:spacing w:val="-6"/>
          <w:kern w:val="16"/>
          <w:sz w:val="28"/>
          <w:szCs w:val="28"/>
          <w:shd w:val="clear" w:color="auto" w:fill="FFFFFF"/>
          <w:lang w:val="en-US" w:eastAsia="en-US"/>
        </w:rPr>
      </w:pPr>
      <w:r w:rsidRPr="009710CE">
        <w:rPr>
          <w:rFonts w:ascii="Times New Roman" w:hAnsi="Times New Roman" w:cs="Times New Roman"/>
          <w:color w:val="auto"/>
          <w:spacing w:val="-6"/>
          <w:kern w:val="16"/>
          <w:sz w:val="28"/>
          <w:szCs w:val="28"/>
          <w:shd w:val="clear" w:color="auto" w:fill="FFFFFF"/>
          <w:lang w:eastAsia="en-US"/>
        </w:rPr>
        <w:t>Đến cuối năm 2030, diện tích đất cơ sở sản xuất phi nông nghiệp có 30,97 ha, chiếm 0,60 % đất phi nông nghiệp, thực tăng 22,68 ha so với hiện trạng, giảm</w:t>
      </w:r>
      <w:r w:rsidR="00746FCB" w:rsidRPr="009710CE">
        <w:rPr>
          <w:rFonts w:ascii="Times New Roman" w:hAnsi="Times New Roman" w:cs="Times New Roman"/>
          <w:color w:val="auto"/>
          <w:spacing w:val="-6"/>
          <w:kern w:val="16"/>
          <w:sz w:val="28"/>
          <w:szCs w:val="28"/>
          <w:shd w:val="clear" w:color="auto" w:fill="FFFFFF"/>
          <w:lang w:val="en-US" w:eastAsia="en-US"/>
        </w:rPr>
        <w:t xml:space="preserve"> 12,35</w:t>
      </w:r>
      <w:r w:rsidRPr="009710CE">
        <w:rPr>
          <w:rFonts w:ascii="Times New Roman" w:hAnsi="Times New Roman" w:cs="Times New Roman"/>
          <w:color w:val="auto"/>
          <w:spacing w:val="-6"/>
          <w:kern w:val="16"/>
          <w:sz w:val="28"/>
          <w:szCs w:val="28"/>
          <w:shd w:val="clear" w:color="auto" w:fill="FFFFFF"/>
          <w:lang w:eastAsia="en-US"/>
        </w:rPr>
        <w:t>ha so với quy hoạch được duyệt</w:t>
      </w:r>
      <w:r w:rsidR="00C10C30" w:rsidRPr="009710CE">
        <w:rPr>
          <w:rFonts w:ascii="Times New Roman" w:hAnsi="Times New Roman" w:cs="Times New Roman"/>
          <w:color w:val="auto"/>
          <w:spacing w:val="-6"/>
          <w:kern w:val="16"/>
          <w:sz w:val="28"/>
          <w:szCs w:val="28"/>
          <w:shd w:val="clear" w:color="auto" w:fill="FFFFFF"/>
          <w:lang w:val="en-US" w:eastAsia="en-US"/>
        </w:rPr>
        <w:t>.</w:t>
      </w:r>
    </w:p>
    <w:p w14:paraId="1ED9ECB0" w14:textId="77777777" w:rsidR="00C10C30" w:rsidRPr="009710CE" w:rsidRDefault="00C10C30">
      <w:pPr>
        <w:widowControl/>
        <w:numPr>
          <w:ilvl w:val="0"/>
          <w:numId w:val="9"/>
        </w:numPr>
        <w:suppressAutoHyphens/>
        <w:autoSpaceDN w:val="0"/>
        <w:spacing w:before="120" w:after="60" w:line="320" w:lineRule="exact"/>
        <w:jc w:val="both"/>
        <w:rPr>
          <w:rFonts w:ascii="Times New Roman" w:hAnsi="Times New Roman" w:cs="Times New Roman"/>
          <w:i/>
          <w:color w:val="auto"/>
          <w:kern w:val="16"/>
          <w:sz w:val="28"/>
          <w:szCs w:val="28"/>
          <w:shd w:val="clear" w:color="auto" w:fill="FFFFFF"/>
          <w:lang w:eastAsia="en-US"/>
        </w:rPr>
      </w:pPr>
      <w:r w:rsidRPr="009710CE">
        <w:rPr>
          <w:rFonts w:ascii="Times New Roman" w:hAnsi="Times New Roman" w:cs="Times New Roman"/>
          <w:i/>
          <w:color w:val="auto"/>
          <w:kern w:val="16"/>
          <w:sz w:val="28"/>
          <w:szCs w:val="28"/>
          <w:shd w:val="clear" w:color="auto" w:fill="FFFFFF"/>
          <w:lang w:eastAsia="en-US"/>
        </w:rPr>
        <w:t>Đất sử dụng cho hoạt động khoáng sản</w:t>
      </w:r>
    </w:p>
    <w:p w14:paraId="6B547F4C" w14:textId="77777777" w:rsidR="007B590E" w:rsidRPr="009710CE" w:rsidRDefault="007B590E" w:rsidP="00746FCB">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sử dụng cho hoạt động khoáng sản có 51,51 ha, chiếm 1,34 % đất phi nông nghiệp.</w:t>
      </w:r>
    </w:p>
    <w:p w14:paraId="6B54BAED" w14:textId="77777777" w:rsidR="00053CC2" w:rsidRPr="009710CE" w:rsidRDefault="00053CC2"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Trong kỳ quy hoạch, diện tích đất sử dụng cho hoạt động khoáng sản không thay đổi mục đích sử dụng có 51,51 ha.</w:t>
      </w:r>
    </w:p>
    <w:p w14:paraId="7ADFE58B" w14:textId="74188289"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Diện tích đ</w:t>
      </w:r>
      <w:r w:rsidRPr="009710CE">
        <w:rPr>
          <w:rFonts w:ascii="Times New Roman" w:hAnsi="Times New Roman" w:cs="Times New Roman"/>
          <w:color w:val="auto"/>
          <w:kern w:val="16"/>
          <w:sz w:val="28"/>
          <w:szCs w:val="28"/>
          <w:shd w:val="clear" w:color="auto" w:fill="FFFFFF"/>
          <w:lang w:eastAsia="en-US"/>
        </w:rPr>
        <w:t xml:space="preserve">ất sử dụng cho hoạt động khoáng sản tăng thêm </w:t>
      </w:r>
      <w:r w:rsidR="000110FD" w:rsidRPr="009710CE">
        <w:rPr>
          <w:rFonts w:ascii="Times New Roman" w:hAnsi="Times New Roman" w:cs="Times New Roman"/>
          <w:color w:val="auto"/>
          <w:kern w:val="16"/>
          <w:sz w:val="28"/>
          <w:szCs w:val="28"/>
          <w:shd w:val="clear" w:color="auto" w:fill="FFFFFF"/>
          <w:lang w:val="en-US" w:eastAsia="en-US"/>
        </w:rPr>
        <w:t>39,44</w:t>
      </w:r>
      <w:r w:rsidRPr="009710CE">
        <w:rPr>
          <w:rFonts w:ascii="Times New Roman" w:hAnsi="Times New Roman" w:cs="Times New Roman"/>
          <w:color w:val="auto"/>
          <w:kern w:val="16"/>
          <w:sz w:val="28"/>
          <w:szCs w:val="28"/>
          <w:shd w:val="clear" w:color="auto" w:fill="FFFFFF"/>
          <w:lang w:eastAsia="en-US"/>
        </w:rPr>
        <w:t xml:space="preserve"> ha, được chuyển từ </w:t>
      </w:r>
      <w:r w:rsidRPr="009710CE">
        <w:rPr>
          <w:rFonts w:ascii="Times New Roman" w:hAnsi="Times New Roman" w:cs="Times New Roman"/>
          <w:color w:val="auto"/>
          <w:spacing w:val="-4"/>
          <w:kern w:val="16"/>
          <w:sz w:val="28"/>
          <w:szCs w:val="28"/>
          <w:shd w:val="clear" w:color="auto" w:fill="FFFFFF"/>
          <w:lang w:eastAsia="en-US"/>
        </w:rPr>
        <w:t xml:space="preserve">các loại đất: </w:t>
      </w:r>
    </w:p>
    <w:p w14:paraId="5FE04522" w14:textId="7F190E3E" w:rsidR="000110FD" w:rsidRPr="009710CE" w:rsidRDefault="000110FD" w:rsidP="000110FD">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trồng nông nghiệp</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 xml:space="preserve">27,29 ha; </w:t>
      </w:r>
    </w:p>
    <w:p w14:paraId="39C914B9" w14:textId="5649B1D1" w:rsidR="000110FD" w:rsidRPr="009710CE" w:rsidRDefault="000110FD" w:rsidP="000110FD">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ở tại nông thô</w:t>
      </w:r>
      <w:r w:rsidRPr="009710CE">
        <w:rPr>
          <w:rFonts w:ascii="Times New Roman" w:hAnsi="Times New Roman" w:cs="Times New Roman"/>
          <w:color w:val="auto"/>
          <w:kern w:val="16"/>
          <w:sz w:val="28"/>
          <w:szCs w:val="28"/>
          <w:shd w:val="clear" w:color="auto" w:fill="FFFFFF"/>
          <w:lang w:val="en-US" w:eastAsia="en-US"/>
        </w:rPr>
        <w:t>n</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eastAsia="en-US"/>
        </w:rPr>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 xml:space="preserve">0,21 ha; </w:t>
      </w:r>
    </w:p>
    <w:p w14:paraId="0A456CAE" w14:textId="77777777" w:rsidR="000110FD" w:rsidRPr="009710CE" w:rsidRDefault="000110FD" w:rsidP="000110FD">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eastAsia="en-US"/>
        </w:rPr>
        <w:lastRenderedPageBreak/>
        <w:t>+ Đất sông suối</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0,21 ha</w:t>
      </w:r>
      <w:r w:rsidRPr="009710CE">
        <w:rPr>
          <w:rFonts w:ascii="Times New Roman" w:hAnsi="Times New Roman" w:cs="Times New Roman"/>
          <w:color w:val="auto"/>
          <w:kern w:val="16"/>
          <w:sz w:val="28"/>
          <w:szCs w:val="28"/>
          <w:shd w:val="clear" w:color="auto" w:fill="FFFFFF"/>
          <w:lang w:val="en-US" w:eastAsia="en-US"/>
        </w:rPr>
        <w:t>;</w:t>
      </w:r>
    </w:p>
    <w:p w14:paraId="07C384D5" w14:textId="77777777" w:rsidR="000110FD" w:rsidRPr="009710CE" w:rsidRDefault="000110FD" w:rsidP="000110FD">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chưa sử dụng</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11,73 ha.</w:t>
      </w:r>
    </w:p>
    <w:p w14:paraId="0FF00150" w14:textId="519B3E49" w:rsidR="0045259C" w:rsidRPr="009710CE" w:rsidRDefault="005C21D2" w:rsidP="000110FD">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Đến cuối năm 2030, diện tích đất sử dụng cho hoạt động khoáng sản có 90,95 ha, chiếm 1,76 % đất phi nông nghiệp, thực tăng 39,44 ha so với hiện trạng, giảm </w:t>
      </w:r>
      <w:r w:rsidR="00746FCB" w:rsidRPr="009710CE">
        <w:rPr>
          <w:rFonts w:ascii="Times New Roman" w:hAnsi="Times New Roman" w:cs="Times New Roman"/>
          <w:color w:val="auto"/>
          <w:kern w:val="16"/>
          <w:sz w:val="28"/>
          <w:szCs w:val="28"/>
          <w:shd w:val="clear" w:color="auto" w:fill="FFFFFF"/>
          <w:lang w:val="en-US" w:eastAsia="en-US"/>
        </w:rPr>
        <w:t xml:space="preserve">15,08 </w:t>
      </w:r>
      <w:r w:rsidRPr="009710CE">
        <w:rPr>
          <w:rFonts w:ascii="Times New Roman" w:hAnsi="Times New Roman" w:cs="Times New Roman"/>
          <w:color w:val="auto"/>
          <w:kern w:val="16"/>
          <w:sz w:val="28"/>
          <w:szCs w:val="28"/>
          <w:shd w:val="clear" w:color="auto" w:fill="FFFFFF"/>
          <w:lang w:eastAsia="en-US"/>
        </w:rPr>
        <w:t>ha so với quy hoạch được duyệt</w:t>
      </w:r>
      <w:r w:rsidR="00C10C30" w:rsidRPr="009710CE">
        <w:rPr>
          <w:rFonts w:ascii="Times New Roman" w:hAnsi="Times New Roman" w:cs="Times New Roman"/>
          <w:color w:val="auto"/>
          <w:kern w:val="16"/>
          <w:sz w:val="28"/>
          <w:szCs w:val="28"/>
          <w:shd w:val="clear" w:color="auto" w:fill="FFFFFF"/>
          <w:lang w:eastAsia="en-US"/>
        </w:rPr>
        <w:t>.</w:t>
      </w:r>
    </w:p>
    <w:p w14:paraId="056F102A" w14:textId="77777777" w:rsidR="0045259C" w:rsidRPr="009710CE" w:rsidRDefault="0045259C" w:rsidP="0045259C">
      <w:pPr>
        <w:widowControl/>
        <w:numPr>
          <w:ilvl w:val="0"/>
          <w:numId w:val="19"/>
        </w:numPr>
        <w:spacing w:before="120" w:after="60" w:line="320" w:lineRule="exact"/>
        <w:jc w:val="both"/>
        <w:rPr>
          <w:rFonts w:ascii="Times New Roman" w:hAnsi="Times New Roman" w:cs="Times New Roman"/>
          <w:i/>
          <w:iCs/>
          <w:color w:val="auto"/>
          <w:sz w:val="28"/>
          <w:szCs w:val="28"/>
          <w:lang w:eastAsia="en-GB"/>
        </w:rPr>
      </w:pPr>
      <w:r w:rsidRPr="009710CE">
        <w:rPr>
          <w:rFonts w:ascii="Times New Roman" w:hAnsi="Times New Roman" w:cs="Times New Roman"/>
          <w:i/>
          <w:iCs/>
          <w:color w:val="auto"/>
          <w:sz w:val="28"/>
          <w:szCs w:val="28"/>
          <w:lang w:eastAsia="en-GB"/>
        </w:rPr>
        <w:t>Đất sản xuất vật liệu xây dựng</w:t>
      </w:r>
      <w:r w:rsidRPr="009710CE">
        <w:rPr>
          <w:rFonts w:ascii="Times New Roman" w:hAnsi="Times New Roman" w:cs="Times New Roman"/>
          <w:i/>
          <w:iCs/>
          <w:color w:val="auto"/>
          <w:sz w:val="28"/>
          <w:szCs w:val="28"/>
          <w:lang w:val="en-US" w:eastAsia="en-GB"/>
        </w:rPr>
        <w:t>,</w:t>
      </w:r>
      <w:r w:rsidRPr="009710CE">
        <w:rPr>
          <w:rFonts w:ascii="Times New Roman" w:hAnsi="Times New Roman" w:cs="Times New Roman"/>
          <w:i/>
          <w:iCs/>
          <w:color w:val="auto"/>
          <w:sz w:val="28"/>
          <w:szCs w:val="28"/>
          <w:lang w:eastAsia="en-GB"/>
        </w:rPr>
        <w:t xml:space="preserve"> làm đồ gốm</w:t>
      </w:r>
    </w:p>
    <w:p w14:paraId="23C3F57D" w14:textId="77777777" w:rsidR="007B590E" w:rsidRPr="009710CE" w:rsidRDefault="007B590E" w:rsidP="00746FCB">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sản xuất vật liệu xây dựng, làm đồ gốm có 58,53 ha, chiếm 1,52 % đất phi nông nghiệp.</w:t>
      </w:r>
    </w:p>
    <w:p w14:paraId="740F9D81" w14:textId="77777777" w:rsidR="00053CC2" w:rsidRPr="009710CE" w:rsidRDefault="00053CC2" w:rsidP="0045259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Trong kỳ quy hoạch, diện tích đất sản xuất vật liệu xây dựng, làm đồ gốm không thay đổi mục đích sử dụng có 29,45 ha.</w:t>
      </w:r>
    </w:p>
    <w:p w14:paraId="769B8A65" w14:textId="3285F0ED" w:rsidR="0045259C" w:rsidRPr="009710CE" w:rsidRDefault="0045259C" w:rsidP="0045259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val="en-US" w:eastAsia="en-GB"/>
        </w:rPr>
        <w:t xml:space="preserve">- Giảm: </w:t>
      </w:r>
      <w:r w:rsidR="00CE2837" w:rsidRPr="009710CE">
        <w:rPr>
          <w:rFonts w:ascii="Times New Roman" w:hAnsi="Times New Roman" w:cs="Times New Roman"/>
          <w:color w:val="auto"/>
          <w:sz w:val="28"/>
          <w:szCs w:val="28"/>
          <w:lang w:val="en-US" w:eastAsia="en-GB"/>
        </w:rPr>
        <w:t>29,08</w:t>
      </w:r>
      <w:r w:rsidRPr="009710CE">
        <w:rPr>
          <w:rFonts w:ascii="Times New Roman" w:hAnsi="Times New Roman" w:cs="Times New Roman"/>
          <w:color w:val="auto"/>
          <w:sz w:val="28"/>
          <w:szCs w:val="28"/>
          <w:lang w:val="en-US" w:eastAsia="en-GB"/>
        </w:rPr>
        <w:t xml:space="preserve"> ha</w:t>
      </w:r>
      <w:r w:rsidRPr="009710CE">
        <w:rPr>
          <w:rFonts w:ascii="Times New Roman" w:hAnsi="Times New Roman" w:cs="Times New Roman"/>
          <w:color w:val="auto"/>
          <w:sz w:val="28"/>
          <w:szCs w:val="28"/>
          <w:lang w:eastAsia="en-GB"/>
        </w:rPr>
        <w:t xml:space="preserve">, </w:t>
      </w:r>
      <w:r w:rsidRPr="009710CE">
        <w:rPr>
          <w:rFonts w:ascii="Times New Roman" w:hAnsi="Times New Roman" w:cs="Times New Roman"/>
          <w:color w:val="auto"/>
          <w:sz w:val="28"/>
          <w:szCs w:val="28"/>
          <w:lang w:val="en-US" w:eastAsia="en-GB"/>
        </w:rPr>
        <w:t>do chuyển sang đất nông nghiệp</w:t>
      </w:r>
      <w:r w:rsidR="00CE2837" w:rsidRPr="009710CE">
        <w:rPr>
          <w:rFonts w:ascii="Times New Roman" w:hAnsi="Times New Roman" w:cs="Times New Roman"/>
          <w:color w:val="auto"/>
          <w:sz w:val="28"/>
          <w:szCs w:val="28"/>
          <w:lang w:val="en-US" w:eastAsia="en-GB"/>
        </w:rPr>
        <w:t>: 26,76 ha; sang đất khu công nghiêp 2,32 ha</w:t>
      </w:r>
      <w:r w:rsidRPr="009710CE">
        <w:rPr>
          <w:rFonts w:ascii="Times New Roman" w:hAnsi="Times New Roman" w:cs="Times New Roman"/>
          <w:color w:val="auto"/>
          <w:sz w:val="28"/>
          <w:szCs w:val="28"/>
          <w:lang w:eastAsia="en-GB"/>
        </w:rPr>
        <w:t>.</w:t>
      </w:r>
    </w:p>
    <w:p w14:paraId="48194664" w14:textId="194E1087" w:rsidR="0045259C" w:rsidRPr="009710CE" w:rsidRDefault="0045259C" w:rsidP="0045259C">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Tăng thêm</w:t>
      </w:r>
      <w:r w:rsidRPr="009710CE">
        <w:rPr>
          <w:rFonts w:ascii="Times New Roman" w:hAnsi="Times New Roman" w:cs="Times New Roman"/>
          <w:color w:val="auto"/>
          <w:sz w:val="28"/>
          <w:szCs w:val="28"/>
          <w:lang w:val="en-US" w:eastAsia="en-GB"/>
        </w:rPr>
        <w:t>:</w:t>
      </w:r>
      <w:r w:rsidRPr="009710CE">
        <w:rPr>
          <w:rFonts w:ascii="Times New Roman" w:hAnsi="Times New Roman" w:cs="Times New Roman"/>
          <w:color w:val="auto"/>
          <w:sz w:val="28"/>
          <w:szCs w:val="28"/>
          <w:lang w:eastAsia="en-GB"/>
        </w:rPr>
        <w:t xml:space="preserve"> </w:t>
      </w:r>
      <w:r w:rsidR="00CE2837" w:rsidRPr="009710CE">
        <w:rPr>
          <w:rFonts w:ascii="Times New Roman" w:hAnsi="Times New Roman" w:cs="Times New Roman"/>
          <w:color w:val="auto"/>
          <w:sz w:val="28"/>
          <w:szCs w:val="28"/>
          <w:lang w:val="en-US" w:eastAsia="en-GB"/>
        </w:rPr>
        <w:t>24,74</w:t>
      </w:r>
      <w:r w:rsidRPr="009710CE">
        <w:rPr>
          <w:rFonts w:ascii="Times New Roman" w:hAnsi="Times New Roman" w:cs="Times New Roman"/>
          <w:color w:val="auto"/>
          <w:sz w:val="28"/>
          <w:szCs w:val="28"/>
          <w:lang w:eastAsia="en-GB"/>
        </w:rPr>
        <w:t xml:space="preserve"> ha được chuyển từ các loại đất: </w:t>
      </w:r>
    </w:p>
    <w:p w14:paraId="30D7D778" w14:textId="5C249BE2" w:rsidR="000110FD" w:rsidRPr="009710CE" w:rsidRDefault="000110FD" w:rsidP="000110FD">
      <w:pPr>
        <w:suppressAutoHyphens/>
        <w:autoSpaceDN w:val="0"/>
        <w:spacing w:before="120" w:line="320" w:lineRule="exact"/>
        <w:ind w:firstLine="720"/>
        <w:jc w:val="both"/>
        <w:rPr>
          <w:rFonts w:ascii="Times New Roman" w:hAnsi="Times New Roman" w:cs="Times New Roman"/>
          <w:color w:val="auto"/>
          <w:spacing w:val="-4"/>
          <w:sz w:val="28"/>
          <w:szCs w:val="28"/>
          <w:lang w:eastAsia="en-GB"/>
        </w:rPr>
      </w:pPr>
      <w:r w:rsidRPr="009710CE">
        <w:rPr>
          <w:rFonts w:ascii="Times New Roman" w:hAnsi="Times New Roman" w:cs="Times New Roman"/>
          <w:color w:val="auto"/>
          <w:spacing w:val="-4"/>
          <w:sz w:val="28"/>
          <w:szCs w:val="28"/>
          <w:lang w:eastAsia="en-GB"/>
        </w:rPr>
        <w:t>+ Đất nông nghiệ</w:t>
      </w:r>
      <w:r w:rsidRPr="009710CE">
        <w:rPr>
          <w:rFonts w:ascii="Times New Roman" w:hAnsi="Times New Roman" w:cs="Times New Roman"/>
          <w:color w:val="auto"/>
          <w:spacing w:val="-4"/>
          <w:sz w:val="28"/>
          <w:szCs w:val="28"/>
          <w:lang w:val="en-US" w:eastAsia="en-GB"/>
        </w:rPr>
        <w:t>p</w:t>
      </w:r>
      <w:r w:rsidRPr="009710CE">
        <w:rPr>
          <w:rFonts w:ascii="Times New Roman" w:hAnsi="Times New Roman" w:cs="Times New Roman"/>
          <w:color w:val="auto"/>
          <w:spacing w:val="-4"/>
          <w:sz w:val="28"/>
          <w:szCs w:val="28"/>
          <w:lang w:val="en-US" w:eastAsia="en-GB"/>
        </w:rPr>
        <w:tab/>
      </w:r>
      <w:r w:rsidRPr="009710CE">
        <w:rPr>
          <w:rFonts w:ascii="Times New Roman" w:hAnsi="Times New Roman" w:cs="Times New Roman"/>
          <w:color w:val="auto"/>
          <w:spacing w:val="-4"/>
          <w:sz w:val="28"/>
          <w:szCs w:val="28"/>
          <w:lang w:val="en-US" w:eastAsia="en-GB"/>
        </w:rPr>
        <w:tab/>
      </w:r>
      <w:r w:rsidRPr="009710CE">
        <w:rPr>
          <w:rFonts w:ascii="Times New Roman" w:hAnsi="Times New Roman" w:cs="Times New Roman"/>
          <w:color w:val="auto"/>
          <w:spacing w:val="-4"/>
          <w:sz w:val="28"/>
          <w:szCs w:val="28"/>
          <w:lang w:val="en-US" w:eastAsia="en-GB"/>
        </w:rPr>
        <w:tab/>
      </w:r>
      <w:r w:rsidRPr="009710CE">
        <w:rPr>
          <w:rFonts w:ascii="Times New Roman" w:hAnsi="Times New Roman" w:cs="Times New Roman"/>
          <w:color w:val="auto"/>
          <w:spacing w:val="-4"/>
          <w:sz w:val="28"/>
          <w:szCs w:val="28"/>
          <w:lang w:val="en-US" w:eastAsia="en-GB"/>
        </w:rPr>
        <w:tab/>
      </w:r>
      <w:r w:rsidRPr="009710CE">
        <w:rPr>
          <w:rFonts w:ascii="Times New Roman" w:hAnsi="Times New Roman" w:cs="Times New Roman"/>
          <w:color w:val="auto"/>
          <w:spacing w:val="-4"/>
          <w:sz w:val="28"/>
          <w:szCs w:val="28"/>
          <w:lang w:eastAsia="en-GB"/>
        </w:rPr>
        <w:t>:</w:t>
      </w:r>
      <w:r w:rsidRPr="009710CE">
        <w:rPr>
          <w:rFonts w:ascii="Times New Roman" w:hAnsi="Times New Roman" w:cs="Times New Roman"/>
          <w:color w:val="auto"/>
          <w:spacing w:val="-4"/>
          <w:sz w:val="28"/>
          <w:szCs w:val="28"/>
          <w:lang w:val="en-US" w:eastAsia="en-GB"/>
        </w:rPr>
        <w:t xml:space="preserve"> </w:t>
      </w:r>
      <w:r w:rsidR="00CE2837" w:rsidRPr="009710CE">
        <w:rPr>
          <w:rFonts w:ascii="Times New Roman" w:hAnsi="Times New Roman" w:cs="Times New Roman"/>
          <w:color w:val="auto"/>
          <w:spacing w:val="-4"/>
          <w:sz w:val="28"/>
          <w:szCs w:val="28"/>
          <w:lang w:val="en-US" w:eastAsia="en-GB"/>
        </w:rPr>
        <w:t>19,94</w:t>
      </w:r>
      <w:r w:rsidRPr="009710CE">
        <w:rPr>
          <w:rFonts w:ascii="Times New Roman" w:hAnsi="Times New Roman" w:cs="Times New Roman"/>
          <w:color w:val="auto"/>
          <w:spacing w:val="-4"/>
          <w:sz w:val="28"/>
          <w:szCs w:val="28"/>
          <w:lang w:eastAsia="en-GB"/>
        </w:rPr>
        <w:t xml:space="preserve"> ha; </w:t>
      </w:r>
    </w:p>
    <w:p w14:paraId="22415DA4" w14:textId="67A8120E" w:rsidR="000110FD" w:rsidRPr="009710CE" w:rsidRDefault="000110FD" w:rsidP="000110FD">
      <w:pPr>
        <w:suppressAutoHyphens/>
        <w:autoSpaceDN w:val="0"/>
        <w:spacing w:before="120" w:line="320" w:lineRule="exact"/>
        <w:ind w:firstLine="720"/>
        <w:jc w:val="both"/>
        <w:rPr>
          <w:rFonts w:ascii="Times New Roman" w:hAnsi="Times New Roman" w:cs="Times New Roman"/>
          <w:color w:val="auto"/>
          <w:spacing w:val="-4"/>
          <w:sz w:val="28"/>
          <w:szCs w:val="28"/>
          <w:lang w:val="en-US" w:eastAsia="en-GB"/>
        </w:rPr>
      </w:pPr>
      <w:r w:rsidRPr="009710CE">
        <w:rPr>
          <w:rFonts w:ascii="Times New Roman" w:hAnsi="Times New Roman" w:cs="Times New Roman"/>
          <w:color w:val="auto"/>
          <w:spacing w:val="-4"/>
          <w:sz w:val="28"/>
          <w:szCs w:val="28"/>
          <w:lang w:eastAsia="en-GB"/>
        </w:rPr>
        <w:t>+ Đất chưa sử dụng</w:t>
      </w:r>
      <w:r w:rsidRPr="009710CE">
        <w:rPr>
          <w:rFonts w:ascii="Times New Roman" w:hAnsi="Times New Roman" w:cs="Times New Roman"/>
          <w:color w:val="auto"/>
          <w:spacing w:val="-4"/>
          <w:sz w:val="28"/>
          <w:szCs w:val="28"/>
          <w:lang w:eastAsia="en-GB"/>
        </w:rPr>
        <w:tab/>
      </w:r>
      <w:r w:rsidRPr="009710CE">
        <w:rPr>
          <w:rFonts w:ascii="Times New Roman" w:hAnsi="Times New Roman" w:cs="Times New Roman"/>
          <w:color w:val="auto"/>
          <w:spacing w:val="-4"/>
          <w:sz w:val="28"/>
          <w:szCs w:val="28"/>
          <w:lang w:eastAsia="en-GB"/>
        </w:rPr>
        <w:tab/>
      </w:r>
      <w:r w:rsidRPr="009710CE">
        <w:rPr>
          <w:rFonts w:ascii="Times New Roman" w:hAnsi="Times New Roman" w:cs="Times New Roman"/>
          <w:color w:val="auto"/>
          <w:spacing w:val="-4"/>
          <w:sz w:val="28"/>
          <w:szCs w:val="28"/>
          <w:lang w:eastAsia="en-GB"/>
        </w:rPr>
        <w:tab/>
      </w:r>
      <w:r w:rsidRPr="009710CE">
        <w:rPr>
          <w:rFonts w:ascii="Times New Roman" w:hAnsi="Times New Roman" w:cs="Times New Roman"/>
          <w:color w:val="auto"/>
          <w:spacing w:val="-4"/>
          <w:sz w:val="28"/>
          <w:szCs w:val="28"/>
          <w:lang w:eastAsia="en-GB"/>
        </w:rPr>
        <w:tab/>
        <w:t>:</w:t>
      </w:r>
      <w:r w:rsidRPr="009710CE">
        <w:rPr>
          <w:rFonts w:ascii="Times New Roman" w:hAnsi="Times New Roman" w:cs="Times New Roman"/>
          <w:color w:val="auto"/>
          <w:spacing w:val="-4"/>
          <w:sz w:val="28"/>
          <w:szCs w:val="28"/>
          <w:lang w:val="en-US" w:eastAsia="en-GB"/>
        </w:rPr>
        <w:t xml:space="preserve"> </w:t>
      </w:r>
      <w:r w:rsidRPr="009710CE">
        <w:rPr>
          <w:rFonts w:ascii="Times New Roman" w:hAnsi="Times New Roman" w:cs="Times New Roman"/>
          <w:color w:val="auto"/>
          <w:spacing w:val="-4"/>
          <w:sz w:val="28"/>
          <w:szCs w:val="28"/>
          <w:lang w:eastAsia="en-GB"/>
        </w:rPr>
        <w:t>4,80 ha</w:t>
      </w:r>
      <w:r w:rsidR="00140037" w:rsidRPr="009710CE">
        <w:rPr>
          <w:rFonts w:ascii="Times New Roman" w:hAnsi="Times New Roman" w:cs="Times New Roman"/>
          <w:color w:val="auto"/>
          <w:spacing w:val="-4"/>
          <w:sz w:val="28"/>
          <w:szCs w:val="28"/>
          <w:lang w:val="en-US" w:eastAsia="en-GB"/>
        </w:rPr>
        <w:t>.</w:t>
      </w:r>
    </w:p>
    <w:p w14:paraId="7B4CFEBE" w14:textId="2356D404" w:rsidR="00C10C30" w:rsidRPr="009710CE" w:rsidRDefault="0045259C" w:rsidP="000110FD">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spacing w:val="-4"/>
          <w:sz w:val="28"/>
          <w:szCs w:val="28"/>
          <w:lang w:eastAsia="en-GB"/>
        </w:rPr>
        <w:t xml:space="preserve"> </w:t>
      </w:r>
      <w:r w:rsidR="005C21D2" w:rsidRPr="009710CE">
        <w:rPr>
          <w:rFonts w:ascii="Times New Roman" w:hAnsi="Times New Roman" w:cs="Times New Roman"/>
          <w:color w:val="auto"/>
          <w:spacing w:val="-4"/>
          <w:sz w:val="28"/>
          <w:szCs w:val="28"/>
          <w:lang w:eastAsia="en-GB"/>
        </w:rPr>
        <w:t xml:space="preserve">Đến cuối năm 2030, diện tích đất sản xuất vật liệu xây dựng, làm đồ gốm có 54,19 ha, chiếm 1,05 % đất phi nông nghiệp, thực giảm 4,34 ha so với hiện trạng, giảm </w:t>
      </w:r>
      <w:r w:rsidR="00746FCB" w:rsidRPr="009710CE">
        <w:rPr>
          <w:rFonts w:ascii="Times New Roman" w:hAnsi="Times New Roman" w:cs="Times New Roman"/>
          <w:color w:val="auto"/>
          <w:spacing w:val="-4"/>
          <w:sz w:val="28"/>
          <w:szCs w:val="28"/>
          <w:lang w:val="en-US" w:eastAsia="en-GB"/>
        </w:rPr>
        <w:t xml:space="preserve">257,05 </w:t>
      </w:r>
      <w:r w:rsidR="005C21D2" w:rsidRPr="009710CE">
        <w:rPr>
          <w:rFonts w:ascii="Times New Roman" w:hAnsi="Times New Roman" w:cs="Times New Roman"/>
          <w:color w:val="auto"/>
          <w:spacing w:val="-4"/>
          <w:sz w:val="28"/>
          <w:szCs w:val="28"/>
          <w:lang w:eastAsia="en-GB"/>
        </w:rPr>
        <w:t>ha so với quy hoạch được duyệt</w:t>
      </w:r>
      <w:r w:rsidRPr="009710CE">
        <w:rPr>
          <w:rFonts w:ascii="Times New Roman" w:hAnsi="Times New Roman" w:cs="Times New Roman"/>
          <w:color w:val="auto"/>
          <w:spacing w:val="-4"/>
          <w:sz w:val="28"/>
          <w:szCs w:val="28"/>
          <w:lang w:eastAsia="en-GB"/>
        </w:rPr>
        <w:t xml:space="preserve">.   </w:t>
      </w:r>
      <w:r w:rsidR="00C10C30" w:rsidRPr="009710CE">
        <w:rPr>
          <w:rFonts w:ascii="Times New Roman" w:hAnsi="Times New Roman" w:cs="Times New Roman"/>
          <w:color w:val="auto"/>
          <w:kern w:val="16"/>
          <w:sz w:val="28"/>
          <w:szCs w:val="28"/>
          <w:shd w:val="clear" w:color="auto" w:fill="FFFFFF"/>
          <w:lang w:eastAsia="en-US"/>
        </w:rPr>
        <w:t xml:space="preserve"> </w:t>
      </w:r>
    </w:p>
    <w:p w14:paraId="53D5CA17" w14:textId="77777777" w:rsidR="00C10C30" w:rsidRPr="009710CE" w:rsidRDefault="00C10C30">
      <w:pPr>
        <w:widowControl/>
        <w:numPr>
          <w:ilvl w:val="0"/>
          <w:numId w:val="26"/>
        </w:numPr>
        <w:suppressAutoHyphens/>
        <w:autoSpaceDN w:val="0"/>
        <w:spacing w:before="120" w:after="60" w:line="320" w:lineRule="exact"/>
        <w:jc w:val="both"/>
        <w:rPr>
          <w:rFonts w:ascii="Times New Roman" w:hAnsi="Times New Roman" w:cs="Times New Roman"/>
          <w:i/>
          <w:color w:val="auto"/>
          <w:kern w:val="16"/>
          <w:sz w:val="28"/>
          <w:szCs w:val="28"/>
          <w:shd w:val="clear" w:color="auto" w:fill="FFFFFF"/>
          <w:lang w:eastAsia="en-US"/>
        </w:rPr>
      </w:pPr>
      <w:r w:rsidRPr="009710CE">
        <w:rPr>
          <w:rFonts w:ascii="Times New Roman" w:hAnsi="Times New Roman" w:cs="Times New Roman"/>
          <w:i/>
          <w:color w:val="auto"/>
          <w:kern w:val="16"/>
          <w:sz w:val="28"/>
          <w:szCs w:val="28"/>
          <w:shd w:val="clear" w:color="auto" w:fill="FFFFFF"/>
          <w:lang w:eastAsia="en-US"/>
        </w:rPr>
        <w:t>Đất phát triển hạ tầng</w:t>
      </w:r>
    </w:p>
    <w:p w14:paraId="0D74E660" w14:textId="108FB9D7" w:rsidR="007B590E" w:rsidRPr="009710CE" w:rsidRDefault="007B590E" w:rsidP="00746FCB">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phát triển hạ tầng có 1.835,36 ha, chiếm 47,66 % đất phi nông nghiệp.</w:t>
      </w:r>
    </w:p>
    <w:p w14:paraId="0667459E" w14:textId="551075DE" w:rsidR="00053CC2" w:rsidRPr="009710CE" w:rsidRDefault="00053CC2"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Trong kỳ quy hoạch, diện tích đất phát triển hạ tầng không thay đổi mục đích sử dụng có 1.813,95 ha.</w:t>
      </w:r>
    </w:p>
    <w:p w14:paraId="539ED473" w14:textId="77777777" w:rsidR="009A17AF"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phát triển hạ tầng g</w:t>
      </w:r>
      <w:r w:rsidRPr="009710CE">
        <w:rPr>
          <w:rFonts w:ascii="Times New Roman" w:hAnsi="Times New Roman" w:cs="Times New Roman"/>
          <w:color w:val="auto"/>
          <w:kern w:val="16"/>
          <w:sz w:val="28"/>
          <w:szCs w:val="28"/>
          <w:shd w:val="clear" w:color="auto" w:fill="FFFFFF"/>
          <w:lang w:eastAsia="en-US"/>
        </w:rPr>
        <w:t>iảm</w:t>
      </w: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w:t>
      </w:r>
      <w:r w:rsidR="009A17AF" w:rsidRPr="009710CE">
        <w:rPr>
          <w:rFonts w:ascii="Times New Roman" w:hAnsi="Times New Roman" w:cs="Times New Roman"/>
          <w:color w:val="auto"/>
          <w:kern w:val="16"/>
          <w:sz w:val="28"/>
          <w:szCs w:val="28"/>
          <w:shd w:val="clear" w:color="auto" w:fill="FFFFFF"/>
          <w:lang w:val="en-US" w:eastAsia="en-US"/>
        </w:rPr>
        <w:t>21,40</w:t>
      </w:r>
      <w:r w:rsidRPr="009710CE">
        <w:rPr>
          <w:rFonts w:ascii="Times New Roman" w:hAnsi="Times New Roman" w:cs="Times New Roman"/>
          <w:color w:val="auto"/>
          <w:kern w:val="16"/>
          <w:sz w:val="28"/>
          <w:szCs w:val="28"/>
          <w:shd w:val="clear" w:color="auto" w:fill="FFFFFF"/>
          <w:lang w:eastAsia="en-US"/>
        </w:rPr>
        <w:t xml:space="preserve"> ha do chuyển sang các loại đất</w:t>
      </w:r>
      <w:r w:rsidRPr="009710CE">
        <w:rPr>
          <w:rFonts w:ascii="Times New Roman" w:hAnsi="Times New Roman" w:cs="Times New Roman"/>
          <w:color w:val="auto"/>
          <w:kern w:val="16"/>
          <w:sz w:val="28"/>
          <w:szCs w:val="28"/>
          <w:shd w:val="clear" w:color="auto" w:fill="FFFFFF"/>
          <w:lang w:val="en-US" w:eastAsia="en-US"/>
        </w:rPr>
        <w:t>:</w:t>
      </w:r>
    </w:p>
    <w:p w14:paraId="29C6B523" w14:textId="5234B03E" w:rsidR="00C10C30" w:rsidRPr="009710CE" w:rsidRDefault="009A17AF"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val="en-US" w:eastAsia="en-US"/>
        </w:rPr>
        <w:t>+ Đất nông nghiệp</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2,35 ha;</w:t>
      </w:r>
      <w:r w:rsidR="00C10C30" w:rsidRPr="009710CE">
        <w:rPr>
          <w:rFonts w:ascii="Times New Roman" w:hAnsi="Times New Roman" w:cs="Times New Roman"/>
          <w:color w:val="auto"/>
          <w:kern w:val="16"/>
          <w:sz w:val="28"/>
          <w:szCs w:val="28"/>
          <w:shd w:val="clear" w:color="auto" w:fill="FFFFFF"/>
          <w:lang w:eastAsia="en-US"/>
        </w:rPr>
        <w:t xml:space="preserve"> </w:t>
      </w:r>
    </w:p>
    <w:p w14:paraId="00AC932B" w14:textId="57B0E09D" w:rsidR="00873332" w:rsidRPr="009710CE" w:rsidRDefault="00873332" w:rsidP="00873332">
      <w:pPr>
        <w:suppressAutoHyphens/>
        <w:autoSpaceDN w:val="0"/>
        <w:spacing w:before="120" w:after="60" w:line="320" w:lineRule="exact"/>
        <w:ind w:firstLine="720"/>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an ninh</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0,31 ha;</w:t>
      </w:r>
    </w:p>
    <w:p w14:paraId="77967BE9" w14:textId="62C22E44" w:rsidR="00873332" w:rsidRPr="009710CE" w:rsidRDefault="00873332" w:rsidP="00873332">
      <w:pPr>
        <w:suppressAutoHyphens/>
        <w:autoSpaceDN w:val="0"/>
        <w:spacing w:before="120" w:after="60" w:line="320" w:lineRule="exact"/>
        <w:ind w:firstLine="720"/>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khu công nghiệp</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9A17AF" w:rsidRPr="009710CE">
        <w:rPr>
          <w:rFonts w:ascii="Times New Roman" w:hAnsi="Times New Roman" w:cs="Times New Roman"/>
          <w:color w:val="auto"/>
          <w:kern w:val="16"/>
          <w:sz w:val="28"/>
          <w:szCs w:val="28"/>
          <w:shd w:val="clear" w:color="auto" w:fill="FFFFFF"/>
          <w:lang w:val="en-US" w:eastAsia="en-US"/>
        </w:rPr>
        <w:t>1,83</w:t>
      </w:r>
      <w:r w:rsidRPr="009710CE">
        <w:rPr>
          <w:rFonts w:ascii="Times New Roman" w:hAnsi="Times New Roman" w:cs="Times New Roman"/>
          <w:color w:val="auto"/>
          <w:kern w:val="16"/>
          <w:sz w:val="28"/>
          <w:szCs w:val="28"/>
          <w:shd w:val="clear" w:color="auto" w:fill="FFFFFF"/>
          <w:lang w:eastAsia="en-US"/>
        </w:rPr>
        <w:t xml:space="preserve"> ha;</w:t>
      </w:r>
    </w:p>
    <w:p w14:paraId="631C88B0" w14:textId="507D69EE" w:rsidR="00873332" w:rsidRPr="009710CE" w:rsidRDefault="00873332" w:rsidP="00873332">
      <w:pPr>
        <w:suppressAutoHyphens/>
        <w:autoSpaceDN w:val="0"/>
        <w:spacing w:before="120" w:after="60" w:line="320" w:lineRule="exact"/>
        <w:ind w:firstLine="720"/>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cụm công nghiệp</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9A17AF" w:rsidRPr="009710CE">
        <w:rPr>
          <w:rFonts w:ascii="Times New Roman" w:hAnsi="Times New Roman" w:cs="Times New Roman"/>
          <w:color w:val="auto"/>
          <w:kern w:val="16"/>
          <w:sz w:val="28"/>
          <w:szCs w:val="28"/>
          <w:shd w:val="clear" w:color="auto" w:fill="FFFFFF"/>
          <w:lang w:val="en-US" w:eastAsia="en-US"/>
        </w:rPr>
        <w:t>5,10</w:t>
      </w:r>
      <w:r w:rsidRPr="009710CE">
        <w:rPr>
          <w:rFonts w:ascii="Times New Roman" w:hAnsi="Times New Roman" w:cs="Times New Roman"/>
          <w:color w:val="auto"/>
          <w:kern w:val="16"/>
          <w:sz w:val="28"/>
          <w:szCs w:val="28"/>
          <w:shd w:val="clear" w:color="auto" w:fill="FFFFFF"/>
          <w:lang w:eastAsia="en-US"/>
        </w:rPr>
        <w:t xml:space="preserve"> ha;</w:t>
      </w:r>
    </w:p>
    <w:p w14:paraId="58B4B4A8" w14:textId="1F7FBFE8" w:rsidR="00873332" w:rsidRPr="009710CE" w:rsidRDefault="00873332" w:rsidP="00873332">
      <w:pPr>
        <w:suppressAutoHyphens/>
        <w:autoSpaceDN w:val="0"/>
        <w:spacing w:before="120" w:after="60" w:line="320" w:lineRule="exact"/>
        <w:ind w:firstLine="720"/>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thương mại, dịch vụ</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0,10 ha;</w:t>
      </w:r>
    </w:p>
    <w:p w14:paraId="27838060" w14:textId="13E94CE9" w:rsidR="00873332" w:rsidRPr="009710CE" w:rsidRDefault="00873332" w:rsidP="00873332">
      <w:pPr>
        <w:suppressAutoHyphens/>
        <w:autoSpaceDN w:val="0"/>
        <w:spacing w:before="120" w:after="60" w:line="320" w:lineRule="exact"/>
        <w:ind w:firstLine="720"/>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cơ sở sản xuất phi nông nghiệp</w:t>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0,08 ha;</w:t>
      </w:r>
    </w:p>
    <w:p w14:paraId="7AE0B990" w14:textId="4ED6E5F2" w:rsidR="00873332" w:rsidRPr="009710CE" w:rsidRDefault="00873332" w:rsidP="00873332">
      <w:pPr>
        <w:suppressAutoHyphens/>
        <w:autoSpaceDN w:val="0"/>
        <w:spacing w:before="120" w:after="60" w:line="320" w:lineRule="exact"/>
        <w:ind w:firstLine="720"/>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sinh hoạt cộng đồng</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1,1</w:t>
      </w:r>
      <w:r w:rsidR="009A17AF" w:rsidRPr="009710CE">
        <w:rPr>
          <w:rFonts w:ascii="Times New Roman" w:hAnsi="Times New Roman" w:cs="Times New Roman"/>
          <w:color w:val="auto"/>
          <w:kern w:val="16"/>
          <w:sz w:val="28"/>
          <w:szCs w:val="28"/>
          <w:shd w:val="clear" w:color="auto" w:fill="FFFFFF"/>
          <w:lang w:val="en-US" w:eastAsia="en-US"/>
        </w:rPr>
        <w:t>4</w:t>
      </w:r>
      <w:r w:rsidRPr="009710CE">
        <w:rPr>
          <w:rFonts w:ascii="Times New Roman" w:hAnsi="Times New Roman" w:cs="Times New Roman"/>
          <w:color w:val="auto"/>
          <w:kern w:val="16"/>
          <w:sz w:val="28"/>
          <w:szCs w:val="28"/>
          <w:shd w:val="clear" w:color="auto" w:fill="FFFFFF"/>
          <w:lang w:eastAsia="en-US"/>
        </w:rPr>
        <w:t xml:space="preserve"> ha;</w:t>
      </w:r>
    </w:p>
    <w:p w14:paraId="1A3BCF96" w14:textId="750E31CC" w:rsidR="00873332" w:rsidRPr="009710CE" w:rsidRDefault="00873332" w:rsidP="00873332">
      <w:pPr>
        <w:suppressAutoHyphens/>
        <w:autoSpaceDN w:val="0"/>
        <w:spacing w:before="120" w:after="60" w:line="320" w:lineRule="exact"/>
        <w:ind w:firstLine="720"/>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khu vui chơi, giải trí công cộng</w:t>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9A17AF" w:rsidRPr="009710CE">
        <w:rPr>
          <w:rFonts w:ascii="Times New Roman" w:hAnsi="Times New Roman" w:cs="Times New Roman"/>
          <w:color w:val="auto"/>
          <w:kern w:val="16"/>
          <w:sz w:val="28"/>
          <w:szCs w:val="28"/>
          <w:shd w:val="clear" w:color="auto" w:fill="FFFFFF"/>
          <w:lang w:val="en-US" w:eastAsia="en-US"/>
        </w:rPr>
        <w:t>0,89</w:t>
      </w:r>
      <w:r w:rsidRPr="009710CE">
        <w:rPr>
          <w:rFonts w:ascii="Times New Roman" w:hAnsi="Times New Roman" w:cs="Times New Roman"/>
          <w:color w:val="auto"/>
          <w:kern w:val="16"/>
          <w:sz w:val="28"/>
          <w:szCs w:val="28"/>
          <w:shd w:val="clear" w:color="auto" w:fill="FFFFFF"/>
          <w:lang w:eastAsia="en-US"/>
        </w:rPr>
        <w:t xml:space="preserve"> ha;</w:t>
      </w:r>
    </w:p>
    <w:p w14:paraId="03977427" w14:textId="5903FF5F" w:rsidR="00873332" w:rsidRPr="009710CE" w:rsidRDefault="00873332" w:rsidP="00873332">
      <w:pPr>
        <w:suppressAutoHyphens/>
        <w:autoSpaceDN w:val="0"/>
        <w:spacing w:before="120" w:after="60" w:line="320" w:lineRule="exact"/>
        <w:ind w:firstLine="720"/>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ở nông thôn</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0,12 ha.</w:t>
      </w:r>
    </w:p>
    <w:p w14:paraId="644FBAA8" w14:textId="4462A4B4" w:rsidR="00873332" w:rsidRPr="009710CE" w:rsidRDefault="00873332" w:rsidP="00873332">
      <w:pPr>
        <w:suppressAutoHyphens/>
        <w:autoSpaceDN w:val="0"/>
        <w:spacing w:before="120" w:after="60" w:line="320" w:lineRule="exact"/>
        <w:ind w:firstLine="720"/>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ở đô thị</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5,</w:t>
      </w:r>
      <w:r w:rsidR="009A17AF" w:rsidRPr="009710CE">
        <w:rPr>
          <w:rFonts w:ascii="Times New Roman" w:hAnsi="Times New Roman" w:cs="Times New Roman"/>
          <w:color w:val="auto"/>
          <w:kern w:val="16"/>
          <w:sz w:val="28"/>
          <w:szCs w:val="28"/>
          <w:shd w:val="clear" w:color="auto" w:fill="FFFFFF"/>
          <w:lang w:val="en-US" w:eastAsia="en-US"/>
        </w:rPr>
        <w:t>17</w:t>
      </w:r>
      <w:r w:rsidRPr="009710CE">
        <w:rPr>
          <w:rFonts w:ascii="Times New Roman" w:hAnsi="Times New Roman" w:cs="Times New Roman"/>
          <w:color w:val="auto"/>
          <w:kern w:val="16"/>
          <w:sz w:val="28"/>
          <w:szCs w:val="28"/>
          <w:shd w:val="clear" w:color="auto" w:fill="FFFFFF"/>
          <w:lang w:eastAsia="en-US"/>
        </w:rPr>
        <w:t xml:space="preserve"> ha;</w:t>
      </w:r>
    </w:p>
    <w:p w14:paraId="61B8AB9A" w14:textId="7FD7070F" w:rsidR="00873332" w:rsidRPr="009710CE" w:rsidRDefault="00873332" w:rsidP="00873332">
      <w:pPr>
        <w:suppressAutoHyphens/>
        <w:autoSpaceDN w:val="0"/>
        <w:spacing w:before="120" w:after="60" w:line="320" w:lineRule="exact"/>
        <w:ind w:firstLine="720"/>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lastRenderedPageBreak/>
        <w:t>+ Đất xây dựng trụ sở cơ quan</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1,03 ha;</w:t>
      </w:r>
    </w:p>
    <w:p w14:paraId="049C145B" w14:textId="787D23F6" w:rsidR="00873332" w:rsidRPr="009710CE" w:rsidRDefault="00873332" w:rsidP="00873332">
      <w:pPr>
        <w:suppressAutoHyphens/>
        <w:autoSpaceDN w:val="0"/>
        <w:spacing w:before="120" w:after="60" w:line="320" w:lineRule="exact"/>
        <w:ind w:firstLine="720"/>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tín ngưỡng</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0,02 ha;</w:t>
      </w:r>
    </w:p>
    <w:p w14:paraId="72C59FA0" w14:textId="36F36049" w:rsidR="00873332" w:rsidRPr="009710CE" w:rsidRDefault="00873332" w:rsidP="00873332">
      <w:pPr>
        <w:suppressAutoHyphens/>
        <w:autoSpaceDN w:val="0"/>
        <w:spacing w:before="120" w:after="60" w:line="320" w:lineRule="exact"/>
        <w:ind w:firstLine="720"/>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Đất công trình công cộng khác</w:t>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0,27 ha;</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p>
    <w:p w14:paraId="61BAA06B" w14:textId="4B7C0EA3" w:rsidR="00873332" w:rsidRPr="009710CE" w:rsidRDefault="00873332" w:rsidP="00873332">
      <w:pPr>
        <w:suppressAutoHyphens/>
        <w:autoSpaceDN w:val="0"/>
        <w:spacing w:before="120" w:after="60" w:line="320" w:lineRule="exact"/>
        <w:ind w:firstLine="720"/>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eastAsia="en-US"/>
        </w:rPr>
        <w:t>+ Đất phi nông nghiệp khác</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3,00 ha</w:t>
      </w:r>
      <w:r w:rsidRPr="009710CE">
        <w:rPr>
          <w:rFonts w:ascii="Times New Roman" w:hAnsi="Times New Roman" w:cs="Times New Roman"/>
          <w:color w:val="auto"/>
          <w:kern w:val="16"/>
          <w:sz w:val="28"/>
          <w:szCs w:val="28"/>
          <w:shd w:val="clear" w:color="auto" w:fill="FFFFFF"/>
          <w:lang w:val="en-US" w:eastAsia="en-US"/>
        </w:rPr>
        <w:t>.</w:t>
      </w:r>
    </w:p>
    <w:p w14:paraId="4E8BD80E" w14:textId="5F64F176" w:rsidR="00C10C30" w:rsidRPr="009710CE" w:rsidRDefault="00C10C30" w:rsidP="00873332">
      <w:pPr>
        <w:suppressAutoHyphens/>
        <w:autoSpaceDN w:val="0"/>
        <w:spacing w:before="120" w:after="60" w:line="320" w:lineRule="exact"/>
        <w:ind w:firstLine="720"/>
        <w:rPr>
          <w:rFonts w:ascii="Times New Roman" w:hAnsi="Times New Roman" w:cs="Times New Roman"/>
          <w:color w:val="auto"/>
          <w:spacing w:val="-4"/>
          <w:kern w:val="16"/>
          <w:sz w:val="28"/>
          <w:szCs w:val="28"/>
          <w:shd w:val="clear" w:color="auto" w:fill="FFFFFF"/>
          <w:lang w:eastAsia="en-US"/>
        </w:rPr>
      </w:pPr>
      <w:r w:rsidRPr="009710CE">
        <w:rPr>
          <w:rFonts w:ascii="Times New Roman" w:hAnsi="Times New Roman" w:cs="Times New Roman"/>
          <w:color w:val="auto"/>
          <w:spacing w:val="-4"/>
          <w:kern w:val="16"/>
          <w:sz w:val="28"/>
          <w:szCs w:val="28"/>
          <w:shd w:val="clear" w:color="auto" w:fill="FFFFFF"/>
          <w:lang w:eastAsia="en-US"/>
        </w:rPr>
        <w:t>- Đất phát triển hạ tầng tăng thêm</w:t>
      </w:r>
      <w:r w:rsidRPr="009710CE">
        <w:rPr>
          <w:rFonts w:ascii="Times New Roman" w:hAnsi="Times New Roman" w:cs="Times New Roman"/>
          <w:color w:val="auto"/>
          <w:spacing w:val="-4"/>
          <w:kern w:val="16"/>
          <w:sz w:val="28"/>
          <w:szCs w:val="28"/>
          <w:shd w:val="clear" w:color="auto" w:fill="FFFFFF"/>
          <w:lang w:val="en-US" w:eastAsia="en-US"/>
        </w:rPr>
        <w:t>:</w:t>
      </w:r>
      <w:r w:rsidRPr="009710CE">
        <w:rPr>
          <w:rFonts w:ascii="Times New Roman" w:hAnsi="Times New Roman" w:cs="Times New Roman"/>
          <w:color w:val="auto"/>
          <w:spacing w:val="-4"/>
          <w:kern w:val="16"/>
          <w:sz w:val="28"/>
          <w:szCs w:val="28"/>
          <w:shd w:val="clear" w:color="auto" w:fill="FFFFFF"/>
          <w:lang w:eastAsia="en-US"/>
        </w:rPr>
        <w:t xml:space="preserve"> </w:t>
      </w:r>
      <w:r w:rsidR="00CE2837" w:rsidRPr="009710CE">
        <w:rPr>
          <w:rFonts w:ascii="Times New Roman" w:hAnsi="Times New Roman" w:cs="Times New Roman"/>
          <w:color w:val="auto"/>
          <w:spacing w:val="-4"/>
          <w:kern w:val="16"/>
          <w:sz w:val="28"/>
          <w:szCs w:val="28"/>
          <w:shd w:val="clear" w:color="auto" w:fill="FFFFFF"/>
          <w:lang w:val="en-US" w:eastAsia="en-US"/>
        </w:rPr>
        <w:t>642,37</w:t>
      </w:r>
      <w:r w:rsidR="00873332" w:rsidRPr="009710CE">
        <w:rPr>
          <w:rFonts w:ascii="Times New Roman" w:hAnsi="Times New Roman" w:cs="Times New Roman"/>
          <w:color w:val="auto"/>
          <w:spacing w:val="-4"/>
          <w:kern w:val="16"/>
          <w:sz w:val="28"/>
          <w:szCs w:val="28"/>
          <w:shd w:val="clear" w:color="auto" w:fill="FFFFFF"/>
          <w:lang w:val="en-US" w:eastAsia="en-US"/>
        </w:rPr>
        <w:t xml:space="preserve"> </w:t>
      </w:r>
      <w:r w:rsidRPr="009710CE">
        <w:rPr>
          <w:rFonts w:ascii="Times New Roman" w:hAnsi="Times New Roman" w:cs="Times New Roman"/>
          <w:color w:val="auto"/>
          <w:spacing w:val="-4"/>
          <w:kern w:val="16"/>
          <w:sz w:val="28"/>
          <w:szCs w:val="28"/>
          <w:shd w:val="clear" w:color="auto" w:fill="FFFFFF"/>
          <w:lang w:eastAsia="en-US"/>
        </w:rPr>
        <w:t xml:space="preserve">ha, được chuyển từ các loại đất: </w:t>
      </w:r>
    </w:p>
    <w:p w14:paraId="3A351655" w14:textId="2BB344AA" w:rsidR="00515383" w:rsidRPr="009710CE" w:rsidRDefault="00515383" w:rsidP="00515383">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nông nghiệp</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CE2837" w:rsidRPr="009710CE">
        <w:rPr>
          <w:rFonts w:ascii="Times New Roman" w:hAnsi="Times New Roman" w:cs="Times New Roman"/>
          <w:color w:val="auto"/>
          <w:kern w:val="16"/>
          <w:sz w:val="28"/>
          <w:szCs w:val="28"/>
          <w:shd w:val="clear" w:color="auto" w:fill="FFFFFF"/>
          <w:lang w:val="en-US" w:eastAsia="en-US"/>
        </w:rPr>
        <w:t>574,29</w:t>
      </w:r>
      <w:r w:rsidRPr="009710CE">
        <w:rPr>
          <w:rFonts w:ascii="Times New Roman" w:hAnsi="Times New Roman" w:cs="Times New Roman"/>
          <w:color w:val="auto"/>
          <w:kern w:val="16"/>
          <w:sz w:val="28"/>
          <w:szCs w:val="28"/>
          <w:shd w:val="clear" w:color="auto" w:fill="FFFFFF"/>
          <w:lang w:eastAsia="en-US"/>
        </w:rPr>
        <w:t xml:space="preserve"> ha; </w:t>
      </w:r>
    </w:p>
    <w:p w14:paraId="21A69A57" w14:textId="47DEDF6B" w:rsidR="00515383" w:rsidRPr="009710CE" w:rsidRDefault="00515383" w:rsidP="00515383">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quốc phòng</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0,14 ha;</w:t>
      </w:r>
    </w:p>
    <w:p w14:paraId="0F7BBED2" w14:textId="177BB927" w:rsidR="00515383" w:rsidRPr="009710CE" w:rsidRDefault="00515383" w:rsidP="00515383">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sinh hoạt cộng đồng</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0,47 ha;</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p>
    <w:p w14:paraId="19542F25" w14:textId="6D5F8F3E" w:rsidR="00515383" w:rsidRPr="009710CE" w:rsidRDefault="00515383" w:rsidP="00515383">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ở tại nông thôn</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CE2837" w:rsidRPr="009710CE">
        <w:rPr>
          <w:rFonts w:ascii="Times New Roman" w:hAnsi="Times New Roman" w:cs="Times New Roman"/>
          <w:color w:val="auto"/>
          <w:kern w:val="16"/>
          <w:sz w:val="28"/>
          <w:szCs w:val="28"/>
          <w:shd w:val="clear" w:color="auto" w:fill="FFFFFF"/>
          <w:lang w:val="en-US" w:eastAsia="en-US"/>
        </w:rPr>
        <w:t>7,01</w:t>
      </w:r>
      <w:r w:rsidRPr="009710CE">
        <w:rPr>
          <w:rFonts w:ascii="Times New Roman" w:hAnsi="Times New Roman" w:cs="Times New Roman"/>
          <w:color w:val="auto"/>
          <w:kern w:val="16"/>
          <w:sz w:val="28"/>
          <w:szCs w:val="28"/>
          <w:shd w:val="clear" w:color="auto" w:fill="FFFFFF"/>
          <w:lang w:eastAsia="en-US"/>
        </w:rPr>
        <w:t xml:space="preserve"> ha;</w:t>
      </w:r>
    </w:p>
    <w:p w14:paraId="4DA16267" w14:textId="1E2F4E2E" w:rsidR="00515383" w:rsidRPr="009710CE" w:rsidRDefault="00515383" w:rsidP="00515383">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ở tại đô thị</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CE2837" w:rsidRPr="009710CE">
        <w:rPr>
          <w:rFonts w:ascii="Times New Roman" w:hAnsi="Times New Roman" w:cs="Times New Roman"/>
          <w:color w:val="auto"/>
          <w:kern w:val="16"/>
          <w:sz w:val="28"/>
          <w:szCs w:val="28"/>
          <w:shd w:val="clear" w:color="auto" w:fill="FFFFFF"/>
          <w:lang w:val="en-US" w:eastAsia="en-US"/>
        </w:rPr>
        <w:t>3,02</w:t>
      </w:r>
      <w:r w:rsidRPr="009710CE">
        <w:rPr>
          <w:rFonts w:ascii="Times New Roman" w:hAnsi="Times New Roman" w:cs="Times New Roman"/>
          <w:color w:val="auto"/>
          <w:kern w:val="16"/>
          <w:sz w:val="28"/>
          <w:szCs w:val="28"/>
          <w:shd w:val="clear" w:color="auto" w:fill="FFFFFF"/>
          <w:lang w:eastAsia="en-US"/>
        </w:rPr>
        <w:t xml:space="preserve"> ha;</w:t>
      </w:r>
    </w:p>
    <w:p w14:paraId="4348D997" w14:textId="60AEBE4F" w:rsidR="00515383" w:rsidRPr="009710CE" w:rsidRDefault="00515383" w:rsidP="00515383">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xây dựng trụ sở cơ quan</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w:t>
      </w:r>
      <w:r w:rsidR="009A17AF" w:rsidRPr="009710CE">
        <w:rPr>
          <w:rFonts w:ascii="Times New Roman" w:hAnsi="Times New Roman" w:cs="Times New Roman"/>
          <w:color w:val="auto"/>
          <w:kern w:val="16"/>
          <w:sz w:val="28"/>
          <w:szCs w:val="28"/>
          <w:shd w:val="clear" w:color="auto" w:fill="FFFFFF"/>
          <w:lang w:val="en-US" w:eastAsia="en-US"/>
        </w:rPr>
        <w:t>69</w:t>
      </w:r>
      <w:r w:rsidRPr="009710CE">
        <w:rPr>
          <w:rFonts w:ascii="Times New Roman" w:hAnsi="Times New Roman" w:cs="Times New Roman"/>
          <w:color w:val="auto"/>
          <w:kern w:val="16"/>
          <w:sz w:val="28"/>
          <w:szCs w:val="28"/>
          <w:shd w:val="clear" w:color="auto" w:fill="FFFFFF"/>
          <w:lang w:eastAsia="en-US"/>
        </w:rPr>
        <w:t xml:space="preserve"> ha;</w:t>
      </w:r>
    </w:p>
    <w:p w14:paraId="5CD05D54" w14:textId="4CC945C0" w:rsidR="00515383" w:rsidRPr="009710CE" w:rsidRDefault="00515383" w:rsidP="00515383">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tín ngưỡng</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w:t>
      </w:r>
      <w:r w:rsidR="009A17AF" w:rsidRPr="009710CE">
        <w:rPr>
          <w:rFonts w:ascii="Times New Roman" w:hAnsi="Times New Roman" w:cs="Times New Roman"/>
          <w:color w:val="auto"/>
          <w:kern w:val="16"/>
          <w:sz w:val="28"/>
          <w:szCs w:val="28"/>
          <w:shd w:val="clear" w:color="auto" w:fill="FFFFFF"/>
          <w:lang w:val="en-US" w:eastAsia="en-US"/>
        </w:rPr>
        <w:t>1</w:t>
      </w:r>
      <w:r w:rsidRPr="009710CE">
        <w:rPr>
          <w:rFonts w:ascii="Times New Roman" w:hAnsi="Times New Roman" w:cs="Times New Roman"/>
          <w:color w:val="auto"/>
          <w:kern w:val="16"/>
          <w:sz w:val="28"/>
          <w:szCs w:val="28"/>
          <w:shd w:val="clear" w:color="auto" w:fill="FFFFFF"/>
          <w:lang w:eastAsia="en-US"/>
        </w:rPr>
        <w:t>9 ha;</w:t>
      </w:r>
    </w:p>
    <w:p w14:paraId="409959CD" w14:textId="660A606C" w:rsidR="00515383" w:rsidRPr="009710CE" w:rsidRDefault="00515383" w:rsidP="00515383">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sông, suối</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9A17AF" w:rsidRPr="009710CE">
        <w:rPr>
          <w:rFonts w:ascii="Times New Roman" w:hAnsi="Times New Roman" w:cs="Times New Roman"/>
          <w:color w:val="auto"/>
          <w:kern w:val="16"/>
          <w:sz w:val="28"/>
          <w:szCs w:val="28"/>
          <w:shd w:val="clear" w:color="auto" w:fill="FFFFFF"/>
          <w:lang w:val="en-US" w:eastAsia="en-US"/>
        </w:rPr>
        <w:t>17,82</w:t>
      </w:r>
      <w:r w:rsidRPr="009710CE">
        <w:rPr>
          <w:rFonts w:ascii="Times New Roman" w:hAnsi="Times New Roman" w:cs="Times New Roman"/>
          <w:color w:val="auto"/>
          <w:kern w:val="16"/>
          <w:sz w:val="28"/>
          <w:szCs w:val="28"/>
          <w:shd w:val="clear" w:color="auto" w:fill="FFFFFF"/>
          <w:lang w:eastAsia="en-US"/>
        </w:rPr>
        <w:t xml:space="preserve"> ha;</w:t>
      </w:r>
    </w:p>
    <w:p w14:paraId="5616D1BB" w14:textId="388CA934" w:rsidR="00515383" w:rsidRPr="009710CE" w:rsidRDefault="00515383" w:rsidP="00515383">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có mặt nước chuyên dùng</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0,10 ha;</w:t>
      </w:r>
    </w:p>
    <w:p w14:paraId="3D260CBD" w14:textId="2BCD87D4" w:rsidR="00515383" w:rsidRPr="009710CE" w:rsidRDefault="00515383" w:rsidP="00515383">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chưa sử dụng</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38,65 ha.</w:t>
      </w:r>
    </w:p>
    <w:p w14:paraId="6069B586" w14:textId="7F8B1807" w:rsidR="00C10C30" w:rsidRPr="009710CE" w:rsidRDefault="005C21D2" w:rsidP="00515383">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Đến cuối năm 2030, diện tích đất phát triển hạ tầng có 2.533,60  ha, chiếm 49,14 % đất phi nông nghiệp, thực giảm tăng 627,28 ha so với hiện trạng, giảm </w:t>
      </w:r>
      <w:r w:rsidR="00746FCB" w:rsidRPr="009710CE">
        <w:rPr>
          <w:rFonts w:ascii="Times New Roman" w:hAnsi="Times New Roman" w:cs="Times New Roman"/>
          <w:color w:val="auto"/>
          <w:kern w:val="16"/>
          <w:sz w:val="28"/>
          <w:szCs w:val="28"/>
          <w:shd w:val="clear" w:color="auto" w:fill="FFFFFF"/>
          <w:lang w:val="en-US" w:eastAsia="en-US"/>
        </w:rPr>
        <w:t xml:space="preserve">227,84 </w:t>
      </w:r>
      <w:r w:rsidRPr="009710CE">
        <w:rPr>
          <w:rFonts w:ascii="Times New Roman" w:hAnsi="Times New Roman" w:cs="Times New Roman"/>
          <w:color w:val="auto"/>
          <w:kern w:val="16"/>
          <w:sz w:val="28"/>
          <w:szCs w:val="28"/>
          <w:shd w:val="clear" w:color="auto" w:fill="FFFFFF"/>
          <w:lang w:eastAsia="en-US"/>
        </w:rPr>
        <w:t>ha so với quy hoạch được duyệt</w:t>
      </w:r>
      <w:r w:rsidR="00C10C30" w:rsidRPr="009710CE">
        <w:rPr>
          <w:rFonts w:ascii="Times New Roman" w:hAnsi="Times New Roman" w:cs="Times New Roman"/>
          <w:color w:val="auto"/>
          <w:kern w:val="16"/>
          <w:sz w:val="28"/>
          <w:szCs w:val="28"/>
          <w:shd w:val="clear" w:color="auto" w:fill="FFFFFF"/>
          <w:lang w:eastAsia="en-US"/>
        </w:rPr>
        <w:t>.</w:t>
      </w:r>
    </w:p>
    <w:p w14:paraId="5265ACE5" w14:textId="77777777" w:rsidR="00C10C30" w:rsidRPr="009710CE" w:rsidRDefault="00C10C30" w:rsidP="00C10C30">
      <w:pPr>
        <w:suppressAutoHyphens/>
        <w:autoSpaceDN w:val="0"/>
        <w:spacing w:before="120" w:line="320" w:lineRule="exact"/>
        <w:ind w:firstLine="720"/>
        <w:rPr>
          <w:rFonts w:ascii="Times New Roman" w:hAnsi="Times New Roman" w:cs="Times New Roman"/>
          <w:i/>
          <w:color w:val="auto"/>
          <w:kern w:val="16"/>
          <w:sz w:val="28"/>
          <w:szCs w:val="28"/>
          <w:shd w:val="clear" w:color="auto" w:fill="FFFFFF"/>
          <w:lang w:eastAsia="en-US"/>
        </w:rPr>
      </w:pPr>
      <w:r w:rsidRPr="009710CE">
        <w:rPr>
          <w:rFonts w:ascii="Times New Roman" w:hAnsi="Times New Roman" w:cs="Times New Roman"/>
          <w:i/>
          <w:color w:val="auto"/>
          <w:kern w:val="16"/>
          <w:sz w:val="28"/>
          <w:szCs w:val="28"/>
          <w:shd w:val="clear" w:color="auto" w:fill="FFFFFF"/>
          <w:lang w:eastAsia="en-US"/>
        </w:rPr>
        <w:t>Quy hoạch chi tiết một số loại đất phát triển hạ tầng như sau:</w:t>
      </w:r>
    </w:p>
    <w:p w14:paraId="21A6B784" w14:textId="77777777" w:rsidR="00C10C30" w:rsidRPr="009710CE" w:rsidRDefault="00C10C30">
      <w:pPr>
        <w:widowControl/>
        <w:numPr>
          <w:ilvl w:val="0"/>
          <w:numId w:val="10"/>
        </w:numPr>
        <w:suppressAutoHyphens/>
        <w:autoSpaceDN w:val="0"/>
        <w:spacing w:before="120" w:after="60" w:line="320" w:lineRule="exact"/>
        <w:jc w:val="both"/>
        <w:rPr>
          <w:rFonts w:ascii="Times New Roman" w:hAnsi="Times New Roman" w:cs="Times New Roman"/>
          <w:i/>
          <w:color w:val="auto"/>
          <w:kern w:val="16"/>
          <w:sz w:val="28"/>
          <w:szCs w:val="28"/>
          <w:shd w:val="clear" w:color="auto" w:fill="FFFFFF"/>
          <w:lang w:eastAsia="en-US"/>
        </w:rPr>
      </w:pPr>
      <w:r w:rsidRPr="009710CE">
        <w:rPr>
          <w:rFonts w:ascii="Times New Roman" w:hAnsi="Times New Roman" w:cs="Times New Roman"/>
          <w:i/>
          <w:color w:val="auto"/>
          <w:kern w:val="16"/>
          <w:sz w:val="28"/>
          <w:szCs w:val="28"/>
          <w:shd w:val="clear" w:color="auto" w:fill="FFFFFF"/>
          <w:lang w:eastAsia="en-US"/>
        </w:rPr>
        <w:t>Đất giao thông:</w:t>
      </w:r>
    </w:p>
    <w:p w14:paraId="692FB2AA" w14:textId="77777777" w:rsidR="007B590E" w:rsidRPr="009710CE" w:rsidRDefault="007B590E" w:rsidP="00746FCB">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giao thông có 1.548,08 ha, chiếm 84,35 % đất phát triển hạ tầng.</w:t>
      </w:r>
    </w:p>
    <w:p w14:paraId="71D39EA2" w14:textId="77777777" w:rsidR="00053CC2" w:rsidRPr="009710CE" w:rsidRDefault="00053CC2"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Trong kỳ quy hoạch, diện tích đất giao thông không thay đổi mục đích sử dụng có 1.532,68 ha.</w:t>
      </w:r>
    </w:p>
    <w:p w14:paraId="1219AB5E" w14:textId="0A74B218" w:rsidR="00C10C30" w:rsidRPr="009710CE" w:rsidRDefault="00C10C30"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38667A" w:rsidRPr="009710CE">
        <w:rPr>
          <w:rFonts w:ascii="Times New Roman" w:hAnsi="Times New Roman" w:cs="Times New Roman"/>
          <w:color w:val="auto"/>
          <w:kern w:val="16"/>
          <w:sz w:val="28"/>
          <w:szCs w:val="28"/>
          <w:shd w:val="clear" w:color="auto" w:fill="FFFFFF"/>
          <w:lang w:val="en-US" w:eastAsia="en-US"/>
        </w:rPr>
        <w:t>Đất giao thông g</w:t>
      </w:r>
      <w:r w:rsidRPr="009710CE">
        <w:rPr>
          <w:rFonts w:ascii="Times New Roman" w:hAnsi="Times New Roman" w:cs="Times New Roman"/>
          <w:color w:val="auto"/>
          <w:kern w:val="16"/>
          <w:sz w:val="28"/>
          <w:szCs w:val="28"/>
          <w:shd w:val="clear" w:color="auto" w:fill="FFFFFF"/>
          <w:lang w:eastAsia="en-US"/>
        </w:rPr>
        <w:t>iảm</w:t>
      </w:r>
      <w:r w:rsidR="0038667A"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w:t>
      </w:r>
      <w:r w:rsidR="009A17AF" w:rsidRPr="009710CE">
        <w:rPr>
          <w:rFonts w:ascii="Times New Roman" w:hAnsi="Times New Roman" w:cs="Times New Roman"/>
          <w:color w:val="auto"/>
          <w:kern w:val="16"/>
          <w:sz w:val="28"/>
          <w:szCs w:val="28"/>
          <w:shd w:val="clear" w:color="auto" w:fill="FFFFFF"/>
          <w:lang w:val="en-US" w:eastAsia="en-US"/>
        </w:rPr>
        <w:t>15,40</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ha do chuyển sang các loại đất</w:t>
      </w:r>
      <w:r w:rsidRPr="009710CE">
        <w:rPr>
          <w:rFonts w:ascii="Times New Roman" w:hAnsi="Times New Roman" w:cs="Times New Roman"/>
          <w:color w:val="auto"/>
          <w:kern w:val="16"/>
          <w:sz w:val="28"/>
          <w:szCs w:val="28"/>
          <w:shd w:val="clear" w:color="auto" w:fill="FFFFFF"/>
          <w:lang w:val="en-US" w:eastAsia="en-US"/>
        </w:rPr>
        <w:t>:</w:t>
      </w:r>
    </w:p>
    <w:p w14:paraId="39E10BA0" w14:textId="17FEFACE" w:rsidR="009A17AF" w:rsidRPr="009710CE" w:rsidRDefault="009A17AF" w:rsidP="00C10C30">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nông nghiệp</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1,93 ha;</w:t>
      </w:r>
    </w:p>
    <w:p w14:paraId="6743C7F2" w14:textId="0C6E8D79" w:rsidR="0056356F" w:rsidRPr="009710CE" w:rsidRDefault="0056356F" w:rsidP="0056356F">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khu công nghiệp</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9A17AF" w:rsidRPr="009710CE">
        <w:rPr>
          <w:rFonts w:ascii="Times New Roman" w:hAnsi="Times New Roman" w:cs="Times New Roman"/>
          <w:color w:val="auto"/>
          <w:kern w:val="16"/>
          <w:sz w:val="28"/>
          <w:szCs w:val="28"/>
          <w:shd w:val="clear" w:color="auto" w:fill="FFFFFF"/>
          <w:lang w:val="en-US" w:eastAsia="en-US"/>
        </w:rPr>
        <w:t>1</w:t>
      </w:r>
      <w:r w:rsidRPr="009710CE">
        <w:rPr>
          <w:rFonts w:ascii="Times New Roman" w:hAnsi="Times New Roman" w:cs="Times New Roman"/>
          <w:color w:val="auto"/>
          <w:kern w:val="16"/>
          <w:sz w:val="28"/>
          <w:szCs w:val="28"/>
          <w:shd w:val="clear" w:color="auto" w:fill="FFFFFF"/>
          <w:lang w:eastAsia="en-US"/>
        </w:rPr>
        <w:t>,20 ha;</w:t>
      </w:r>
    </w:p>
    <w:p w14:paraId="2E5A768B" w14:textId="1C47B056" w:rsidR="0056356F" w:rsidRPr="009710CE" w:rsidRDefault="0056356F" w:rsidP="0056356F">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cụm công nghiệp</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3,</w:t>
      </w:r>
      <w:r w:rsidR="009A17AF" w:rsidRPr="009710CE">
        <w:rPr>
          <w:rFonts w:ascii="Times New Roman" w:hAnsi="Times New Roman" w:cs="Times New Roman"/>
          <w:color w:val="auto"/>
          <w:kern w:val="16"/>
          <w:sz w:val="28"/>
          <w:szCs w:val="28"/>
          <w:shd w:val="clear" w:color="auto" w:fill="FFFFFF"/>
          <w:lang w:val="en-US" w:eastAsia="en-US"/>
        </w:rPr>
        <w:t>7</w:t>
      </w:r>
      <w:r w:rsidRPr="009710CE">
        <w:rPr>
          <w:rFonts w:ascii="Times New Roman" w:hAnsi="Times New Roman" w:cs="Times New Roman"/>
          <w:color w:val="auto"/>
          <w:kern w:val="16"/>
          <w:sz w:val="28"/>
          <w:szCs w:val="28"/>
          <w:shd w:val="clear" w:color="auto" w:fill="FFFFFF"/>
          <w:lang w:eastAsia="en-US"/>
        </w:rPr>
        <w:t>3 ha;</w:t>
      </w:r>
    </w:p>
    <w:p w14:paraId="5F826DFD" w14:textId="73559ABA" w:rsidR="0056356F" w:rsidRPr="009710CE" w:rsidRDefault="0056356F" w:rsidP="0056356F">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thủy lợi</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0,02 ha;</w:t>
      </w:r>
    </w:p>
    <w:p w14:paraId="29C2654B" w14:textId="3628DD8E" w:rsidR="0056356F" w:rsidRPr="009710CE" w:rsidRDefault="0056356F" w:rsidP="0056356F">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cơ sở văn hóa</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0,03 ha;</w:t>
      </w:r>
    </w:p>
    <w:p w14:paraId="21B4B4AE" w14:textId="58C858E4" w:rsidR="0056356F" w:rsidRPr="009710CE" w:rsidRDefault="0056356F" w:rsidP="0056356F">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xây dựng cơ sở thể dục thể thao</w:t>
      </w:r>
      <w:r w:rsidRPr="009710CE">
        <w:rPr>
          <w:rFonts w:ascii="Times New Roman" w:hAnsi="Times New Roman" w:cs="Times New Roman"/>
          <w:color w:val="auto"/>
          <w:kern w:val="16"/>
          <w:sz w:val="28"/>
          <w:szCs w:val="28"/>
          <w:shd w:val="clear" w:color="auto" w:fill="FFFFFF"/>
          <w:lang w:eastAsia="en-US"/>
        </w:rPr>
        <w:tab/>
        <w:t>: 0,23 ha;</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p>
    <w:p w14:paraId="2C844729" w14:textId="00068425" w:rsidR="0056356F" w:rsidRPr="009710CE" w:rsidRDefault="0056356F" w:rsidP="0056356F">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công trình năng lượng</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9A17AF" w:rsidRPr="009710CE">
        <w:rPr>
          <w:rFonts w:ascii="Times New Roman" w:hAnsi="Times New Roman" w:cs="Times New Roman"/>
          <w:color w:val="auto"/>
          <w:kern w:val="16"/>
          <w:sz w:val="28"/>
          <w:szCs w:val="28"/>
          <w:shd w:val="clear" w:color="auto" w:fill="FFFFFF"/>
          <w:lang w:val="en-US" w:eastAsia="en-US"/>
        </w:rPr>
        <w:t xml:space="preserve">1,13 </w:t>
      </w:r>
      <w:r w:rsidRPr="009710CE">
        <w:rPr>
          <w:rFonts w:ascii="Times New Roman" w:hAnsi="Times New Roman" w:cs="Times New Roman"/>
          <w:color w:val="auto"/>
          <w:kern w:val="16"/>
          <w:sz w:val="28"/>
          <w:szCs w:val="28"/>
          <w:shd w:val="clear" w:color="auto" w:fill="FFFFFF"/>
          <w:lang w:eastAsia="en-US"/>
        </w:rPr>
        <w:t>ha;</w:t>
      </w:r>
    </w:p>
    <w:p w14:paraId="69AAC277" w14:textId="664F2517" w:rsidR="0056356F" w:rsidRPr="009710CE" w:rsidRDefault="0056356F" w:rsidP="0056356F">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lastRenderedPageBreak/>
        <w:t>+ Đất bãi thải, xử lý chất thải</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0,34 ha;</w:t>
      </w:r>
    </w:p>
    <w:p w14:paraId="56F32F83" w14:textId="15082595" w:rsidR="0056356F" w:rsidRPr="009710CE" w:rsidRDefault="0056356F" w:rsidP="0056356F">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làm nghĩa trang, nghĩa địa</w:t>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1,31 ha;</w:t>
      </w:r>
    </w:p>
    <w:p w14:paraId="74968A10" w14:textId="63DAFCDF" w:rsidR="009A17AF" w:rsidRPr="009710CE" w:rsidRDefault="009A17AF" w:rsidP="0056356F">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chợ</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0,09 ha;</w:t>
      </w:r>
    </w:p>
    <w:p w14:paraId="4A729E17" w14:textId="54D0F34F" w:rsidR="0056356F" w:rsidRPr="009710CE" w:rsidRDefault="0056356F" w:rsidP="0056356F">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sinh hoạt cộng đồng</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0,13ha;</w:t>
      </w:r>
    </w:p>
    <w:p w14:paraId="2A27A89B" w14:textId="5563DA82" w:rsidR="0056356F" w:rsidRPr="009710CE" w:rsidRDefault="0056356F" w:rsidP="0056356F">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khu vui chơi, giải trí công cộng</w:t>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w:t>
      </w:r>
      <w:r w:rsidR="009A17AF" w:rsidRPr="009710CE">
        <w:rPr>
          <w:rFonts w:ascii="Times New Roman" w:hAnsi="Times New Roman" w:cs="Times New Roman"/>
          <w:color w:val="auto"/>
          <w:kern w:val="16"/>
          <w:sz w:val="28"/>
          <w:szCs w:val="28"/>
          <w:shd w:val="clear" w:color="auto" w:fill="FFFFFF"/>
          <w:lang w:val="en-US" w:eastAsia="en-US"/>
        </w:rPr>
        <w:t>71</w:t>
      </w:r>
      <w:r w:rsidRPr="009710CE">
        <w:rPr>
          <w:rFonts w:ascii="Times New Roman" w:hAnsi="Times New Roman" w:cs="Times New Roman"/>
          <w:color w:val="auto"/>
          <w:kern w:val="16"/>
          <w:sz w:val="28"/>
          <w:szCs w:val="28"/>
          <w:shd w:val="clear" w:color="auto" w:fill="FFFFFF"/>
          <w:lang w:eastAsia="en-US"/>
        </w:rPr>
        <w:t xml:space="preserve"> ha;</w:t>
      </w:r>
    </w:p>
    <w:p w14:paraId="07A76E21" w14:textId="1CDF15FA" w:rsidR="0056356F" w:rsidRPr="009710CE" w:rsidRDefault="0056356F" w:rsidP="0056356F">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ở đô thị</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9A17AF" w:rsidRPr="009710CE">
        <w:rPr>
          <w:rFonts w:ascii="Times New Roman" w:hAnsi="Times New Roman" w:cs="Times New Roman"/>
          <w:color w:val="auto"/>
          <w:kern w:val="16"/>
          <w:sz w:val="28"/>
          <w:szCs w:val="28"/>
          <w:shd w:val="clear" w:color="auto" w:fill="FFFFFF"/>
          <w:lang w:val="en-US" w:eastAsia="en-US"/>
        </w:rPr>
        <w:t>2,89</w:t>
      </w:r>
      <w:r w:rsidRPr="009710CE">
        <w:rPr>
          <w:rFonts w:ascii="Times New Roman" w:hAnsi="Times New Roman" w:cs="Times New Roman"/>
          <w:color w:val="auto"/>
          <w:kern w:val="16"/>
          <w:sz w:val="28"/>
          <w:szCs w:val="28"/>
          <w:shd w:val="clear" w:color="auto" w:fill="FFFFFF"/>
          <w:lang w:eastAsia="en-US"/>
        </w:rPr>
        <w:t xml:space="preserve"> ha;</w:t>
      </w:r>
    </w:p>
    <w:p w14:paraId="3D38ACA0" w14:textId="5626F951" w:rsidR="0056356F" w:rsidRPr="009710CE" w:rsidRDefault="0056356F" w:rsidP="0056356F">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xây dựng trụ sở cơ quan</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0,03 ha;</w:t>
      </w:r>
    </w:p>
    <w:p w14:paraId="42433849" w14:textId="0FBD683D" w:rsidR="0056356F" w:rsidRPr="009710CE" w:rsidRDefault="0056356F" w:rsidP="0056356F">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tín ngưỡng</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0,02 ha;</w:t>
      </w:r>
    </w:p>
    <w:p w14:paraId="27D33145" w14:textId="16192CAD" w:rsidR="0056356F" w:rsidRPr="009710CE" w:rsidRDefault="0056356F" w:rsidP="0056356F">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công trình công cộng khác</w:t>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0,10 ha;</w:t>
      </w:r>
    </w:p>
    <w:p w14:paraId="570DCA3C" w14:textId="6F5B961A" w:rsidR="0056356F" w:rsidRPr="009710CE" w:rsidRDefault="0056356F" w:rsidP="0056356F">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phi nông nghiệp khác</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1,50 ha;</w:t>
      </w:r>
    </w:p>
    <w:p w14:paraId="1BA0C033" w14:textId="60BB97F9" w:rsidR="00C10C30" w:rsidRPr="009710CE" w:rsidRDefault="00C10C30" w:rsidP="0056356F">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giao thông tăng thêm</w:t>
      </w:r>
      <w:r w:rsidR="00AE501E"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szCs w:val="28"/>
          <w:shd w:val="clear" w:color="auto" w:fill="FFFFFF"/>
          <w:lang w:eastAsia="en-US"/>
        </w:rPr>
        <w:t xml:space="preserve"> </w:t>
      </w:r>
      <w:r w:rsidR="00062BFA" w:rsidRPr="009710CE">
        <w:rPr>
          <w:rFonts w:ascii="Times New Roman" w:hAnsi="Times New Roman" w:cs="Times New Roman"/>
          <w:color w:val="auto"/>
          <w:kern w:val="16"/>
          <w:sz w:val="28"/>
          <w:szCs w:val="28"/>
          <w:shd w:val="clear" w:color="auto" w:fill="FFFFFF"/>
          <w:lang w:val="en-US" w:eastAsia="en-US"/>
        </w:rPr>
        <w:t>3</w:t>
      </w:r>
      <w:r w:rsidR="007D21F6" w:rsidRPr="009710CE">
        <w:rPr>
          <w:rFonts w:ascii="Times New Roman" w:hAnsi="Times New Roman" w:cs="Times New Roman"/>
          <w:color w:val="auto"/>
          <w:kern w:val="16"/>
          <w:sz w:val="28"/>
          <w:szCs w:val="28"/>
          <w:shd w:val="clear" w:color="auto" w:fill="FFFFFF"/>
          <w:lang w:val="en-US" w:eastAsia="en-US"/>
        </w:rPr>
        <w:t>33,41</w:t>
      </w:r>
      <w:r w:rsidRPr="009710CE">
        <w:rPr>
          <w:rFonts w:ascii="Times New Roman" w:hAnsi="Times New Roman" w:cs="Times New Roman"/>
          <w:color w:val="auto"/>
          <w:kern w:val="16"/>
          <w:sz w:val="28"/>
          <w:szCs w:val="28"/>
          <w:shd w:val="clear" w:color="auto" w:fill="FFFFFF"/>
          <w:lang w:eastAsia="en-US"/>
        </w:rPr>
        <w:t xml:space="preserve"> ha, được chuyển từ các loại đất: </w:t>
      </w:r>
    </w:p>
    <w:p w14:paraId="3323A660" w14:textId="4BDD45DE" w:rsidR="001E0894" w:rsidRPr="009710CE" w:rsidRDefault="001E0894" w:rsidP="001E0894">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nông nghiệp</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062BFA" w:rsidRPr="009710CE">
        <w:rPr>
          <w:rFonts w:ascii="Times New Roman" w:hAnsi="Times New Roman" w:cs="Times New Roman"/>
          <w:color w:val="auto"/>
          <w:kern w:val="16"/>
          <w:sz w:val="28"/>
          <w:szCs w:val="28"/>
          <w:shd w:val="clear" w:color="auto" w:fill="FFFFFF"/>
          <w:lang w:val="en-US" w:eastAsia="en-US"/>
        </w:rPr>
        <w:t>293,23</w:t>
      </w:r>
      <w:r w:rsidRPr="009710CE">
        <w:rPr>
          <w:rFonts w:ascii="Times New Roman" w:hAnsi="Times New Roman" w:cs="Times New Roman"/>
          <w:color w:val="auto"/>
          <w:kern w:val="16"/>
          <w:sz w:val="28"/>
          <w:szCs w:val="28"/>
          <w:shd w:val="clear" w:color="auto" w:fill="FFFFFF"/>
          <w:lang w:eastAsia="en-US"/>
        </w:rPr>
        <w:t xml:space="preserve"> ha; </w:t>
      </w:r>
    </w:p>
    <w:p w14:paraId="4D980D28" w14:textId="19B3E020" w:rsidR="001E0894" w:rsidRPr="009710CE" w:rsidRDefault="001E0894" w:rsidP="001E0894">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thủy lợi</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1,</w:t>
      </w:r>
      <w:r w:rsidR="00062BFA" w:rsidRPr="009710CE">
        <w:rPr>
          <w:rFonts w:ascii="Times New Roman" w:hAnsi="Times New Roman" w:cs="Times New Roman"/>
          <w:color w:val="auto"/>
          <w:kern w:val="16"/>
          <w:sz w:val="28"/>
          <w:szCs w:val="28"/>
          <w:shd w:val="clear" w:color="auto" w:fill="FFFFFF"/>
          <w:lang w:val="en-US" w:eastAsia="en-US"/>
        </w:rPr>
        <w:t>32</w:t>
      </w:r>
      <w:r w:rsidRPr="009710CE">
        <w:rPr>
          <w:rFonts w:ascii="Times New Roman" w:hAnsi="Times New Roman" w:cs="Times New Roman"/>
          <w:color w:val="auto"/>
          <w:kern w:val="16"/>
          <w:sz w:val="28"/>
          <w:szCs w:val="28"/>
          <w:shd w:val="clear" w:color="auto" w:fill="FFFFFF"/>
          <w:lang w:eastAsia="en-US"/>
        </w:rPr>
        <w:t>ha;</w:t>
      </w:r>
    </w:p>
    <w:p w14:paraId="5D3D9FC1" w14:textId="27E5CBD2" w:rsidR="001E0894" w:rsidRPr="009710CE" w:rsidRDefault="001E0894" w:rsidP="001E0894">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xây dựng cơ sở văn hóa</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0,0</w:t>
      </w:r>
      <w:r w:rsidR="00062BFA" w:rsidRPr="009710CE">
        <w:rPr>
          <w:rFonts w:ascii="Times New Roman" w:hAnsi="Times New Roman" w:cs="Times New Roman"/>
          <w:color w:val="auto"/>
          <w:kern w:val="16"/>
          <w:sz w:val="28"/>
          <w:szCs w:val="28"/>
          <w:shd w:val="clear" w:color="auto" w:fill="FFFFFF"/>
          <w:lang w:val="en-US" w:eastAsia="en-US"/>
        </w:rPr>
        <w:t>2</w:t>
      </w:r>
      <w:r w:rsidRPr="009710CE">
        <w:rPr>
          <w:rFonts w:ascii="Times New Roman" w:hAnsi="Times New Roman" w:cs="Times New Roman"/>
          <w:color w:val="auto"/>
          <w:kern w:val="16"/>
          <w:sz w:val="28"/>
          <w:szCs w:val="28"/>
          <w:shd w:val="clear" w:color="auto" w:fill="FFFFFF"/>
          <w:lang w:eastAsia="en-US"/>
        </w:rPr>
        <w:t xml:space="preserve"> ha;</w:t>
      </w:r>
    </w:p>
    <w:p w14:paraId="2026A25B" w14:textId="186042BF" w:rsidR="001E0894" w:rsidRPr="009710CE" w:rsidRDefault="001E0894" w:rsidP="001E0894">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xây dựng cơ sở giáo dục và đào tạo:</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0,11 ha;</w:t>
      </w:r>
    </w:p>
    <w:p w14:paraId="052F3E7A" w14:textId="7AF10FB2" w:rsidR="001E0894" w:rsidRPr="009710CE" w:rsidRDefault="001E0894" w:rsidP="001E0894">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công trình bưu chính, viễn thông:</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0,0</w:t>
      </w:r>
      <w:r w:rsidR="00062BFA" w:rsidRPr="009710CE">
        <w:rPr>
          <w:rFonts w:ascii="Times New Roman" w:hAnsi="Times New Roman" w:cs="Times New Roman"/>
          <w:color w:val="auto"/>
          <w:kern w:val="16"/>
          <w:sz w:val="28"/>
          <w:szCs w:val="28"/>
          <w:shd w:val="clear" w:color="auto" w:fill="FFFFFF"/>
          <w:lang w:val="en-US" w:eastAsia="en-US"/>
        </w:rPr>
        <w:t>3</w:t>
      </w:r>
      <w:r w:rsidRPr="009710CE">
        <w:rPr>
          <w:rFonts w:ascii="Times New Roman" w:hAnsi="Times New Roman" w:cs="Times New Roman"/>
          <w:color w:val="auto"/>
          <w:kern w:val="16"/>
          <w:sz w:val="28"/>
          <w:szCs w:val="28"/>
          <w:shd w:val="clear" w:color="auto" w:fill="FFFFFF"/>
          <w:lang w:eastAsia="en-US"/>
        </w:rPr>
        <w:t xml:space="preserve"> ha;</w:t>
      </w:r>
    </w:p>
    <w:p w14:paraId="007C7164" w14:textId="053888F4" w:rsidR="001E0894" w:rsidRPr="009710CE" w:rsidRDefault="001E0894" w:rsidP="001E0894">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nghĩa trang, nghĩa địa</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2,</w:t>
      </w:r>
      <w:r w:rsidR="00062BFA" w:rsidRPr="009710CE">
        <w:rPr>
          <w:rFonts w:ascii="Times New Roman" w:hAnsi="Times New Roman" w:cs="Times New Roman"/>
          <w:color w:val="auto"/>
          <w:kern w:val="16"/>
          <w:sz w:val="28"/>
          <w:szCs w:val="28"/>
          <w:shd w:val="clear" w:color="auto" w:fill="FFFFFF"/>
          <w:lang w:val="en-US" w:eastAsia="en-US"/>
        </w:rPr>
        <w:t>65</w:t>
      </w:r>
      <w:r w:rsidRPr="009710CE">
        <w:rPr>
          <w:rFonts w:ascii="Times New Roman" w:hAnsi="Times New Roman" w:cs="Times New Roman"/>
          <w:color w:val="auto"/>
          <w:kern w:val="16"/>
          <w:sz w:val="28"/>
          <w:szCs w:val="28"/>
          <w:shd w:val="clear" w:color="auto" w:fill="FFFFFF"/>
          <w:lang w:eastAsia="en-US"/>
        </w:rPr>
        <w:t xml:space="preserve"> ha;</w:t>
      </w:r>
    </w:p>
    <w:p w14:paraId="4116BD1B" w14:textId="36C48583" w:rsidR="001E0894" w:rsidRPr="009710CE" w:rsidRDefault="001E0894" w:rsidP="001E0894">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sinh hoạt cộng đồng</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0,06 ha;</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p>
    <w:p w14:paraId="20617BFE" w14:textId="4D092627" w:rsidR="001E0894" w:rsidRPr="009710CE" w:rsidRDefault="001E0894" w:rsidP="001E0894">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 Đất ở </w:t>
      </w:r>
      <w:r w:rsidRPr="009710CE">
        <w:rPr>
          <w:rFonts w:ascii="Times New Roman" w:hAnsi="Times New Roman" w:cs="Times New Roman"/>
          <w:color w:val="auto"/>
          <w:kern w:val="16"/>
          <w:sz w:val="28"/>
          <w:szCs w:val="28"/>
          <w:shd w:val="clear" w:color="auto" w:fill="FFFFFF"/>
          <w:lang w:val="en-US" w:eastAsia="en-US"/>
        </w:rPr>
        <w:t xml:space="preserve">tại </w:t>
      </w:r>
      <w:r w:rsidRPr="009710CE">
        <w:rPr>
          <w:rFonts w:ascii="Times New Roman" w:hAnsi="Times New Roman" w:cs="Times New Roman"/>
          <w:color w:val="auto"/>
          <w:kern w:val="16"/>
          <w:sz w:val="28"/>
          <w:szCs w:val="28"/>
          <w:shd w:val="clear" w:color="auto" w:fill="FFFFFF"/>
          <w:lang w:eastAsia="en-US"/>
        </w:rPr>
        <w:t>nông thôn</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4,42 ha;</w:t>
      </w:r>
    </w:p>
    <w:p w14:paraId="56DE93A4" w14:textId="606BA789" w:rsidR="001E0894" w:rsidRPr="009710CE" w:rsidRDefault="001E0894" w:rsidP="001E0894">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ở tại đô thị</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062BFA" w:rsidRPr="009710CE">
        <w:rPr>
          <w:rFonts w:ascii="Times New Roman" w:hAnsi="Times New Roman" w:cs="Times New Roman"/>
          <w:color w:val="auto"/>
          <w:kern w:val="16"/>
          <w:sz w:val="28"/>
          <w:szCs w:val="28"/>
          <w:shd w:val="clear" w:color="auto" w:fill="FFFFFF"/>
          <w:lang w:val="en-US" w:eastAsia="en-US"/>
        </w:rPr>
        <w:t>2,01</w:t>
      </w:r>
      <w:r w:rsidRPr="009710CE">
        <w:rPr>
          <w:rFonts w:ascii="Times New Roman" w:hAnsi="Times New Roman" w:cs="Times New Roman"/>
          <w:color w:val="auto"/>
          <w:kern w:val="16"/>
          <w:sz w:val="28"/>
          <w:szCs w:val="28"/>
          <w:shd w:val="clear" w:color="auto" w:fill="FFFFFF"/>
          <w:lang w:eastAsia="en-US"/>
        </w:rPr>
        <w:t xml:space="preserve"> ha;</w:t>
      </w:r>
    </w:p>
    <w:p w14:paraId="1D0727CF" w14:textId="3A08CEEE" w:rsidR="00062BFA" w:rsidRPr="009710CE" w:rsidRDefault="00062BFA" w:rsidP="001E0894">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xây dựng trụ sở cơ quan</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0,07 ha;</w:t>
      </w:r>
    </w:p>
    <w:p w14:paraId="7EB429BF" w14:textId="00B165D2" w:rsidR="00062BFA" w:rsidRPr="009710CE" w:rsidRDefault="00062BFA" w:rsidP="001E0894">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Đất tín ngưỡng</w:t>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r>
      <w:r w:rsidRPr="009710CE">
        <w:rPr>
          <w:rFonts w:ascii="Times New Roman" w:hAnsi="Times New Roman" w:cs="Times New Roman"/>
          <w:color w:val="auto"/>
          <w:kern w:val="16"/>
          <w:sz w:val="28"/>
          <w:szCs w:val="28"/>
          <w:shd w:val="clear" w:color="auto" w:fill="FFFFFF"/>
          <w:lang w:val="en-US" w:eastAsia="en-US"/>
        </w:rPr>
        <w:tab/>
        <w:t>: 0,10 ha;</w:t>
      </w:r>
    </w:p>
    <w:p w14:paraId="33D2E8A6" w14:textId="1013BDF9" w:rsidR="001E0894" w:rsidRPr="009710CE" w:rsidRDefault="001E0894" w:rsidP="001E0894">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sông, suối</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00062BFA" w:rsidRPr="009710CE">
        <w:rPr>
          <w:rFonts w:ascii="Times New Roman" w:hAnsi="Times New Roman" w:cs="Times New Roman"/>
          <w:color w:val="auto"/>
          <w:kern w:val="16"/>
          <w:sz w:val="28"/>
          <w:szCs w:val="28"/>
          <w:shd w:val="clear" w:color="auto" w:fill="FFFFFF"/>
          <w:lang w:val="en-US" w:eastAsia="en-US"/>
        </w:rPr>
        <w:t>12,49</w:t>
      </w:r>
      <w:r w:rsidRPr="009710CE">
        <w:rPr>
          <w:rFonts w:ascii="Times New Roman" w:hAnsi="Times New Roman" w:cs="Times New Roman"/>
          <w:color w:val="auto"/>
          <w:kern w:val="16"/>
          <w:sz w:val="28"/>
          <w:szCs w:val="28"/>
          <w:shd w:val="clear" w:color="auto" w:fill="FFFFFF"/>
          <w:lang w:eastAsia="en-US"/>
        </w:rPr>
        <w:t xml:space="preserve"> ha;</w:t>
      </w:r>
    </w:p>
    <w:p w14:paraId="452634BE" w14:textId="77777777" w:rsidR="001E0894" w:rsidRPr="009710CE" w:rsidRDefault="001E0894" w:rsidP="001E0894">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Đất chưa sử dụng</w:t>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r>
      <w:r w:rsidRPr="009710CE">
        <w:rPr>
          <w:rFonts w:ascii="Times New Roman" w:hAnsi="Times New Roman" w:cs="Times New Roman"/>
          <w:color w:val="auto"/>
          <w:kern w:val="16"/>
          <w:sz w:val="28"/>
          <w:szCs w:val="28"/>
          <w:shd w:val="clear" w:color="auto" w:fill="FFFFFF"/>
          <w:lang w:eastAsia="en-US"/>
        </w:rPr>
        <w:tab/>
        <w:t>:</w:t>
      </w:r>
      <w:r w:rsidRPr="009710CE">
        <w:rPr>
          <w:rFonts w:ascii="Times New Roman" w:hAnsi="Times New Roman" w:cs="Times New Roman"/>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eastAsia="en-US"/>
        </w:rPr>
        <w:t>16,78 ha.</w:t>
      </w:r>
    </w:p>
    <w:p w14:paraId="18AEBEB3" w14:textId="4CDA5CB7" w:rsidR="00C10C30" w:rsidRPr="009710CE" w:rsidRDefault="005C21D2" w:rsidP="001E0894">
      <w:pPr>
        <w:suppressAutoHyphens/>
        <w:autoSpaceDN w:val="0"/>
        <w:spacing w:before="120" w:after="60" w:line="320" w:lineRule="exact"/>
        <w:ind w:firstLine="720"/>
        <w:jc w:val="both"/>
        <w:rPr>
          <w:rFonts w:ascii="Times New Roman" w:hAnsi="Times New Roman" w:cs="Times New Roman"/>
          <w:color w:val="auto"/>
          <w:kern w:val="16"/>
          <w:sz w:val="28"/>
          <w:szCs w:val="28"/>
          <w:shd w:val="clear" w:color="auto" w:fill="FFFFFF"/>
          <w:lang w:eastAsia="en-US"/>
        </w:rPr>
      </w:pPr>
      <w:r w:rsidRPr="009710CE">
        <w:rPr>
          <w:rFonts w:ascii="Times New Roman" w:hAnsi="Times New Roman" w:cs="Times New Roman"/>
          <w:color w:val="auto"/>
          <w:kern w:val="16"/>
          <w:sz w:val="28"/>
          <w:szCs w:val="28"/>
          <w:shd w:val="clear" w:color="auto" w:fill="FFFFFF"/>
          <w:lang w:eastAsia="en-US"/>
        </w:rPr>
        <w:t xml:space="preserve">Đến cuối năm 2030, diện tích đất giao thông có 1.866,09 ha, chiếm 73,65% đất phát triển hạ tầng, thực tăng 320,21 ha so với hiện trạng, tăng </w:t>
      </w:r>
      <w:r w:rsidR="00746FCB" w:rsidRPr="009710CE">
        <w:rPr>
          <w:rFonts w:ascii="Times New Roman" w:hAnsi="Times New Roman" w:cs="Times New Roman"/>
          <w:color w:val="auto"/>
          <w:kern w:val="16"/>
          <w:sz w:val="28"/>
          <w:szCs w:val="28"/>
          <w:shd w:val="clear" w:color="auto" w:fill="FFFFFF"/>
          <w:lang w:val="en-US" w:eastAsia="en-US"/>
        </w:rPr>
        <w:t>43,63</w:t>
      </w:r>
      <w:r w:rsidRPr="009710CE">
        <w:rPr>
          <w:rFonts w:ascii="Times New Roman" w:hAnsi="Times New Roman" w:cs="Times New Roman"/>
          <w:color w:val="auto"/>
          <w:kern w:val="16"/>
          <w:sz w:val="28"/>
          <w:szCs w:val="28"/>
          <w:shd w:val="clear" w:color="auto" w:fill="FFFFFF"/>
          <w:lang w:eastAsia="en-US"/>
        </w:rPr>
        <w:t>ha so với quy hoạch được duyệt</w:t>
      </w:r>
      <w:r w:rsidR="00C10C30" w:rsidRPr="009710CE">
        <w:rPr>
          <w:rFonts w:ascii="Times New Roman" w:hAnsi="Times New Roman" w:cs="Times New Roman"/>
          <w:color w:val="auto"/>
          <w:kern w:val="16"/>
          <w:sz w:val="28"/>
          <w:szCs w:val="28"/>
          <w:shd w:val="clear" w:color="auto" w:fill="FFFFFF"/>
          <w:lang w:eastAsia="en-US"/>
        </w:rPr>
        <w:t xml:space="preserve">.    </w:t>
      </w:r>
    </w:p>
    <w:p w14:paraId="02D6A2FC" w14:textId="77777777" w:rsidR="00C10C30" w:rsidRPr="009710CE" w:rsidRDefault="00C10C30" w:rsidP="00D0467D">
      <w:pPr>
        <w:pStyle w:val="ListParagraph"/>
        <w:widowControl/>
        <w:numPr>
          <w:ilvl w:val="0"/>
          <w:numId w:val="10"/>
        </w:numPr>
        <w:spacing w:before="120" w:after="60" w:line="320" w:lineRule="exact"/>
        <w:jc w:val="both"/>
        <w:rPr>
          <w:rFonts w:ascii="Times New Roman" w:hAnsi="Times New Roman" w:cs="Times New Roman"/>
          <w:i/>
          <w:iCs/>
          <w:color w:val="auto"/>
          <w:sz w:val="28"/>
          <w:szCs w:val="28"/>
          <w:lang w:eastAsia="en-GB"/>
        </w:rPr>
      </w:pPr>
      <w:r w:rsidRPr="009710CE">
        <w:rPr>
          <w:rFonts w:ascii="Times New Roman" w:hAnsi="Times New Roman" w:cs="Times New Roman"/>
          <w:i/>
          <w:iCs/>
          <w:color w:val="auto"/>
          <w:sz w:val="28"/>
          <w:szCs w:val="28"/>
          <w:lang w:eastAsia="en-GB"/>
        </w:rPr>
        <w:t>Đất thủy lợi</w:t>
      </w:r>
    </w:p>
    <w:p w14:paraId="3DA6D76F" w14:textId="77777777" w:rsidR="007B590E" w:rsidRPr="009710CE" w:rsidRDefault="007B590E" w:rsidP="00746FCB">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thủy lợi có 98,25 ha, chiếm 5,35 % đất phát triển hạ tầng.</w:t>
      </w:r>
    </w:p>
    <w:p w14:paraId="0D3D0625" w14:textId="77777777" w:rsidR="00053CC2" w:rsidRPr="009710CE" w:rsidRDefault="00053CC2" w:rsidP="004714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Trong kỳ quy hoạch, diện tích đất thủy lợi không thay đổi mục đích sử dụng có 92,02 ha.</w:t>
      </w:r>
    </w:p>
    <w:p w14:paraId="7C0D7999" w14:textId="2BDA8F32" w:rsidR="004714CC" w:rsidRPr="009710CE" w:rsidRDefault="00C10C30" w:rsidP="004714CC">
      <w:pPr>
        <w:spacing w:before="120" w:line="320" w:lineRule="exact"/>
        <w:ind w:firstLine="720"/>
        <w:jc w:val="both"/>
        <w:rPr>
          <w:rFonts w:ascii="Times New Roman" w:hAnsi="Times New Roman" w:cs="Tahoma"/>
          <w:color w:val="auto"/>
          <w:kern w:val="16"/>
          <w:sz w:val="28"/>
          <w:lang w:val="en-US" w:eastAsia="en-US"/>
        </w:rPr>
      </w:pPr>
      <w:r w:rsidRPr="009710CE">
        <w:rPr>
          <w:rFonts w:ascii="Times New Roman" w:hAnsi="Times New Roman" w:cs="Tahoma"/>
          <w:color w:val="auto"/>
          <w:kern w:val="16"/>
          <w:sz w:val="28"/>
          <w:lang w:val="en-US" w:eastAsia="en-US"/>
        </w:rPr>
        <w:lastRenderedPageBreak/>
        <w:t xml:space="preserve">- </w:t>
      </w:r>
      <w:r w:rsidR="00277604" w:rsidRPr="009710CE">
        <w:rPr>
          <w:rFonts w:ascii="Times New Roman" w:hAnsi="Times New Roman" w:cs="Tahoma"/>
          <w:color w:val="auto"/>
          <w:kern w:val="16"/>
          <w:sz w:val="28"/>
          <w:lang w:val="en-US" w:eastAsia="en-US"/>
        </w:rPr>
        <w:t>Đ</w:t>
      </w:r>
      <w:r w:rsidRPr="009710CE">
        <w:rPr>
          <w:rFonts w:ascii="Times New Roman" w:hAnsi="Times New Roman" w:cs="Tahoma"/>
          <w:color w:val="auto"/>
          <w:kern w:val="16"/>
          <w:sz w:val="28"/>
          <w:lang w:eastAsia="en-US"/>
        </w:rPr>
        <w:t xml:space="preserve">ất thủy lợi </w:t>
      </w:r>
      <w:r w:rsidRPr="009710CE">
        <w:rPr>
          <w:rFonts w:ascii="Times New Roman" w:hAnsi="Times New Roman" w:cs="Tahoma"/>
          <w:color w:val="auto"/>
          <w:kern w:val="16"/>
          <w:sz w:val="28"/>
          <w:lang w:val="en-US" w:eastAsia="en-US"/>
        </w:rPr>
        <w:t>g</w:t>
      </w:r>
      <w:r w:rsidRPr="009710CE">
        <w:rPr>
          <w:rFonts w:ascii="Times New Roman" w:hAnsi="Times New Roman" w:cs="Tahoma"/>
          <w:color w:val="auto"/>
          <w:kern w:val="16"/>
          <w:sz w:val="28"/>
          <w:lang w:eastAsia="en-US"/>
        </w:rPr>
        <w:t>iảm</w:t>
      </w:r>
      <w:r w:rsidRPr="009710CE">
        <w:rPr>
          <w:rFonts w:ascii="Times New Roman" w:hAnsi="Times New Roman" w:cs="Tahoma"/>
          <w:color w:val="auto"/>
          <w:kern w:val="16"/>
          <w:sz w:val="28"/>
          <w:lang w:val="en-US" w:eastAsia="en-US"/>
        </w:rPr>
        <w:t xml:space="preserve">: </w:t>
      </w:r>
      <w:r w:rsidR="00062BFA" w:rsidRPr="009710CE">
        <w:rPr>
          <w:rFonts w:ascii="Times New Roman" w:hAnsi="Times New Roman" w:cs="Tahoma"/>
          <w:color w:val="auto"/>
          <w:kern w:val="16"/>
          <w:sz w:val="28"/>
          <w:lang w:val="en-US" w:eastAsia="en-US"/>
        </w:rPr>
        <w:t>6,32</w:t>
      </w:r>
      <w:r w:rsidRPr="009710CE">
        <w:rPr>
          <w:rFonts w:ascii="Times New Roman" w:hAnsi="Times New Roman" w:cs="Tahoma"/>
          <w:color w:val="auto"/>
          <w:kern w:val="16"/>
          <w:sz w:val="28"/>
          <w:lang w:val="en-US" w:eastAsia="en-US"/>
        </w:rPr>
        <w:t xml:space="preserve"> </w:t>
      </w:r>
      <w:r w:rsidRPr="009710CE">
        <w:rPr>
          <w:rFonts w:ascii="Times New Roman" w:hAnsi="Times New Roman" w:cs="Tahoma"/>
          <w:color w:val="auto"/>
          <w:kern w:val="16"/>
          <w:sz w:val="28"/>
          <w:lang w:eastAsia="en-US"/>
        </w:rPr>
        <w:t>ha do chuyển sang các loại đất</w:t>
      </w:r>
      <w:r w:rsidRPr="009710CE">
        <w:rPr>
          <w:rFonts w:ascii="Times New Roman" w:hAnsi="Times New Roman" w:cs="Tahoma"/>
          <w:color w:val="auto"/>
          <w:kern w:val="16"/>
          <w:sz w:val="28"/>
          <w:lang w:val="en-US" w:eastAsia="en-US"/>
        </w:rPr>
        <w:t>:</w:t>
      </w:r>
    </w:p>
    <w:p w14:paraId="7AB44B99" w14:textId="3C4CF3AD" w:rsidR="00062BFA" w:rsidRPr="009710CE" w:rsidRDefault="00062BFA" w:rsidP="004714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ahoma"/>
          <w:color w:val="auto"/>
          <w:kern w:val="16"/>
          <w:sz w:val="28"/>
          <w:lang w:val="en-US" w:eastAsia="en-US"/>
        </w:rPr>
        <w:t>+ Đất nông nghiệp</w:t>
      </w:r>
      <w:r w:rsidRPr="009710CE">
        <w:rPr>
          <w:rFonts w:ascii="Times New Roman" w:hAnsi="Times New Roman" w:cs="Tahoma"/>
          <w:color w:val="auto"/>
          <w:kern w:val="16"/>
          <w:sz w:val="28"/>
          <w:lang w:val="en-US" w:eastAsia="en-US"/>
        </w:rPr>
        <w:tab/>
      </w:r>
      <w:r w:rsidRPr="009710CE">
        <w:rPr>
          <w:rFonts w:ascii="Times New Roman" w:hAnsi="Times New Roman" w:cs="Tahoma"/>
          <w:color w:val="auto"/>
          <w:kern w:val="16"/>
          <w:sz w:val="28"/>
          <w:lang w:val="en-US" w:eastAsia="en-US"/>
        </w:rPr>
        <w:tab/>
      </w:r>
      <w:r w:rsidRPr="009710CE">
        <w:rPr>
          <w:rFonts w:ascii="Times New Roman" w:hAnsi="Times New Roman" w:cs="Tahoma"/>
          <w:color w:val="auto"/>
          <w:kern w:val="16"/>
          <w:sz w:val="28"/>
          <w:lang w:val="en-US" w:eastAsia="en-US"/>
        </w:rPr>
        <w:tab/>
      </w:r>
      <w:r w:rsidRPr="009710CE">
        <w:rPr>
          <w:rFonts w:ascii="Times New Roman" w:hAnsi="Times New Roman" w:cs="Tahoma"/>
          <w:color w:val="auto"/>
          <w:kern w:val="16"/>
          <w:sz w:val="28"/>
          <w:lang w:val="en-US" w:eastAsia="en-US"/>
        </w:rPr>
        <w:tab/>
        <w:t>: 0,42 ha;</w:t>
      </w:r>
    </w:p>
    <w:p w14:paraId="0A75FD0C" w14:textId="2E3F2CF0" w:rsidR="004714CC" w:rsidRPr="009710CE" w:rsidRDefault="00672759" w:rsidP="004714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khu công nghiệp</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w:t>
      </w:r>
      <w:r w:rsidR="00062BFA" w:rsidRPr="009710CE">
        <w:rPr>
          <w:rFonts w:ascii="Times New Roman" w:hAnsi="Times New Roman" w:cs="Times New Roman"/>
          <w:color w:val="auto"/>
          <w:sz w:val="28"/>
          <w:szCs w:val="28"/>
          <w:lang w:val="en-US" w:eastAsia="en-GB"/>
        </w:rPr>
        <w:t>5</w:t>
      </w:r>
      <w:r w:rsidRPr="009710CE">
        <w:rPr>
          <w:rFonts w:ascii="Times New Roman" w:hAnsi="Times New Roman" w:cs="Times New Roman"/>
          <w:color w:val="auto"/>
          <w:sz w:val="28"/>
          <w:szCs w:val="28"/>
          <w:lang w:eastAsia="en-GB"/>
        </w:rPr>
        <w:t>0 ha;</w:t>
      </w:r>
    </w:p>
    <w:p w14:paraId="1304004C" w14:textId="1B4F26BF" w:rsidR="004714CC" w:rsidRPr="009710CE" w:rsidRDefault="00672759" w:rsidP="004714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cụm công nghiệp</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w:t>
      </w:r>
      <w:r w:rsidR="00062BFA" w:rsidRPr="009710CE">
        <w:rPr>
          <w:rFonts w:ascii="Times New Roman" w:hAnsi="Times New Roman" w:cs="Times New Roman"/>
          <w:color w:val="auto"/>
          <w:sz w:val="28"/>
          <w:szCs w:val="28"/>
          <w:lang w:val="en-US" w:eastAsia="en-GB"/>
        </w:rPr>
        <w:t>69</w:t>
      </w:r>
      <w:r w:rsidRPr="009710CE">
        <w:rPr>
          <w:rFonts w:ascii="Times New Roman" w:hAnsi="Times New Roman" w:cs="Times New Roman"/>
          <w:color w:val="auto"/>
          <w:sz w:val="28"/>
          <w:szCs w:val="28"/>
          <w:lang w:eastAsia="en-GB"/>
        </w:rPr>
        <w:t xml:space="preserve"> ha;</w:t>
      </w:r>
    </w:p>
    <w:p w14:paraId="790B27A4" w14:textId="2B2DB1A0" w:rsidR="00672759" w:rsidRPr="009710CE" w:rsidRDefault="00672759" w:rsidP="004714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cơ sở sản xuất phi nông nghiệp</w:t>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0,08 ha;</w:t>
      </w:r>
    </w:p>
    <w:p w14:paraId="3BFCBDF5" w14:textId="5752E727" w:rsidR="00672759" w:rsidRPr="009710CE" w:rsidRDefault="00672759" w:rsidP="004714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giao thông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 1,</w:t>
      </w:r>
      <w:r w:rsidR="00062BFA" w:rsidRPr="009710CE">
        <w:rPr>
          <w:rFonts w:ascii="Times New Roman" w:hAnsi="Times New Roman" w:cs="Times New Roman"/>
          <w:color w:val="auto"/>
          <w:sz w:val="28"/>
          <w:szCs w:val="28"/>
          <w:lang w:val="en-US" w:eastAsia="en-GB"/>
        </w:rPr>
        <w:t>3</w:t>
      </w:r>
      <w:r w:rsidRPr="009710CE">
        <w:rPr>
          <w:rFonts w:ascii="Times New Roman" w:hAnsi="Times New Roman" w:cs="Times New Roman"/>
          <w:color w:val="auto"/>
          <w:sz w:val="28"/>
          <w:szCs w:val="28"/>
          <w:lang w:eastAsia="en-GB"/>
        </w:rPr>
        <w:t>2 ha;</w:t>
      </w:r>
    </w:p>
    <w:p w14:paraId="6A1031C0" w14:textId="0CE1E40C" w:rsidR="00672759" w:rsidRPr="009710CE" w:rsidRDefault="00672759" w:rsidP="004714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có di tích lịch sử - văn hóa</w:t>
      </w:r>
      <w:r w:rsidRPr="009710CE">
        <w:rPr>
          <w:rFonts w:ascii="Times New Roman" w:hAnsi="Times New Roman" w:cs="Times New Roman"/>
          <w:color w:val="auto"/>
          <w:sz w:val="28"/>
          <w:szCs w:val="28"/>
          <w:lang w:eastAsia="en-GB"/>
        </w:rPr>
        <w:tab/>
        <w:t>: 0,05 ha;</w:t>
      </w:r>
    </w:p>
    <w:p w14:paraId="0A51731D" w14:textId="4C6BBBDC" w:rsidR="00672759" w:rsidRPr="009710CE" w:rsidRDefault="00672759" w:rsidP="004714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bãi thải, xử lý chất thải</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 0,02 ha;</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p>
    <w:p w14:paraId="71B9C346" w14:textId="03992DE2" w:rsidR="00672759" w:rsidRPr="009710CE" w:rsidRDefault="00672759" w:rsidP="004714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nghĩa trang, nghĩa địa</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 xml:space="preserve">: 0,05 ha; </w:t>
      </w:r>
    </w:p>
    <w:p w14:paraId="57CEA5E7" w14:textId="329B6CEA" w:rsidR="00062BFA" w:rsidRPr="009710CE" w:rsidRDefault="00672759" w:rsidP="004714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khu vui chơi giải trí công cộng</w:t>
      </w:r>
      <w:r w:rsidRPr="009710CE">
        <w:rPr>
          <w:rFonts w:ascii="Times New Roman" w:hAnsi="Times New Roman" w:cs="Times New Roman"/>
          <w:color w:val="auto"/>
          <w:sz w:val="28"/>
          <w:szCs w:val="28"/>
          <w:lang w:eastAsia="en-GB"/>
        </w:rPr>
        <w:tab/>
        <w:t>: 0,</w:t>
      </w:r>
      <w:r w:rsidR="00062BFA" w:rsidRPr="009710CE">
        <w:rPr>
          <w:rFonts w:ascii="Times New Roman" w:hAnsi="Times New Roman" w:cs="Times New Roman"/>
          <w:color w:val="auto"/>
          <w:sz w:val="28"/>
          <w:szCs w:val="28"/>
          <w:lang w:val="en-US" w:eastAsia="en-GB"/>
        </w:rPr>
        <w:t>18</w:t>
      </w:r>
      <w:r w:rsidRPr="009710CE">
        <w:rPr>
          <w:rFonts w:ascii="Times New Roman" w:hAnsi="Times New Roman" w:cs="Times New Roman"/>
          <w:color w:val="auto"/>
          <w:sz w:val="28"/>
          <w:szCs w:val="28"/>
          <w:lang w:eastAsia="en-GB"/>
        </w:rPr>
        <w:t>ha;</w:t>
      </w:r>
    </w:p>
    <w:p w14:paraId="7E8546EB" w14:textId="00C4048A" w:rsidR="00672759" w:rsidRPr="009710CE" w:rsidRDefault="00062BFA" w:rsidP="004714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val="en-US" w:eastAsia="en-GB"/>
        </w:rPr>
        <w:t>+ Đất sinh hoạt cộng đồng</w:t>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t>: 0,01 ha;</w:t>
      </w:r>
      <w:r w:rsidR="00672759" w:rsidRPr="009710CE">
        <w:rPr>
          <w:rFonts w:ascii="Times New Roman" w:hAnsi="Times New Roman" w:cs="Times New Roman"/>
          <w:color w:val="auto"/>
          <w:sz w:val="28"/>
          <w:szCs w:val="28"/>
          <w:lang w:eastAsia="en-GB"/>
        </w:rPr>
        <w:t xml:space="preserve"> </w:t>
      </w:r>
    </w:p>
    <w:p w14:paraId="59FE9430" w14:textId="27967EB0" w:rsidR="00672759" w:rsidRPr="009710CE" w:rsidRDefault="00672759" w:rsidP="004714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ở tại đô thị</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 1,</w:t>
      </w:r>
      <w:r w:rsidR="00062BFA" w:rsidRPr="009710CE">
        <w:rPr>
          <w:rFonts w:ascii="Times New Roman" w:hAnsi="Times New Roman" w:cs="Times New Roman"/>
          <w:color w:val="auto"/>
          <w:sz w:val="28"/>
          <w:szCs w:val="28"/>
          <w:lang w:val="en-US" w:eastAsia="en-GB"/>
        </w:rPr>
        <w:t>2</w:t>
      </w:r>
      <w:r w:rsidRPr="009710CE">
        <w:rPr>
          <w:rFonts w:ascii="Times New Roman" w:hAnsi="Times New Roman" w:cs="Times New Roman"/>
          <w:color w:val="auto"/>
          <w:sz w:val="28"/>
          <w:szCs w:val="28"/>
          <w:lang w:eastAsia="en-GB"/>
        </w:rPr>
        <w:t>4 ha;</w:t>
      </w:r>
    </w:p>
    <w:p w14:paraId="1687E828" w14:textId="6487AA58" w:rsidR="00672759" w:rsidRPr="009710CE" w:rsidRDefault="00672759" w:rsidP="004714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công trình công cộng khác</w:t>
      </w:r>
      <w:r w:rsidRPr="009710CE">
        <w:rPr>
          <w:rFonts w:ascii="Times New Roman" w:hAnsi="Times New Roman" w:cs="Times New Roman"/>
          <w:color w:val="auto"/>
          <w:sz w:val="28"/>
          <w:szCs w:val="28"/>
          <w:lang w:eastAsia="en-GB"/>
        </w:rPr>
        <w:tab/>
        <w:t>: 0,17 ha;</w:t>
      </w:r>
    </w:p>
    <w:p w14:paraId="76944709" w14:textId="196A1192" w:rsidR="00672759" w:rsidRPr="009710CE" w:rsidRDefault="00672759" w:rsidP="004714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phi nông nghiệp khác</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 1,50 ha.</w:t>
      </w:r>
    </w:p>
    <w:p w14:paraId="33D82BDB" w14:textId="70C7EA63" w:rsidR="00C10C30" w:rsidRPr="009710CE" w:rsidRDefault="00C10C30" w:rsidP="004714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 </w:t>
      </w:r>
      <w:r w:rsidR="00277604" w:rsidRPr="009710CE">
        <w:rPr>
          <w:rFonts w:ascii="Times New Roman" w:hAnsi="Times New Roman" w:cs="Times New Roman"/>
          <w:color w:val="auto"/>
          <w:sz w:val="28"/>
          <w:szCs w:val="28"/>
          <w:lang w:eastAsia="en-GB"/>
        </w:rPr>
        <w:t>T</w:t>
      </w:r>
      <w:r w:rsidRPr="009710CE">
        <w:rPr>
          <w:rFonts w:ascii="Times New Roman" w:hAnsi="Times New Roman" w:cs="Times New Roman"/>
          <w:color w:val="auto"/>
          <w:sz w:val="28"/>
          <w:szCs w:val="28"/>
          <w:lang w:eastAsia="en-GB"/>
        </w:rPr>
        <w:t xml:space="preserve">ăng thêm: </w:t>
      </w:r>
      <w:r w:rsidR="00062BFA" w:rsidRPr="009710CE">
        <w:rPr>
          <w:rFonts w:ascii="Times New Roman" w:hAnsi="Times New Roman" w:cs="Times New Roman"/>
          <w:color w:val="auto"/>
          <w:sz w:val="28"/>
          <w:szCs w:val="28"/>
          <w:lang w:val="en-US" w:eastAsia="en-GB"/>
        </w:rPr>
        <w:t>8,23</w:t>
      </w:r>
      <w:r w:rsidRPr="009710CE">
        <w:rPr>
          <w:rFonts w:ascii="Times New Roman" w:hAnsi="Times New Roman" w:cs="Times New Roman"/>
          <w:color w:val="auto"/>
          <w:sz w:val="28"/>
          <w:szCs w:val="28"/>
          <w:lang w:eastAsia="en-GB"/>
        </w:rPr>
        <w:t xml:space="preserve"> ha, được chuyển từ các loại đất: </w:t>
      </w:r>
    </w:p>
    <w:p w14:paraId="0E87D707" w14:textId="1924166C" w:rsidR="00135A3C" w:rsidRPr="009710CE" w:rsidRDefault="00135A3C" w:rsidP="004714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nông nghiệp</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 xml:space="preserve">: </w:t>
      </w:r>
      <w:r w:rsidR="00062BFA" w:rsidRPr="009710CE">
        <w:rPr>
          <w:rFonts w:ascii="Times New Roman" w:hAnsi="Times New Roman" w:cs="Times New Roman"/>
          <w:color w:val="auto"/>
          <w:sz w:val="28"/>
          <w:szCs w:val="28"/>
          <w:lang w:val="en-US" w:eastAsia="en-GB"/>
        </w:rPr>
        <w:t>5,49</w:t>
      </w:r>
      <w:r w:rsidRPr="009710CE">
        <w:rPr>
          <w:rFonts w:ascii="Times New Roman" w:hAnsi="Times New Roman" w:cs="Times New Roman"/>
          <w:color w:val="auto"/>
          <w:sz w:val="28"/>
          <w:szCs w:val="28"/>
          <w:lang w:eastAsia="en-GB"/>
        </w:rPr>
        <w:t xml:space="preserve"> ha; </w:t>
      </w:r>
    </w:p>
    <w:p w14:paraId="0C50D63A" w14:textId="2B8BAD75" w:rsidR="00135A3C" w:rsidRPr="009710CE" w:rsidRDefault="00135A3C" w:rsidP="004714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giao thông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 0,02 ha;</w:t>
      </w:r>
    </w:p>
    <w:p w14:paraId="143728C5" w14:textId="2595397B" w:rsidR="00135A3C" w:rsidRPr="009710CE" w:rsidRDefault="00135A3C" w:rsidP="004714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ở nông thôn</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 0,02 ha;</w:t>
      </w:r>
    </w:p>
    <w:p w14:paraId="2323BBCD" w14:textId="12AE4719" w:rsidR="00135A3C" w:rsidRPr="009710CE" w:rsidRDefault="00135A3C" w:rsidP="004714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ở tại đô thị</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 0,</w:t>
      </w:r>
      <w:r w:rsidR="00062BFA" w:rsidRPr="009710CE">
        <w:rPr>
          <w:rFonts w:ascii="Times New Roman" w:hAnsi="Times New Roman" w:cs="Times New Roman"/>
          <w:color w:val="auto"/>
          <w:sz w:val="28"/>
          <w:szCs w:val="28"/>
          <w:lang w:val="en-US" w:eastAsia="en-GB"/>
        </w:rPr>
        <w:t>10</w:t>
      </w:r>
      <w:r w:rsidRPr="009710CE">
        <w:rPr>
          <w:rFonts w:ascii="Times New Roman" w:hAnsi="Times New Roman" w:cs="Times New Roman"/>
          <w:color w:val="auto"/>
          <w:sz w:val="28"/>
          <w:szCs w:val="28"/>
          <w:lang w:eastAsia="en-GB"/>
        </w:rPr>
        <w:t xml:space="preserve"> ha;</w:t>
      </w:r>
    </w:p>
    <w:p w14:paraId="39BEF8E0" w14:textId="71779792" w:rsidR="00135A3C" w:rsidRPr="009710CE" w:rsidRDefault="00135A3C" w:rsidP="004714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sông, suối</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 xml:space="preserve">: </w:t>
      </w:r>
      <w:r w:rsidR="00062BFA" w:rsidRPr="009710CE">
        <w:rPr>
          <w:rFonts w:ascii="Times New Roman" w:hAnsi="Times New Roman" w:cs="Times New Roman"/>
          <w:color w:val="auto"/>
          <w:sz w:val="28"/>
          <w:szCs w:val="28"/>
          <w:lang w:val="en-US" w:eastAsia="en-GB"/>
        </w:rPr>
        <w:t>2,60</w:t>
      </w:r>
      <w:r w:rsidRPr="009710CE">
        <w:rPr>
          <w:rFonts w:ascii="Times New Roman" w:hAnsi="Times New Roman" w:cs="Times New Roman"/>
          <w:color w:val="auto"/>
          <w:sz w:val="28"/>
          <w:szCs w:val="28"/>
          <w:lang w:eastAsia="en-GB"/>
        </w:rPr>
        <w:t xml:space="preserve"> ha.</w:t>
      </w:r>
    </w:p>
    <w:p w14:paraId="199D7733" w14:textId="758D9781" w:rsidR="00C10C30" w:rsidRPr="009710CE" w:rsidRDefault="005C21D2" w:rsidP="00135A3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Đến cuối năm 2030, diện tích đất thủy lợi có 100,25 ha, chiếm 3,96 % đất phát triển hạ tầng, thực tăng 2,00 ha so với hiện trạng, giảm </w:t>
      </w:r>
      <w:r w:rsidR="00746FCB" w:rsidRPr="009710CE">
        <w:rPr>
          <w:rFonts w:ascii="Times New Roman" w:hAnsi="Times New Roman" w:cs="Times New Roman"/>
          <w:color w:val="auto"/>
          <w:sz w:val="28"/>
          <w:szCs w:val="28"/>
          <w:lang w:val="en-US" w:eastAsia="en-GB"/>
        </w:rPr>
        <w:t xml:space="preserve">38,41 </w:t>
      </w:r>
      <w:r w:rsidRPr="009710CE">
        <w:rPr>
          <w:rFonts w:ascii="Times New Roman" w:hAnsi="Times New Roman" w:cs="Times New Roman"/>
          <w:color w:val="auto"/>
          <w:sz w:val="28"/>
          <w:szCs w:val="28"/>
          <w:lang w:eastAsia="en-GB"/>
        </w:rPr>
        <w:t>ha so với quy hoạch được duyệt.</w:t>
      </w:r>
    </w:p>
    <w:p w14:paraId="7536C73E" w14:textId="4F7722C0" w:rsidR="00277604" w:rsidRPr="009710CE" w:rsidRDefault="00277604" w:rsidP="00277604">
      <w:pPr>
        <w:widowControl/>
        <w:numPr>
          <w:ilvl w:val="0"/>
          <w:numId w:val="12"/>
        </w:numPr>
        <w:spacing w:before="120" w:after="60" w:line="320" w:lineRule="exact"/>
        <w:jc w:val="both"/>
        <w:rPr>
          <w:rFonts w:ascii="Times New Roman" w:hAnsi="Times New Roman" w:cs="Times New Roman"/>
          <w:i/>
          <w:iCs/>
          <w:color w:val="auto"/>
          <w:sz w:val="28"/>
          <w:szCs w:val="28"/>
          <w:lang w:eastAsia="en-GB"/>
        </w:rPr>
      </w:pPr>
      <w:r w:rsidRPr="009710CE">
        <w:rPr>
          <w:rFonts w:ascii="Times New Roman" w:hAnsi="Times New Roman" w:cs="Times New Roman"/>
          <w:i/>
          <w:iCs/>
          <w:color w:val="auto"/>
          <w:sz w:val="28"/>
          <w:szCs w:val="28"/>
          <w:lang w:eastAsia="en-GB"/>
        </w:rPr>
        <w:t xml:space="preserve">Đất </w:t>
      </w:r>
      <w:r w:rsidR="00D0467D" w:rsidRPr="009710CE">
        <w:rPr>
          <w:rFonts w:ascii="Times New Roman" w:hAnsi="Times New Roman" w:cs="Times New Roman"/>
          <w:i/>
          <w:iCs/>
          <w:color w:val="auto"/>
          <w:sz w:val="28"/>
          <w:szCs w:val="28"/>
          <w:lang w:val="en-US" w:eastAsia="en-GB"/>
        </w:rPr>
        <w:t xml:space="preserve">xây dựng </w:t>
      </w:r>
      <w:r w:rsidRPr="009710CE">
        <w:rPr>
          <w:rFonts w:ascii="Times New Roman" w:hAnsi="Times New Roman" w:cs="Times New Roman"/>
          <w:i/>
          <w:iCs/>
          <w:color w:val="auto"/>
          <w:sz w:val="28"/>
          <w:szCs w:val="28"/>
          <w:lang w:eastAsia="en-GB"/>
        </w:rPr>
        <w:t>cơ sở văn hóa</w:t>
      </w:r>
    </w:p>
    <w:p w14:paraId="562886BD" w14:textId="77777777" w:rsidR="007B590E" w:rsidRPr="009710CE" w:rsidRDefault="007B590E" w:rsidP="00746FCB">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xây dựng cơ sở văn hóa có 0,10 ha, chiếm 0,01 % đất phát triển hạ tầng.</w:t>
      </w:r>
    </w:p>
    <w:p w14:paraId="4AD4730A" w14:textId="77777777" w:rsidR="00053CC2" w:rsidRPr="009710CE" w:rsidRDefault="00053CC2" w:rsidP="00277604">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Trong kỳ quy hoạch, diện tích đất xây dựng cơ sở văn hóa không thay đổi mục đích sử dụng có 0,08 ha.</w:t>
      </w:r>
    </w:p>
    <w:p w14:paraId="6811EF2A" w14:textId="5E33804E" w:rsidR="00277604" w:rsidRPr="009710CE" w:rsidRDefault="00277604" w:rsidP="00277604">
      <w:pPr>
        <w:spacing w:before="120" w:after="6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xml:space="preserve">- </w:t>
      </w:r>
      <w:r w:rsidR="00D0467D" w:rsidRPr="009710CE">
        <w:rPr>
          <w:rFonts w:ascii="Times New Roman" w:hAnsi="Times New Roman" w:cs="Times New Roman"/>
          <w:color w:val="auto"/>
          <w:sz w:val="28"/>
          <w:szCs w:val="28"/>
          <w:lang w:val="en-US" w:eastAsia="en-GB"/>
        </w:rPr>
        <w:t>Đất</w:t>
      </w:r>
      <w:r w:rsidRPr="009710CE">
        <w:rPr>
          <w:rFonts w:ascii="Times New Roman" w:hAnsi="Times New Roman" w:cs="Times New Roman"/>
          <w:color w:val="auto"/>
          <w:sz w:val="28"/>
          <w:szCs w:val="28"/>
          <w:lang w:val="en-US" w:eastAsia="en-GB"/>
        </w:rPr>
        <w:t xml:space="preserve"> giảm: </w:t>
      </w:r>
      <w:r w:rsidR="00EF3AE6" w:rsidRPr="009710CE">
        <w:rPr>
          <w:rFonts w:ascii="Times New Roman" w:hAnsi="Times New Roman" w:cs="Times New Roman"/>
          <w:color w:val="auto"/>
          <w:sz w:val="28"/>
          <w:szCs w:val="28"/>
          <w:lang w:val="en-US" w:eastAsia="en-GB"/>
        </w:rPr>
        <w:t>0,02</w:t>
      </w:r>
      <w:r w:rsidRPr="009710CE">
        <w:rPr>
          <w:rFonts w:ascii="Times New Roman" w:hAnsi="Times New Roman" w:cs="Times New Roman"/>
          <w:color w:val="auto"/>
          <w:sz w:val="28"/>
          <w:szCs w:val="28"/>
          <w:lang w:val="en-US" w:eastAsia="en-GB"/>
        </w:rPr>
        <w:t xml:space="preserve"> ha do chuyển sang đất giao thông.</w:t>
      </w:r>
    </w:p>
    <w:p w14:paraId="1310FF71" w14:textId="73393078" w:rsidR="00277604" w:rsidRPr="009710CE" w:rsidRDefault="00277604" w:rsidP="00277604">
      <w:pPr>
        <w:spacing w:before="120" w:after="60" w:line="320" w:lineRule="exact"/>
        <w:ind w:firstLine="720"/>
        <w:jc w:val="both"/>
        <w:rPr>
          <w:rFonts w:ascii="Times New Roman" w:hAnsi="Times New Roman" w:cs="Times New Roman"/>
          <w:color w:val="auto"/>
          <w:spacing w:val="-8"/>
          <w:sz w:val="28"/>
          <w:szCs w:val="28"/>
          <w:lang w:eastAsia="en-GB"/>
        </w:rPr>
      </w:pPr>
      <w:r w:rsidRPr="009710CE">
        <w:rPr>
          <w:rFonts w:ascii="Times New Roman" w:hAnsi="Times New Roman" w:cs="Times New Roman"/>
          <w:color w:val="auto"/>
          <w:spacing w:val="-8"/>
          <w:sz w:val="28"/>
          <w:szCs w:val="28"/>
          <w:lang w:eastAsia="en-GB"/>
        </w:rPr>
        <w:t xml:space="preserve">- </w:t>
      </w:r>
      <w:r w:rsidR="00567259" w:rsidRPr="009710CE">
        <w:rPr>
          <w:rFonts w:ascii="Times New Roman" w:hAnsi="Times New Roman" w:cs="Times New Roman"/>
          <w:color w:val="auto"/>
          <w:spacing w:val="-8"/>
          <w:sz w:val="28"/>
          <w:szCs w:val="28"/>
          <w:lang w:val="en-US" w:eastAsia="en-GB"/>
        </w:rPr>
        <w:t xml:space="preserve">Đất xây dựng </w:t>
      </w:r>
      <w:r w:rsidRPr="009710CE">
        <w:rPr>
          <w:rFonts w:ascii="Times New Roman" w:hAnsi="Times New Roman" w:cs="Times New Roman"/>
          <w:color w:val="auto"/>
          <w:spacing w:val="-8"/>
          <w:sz w:val="28"/>
          <w:szCs w:val="28"/>
          <w:lang w:val="en-US" w:eastAsia="en-GB"/>
        </w:rPr>
        <w:t>cơ sở văn hóa t</w:t>
      </w:r>
      <w:r w:rsidRPr="009710CE">
        <w:rPr>
          <w:rFonts w:ascii="Times New Roman" w:hAnsi="Times New Roman" w:cs="Times New Roman"/>
          <w:color w:val="auto"/>
          <w:spacing w:val="-8"/>
          <w:sz w:val="28"/>
          <w:szCs w:val="28"/>
          <w:lang w:eastAsia="en-GB"/>
        </w:rPr>
        <w:t>ăng thêm</w:t>
      </w:r>
      <w:r w:rsidRPr="009710CE">
        <w:rPr>
          <w:rFonts w:ascii="Times New Roman" w:hAnsi="Times New Roman" w:cs="Times New Roman"/>
          <w:color w:val="auto"/>
          <w:spacing w:val="-8"/>
          <w:sz w:val="28"/>
          <w:szCs w:val="28"/>
          <w:lang w:val="en-US" w:eastAsia="en-GB"/>
        </w:rPr>
        <w:t>:</w:t>
      </w:r>
      <w:r w:rsidRPr="009710CE">
        <w:rPr>
          <w:rFonts w:ascii="Times New Roman" w:hAnsi="Times New Roman" w:cs="Times New Roman"/>
          <w:color w:val="auto"/>
          <w:spacing w:val="-8"/>
          <w:sz w:val="28"/>
          <w:szCs w:val="28"/>
          <w:lang w:eastAsia="en-GB"/>
        </w:rPr>
        <w:t xml:space="preserve"> </w:t>
      </w:r>
      <w:r w:rsidR="00135A3C" w:rsidRPr="009710CE">
        <w:rPr>
          <w:rFonts w:ascii="Times New Roman" w:hAnsi="Times New Roman" w:cs="Times New Roman"/>
          <w:color w:val="auto"/>
          <w:spacing w:val="-8"/>
          <w:sz w:val="28"/>
          <w:szCs w:val="28"/>
          <w:lang w:val="en-US" w:eastAsia="en-GB"/>
        </w:rPr>
        <w:t>5,99</w:t>
      </w:r>
      <w:r w:rsidRPr="009710CE">
        <w:rPr>
          <w:rFonts w:ascii="Times New Roman" w:hAnsi="Times New Roman" w:cs="Times New Roman"/>
          <w:color w:val="auto"/>
          <w:spacing w:val="-8"/>
          <w:sz w:val="28"/>
          <w:szCs w:val="28"/>
          <w:lang w:eastAsia="en-GB"/>
        </w:rPr>
        <w:t xml:space="preserve"> ha, được chuyển từ các loại đất:</w:t>
      </w:r>
    </w:p>
    <w:p w14:paraId="77D596BB" w14:textId="2A011BB8" w:rsidR="00AD0CE1" w:rsidRPr="009710CE" w:rsidRDefault="00AD0CE1" w:rsidP="00AD0CE1">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nông nghiệp</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5,</w:t>
      </w:r>
      <w:r w:rsidR="00EF3AE6" w:rsidRPr="009710CE">
        <w:rPr>
          <w:rFonts w:ascii="Times New Roman" w:hAnsi="Times New Roman" w:cs="Times New Roman"/>
          <w:color w:val="auto"/>
          <w:sz w:val="28"/>
          <w:szCs w:val="28"/>
          <w:lang w:val="en-US" w:eastAsia="en-GB"/>
        </w:rPr>
        <w:t>4</w:t>
      </w:r>
      <w:r w:rsidRPr="009710CE">
        <w:rPr>
          <w:rFonts w:ascii="Times New Roman" w:hAnsi="Times New Roman" w:cs="Times New Roman"/>
          <w:color w:val="auto"/>
          <w:sz w:val="28"/>
          <w:szCs w:val="28"/>
          <w:lang w:eastAsia="en-GB"/>
        </w:rPr>
        <w:t xml:space="preserve">1 ha; </w:t>
      </w:r>
    </w:p>
    <w:p w14:paraId="58047F7D" w14:textId="7DFB5F28" w:rsidR="00AD0CE1" w:rsidRPr="009710CE" w:rsidRDefault="00AD0CE1" w:rsidP="00AD0CE1">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giao thông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0,03 ha;</w:t>
      </w:r>
    </w:p>
    <w:p w14:paraId="3F9BCC7B" w14:textId="20830769" w:rsidR="00AD0CE1" w:rsidRPr="009710CE" w:rsidRDefault="00AD0CE1" w:rsidP="00AD0CE1">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lastRenderedPageBreak/>
        <w:t>+ Đất xây dựng cơ sở thể dục thể thao</w:t>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0,10 ha;</w:t>
      </w:r>
    </w:p>
    <w:p w14:paraId="57005E01" w14:textId="5F5B65A8" w:rsidR="00AD0CE1" w:rsidRPr="009710CE" w:rsidRDefault="00AD0CE1" w:rsidP="00AD0CE1">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chợ</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0,21 ha;</w:t>
      </w:r>
    </w:p>
    <w:p w14:paraId="2C4F3559" w14:textId="68836791" w:rsidR="00AD0CE1" w:rsidRPr="009710CE" w:rsidRDefault="00AD0CE1" w:rsidP="00AD0CE1">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ở tại đô thị</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w:t>
      </w:r>
      <w:r w:rsidR="00EF3AE6" w:rsidRPr="009710CE">
        <w:rPr>
          <w:rFonts w:ascii="Times New Roman" w:hAnsi="Times New Roman" w:cs="Times New Roman"/>
          <w:color w:val="auto"/>
          <w:sz w:val="28"/>
          <w:szCs w:val="28"/>
          <w:lang w:val="en-US" w:eastAsia="en-GB"/>
        </w:rPr>
        <w:t>2</w:t>
      </w:r>
      <w:r w:rsidRPr="009710CE">
        <w:rPr>
          <w:rFonts w:ascii="Times New Roman" w:hAnsi="Times New Roman" w:cs="Times New Roman"/>
          <w:color w:val="auto"/>
          <w:sz w:val="28"/>
          <w:szCs w:val="28"/>
          <w:lang w:eastAsia="en-GB"/>
        </w:rPr>
        <w:t>4 ha.</w:t>
      </w:r>
    </w:p>
    <w:p w14:paraId="4281776D" w14:textId="6FB7AFFD" w:rsidR="00277604" w:rsidRPr="009710CE" w:rsidRDefault="005C21D2" w:rsidP="00AD0CE1">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Đến cuối năm 2030, diện tích đất xây dựng cơ sở văn hóa có 6,07 ha, chiếm</w:t>
      </w:r>
      <w:r w:rsidRPr="009710CE">
        <w:rPr>
          <w:rFonts w:ascii="Times New Roman" w:hAnsi="Times New Roman" w:cs="Times New Roman"/>
          <w:color w:val="auto"/>
          <w:sz w:val="28"/>
          <w:szCs w:val="28"/>
          <w:lang w:eastAsia="en-GB"/>
        </w:rPr>
        <w:tab/>
        <w:t xml:space="preserve">0,24 % đất phát triển hạ tầng, thực tăng 5,97 ha so với hiện trạng, tăng giảm </w:t>
      </w:r>
      <w:r w:rsidR="00746FCB" w:rsidRPr="009710CE">
        <w:rPr>
          <w:rFonts w:ascii="Times New Roman" w:hAnsi="Times New Roman" w:cs="Times New Roman"/>
          <w:color w:val="auto"/>
          <w:sz w:val="28"/>
          <w:szCs w:val="28"/>
          <w:lang w:val="en-US" w:eastAsia="en-GB"/>
        </w:rPr>
        <w:t xml:space="preserve">5,26 ha </w:t>
      </w:r>
      <w:r w:rsidRPr="009710CE">
        <w:rPr>
          <w:rFonts w:ascii="Times New Roman" w:hAnsi="Times New Roman" w:cs="Times New Roman"/>
          <w:color w:val="auto"/>
          <w:sz w:val="28"/>
          <w:szCs w:val="28"/>
          <w:lang w:eastAsia="en-GB"/>
        </w:rPr>
        <w:t>so với quy hoạch được duyệt.</w:t>
      </w:r>
    </w:p>
    <w:p w14:paraId="7BCF7287" w14:textId="6ED1CE6A" w:rsidR="00277604" w:rsidRPr="009710CE" w:rsidRDefault="00277604" w:rsidP="00277604">
      <w:pPr>
        <w:widowControl/>
        <w:numPr>
          <w:ilvl w:val="0"/>
          <w:numId w:val="12"/>
        </w:numPr>
        <w:spacing w:before="120" w:after="60" w:line="320" w:lineRule="exact"/>
        <w:jc w:val="both"/>
        <w:rPr>
          <w:rFonts w:ascii="Times New Roman" w:hAnsi="Times New Roman" w:cs="Times New Roman"/>
          <w:i/>
          <w:iCs/>
          <w:color w:val="auto"/>
          <w:sz w:val="28"/>
          <w:szCs w:val="28"/>
          <w:lang w:eastAsia="en-GB"/>
        </w:rPr>
      </w:pPr>
      <w:r w:rsidRPr="009710CE">
        <w:rPr>
          <w:rFonts w:ascii="Times New Roman" w:hAnsi="Times New Roman" w:cs="Times New Roman"/>
          <w:i/>
          <w:iCs/>
          <w:color w:val="auto"/>
          <w:sz w:val="28"/>
          <w:szCs w:val="28"/>
          <w:lang w:eastAsia="en-GB"/>
        </w:rPr>
        <w:t xml:space="preserve">Đất </w:t>
      </w:r>
      <w:r w:rsidR="00567259" w:rsidRPr="009710CE">
        <w:rPr>
          <w:rFonts w:ascii="Times New Roman" w:hAnsi="Times New Roman" w:cs="Times New Roman"/>
          <w:i/>
          <w:iCs/>
          <w:color w:val="auto"/>
          <w:sz w:val="28"/>
          <w:szCs w:val="28"/>
          <w:lang w:val="en-US" w:eastAsia="en-GB"/>
        </w:rPr>
        <w:t xml:space="preserve">xây dựng </w:t>
      </w:r>
      <w:r w:rsidRPr="009710CE">
        <w:rPr>
          <w:rFonts w:ascii="Times New Roman" w:hAnsi="Times New Roman" w:cs="Times New Roman"/>
          <w:i/>
          <w:iCs/>
          <w:color w:val="auto"/>
          <w:sz w:val="28"/>
          <w:szCs w:val="28"/>
          <w:lang w:eastAsia="en-GB"/>
        </w:rPr>
        <w:t>cơ sở y tế</w:t>
      </w:r>
    </w:p>
    <w:p w14:paraId="140CBBD8" w14:textId="77777777" w:rsidR="001D21AE" w:rsidRPr="009710CE" w:rsidRDefault="001D21AE" w:rsidP="00EF3AE6">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xây dựng cơ sở y tế có 3,14 ha, chiếm 0,17 % đất phát triển hạ tầng.</w:t>
      </w:r>
    </w:p>
    <w:p w14:paraId="3B7B7913" w14:textId="77777777" w:rsidR="00053CC2" w:rsidRPr="009710CE" w:rsidRDefault="00053CC2" w:rsidP="00277604">
      <w:pPr>
        <w:spacing w:before="120" w:after="60" w:line="320" w:lineRule="exact"/>
        <w:ind w:firstLine="720"/>
        <w:jc w:val="both"/>
        <w:rPr>
          <w:rFonts w:ascii="Times New Roman" w:hAnsi="Times New Roman" w:cs="Times New Roman"/>
          <w:color w:val="auto"/>
          <w:spacing w:val="-6"/>
          <w:sz w:val="28"/>
          <w:szCs w:val="28"/>
          <w:lang w:val="en-US" w:eastAsia="en-GB"/>
        </w:rPr>
      </w:pPr>
      <w:r w:rsidRPr="009710CE">
        <w:rPr>
          <w:rFonts w:ascii="Times New Roman" w:hAnsi="Times New Roman" w:cs="Times New Roman"/>
          <w:color w:val="auto"/>
          <w:spacing w:val="-6"/>
          <w:sz w:val="28"/>
          <w:szCs w:val="28"/>
          <w:lang w:val="en-US" w:eastAsia="en-GB"/>
        </w:rPr>
        <w:t>Trong kỳ quy hoạch, diện tích đất xây dựng cơ sở y tế không thay đổi mục đích sử dụng có 2,76 ha.</w:t>
      </w:r>
    </w:p>
    <w:p w14:paraId="2AE9656E" w14:textId="757F9B73" w:rsidR="00277604" w:rsidRPr="009710CE" w:rsidRDefault="00277604" w:rsidP="00277604">
      <w:pPr>
        <w:spacing w:before="120" w:after="6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xml:space="preserve">- </w:t>
      </w:r>
      <w:r w:rsidR="0012359D" w:rsidRPr="009710CE">
        <w:rPr>
          <w:rFonts w:ascii="Times New Roman" w:hAnsi="Times New Roman" w:cs="Times New Roman"/>
          <w:color w:val="auto"/>
          <w:sz w:val="28"/>
          <w:szCs w:val="28"/>
          <w:lang w:val="en-US" w:eastAsia="en-GB"/>
        </w:rPr>
        <w:t>Đất xây dựng cơ sở y tế g</w:t>
      </w:r>
      <w:r w:rsidRPr="009710CE">
        <w:rPr>
          <w:rFonts w:ascii="Times New Roman" w:hAnsi="Times New Roman" w:cs="Times New Roman"/>
          <w:color w:val="auto"/>
          <w:sz w:val="28"/>
          <w:szCs w:val="28"/>
          <w:lang w:val="en-US" w:eastAsia="en-GB"/>
        </w:rPr>
        <w:t>iảm: 0,</w:t>
      </w:r>
      <w:r w:rsidR="0012359D" w:rsidRPr="009710CE">
        <w:rPr>
          <w:rFonts w:ascii="Times New Roman" w:hAnsi="Times New Roman" w:cs="Times New Roman"/>
          <w:color w:val="auto"/>
          <w:sz w:val="28"/>
          <w:szCs w:val="28"/>
          <w:lang w:val="en-US" w:eastAsia="en-GB"/>
        </w:rPr>
        <w:t>38</w:t>
      </w:r>
      <w:r w:rsidRPr="009710CE">
        <w:rPr>
          <w:rFonts w:ascii="Times New Roman" w:hAnsi="Times New Roman" w:cs="Times New Roman"/>
          <w:color w:val="auto"/>
          <w:sz w:val="28"/>
          <w:szCs w:val="28"/>
          <w:lang w:val="en-US" w:eastAsia="en-GB"/>
        </w:rPr>
        <w:t xml:space="preserve"> ha do chuyển sang các loại đất:</w:t>
      </w:r>
    </w:p>
    <w:p w14:paraId="7C081077" w14:textId="587CE6C7" w:rsidR="000B5121" w:rsidRPr="009710CE" w:rsidRDefault="000B5121" w:rsidP="000B5121">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xây dựng cơ sở giáo dục và đào tạo: 0,14 ha;</w:t>
      </w:r>
    </w:p>
    <w:p w14:paraId="5C6C9A6B" w14:textId="7A979817" w:rsidR="000B5121" w:rsidRPr="009710CE" w:rsidRDefault="000B5121" w:rsidP="000B5121">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sinh hoạt cộng đồng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 0,07 ha;</w:t>
      </w:r>
    </w:p>
    <w:p w14:paraId="63A79619" w14:textId="1CF241BA" w:rsidR="000B5121" w:rsidRPr="009710CE" w:rsidRDefault="000B5121" w:rsidP="000B5121">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đất ở đô thị</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0,05 ha.</w:t>
      </w:r>
    </w:p>
    <w:p w14:paraId="2F3620F6" w14:textId="6901B378" w:rsidR="000B5121" w:rsidRPr="009710CE" w:rsidRDefault="000B5121" w:rsidP="000B5121">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xây dựng trụ sở cơ quan</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0,12 ha.</w:t>
      </w:r>
    </w:p>
    <w:p w14:paraId="45283585" w14:textId="161B12FC" w:rsidR="000B5121" w:rsidRPr="009710CE" w:rsidRDefault="000B5121" w:rsidP="000B5121">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cơ sở y tế tăng thêm: 7,8</w:t>
      </w:r>
      <w:r w:rsidR="00EF3AE6" w:rsidRPr="009710CE">
        <w:rPr>
          <w:rFonts w:ascii="Times New Roman" w:hAnsi="Times New Roman" w:cs="Times New Roman"/>
          <w:color w:val="auto"/>
          <w:sz w:val="28"/>
          <w:szCs w:val="28"/>
          <w:lang w:val="en-US" w:eastAsia="en-GB"/>
        </w:rPr>
        <w:t>3</w:t>
      </w:r>
      <w:r w:rsidRPr="009710CE">
        <w:rPr>
          <w:rFonts w:ascii="Times New Roman" w:hAnsi="Times New Roman" w:cs="Times New Roman"/>
          <w:color w:val="auto"/>
          <w:sz w:val="28"/>
          <w:szCs w:val="28"/>
          <w:lang w:eastAsia="en-GB"/>
        </w:rPr>
        <w:t xml:space="preserve"> ha, được chuyển từ các loại đất: </w:t>
      </w:r>
    </w:p>
    <w:p w14:paraId="329A0962" w14:textId="40CE86E2" w:rsidR="000B5121" w:rsidRPr="009710CE" w:rsidRDefault="000B5121" w:rsidP="000B5121">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nông nghiệp</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7,2</w:t>
      </w:r>
      <w:r w:rsidR="00EF3AE6" w:rsidRPr="009710CE">
        <w:rPr>
          <w:rFonts w:ascii="Times New Roman" w:hAnsi="Times New Roman" w:cs="Times New Roman"/>
          <w:color w:val="auto"/>
          <w:sz w:val="28"/>
          <w:szCs w:val="28"/>
          <w:lang w:val="en-US" w:eastAsia="en-GB"/>
        </w:rPr>
        <w:t>1</w:t>
      </w:r>
      <w:r w:rsidRPr="009710CE">
        <w:rPr>
          <w:rFonts w:ascii="Times New Roman" w:hAnsi="Times New Roman" w:cs="Times New Roman"/>
          <w:color w:val="auto"/>
          <w:sz w:val="28"/>
          <w:szCs w:val="28"/>
          <w:lang w:eastAsia="en-GB"/>
        </w:rPr>
        <w:t xml:space="preserve"> ha; </w:t>
      </w:r>
    </w:p>
    <w:p w14:paraId="5A66B4D0" w14:textId="5C2C59B8" w:rsidR="000B5121" w:rsidRPr="009710CE" w:rsidRDefault="000B5121" w:rsidP="000B5121">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quốc phòng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0,14 ha;</w:t>
      </w:r>
    </w:p>
    <w:p w14:paraId="313382F4" w14:textId="02701F03" w:rsidR="000B5121" w:rsidRPr="009710CE" w:rsidRDefault="000B5121" w:rsidP="000B5121">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xây dựng cơ sở giáo dục và đào tạo:</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0,12 ha;</w:t>
      </w:r>
    </w:p>
    <w:p w14:paraId="10247CE3" w14:textId="77777777" w:rsidR="000B5121" w:rsidRPr="009710CE" w:rsidRDefault="000B5121" w:rsidP="000B5121">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 Đất </w:t>
      </w:r>
      <w:r w:rsidRPr="009710CE">
        <w:rPr>
          <w:rFonts w:ascii="Times New Roman" w:hAnsi="Times New Roman" w:cs="Times New Roman"/>
          <w:color w:val="auto"/>
          <w:sz w:val="28"/>
          <w:szCs w:val="28"/>
          <w:lang w:val="en-US" w:eastAsia="en-GB"/>
        </w:rPr>
        <w:t xml:space="preserve">xây dựng </w:t>
      </w:r>
      <w:r w:rsidRPr="009710CE">
        <w:rPr>
          <w:rFonts w:ascii="Times New Roman" w:hAnsi="Times New Roman" w:cs="Times New Roman"/>
          <w:color w:val="auto"/>
          <w:sz w:val="28"/>
          <w:szCs w:val="28"/>
          <w:lang w:eastAsia="en-GB"/>
        </w:rPr>
        <w:t>trụ sở cơ quan</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0,36 ha.</w:t>
      </w:r>
    </w:p>
    <w:p w14:paraId="038DF361" w14:textId="7846275C" w:rsidR="00277604" w:rsidRPr="009710CE" w:rsidRDefault="005C21D2" w:rsidP="000B5121">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Đến cuối năm 2030, diện tích đất xây dựng cơ sở y tế có 10,59 ha, chiếm 0,42 % đất phát triển hạ tầng, thực tăng 7,45 ha so với hiện trạng, giảm</w:t>
      </w:r>
      <w:r w:rsidR="00746FCB" w:rsidRPr="009710CE">
        <w:rPr>
          <w:rFonts w:ascii="Times New Roman" w:hAnsi="Times New Roman" w:cs="Times New Roman"/>
          <w:color w:val="auto"/>
          <w:sz w:val="28"/>
          <w:szCs w:val="28"/>
          <w:lang w:val="en-US" w:eastAsia="en-GB"/>
        </w:rPr>
        <w:t xml:space="preserve"> 1,90</w:t>
      </w:r>
      <w:r w:rsidRPr="009710CE">
        <w:rPr>
          <w:rFonts w:ascii="Times New Roman" w:hAnsi="Times New Roman" w:cs="Times New Roman"/>
          <w:color w:val="auto"/>
          <w:sz w:val="28"/>
          <w:szCs w:val="28"/>
          <w:lang w:eastAsia="en-GB"/>
        </w:rPr>
        <w:t xml:space="preserve"> ha so với quy hoạch được duyệt.</w:t>
      </w:r>
    </w:p>
    <w:p w14:paraId="77BE746D" w14:textId="5FA46A2D" w:rsidR="00277604" w:rsidRPr="009710CE" w:rsidRDefault="00277604" w:rsidP="00277604">
      <w:pPr>
        <w:widowControl/>
        <w:numPr>
          <w:ilvl w:val="0"/>
          <w:numId w:val="12"/>
        </w:numPr>
        <w:spacing w:before="120" w:after="60" w:line="320" w:lineRule="exact"/>
        <w:jc w:val="both"/>
        <w:rPr>
          <w:rFonts w:ascii="Times New Roman" w:hAnsi="Times New Roman" w:cs="Times New Roman"/>
          <w:i/>
          <w:iCs/>
          <w:color w:val="auto"/>
          <w:sz w:val="28"/>
          <w:szCs w:val="28"/>
          <w:lang w:eastAsia="en-GB"/>
        </w:rPr>
      </w:pPr>
      <w:r w:rsidRPr="009710CE">
        <w:rPr>
          <w:rFonts w:ascii="Times New Roman" w:hAnsi="Times New Roman" w:cs="Times New Roman"/>
          <w:i/>
          <w:iCs/>
          <w:color w:val="auto"/>
          <w:sz w:val="28"/>
          <w:szCs w:val="28"/>
          <w:lang w:eastAsia="en-GB"/>
        </w:rPr>
        <w:t xml:space="preserve">Đất </w:t>
      </w:r>
      <w:r w:rsidR="0012359D" w:rsidRPr="009710CE">
        <w:rPr>
          <w:rFonts w:ascii="Times New Roman" w:hAnsi="Times New Roman" w:cs="Times New Roman"/>
          <w:i/>
          <w:iCs/>
          <w:color w:val="auto"/>
          <w:sz w:val="28"/>
          <w:szCs w:val="28"/>
          <w:lang w:val="en-US" w:eastAsia="en-GB"/>
        </w:rPr>
        <w:t xml:space="preserve">xây dựng </w:t>
      </w:r>
      <w:r w:rsidRPr="009710CE">
        <w:rPr>
          <w:rFonts w:ascii="Times New Roman" w:hAnsi="Times New Roman" w:cs="Times New Roman"/>
          <w:i/>
          <w:iCs/>
          <w:color w:val="auto"/>
          <w:sz w:val="28"/>
          <w:szCs w:val="28"/>
          <w:lang w:eastAsia="en-GB"/>
        </w:rPr>
        <w:t xml:space="preserve">cơ sở giáo dục </w:t>
      </w:r>
      <w:r w:rsidR="0012359D" w:rsidRPr="009710CE">
        <w:rPr>
          <w:rFonts w:ascii="Times New Roman" w:hAnsi="Times New Roman" w:cs="Times New Roman"/>
          <w:i/>
          <w:iCs/>
          <w:color w:val="auto"/>
          <w:sz w:val="28"/>
          <w:szCs w:val="28"/>
          <w:lang w:val="en-US" w:eastAsia="en-GB"/>
        </w:rPr>
        <w:t>và</w:t>
      </w:r>
      <w:r w:rsidRPr="009710CE">
        <w:rPr>
          <w:rFonts w:ascii="Times New Roman" w:hAnsi="Times New Roman" w:cs="Times New Roman"/>
          <w:i/>
          <w:iCs/>
          <w:color w:val="auto"/>
          <w:sz w:val="28"/>
          <w:szCs w:val="28"/>
          <w:lang w:eastAsia="en-GB"/>
        </w:rPr>
        <w:t xml:space="preserve"> đào tạo</w:t>
      </w:r>
    </w:p>
    <w:p w14:paraId="78E8D313" w14:textId="77777777" w:rsidR="001D21AE" w:rsidRPr="009710CE" w:rsidRDefault="001D21AE" w:rsidP="00746FCB">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xây dựng cơ sở giáo dục - đào tạo có 46,66 ha, chiếm 2,54 % đất phát triển hạ tầng.</w:t>
      </w:r>
    </w:p>
    <w:p w14:paraId="7CA22FCC" w14:textId="77777777" w:rsidR="00053CC2" w:rsidRPr="009710CE" w:rsidRDefault="00053CC2" w:rsidP="00277604">
      <w:pPr>
        <w:spacing w:before="120" w:after="60" w:line="320" w:lineRule="exact"/>
        <w:ind w:firstLine="720"/>
        <w:jc w:val="both"/>
        <w:rPr>
          <w:rFonts w:ascii="Times New Roman" w:hAnsi="Times New Roman" w:cs="Times New Roman"/>
          <w:color w:val="auto"/>
          <w:spacing w:val="-2"/>
          <w:sz w:val="28"/>
          <w:szCs w:val="28"/>
          <w:lang w:eastAsia="en-GB"/>
        </w:rPr>
      </w:pPr>
      <w:r w:rsidRPr="009710CE">
        <w:rPr>
          <w:rFonts w:ascii="Times New Roman" w:hAnsi="Times New Roman" w:cs="Times New Roman"/>
          <w:color w:val="auto"/>
          <w:spacing w:val="-2"/>
          <w:sz w:val="28"/>
          <w:szCs w:val="28"/>
          <w:lang w:eastAsia="en-GB"/>
        </w:rPr>
        <w:t>Trong kỳ quy hoạch, diện tích đất xây dựng cơ sở giáo dục - đào tạo không thay đổi mục đích sử dụng có 44,90 ha.</w:t>
      </w:r>
    </w:p>
    <w:p w14:paraId="06D79C8E" w14:textId="31B0AC9E" w:rsidR="00277604" w:rsidRPr="009710CE" w:rsidRDefault="00277604" w:rsidP="00277604">
      <w:pPr>
        <w:spacing w:before="120" w:after="6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w:t>
      </w:r>
      <w:r w:rsidRPr="009710CE">
        <w:rPr>
          <w:rFonts w:ascii="Times New Roman" w:hAnsi="Times New Roman" w:cs="Times New Roman"/>
          <w:color w:val="auto"/>
          <w:sz w:val="28"/>
          <w:szCs w:val="28"/>
          <w:lang w:eastAsia="en-GB"/>
        </w:rPr>
        <w:t xml:space="preserve">ất </w:t>
      </w:r>
      <w:r w:rsidR="00A77C74" w:rsidRPr="009710CE">
        <w:rPr>
          <w:rFonts w:ascii="Times New Roman" w:hAnsi="Times New Roman" w:cs="Times New Roman"/>
          <w:color w:val="auto"/>
          <w:sz w:val="28"/>
          <w:szCs w:val="28"/>
          <w:lang w:val="en-US" w:eastAsia="en-GB"/>
        </w:rPr>
        <w:t xml:space="preserve">xây dựng </w:t>
      </w:r>
      <w:r w:rsidRPr="009710CE">
        <w:rPr>
          <w:rFonts w:ascii="Times New Roman" w:hAnsi="Times New Roman" w:cs="Times New Roman"/>
          <w:color w:val="auto"/>
          <w:sz w:val="28"/>
          <w:szCs w:val="28"/>
          <w:lang w:eastAsia="en-GB"/>
        </w:rPr>
        <w:t>cơ sở giáo dục</w:t>
      </w:r>
      <w:r w:rsidR="00A77C74" w:rsidRPr="009710CE">
        <w:rPr>
          <w:rFonts w:ascii="Times New Roman" w:hAnsi="Times New Roman" w:cs="Times New Roman"/>
          <w:color w:val="auto"/>
          <w:sz w:val="28"/>
          <w:szCs w:val="28"/>
          <w:lang w:val="en-US" w:eastAsia="en-GB"/>
        </w:rPr>
        <w:t xml:space="preserve"> và</w:t>
      </w:r>
      <w:r w:rsidRPr="009710CE">
        <w:rPr>
          <w:rFonts w:ascii="Times New Roman" w:hAnsi="Times New Roman" w:cs="Times New Roman"/>
          <w:color w:val="auto"/>
          <w:sz w:val="28"/>
          <w:szCs w:val="28"/>
          <w:lang w:eastAsia="en-GB"/>
        </w:rPr>
        <w:t xml:space="preserve"> đào tạo </w:t>
      </w:r>
      <w:r w:rsidRPr="009710CE">
        <w:rPr>
          <w:rFonts w:ascii="Times New Roman" w:hAnsi="Times New Roman" w:cs="Times New Roman"/>
          <w:color w:val="auto"/>
          <w:sz w:val="28"/>
          <w:szCs w:val="28"/>
          <w:lang w:val="en-US" w:eastAsia="en-GB"/>
        </w:rPr>
        <w:t>giảm</w:t>
      </w:r>
      <w:r w:rsidR="00A77C74" w:rsidRPr="009710CE">
        <w:rPr>
          <w:rFonts w:ascii="Times New Roman" w:hAnsi="Times New Roman" w:cs="Times New Roman"/>
          <w:color w:val="auto"/>
          <w:sz w:val="28"/>
          <w:szCs w:val="28"/>
          <w:lang w:val="en-US" w:eastAsia="en-GB"/>
        </w:rPr>
        <w:t>:</w:t>
      </w:r>
      <w:r w:rsidRPr="009710CE">
        <w:rPr>
          <w:rFonts w:ascii="Times New Roman" w:hAnsi="Times New Roman" w:cs="Times New Roman"/>
          <w:color w:val="auto"/>
          <w:sz w:val="28"/>
          <w:szCs w:val="28"/>
          <w:lang w:val="en-US" w:eastAsia="en-GB"/>
        </w:rPr>
        <w:t xml:space="preserve"> 1,</w:t>
      </w:r>
      <w:r w:rsidR="00A77C74" w:rsidRPr="009710CE">
        <w:rPr>
          <w:rFonts w:ascii="Times New Roman" w:hAnsi="Times New Roman" w:cs="Times New Roman"/>
          <w:color w:val="auto"/>
          <w:sz w:val="28"/>
          <w:szCs w:val="28"/>
          <w:lang w:val="en-US" w:eastAsia="en-GB"/>
        </w:rPr>
        <w:t>7</w:t>
      </w:r>
      <w:r w:rsidR="00EF3AE6" w:rsidRPr="009710CE">
        <w:rPr>
          <w:rFonts w:ascii="Times New Roman" w:hAnsi="Times New Roman" w:cs="Times New Roman"/>
          <w:color w:val="auto"/>
          <w:sz w:val="28"/>
          <w:szCs w:val="28"/>
          <w:lang w:val="en-US" w:eastAsia="en-GB"/>
        </w:rPr>
        <w:t>6</w:t>
      </w:r>
      <w:r w:rsidRPr="009710CE">
        <w:rPr>
          <w:rFonts w:ascii="Times New Roman" w:hAnsi="Times New Roman" w:cs="Times New Roman"/>
          <w:color w:val="auto"/>
          <w:sz w:val="28"/>
          <w:szCs w:val="28"/>
          <w:lang w:eastAsia="en-GB"/>
        </w:rPr>
        <w:t xml:space="preserve"> ha do chuyển sang </w:t>
      </w:r>
      <w:r w:rsidRPr="009710CE">
        <w:rPr>
          <w:rFonts w:ascii="Times New Roman" w:hAnsi="Times New Roman" w:cs="Times New Roman"/>
          <w:color w:val="auto"/>
          <w:sz w:val="28"/>
          <w:szCs w:val="28"/>
          <w:lang w:val="en-US" w:eastAsia="en-GB"/>
        </w:rPr>
        <w:t xml:space="preserve">các loại đất: </w:t>
      </w:r>
    </w:p>
    <w:p w14:paraId="7D1B6836" w14:textId="28E47AAC" w:rsidR="00BE2934" w:rsidRPr="009710CE" w:rsidRDefault="00BE2934" w:rsidP="00BE2934">
      <w:pPr>
        <w:spacing w:before="120" w:after="60" w:line="320" w:lineRule="exact"/>
        <w:ind w:firstLine="720"/>
        <w:jc w:val="both"/>
        <w:rPr>
          <w:rFonts w:ascii="Times New Roman" w:hAnsi="Times New Roman" w:cs="Times New Roman"/>
          <w:color w:val="auto"/>
          <w:spacing w:val="-6"/>
          <w:sz w:val="28"/>
          <w:szCs w:val="28"/>
          <w:lang w:eastAsia="en-GB"/>
        </w:rPr>
      </w:pPr>
      <w:r w:rsidRPr="009710CE">
        <w:rPr>
          <w:rFonts w:ascii="Times New Roman" w:hAnsi="Times New Roman" w:cs="Times New Roman"/>
          <w:color w:val="auto"/>
          <w:spacing w:val="-6"/>
          <w:sz w:val="28"/>
          <w:szCs w:val="28"/>
          <w:lang w:eastAsia="en-GB"/>
        </w:rPr>
        <w:t>+ Đất an ninh</w:t>
      </w:r>
      <w:r w:rsidRPr="009710CE">
        <w:rPr>
          <w:rFonts w:ascii="Times New Roman" w:hAnsi="Times New Roman" w:cs="Times New Roman"/>
          <w:color w:val="auto"/>
          <w:spacing w:val="-6"/>
          <w:sz w:val="28"/>
          <w:szCs w:val="28"/>
          <w:lang w:eastAsia="en-GB"/>
        </w:rPr>
        <w:tab/>
      </w:r>
      <w:r w:rsidRPr="009710CE">
        <w:rPr>
          <w:rFonts w:ascii="Times New Roman" w:hAnsi="Times New Roman" w:cs="Times New Roman"/>
          <w:color w:val="auto"/>
          <w:spacing w:val="-6"/>
          <w:sz w:val="28"/>
          <w:szCs w:val="28"/>
          <w:lang w:eastAsia="en-GB"/>
        </w:rPr>
        <w:tab/>
      </w:r>
      <w:r w:rsidRPr="009710CE">
        <w:rPr>
          <w:rFonts w:ascii="Times New Roman" w:hAnsi="Times New Roman" w:cs="Times New Roman"/>
          <w:color w:val="auto"/>
          <w:spacing w:val="-6"/>
          <w:sz w:val="28"/>
          <w:szCs w:val="28"/>
          <w:lang w:eastAsia="en-GB"/>
        </w:rPr>
        <w:tab/>
      </w:r>
      <w:r w:rsidRPr="009710CE">
        <w:rPr>
          <w:rFonts w:ascii="Times New Roman" w:hAnsi="Times New Roman" w:cs="Times New Roman"/>
          <w:color w:val="auto"/>
          <w:spacing w:val="-6"/>
          <w:sz w:val="28"/>
          <w:szCs w:val="28"/>
          <w:lang w:eastAsia="en-GB"/>
        </w:rPr>
        <w:tab/>
        <w:t>:</w:t>
      </w:r>
      <w:r w:rsidRPr="009710CE">
        <w:rPr>
          <w:rFonts w:ascii="Times New Roman" w:hAnsi="Times New Roman" w:cs="Times New Roman"/>
          <w:color w:val="auto"/>
          <w:spacing w:val="-6"/>
          <w:sz w:val="28"/>
          <w:szCs w:val="28"/>
          <w:lang w:val="en-US" w:eastAsia="en-GB"/>
        </w:rPr>
        <w:t xml:space="preserve"> </w:t>
      </w:r>
      <w:r w:rsidRPr="009710CE">
        <w:rPr>
          <w:rFonts w:ascii="Times New Roman" w:hAnsi="Times New Roman" w:cs="Times New Roman"/>
          <w:color w:val="auto"/>
          <w:spacing w:val="-6"/>
          <w:sz w:val="28"/>
          <w:szCs w:val="28"/>
          <w:lang w:eastAsia="en-GB"/>
        </w:rPr>
        <w:t>0,1</w:t>
      </w:r>
      <w:r w:rsidR="00EF3AE6" w:rsidRPr="009710CE">
        <w:rPr>
          <w:rFonts w:ascii="Times New Roman" w:hAnsi="Times New Roman" w:cs="Times New Roman"/>
          <w:color w:val="auto"/>
          <w:spacing w:val="-6"/>
          <w:sz w:val="28"/>
          <w:szCs w:val="28"/>
          <w:lang w:val="en-US" w:eastAsia="en-GB"/>
        </w:rPr>
        <w:t>4</w:t>
      </w:r>
      <w:r w:rsidRPr="009710CE">
        <w:rPr>
          <w:rFonts w:ascii="Times New Roman" w:hAnsi="Times New Roman" w:cs="Times New Roman"/>
          <w:color w:val="auto"/>
          <w:spacing w:val="-6"/>
          <w:sz w:val="28"/>
          <w:szCs w:val="28"/>
          <w:lang w:eastAsia="en-GB"/>
        </w:rPr>
        <w:t xml:space="preserve"> ha; </w:t>
      </w:r>
    </w:p>
    <w:p w14:paraId="1F79C85F" w14:textId="249A0BAD" w:rsidR="00BE2934" w:rsidRPr="009710CE" w:rsidRDefault="00BE2934" w:rsidP="00BE2934">
      <w:pPr>
        <w:spacing w:before="120" w:after="60" w:line="320" w:lineRule="exact"/>
        <w:ind w:firstLine="720"/>
        <w:jc w:val="both"/>
        <w:rPr>
          <w:rFonts w:ascii="Times New Roman" w:hAnsi="Times New Roman" w:cs="Times New Roman"/>
          <w:color w:val="auto"/>
          <w:spacing w:val="-6"/>
          <w:sz w:val="28"/>
          <w:szCs w:val="28"/>
          <w:lang w:eastAsia="en-GB"/>
        </w:rPr>
      </w:pPr>
      <w:r w:rsidRPr="009710CE">
        <w:rPr>
          <w:rFonts w:ascii="Times New Roman" w:hAnsi="Times New Roman" w:cs="Times New Roman"/>
          <w:color w:val="auto"/>
          <w:spacing w:val="-6"/>
          <w:sz w:val="28"/>
          <w:szCs w:val="28"/>
          <w:lang w:eastAsia="en-GB"/>
        </w:rPr>
        <w:t>+ Đất thương mại, dịch vụ</w:t>
      </w:r>
      <w:r w:rsidRPr="009710CE">
        <w:rPr>
          <w:rFonts w:ascii="Times New Roman" w:hAnsi="Times New Roman" w:cs="Times New Roman"/>
          <w:color w:val="auto"/>
          <w:spacing w:val="-6"/>
          <w:sz w:val="28"/>
          <w:szCs w:val="28"/>
          <w:lang w:eastAsia="en-GB"/>
        </w:rPr>
        <w:tab/>
      </w:r>
      <w:r w:rsidRPr="009710CE">
        <w:rPr>
          <w:rFonts w:ascii="Times New Roman" w:hAnsi="Times New Roman" w:cs="Times New Roman"/>
          <w:color w:val="auto"/>
          <w:spacing w:val="-6"/>
          <w:sz w:val="28"/>
          <w:szCs w:val="28"/>
          <w:lang w:eastAsia="en-GB"/>
        </w:rPr>
        <w:tab/>
      </w:r>
      <w:r w:rsidRPr="009710CE">
        <w:rPr>
          <w:rFonts w:ascii="Times New Roman" w:hAnsi="Times New Roman" w:cs="Times New Roman"/>
          <w:color w:val="auto"/>
          <w:spacing w:val="-6"/>
          <w:sz w:val="28"/>
          <w:szCs w:val="28"/>
          <w:lang w:eastAsia="en-GB"/>
        </w:rPr>
        <w:tab/>
        <w:t>:</w:t>
      </w:r>
      <w:r w:rsidRPr="009710CE">
        <w:rPr>
          <w:rFonts w:ascii="Times New Roman" w:hAnsi="Times New Roman" w:cs="Times New Roman"/>
          <w:color w:val="auto"/>
          <w:spacing w:val="-6"/>
          <w:sz w:val="28"/>
          <w:szCs w:val="28"/>
          <w:lang w:val="en-US" w:eastAsia="en-GB"/>
        </w:rPr>
        <w:t xml:space="preserve"> </w:t>
      </w:r>
      <w:r w:rsidRPr="009710CE">
        <w:rPr>
          <w:rFonts w:ascii="Times New Roman" w:hAnsi="Times New Roman" w:cs="Times New Roman"/>
          <w:color w:val="auto"/>
          <w:spacing w:val="-6"/>
          <w:sz w:val="28"/>
          <w:szCs w:val="28"/>
          <w:lang w:eastAsia="en-GB"/>
        </w:rPr>
        <w:t xml:space="preserve">0,10 ha; </w:t>
      </w:r>
    </w:p>
    <w:p w14:paraId="1E089598" w14:textId="1124A060" w:rsidR="00BE2934" w:rsidRPr="009710CE" w:rsidRDefault="00BE2934" w:rsidP="00BE2934">
      <w:pPr>
        <w:spacing w:before="120" w:after="60" w:line="320" w:lineRule="exact"/>
        <w:ind w:firstLine="720"/>
        <w:jc w:val="both"/>
        <w:rPr>
          <w:rFonts w:ascii="Times New Roman" w:hAnsi="Times New Roman" w:cs="Times New Roman"/>
          <w:color w:val="auto"/>
          <w:spacing w:val="-6"/>
          <w:sz w:val="28"/>
          <w:szCs w:val="28"/>
          <w:lang w:eastAsia="en-GB"/>
        </w:rPr>
      </w:pPr>
      <w:r w:rsidRPr="009710CE">
        <w:rPr>
          <w:rFonts w:ascii="Times New Roman" w:hAnsi="Times New Roman" w:cs="Times New Roman"/>
          <w:color w:val="auto"/>
          <w:spacing w:val="-6"/>
          <w:sz w:val="28"/>
          <w:szCs w:val="28"/>
          <w:lang w:eastAsia="en-GB"/>
        </w:rPr>
        <w:t>+ Đất giao thông</w:t>
      </w:r>
      <w:r w:rsidRPr="009710CE">
        <w:rPr>
          <w:rFonts w:ascii="Times New Roman" w:hAnsi="Times New Roman" w:cs="Times New Roman"/>
          <w:color w:val="auto"/>
          <w:spacing w:val="-6"/>
          <w:sz w:val="28"/>
          <w:szCs w:val="28"/>
          <w:lang w:eastAsia="en-GB"/>
        </w:rPr>
        <w:tab/>
      </w:r>
      <w:r w:rsidRPr="009710CE">
        <w:rPr>
          <w:rFonts w:ascii="Times New Roman" w:hAnsi="Times New Roman" w:cs="Times New Roman"/>
          <w:color w:val="auto"/>
          <w:spacing w:val="-6"/>
          <w:sz w:val="28"/>
          <w:szCs w:val="28"/>
          <w:lang w:eastAsia="en-GB"/>
        </w:rPr>
        <w:tab/>
      </w:r>
      <w:r w:rsidRPr="009710CE">
        <w:rPr>
          <w:rFonts w:ascii="Times New Roman" w:hAnsi="Times New Roman" w:cs="Times New Roman"/>
          <w:color w:val="auto"/>
          <w:spacing w:val="-6"/>
          <w:sz w:val="28"/>
          <w:szCs w:val="28"/>
          <w:lang w:eastAsia="en-GB"/>
        </w:rPr>
        <w:tab/>
      </w:r>
      <w:r w:rsidRPr="009710CE">
        <w:rPr>
          <w:rFonts w:ascii="Times New Roman" w:hAnsi="Times New Roman" w:cs="Times New Roman"/>
          <w:color w:val="auto"/>
          <w:spacing w:val="-6"/>
          <w:sz w:val="28"/>
          <w:szCs w:val="28"/>
          <w:lang w:eastAsia="en-GB"/>
        </w:rPr>
        <w:tab/>
        <w:t>:</w:t>
      </w:r>
      <w:r w:rsidRPr="009710CE">
        <w:rPr>
          <w:rFonts w:ascii="Times New Roman" w:hAnsi="Times New Roman" w:cs="Times New Roman"/>
          <w:color w:val="auto"/>
          <w:spacing w:val="-6"/>
          <w:sz w:val="28"/>
          <w:szCs w:val="28"/>
          <w:lang w:val="en-US" w:eastAsia="en-GB"/>
        </w:rPr>
        <w:t xml:space="preserve"> </w:t>
      </w:r>
      <w:r w:rsidRPr="009710CE">
        <w:rPr>
          <w:rFonts w:ascii="Times New Roman" w:hAnsi="Times New Roman" w:cs="Times New Roman"/>
          <w:color w:val="auto"/>
          <w:spacing w:val="-6"/>
          <w:sz w:val="28"/>
          <w:szCs w:val="28"/>
          <w:lang w:eastAsia="en-GB"/>
        </w:rPr>
        <w:t>0,11 ha;</w:t>
      </w:r>
    </w:p>
    <w:p w14:paraId="4A5F9AB8" w14:textId="6042DE77" w:rsidR="00BE2934" w:rsidRPr="009710CE" w:rsidRDefault="00BE2934" w:rsidP="00BE2934">
      <w:pPr>
        <w:spacing w:before="120" w:after="60" w:line="320" w:lineRule="exact"/>
        <w:ind w:firstLine="720"/>
        <w:jc w:val="both"/>
        <w:rPr>
          <w:rFonts w:ascii="Times New Roman" w:hAnsi="Times New Roman" w:cs="Times New Roman"/>
          <w:color w:val="auto"/>
          <w:spacing w:val="-6"/>
          <w:sz w:val="28"/>
          <w:szCs w:val="28"/>
          <w:lang w:eastAsia="en-GB"/>
        </w:rPr>
      </w:pPr>
      <w:r w:rsidRPr="009710CE">
        <w:rPr>
          <w:rFonts w:ascii="Times New Roman" w:hAnsi="Times New Roman" w:cs="Times New Roman"/>
          <w:color w:val="auto"/>
          <w:spacing w:val="-6"/>
          <w:sz w:val="28"/>
          <w:szCs w:val="28"/>
          <w:lang w:eastAsia="en-GB"/>
        </w:rPr>
        <w:lastRenderedPageBreak/>
        <w:t xml:space="preserve">+ Đất </w:t>
      </w:r>
      <w:r w:rsidRPr="009710CE">
        <w:rPr>
          <w:rFonts w:ascii="Times New Roman" w:hAnsi="Times New Roman" w:cs="Times New Roman"/>
          <w:color w:val="auto"/>
          <w:spacing w:val="-6"/>
          <w:sz w:val="28"/>
          <w:szCs w:val="28"/>
          <w:lang w:val="en-US" w:eastAsia="en-GB"/>
        </w:rPr>
        <w:t xml:space="preserve">xây dựng </w:t>
      </w:r>
      <w:r w:rsidRPr="009710CE">
        <w:rPr>
          <w:rFonts w:ascii="Times New Roman" w:hAnsi="Times New Roman" w:cs="Times New Roman"/>
          <w:color w:val="auto"/>
          <w:spacing w:val="-6"/>
          <w:sz w:val="28"/>
          <w:szCs w:val="28"/>
          <w:lang w:eastAsia="en-GB"/>
        </w:rPr>
        <w:t>cơ sở y tế</w:t>
      </w:r>
      <w:r w:rsidRPr="009710CE">
        <w:rPr>
          <w:rFonts w:ascii="Times New Roman" w:hAnsi="Times New Roman" w:cs="Times New Roman"/>
          <w:color w:val="auto"/>
          <w:spacing w:val="-6"/>
          <w:sz w:val="28"/>
          <w:szCs w:val="28"/>
          <w:lang w:eastAsia="en-GB"/>
        </w:rPr>
        <w:tab/>
      </w:r>
      <w:r w:rsidRPr="009710CE">
        <w:rPr>
          <w:rFonts w:ascii="Times New Roman" w:hAnsi="Times New Roman" w:cs="Times New Roman"/>
          <w:color w:val="auto"/>
          <w:spacing w:val="-6"/>
          <w:sz w:val="28"/>
          <w:szCs w:val="28"/>
          <w:lang w:eastAsia="en-GB"/>
        </w:rPr>
        <w:tab/>
      </w:r>
      <w:r w:rsidRPr="009710CE">
        <w:rPr>
          <w:rFonts w:ascii="Times New Roman" w:hAnsi="Times New Roman" w:cs="Times New Roman"/>
          <w:color w:val="auto"/>
          <w:spacing w:val="-6"/>
          <w:sz w:val="28"/>
          <w:szCs w:val="28"/>
          <w:lang w:eastAsia="en-GB"/>
        </w:rPr>
        <w:tab/>
        <w:t>:</w:t>
      </w:r>
      <w:r w:rsidRPr="009710CE">
        <w:rPr>
          <w:rFonts w:ascii="Times New Roman" w:hAnsi="Times New Roman" w:cs="Times New Roman"/>
          <w:color w:val="auto"/>
          <w:spacing w:val="-6"/>
          <w:sz w:val="28"/>
          <w:szCs w:val="28"/>
          <w:lang w:val="en-US" w:eastAsia="en-GB"/>
        </w:rPr>
        <w:t xml:space="preserve"> </w:t>
      </w:r>
      <w:r w:rsidRPr="009710CE">
        <w:rPr>
          <w:rFonts w:ascii="Times New Roman" w:hAnsi="Times New Roman" w:cs="Times New Roman"/>
          <w:color w:val="auto"/>
          <w:spacing w:val="-6"/>
          <w:sz w:val="28"/>
          <w:szCs w:val="28"/>
          <w:lang w:eastAsia="en-GB"/>
        </w:rPr>
        <w:t>0,12 ha;</w:t>
      </w:r>
    </w:p>
    <w:p w14:paraId="005D6E1A" w14:textId="610D012D" w:rsidR="00EF3AE6" w:rsidRPr="009710CE" w:rsidRDefault="00EF3AE6" w:rsidP="00BE2934">
      <w:pPr>
        <w:spacing w:before="120" w:after="60" w:line="320" w:lineRule="exact"/>
        <w:ind w:firstLine="720"/>
        <w:jc w:val="both"/>
        <w:rPr>
          <w:rFonts w:ascii="Times New Roman" w:hAnsi="Times New Roman" w:cs="Times New Roman"/>
          <w:color w:val="auto"/>
          <w:spacing w:val="-6"/>
          <w:sz w:val="28"/>
          <w:szCs w:val="28"/>
          <w:lang w:val="en-US" w:eastAsia="en-GB"/>
        </w:rPr>
      </w:pPr>
      <w:r w:rsidRPr="009710CE">
        <w:rPr>
          <w:rFonts w:ascii="Times New Roman" w:hAnsi="Times New Roman" w:cs="Times New Roman"/>
          <w:color w:val="auto"/>
          <w:spacing w:val="-6"/>
          <w:sz w:val="28"/>
          <w:szCs w:val="28"/>
          <w:lang w:val="en-US" w:eastAsia="en-GB"/>
        </w:rPr>
        <w:t>+ Đất bưu chính viễn thông</w:t>
      </w:r>
      <w:r w:rsidRPr="009710CE">
        <w:rPr>
          <w:rFonts w:ascii="Times New Roman" w:hAnsi="Times New Roman" w:cs="Times New Roman"/>
          <w:color w:val="auto"/>
          <w:spacing w:val="-6"/>
          <w:sz w:val="28"/>
          <w:szCs w:val="28"/>
          <w:lang w:val="en-US" w:eastAsia="en-GB"/>
        </w:rPr>
        <w:tab/>
      </w:r>
      <w:r w:rsidRPr="009710CE">
        <w:rPr>
          <w:rFonts w:ascii="Times New Roman" w:hAnsi="Times New Roman" w:cs="Times New Roman"/>
          <w:color w:val="auto"/>
          <w:spacing w:val="-6"/>
          <w:sz w:val="28"/>
          <w:szCs w:val="28"/>
          <w:lang w:val="en-US" w:eastAsia="en-GB"/>
        </w:rPr>
        <w:tab/>
        <w:t>: 0,10 ha;</w:t>
      </w:r>
    </w:p>
    <w:p w14:paraId="50BF6F04" w14:textId="6AC289E9" w:rsidR="00BE2934" w:rsidRPr="009710CE" w:rsidRDefault="00BE2934" w:rsidP="00BE2934">
      <w:pPr>
        <w:spacing w:before="120" w:after="60" w:line="320" w:lineRule="exact"/>
        <w:ind w:firstLine="720"/>
        <w:jc w:val="both"/>
        <w:rPr>
          <w:rFonts w:ascii="Times New Roman" w:hAnsi="Times New Roman" w:cs="Times New Roman"/>
          <w:color w:val="auto"/>
          <w:spacing w:val="-6"/>
          <w:sz w:val="28"/>
          <w:szCs w:val="28"/>
          <w:lang w:eastAsia="en-GB"/>
        </w:rPr>
      </w:pPr>
      <w:r w:rsidRPr="009710CE">
        <w:rPr>
          <w:rFonts w:ascii="Times New Roman" w:hAnsi="Times New Roman" w:cs="Times New Roman"/>
          <w:color w:val="auto"/>
          <w:spacing w:val="-6"/>
          <w:sz w:val="28"/>
          <w:szCs w:val="28"/>
          <w:lang w:eastAsia="en-GB"/>
        </w:rPr>
        <w:t>+ Đất sinh hoạt cộng đồng</w:t>
      </w:r>
      <w:r w:rsidRPr="009710CE">
        <w:rPr>
          <w:rFonts w:ascii="Times New Roman" w:hAnsi="Times New Roman" w:cs="Times New Roman"/>
          <w:color w:val="auto"/>
          <w:spacing w:val="-6"/>
          <w:sz w:val="28"/>
          <w:szCs w:val="28"/>
          <w:lang w:eastAsia="en-GB"/>
        </w:rPr>
        <w:tab/>
      </w:r>
      <w:r w:rsidRPr="009710CE">
        <w:rPr>
          <w:rFonts w:ascii="Times New Roman" w:hAnsi="Times New Roman" w:cs="Times New Roman"/>
          <w:color w:val="auto"/>
          <w:spacing w:val="-6"/>
          <w:sz w:val="28"/>
          <w:szCs w:val="28"/>
          <w:lang w:eastAsia="en-GB"/>
        </w:rPr>
        <w:tab/>
      </w:r>
      <w:r w:rsidRPr="009710CE">
        <w:rPr>
          <w:rFonts w:ascii="Times New Roman" w:hAnsi="Times New Roman" w:cs="Times New Roman"/>
          <w:color w:val="auto"/>
          <w:spacing w:val="-6"/>
          <w:sz w:val="28"/>
          <w:szCs w:val="28"/>
          <w:lang w:eastAsia="en-GB"/>
        </w:rPr>
        <w:tab/>
        <w:t>:</w:t>
      </w:r>
      <w:r w:rsidRPr="009710CE">
        <w:rPr>
          <w:rFonts w:ascii="Times New Roman" w:hAnsi="Times New Roman" w:cs="Times New Roman"/>
          <w:color w:val="auto"/>
          <w:spacing w:val="-6"/>
          <w:sz w:val="28"/>
          <w:szCs w:val="28"/>
          <w:lang w:val="en-US" w:eastAsia="en-GB"/>
        </w:rPr>
        <w:t xml:space="preserve"> </w:t>
      </w:r>
      <w:r w:rsidRPr="009710CE">
        <w:rPr>
          <w:rFonts w:ascii="Times New Roman" w:hAnsi="Times New Roman" w:cs="Times New Roman"/>
          <w:color w:val="auto"/>
          <w:spacing w:val="-6"/>
          <w:sz w:val="28"/>
          <w:szCs w:val="28"/>
          <w:lang w:eastAsia="en-GB"/>
        </w:rPr>
        <w:t>0,9</w:t>
      </w:r>
      <w:r w:rsidR="00EF3AE6" w:rsidRPr="009710CE">
        <w:rPr>
          <w:rFonts w:ascii="Times New Roman" w:hAnsi="Times New Roman" w:cs="Times New Roman"/>
          <w:color w:val="auto"/>
          <w:spacing w:val="-6"/>
          <w:sz w:val="28"/>
          <w:szCs w:val="28"/>
          <w:lang w:val="en-US" w:eastAsia="en-GB"/>
        </w:rPr>
        <w:t>3</w:t>
      </w:r>
      <w:r w:rsidRPr="009710CE">
        <w:rPr>
          <w:rFonts w:ascii="Times New Roman" w:hAnsi="Times New Roman" w:cs="Times New Roman"/>
          <w:color w:val="auto"/>
          <w:spacing w:val="-6"/>
          <w:sz w:val="28"/>
          <w:szCs w:val="28"/>
          <w:lang w:eastAsia="en-GB"/>
        </w:rPr>
        <w:t xml:space="preserve"> ha;</w:t>
      </w:r>
    </w:p>
    <w:p w14:paraId="5B12D50D" w14:textId="0D16C5FF" w:rsidR="00BE2934" w:rsidRPr="009710CE" w:rsidRDefault="00BE2934" w:rsidP="00BE2934">
      <w:pPr>
        <w:spacing w:before="120" w:after="60" w:line="320" w:lineRule="exact"/>
        <w:ind w:firstLine="720"/>
        <w:jc w:val="both"/>
        <w:rPr>
          <w:rFonts w:ascii="Times New Roman" w:hAnsi="Times New Roman" w:cs="Times New Roman"/>
          <w:color w:val="auto"/>
          <w:spacing w:val="-6"/>
          <w:sz w:val="28"/>
          <w:szCs w:val="28"/>
          <w:lang w:eastAsia="en-GB"/>
        </w:rPr>
      </w:pPr>
      <w:r w:rsidRPr="009710CE">
        <w:rPr>
          <w:rFonts w:ascii="Times New Roman" w:hAnsi="Times New Roman" w:cs="Times New Roman"/>
          <w:color w:val="auto"/>
          <w:spacing w:val="-6"/>
          <w:sz w:val="28"/>
          <w:szCs w:val="28"/>
          <w:lang w:eastAsia="en-GB"/>
        </w:rPr>
        <w:t xml:space="preserve">+ Đất ở </w:t>
      </w:r>
      <w:r w:rsidRPr="009710CE">
        <w:rPr>
          <w:rFonts w:ascii="Times New Roman" w:hAnsi="Times New Roman" w:cs="Times New Roman"/>
          <w:color w:val="auto"/>
          <w:spacing w:val="-6"/>
          <w:sz w:val="28"/>
          <w:szCs w:val="28"/>
          <w:lang w:val="en-US" w:eastAsia="en-GB"/>
        </w:rPr>
        <w:t xml:space="preserve">tại </w:t>
      </w:r>
      <w:r w:rsidRPr="009710CE">
        <w:rPr>
          <w:rFonts w:ascii="Times New Roman" w:hAnsi="Times New Roman" w:cs="Times New Roman"/>
          <w:color w:val="auto"/>
          <w:spacing w:val="-6"/>
          <w:sz w:val="28"/>
          <w:szCs w:val="28"/>
          <w:lang w:eastAsia="en-GB"/>
        </w:rPr>
        <w:t>nông thôn</w:t>
      </w:r>
      <w:r w:rsidRPr="009710CE">
        <w:rPr>
          <w:rFonts w:ascii="Times New Roman" w:hAnsi="Times New Roman" w:cs="Times New Roman"/>
          <w:color w:val="auto"/>
          <w:spacing w:val="-6"/>
          <w:sz w:val="28"/>
          <w:szCs w:val="28"/>
          <w:lang w:eastAsia="en-GB"/>
        </w:rPr>
        <w:tab/>
      </w:r>
      <w:r w:rsidRPr="009710CE">
        <w:rPr>
          <w:rFonts w:ascii="Times New Roman" w:hAnsi="Times New Roman" w:cs="Times New Roman"/>
          <w:color w:val="auto"/>
          <w:spacing w:val="-6"/>
          <w:sz w:val="28"/>
          <w:szCs w:val="28"/>
          <w:lang w:eastAsia="en-GB"/>
        </w:rPr>
        <w:tab/>
      </w:r>
      <w:r w:rsidRPr="009710CE">
        <w:rPr>
          <w:rFonts w:ascii="Times New Roman" w:hAnsi="Times New Roman" w:cs="Times New Roman"/>
          <w:color w:val="auto"/>
          <w:spacing w:val="-6"/>
          <w:sz w:val="28"/>
          <w:szCs w:val="28"/>
          <w:lang w:eastAsia="en-GB"/>
        </w:rPr>
        <w:tab/>
        <w:t>:</w:t>
      </w:r>
      <w:r w:rsidRPr="009710CE">
        <w:rPr>
          <w:rFonts w:ascii="Times New Roman" w:hAnsi="Times New Roman" w:cs="Times New Roman"/>
          <w:color w:val="auto"/>
          <w:spacing w:val="-6"/>
          <w:sz w:val="28"/>
          <w:szCs w:val="28"/>
          <w:lang w:val="en-US" w:eastAsia="en-GB"/>
        </w:rPr>
        <w:t xml:space="preserve"> </w:t>
      </w:r>
      <w:r w:rsidRPr="009710CE">
        <w:rPr>
          <w:rFonts w:ascii="Times New Roman" w:hAnsi="Times New Roman" w:cs="Times New Roman"/>
          <w:color w:val="auto"/>
          <w:spacing w:val="-6"/>
          <w:sz w:val="28"/>
          <w:szCs w:val="28"/>
          <w:lang w:eastAsia="en-GB"/>
        </w:rPr>
        <w:t>0,10 ha;</w:t>
      </w:r>
    </w:p>
    <w:p w14:paraId="7C844370" w14:textId="0A0AAE24" w:rsidR="00BE2934" w:rsidRPr="009710CE" w:rsidRDefault="00BE2934" w:rsidP="00BE2934">
      <w:pPr>
        <w:spacing w:before="120" w:after="60" w:line="320" w:lineRule="exact"/>
        <w:ind w:firstLine="720"/>
        <w:jc w:val="both"/>
        <w:rPr>
          <w:rFonts w:ascii="Times New Roman" w:hAnsi="Times New Roman" w:cs="Times New Roman"/>
          <w:color w:val="auto"/>
          <w:spacing w:val="-6"/>
          <w:sz w:val="28"/>
          <w:szCs w:val="28"/>
          <w:lang w:eastAsia="en-GB"/>
        </w:rPr>
      </w:pPr>
      <w:r w:rsidRPr="009710CE">
        <w:rPr>
          <w:rFonts w:ascii="Times New Roman" w:hAnsi="Times New Roman" w:cs="Times New Roman"/>
          <w:color w:val="auto"/>
          <w:spacing w:val="-6"/>
          <w:sz w:val="28"/>
          <w:szCs w:val="28"/>
          <w:lang w:eastAsia="en-GB"/>
        </w:rPr>
        <w:t>+ Đất ở tại đô thị</w:t>
      </w:r>
      <w:r w:rsidRPr="009710CE">
        <w:rPr>
          <w:rFonts w:ascii="Times New Roman" w:hAnsi="Times New Roman" w:cs="Times New Roman"/>
          <w:color w:val="auto"/>
          <w:spacing w:val="-6"/>
          <w:sz w:val="28"/>
          <w:szCs w:val="28"/>
          <w:lang w:eastAsia="en-GB"/>
        </w:rPr>
        <w:tab/>
      </w:r>
      <w:r w:rsidRPr="009710CE">
        <w:rPr>
          <w:rFonts w:ascii="Times New Roman" w:hAnsi="Times New Roman" w:cs="Times New Roman"/>
          <w:color w:val="auto"/>
          <w:spacing w:val="-6"/>
          <w:sz w:val="28"/>
          <w:szCs w:val="28"/>
          <w:lang w:eastAsia="en-GB"/>
        </w:rPr>
        <w:tab/>
      </w:r>
      <w:r w:rsidRPr="009710CE">
        <w:rPr>
          <w:rFonts w:ascii="Times New Roman" w:hAnsi="Times New Roman" w:cs="Times New Roman"/>
          <w:color w:val="auto"/>
          <w:spacing w:val="-6"/>
          <w:sz w:val="28"/>
          <w:szCs w:val="28"/>
          <w:lang w:eastAsia="en-GB"/>
        </w:rPr>
        <w:tab/>
      </w:r>
      <w:r w:rsidRPr="009710CE">
        <w:rPr>
          <w:rFonts w:ascii="Times New Roman" w:hAnsi="Times New Roman" w:cs="Times New Roman"/>
          <w:color w:val="auto"/>
          <w:spacing w:val="-6"/>
          <w:sz w:val="28"/>
          <w:szCs w:val="28"/>
          <w:lang w:eastAsia="en-GB"/>
        </w:rPr>
        <w:tab/>
        <w:t>:</w:t>
      </w:r>
      <w:r w:rsidRPr="009710CE">
        <w:rPr>
          <w:rFonts w:ascii="Times New Roman" w:hAnsi="Times New Roman" w:cs="Times New Roman"/>
          <w:color w:val="auto"/>
          <w:spacing w:val="-6"/>
          <w:sz w:val="28"/>
          <w:szCs w:val="28"/>
          <w:lang w:val="en-US" w:eastAsia="en-GB"/>
        </w:rPr>
        <w:t xml:space="preserve"> </w:t>
      </w:r>
      <w:r w:rsidRPr="009710CE">
        <w:rPr>
          <w:rFonts w:ascii="Times New Roman" w:hAnsi="Times New Roman" w:cs="Times New Roman"/>
          <w:color w:val="auto"/>
          <w:spacing w:val="-6"/>
          <w:sz w:val="28"/>
          <w:szCs w:val="28"/>
          <w:lang w:eastAsia="en-GB"/>
        </w:rPr>
        <w:t>0,10 ha;</w:t>
      </w:r>
    </w:p>
    <w:p w14:paraId="3A480ACA" w14:textId="5D99C3E4" w:rsidR="00BE2934" w:rsidRPr="009710CE" w:rsidRDefault="00BE2934" w:rsidP="00BE2934">
      <w:pPr>
        <w:spacing w:before="120" w:after="60" w:line="320" w:lineRule="exact"/>
        <w:ind w:firstLine="720"/>
        <w:jc w:val="both"/>
        <w:rPr>
          <w:rFonts w:ascii="Times New Roman" w:hAnsi="Times New Roman" w:cs="Times New Roman"/>
          <w:color w:val="auto"/>
          <w:spacing w:val="-6"/>
          <w:sz w:val="28"/>
          <w:szCs w:val="28"/>
          <w:lang w:val="en-US" w:eastAsia="en-GB"/>
        </w:rPr>
      </w:pPr>
      <w:r w:rsidRPr="009710CE">
        <w:rPr>
          <w:rFonts w:ascii="Times New Roman" w:hAnsi="Times New Roman" w:cs="Times New Roman"/>
          <w:color w:val="auto"/>
          <w:spacing w:val="-6"/>
          <w:sz w:val="28"/>
          <w:szCs w:val="28"/>
          <w:lang w:eastAsia="en-GB"/>
        </w:rPr>
        <w:t>+ Đất xây dựng trụ sở cơ quan</w:t>
      </w:r>
      <w:r w:rsidRPr="009710CE">
        <w:rPr>
          <w:rFonts w:ascii="Times New Roman" w:hAnsi="Times New Roman" w:cs="Times New Roman"/>
          <w:color w:val="auto"/>
          <w:spacing w:val="-6"/>
          <w:sz w:val="28"/>
          <w:szCs w:val="28"/>
          <w:lang w:eastAsia="en-GB"/>
        </w:rPr>
        <w:tab/>
      </w:r>
      <w:r w:rsidRPr="009710CE">
        <w:rPr>
          <w:rFonts w:ascii="Times New Roman" w:hAnsi="Times New Roman" w:cs="Times New Roman"/>
          <w:color w:val="auto"/>
          <w:spacing w:val="-6"/>
          <w:sz w:val="28"/>
          <w:szCs w:val="28"/>
          <w:lang w:eastAsia="en-GB"/>
        </w:rPr>
        <w:tab/>
        <w:t>:</w:t>
      </w:r>
      <w:r w:rsidRPr="009710CE">
        <w:rPr>
          <w:rFonts w:ascii="Times New Roman" w:hAnsi="Times New Roman" w:cs="Times New Roman"/>
          <w:color w:val="auto"/>
          <w:spacing w:val="-6"/>
          <w:sz w:val="28"/>
          <w:szCs w:val="28"/>
          <w:lang w:val="en-US" w:eastAsia="en-GB"/>
        </w:rPr>
        <w:t xml:space="preserve"> </w:t>
      </w:r>
      <w:r w:rsidRPr="009710CE">
        <w:rPr>
          <w:rFonts w:ascii="Times New Roman" w:hAnsi="Times New Roman" w:cs="Times New Roman"/>
          <w:color w:val="auto"/>
          <w:spacing w:val="-6"/>
          <w:sz w:val="28"/>
          <w:szCs w:val="28"/>
          <w:lang w:eastAsia="en-GB"/>
        </w:rPr>
        <w:t>0,06 ha</w:t>
      </w:r>
      <w:r w:rsidRPr="009710CE">
        <w:rPr>
          <w:rFonts w:ascii="Times New Roman" w:hAnsi="Times New Roman" w:cs="Times New Roman"/>
          <w:color w:val="auto"/>
          <w:spacing w:val="-6"/>
          <w:sz w:val="28"/>
          <w:szCs w:val="28"/>
          <w:lang w:val="en-US" w:eastAsia="en-GB"/>
        </w:rPr>
        <w:t>.</w:t>
      </w:r>
    </w:p>
    <w:p w14:paraId="176E1D1E" w14:textId="4BA7D056" w:rsidR="00277604" w:rsidRPr="009710CE" w:rsidRDefault="00277604" w:rsidP="00BE2934">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 Đất cơ sở giáo dục, đào tạo tăng thêm: </w:t>
      </w:r>
      <w:r w:rsidR="00EF3AE6" w:rsidRPr="009710CE">
        <w:rPr>
          <w:rFonts w:ascii="Times New Roman" w:hAnsi="Times New Roman" w:cs="Times New Roman"/>
          <w:color w:val="auto"/>
          <w:sz w:val="28"/>
          <w:szCs w:val="28"/>
          <w:lang w:val="en-US" w:eastAsia="en-GB"/>
        </w:rPr>
        <w:t>23,10</w:t>
      </w:r>
      <w:r w:rsidRPr="009710CE">
        <w:rPr>
          <w:rFonts w:ascii="Times New Roman" w:hAnsi="Times New Roman" w:cs="Times New Roman"/>
          <w:color w:val="auto"/>
          <w:sz w:val="28"/>
          <w:szCs w:val="28"/>
          <w:lang w:eastAsia="en-GB"/>
        </w:rPr>
        <w:t xml:space="preserve"> ha do chuyển sang</w:t>
      </w:r>
      <w:r w:rsidRPr="009710CE">
        <w:rPr>
          <w:rFonts w:ascii="Times New Roman" w:hAnsi="Times New Roman" w:cs="Times New Roman"/>
          <w:color w:val="auto"/>
          <w:sz w:val="28"/>
          <w:szCs w:val="28"/>
          <w:lang w:val="en-US" w:eastAsia="en-GB"/>
        </w:rPr>
        <w:t xml:space="preserve"> các loại đất</w:t>
      </w:r>
      <w:r w:rsidRPr="009710CE">
        <w:rPr>
          <w:rFonts w:ascii="Times New Roman" w:hAnsi="Times New Roman" w:cs="Times New Roman"/>
          <w:color w:val="auto"/>
          <w:sz w:val="28"/>
          <w:szCs w:val="28"/>
          <w:lang w:eastAsia="en-GB"/>
        </w:rPr>
        <w:t>:</w:t>
      </w:r>
    </w:p>
    <w:p w14:paraId="53CC9E54" w14:textId="666DE096" w:rsidR="00BE2934" w:rsidRPr="009710CE" w:rsidRDefault="00BE2934" w:rsidP="00BE2934">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nông nghiệp</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00EF3AE6" w:rsidRPr="009710CE">
        <w:rPr>
          <w:rFonts w:ascii="Times New Roman" w:hAnsi="Times New Roman" w:cs="Times New Roman"/>
          <w:color w:val="auto"/>
          <w:sz w:val="28"/>
          <w:szCs w:val="28"/>
          <w:lang w:val="en-US" w:eastAsia="en-GB"/>
        </w:rPr>
        <w:t>20,09</w:t>
      </w:r>
      <w:r w:rsidRPr="009710CE">
        <w:rPr>
          <w:rFonts w:ascii="Times New Roman" w:hAnsi="Times New Roman" w:cs="Times New Roman"/>
          <w:color w:val="auto"/>
          <w:sz w:val="28"/>
          <w:szCs w:val="28"/>
          <w:lang w:eastAsia="en-GB"/>
        </w:rPr>
        <w:t xml:space="preserve"> ha; </w:t>
      </w:r>
    </w:p>
    <w:p w14:paraId="6BE2EBB5" w14:textId="77C047AE" w:rsidR="00BE2934" w:rsidRPr="009710CE" w:rsidRDefault="00BE2934" w:rsidP="00BE2934">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cơ sở y tế</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0,14 ha;</w:t>
      </w:r>
    </w:p>
    <w:p w14:paraId="7B796DDF" w14:textId="20C6184D" w:rsidR="00BE2934" w:rsidRPr="009710CE" w:rsidRDefault="00BE2934" w:rsidP="00BE2934">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xây dựng cơ sở thể dục thể thao</w:t>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0,28 ha;</w:t>
      </w:r>
    </w:p>
    <w:p w14:paraId="7C78EC3C" w14:textId="7AFF41C2" w:rsidR="00BE2934" w:rsidRPr="009710CE" w:rsidRDefault="00BE2934" w:rsidP="00BE2934">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làm nghĩa trang, nhà tang lễ…</w:t>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1,14 ha;</w:t>
      </w:r>
    </w:p>
    <w:p w14:paraId="460BAD1D" w14:textId="012A9E3C" w:rsidR="00BE2934" w:rsidRPr="009710CE" w:rsidRDefault="00BE2934" w:rsidP="00BE2934">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sinh hoạt cộng đồng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0,41 ha;</w:t>
      </w:r>
    </w:p>
    <w:p w14:paraId="48FCF9FE" w14:textId="1621147B" w:rsidR="00BE2934" w:rsidRPr="009710CE" w:rsidRDefault="00BE2934" w:rsidP="00BE2934">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ở tại nông thôn</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0,22 ha;</w:t>
      </w:r>
    </w:p>
    <w:p w14:paraId="2C0F518D" w14:textId="5644AEF9" w:rsidR="00BE2934" w:rsidRPr="009710CE" w:rsidRDefault="00BE2934" w:rsidP="00BE2934">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ở tại đô thị</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w:t>
      </w:r>
      <w:r w:rsidR="00EF3AE6" w:rsidRPr="009710CE">
        <w:rPr>
          <w:rFonts w:ascii="Times New Roman" w:hAnsi="Times New Roman" w:cs="Times New Roman"/>
          <w:color w:val="auto"/>
          <w:sz w:val="28"/>
          <w:szCs w:val="28"/>
          <w:lang w:val="en-US" w:eastAsia="en-GB"/>
        </w:rPr>
        <w:t>54</w:t>
      </w:r>
      <w:r w:rsidRPr="009710CE">
        <w:rPr>
          <w:rFonts w:ascii="Times New Roman" w:hAnsi="Times New Roman" w:cs="Times New Roman"/>
          <w:color w:val="auto"/>
          <w:sz w:val="28"/>
          <w:szCs w:val="28"/>
          <w:lang w:eastAsia="en-GB"/>
        </w:rPr>
        <w:t xml:space="preserve"> ha;</w:t>
      </w:r>
    </w:p>
    <w:p w14:paraId="0CC0A408" w14:textId="77777777" w:rsidR="00BE2934" w:rsidRPr="009710CE" w:rsidRDefault="00BE2934" w:rsidP="00BE2934">
      <w:pPr>
        <w:spacing w:before="12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eastAsia="en-GB"/>
        </w:rPr>
        <w:t>+ Đất chưa sử dụng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0,29 ha</w:t>
      </w:r>
      <w:r w:rsidRPr="009710CE">
        <w:rPr>
          <w:rFonts w:ascii="Times New Roman" w:hAnsi="Times New Roman" w:cs="Times New Roman"/>
          <w:color w:val="auto"/>
          <w:sz w:val="28"/>
          <w:szCs w:val="28"/>
          <w:lang w:val="en-US" w:eastAsia="en-GB"/>
        </w:rPr>
        <w:t>.</w:t>
      </w:r>
    </w:p>
    <w:p w14:paraId="2D916A44" w14:textId="736AD37E" w:rsidR="00277604" w:rsidRPr="009710CE" w:rsidRDefault="005C21D2" w:rsidP="00BE2934">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Đến cuối năm 2030, diện tích đất xây dựng cơ sở giáo dục - đào tạo có 68,01 ha, chiếm 2,68 % đất phát triển hạ tầng, thực tăng 21,35 ha so với hiện trạng, tăng </w:t>
      </w:r>
      <w:r w:rsidR="00746FCB" w:rsidRPr="009710CE">
        <w:rPr>
          <w:rFonts w:ascii="Times New Roman" w:hAnsi="Times New Roman" w:cs="Times New Roman"/>
          <w:color w:val="auto"/>
          <w:sz w:val="28"/>
          <w:szCs w:val="28"/>
          <w:lang w:val="en-US" w:eastAsia="en-GB"/>
        </w:rPr>
        <w:t>2,87</w:t>
      </w:r>
      <w:r w:rsidRPr="009710CE">
        <w:rPr>
          <w:rFonts w:ascii="Times New Roman" w:hAnsi="Times New Roman" w:cs="Times New Roman"/>
          <w:color w:val="auto"/>
          <w:sz w:val="28"/>
          <w:szCs w:val="28"/>
          <w:lang w:eastAsia="en-GB"/>
        </w:rPr>
        <w:t xml:space="preserve"> ha so với quy hoạch được duyệt</w:t>
      </w:r>
      <w:r w:rsidR="00277604" w:rsidRPr="009710CE">
        <w:rPr>
          <w:rFonts w:ascii="Times New Roman" w:hAnsi="Times New Roman" w:cs="Times New Roman"/>
          <w:color w:val="auto"/>
          <w:sz w:val="28"/>
          <w:szCs w:val="28"/>
          <w:lang w:eastAsia="en-GB"/>
        </w:rPr>
        <w:t>.</w:t>
      </w:r>
    </w:p>
    <w:p w14:paraId="3EA67012" w14:textId="5CE96749" w:rsidR="00277604" w:rsidRPr="009710CE" w:rsidRDefault="00277604" w:rsidP="00277604">
      <w:pPr>
        <w:widowControl/>
        <w:numPr>
          <w:ilvl w:val="0"/>
          <w:numId w:val="13"/>
        </w:numPr>
        <w:spacing w:before="120" w:after="60" w:line="320" w:lineRule="exact"/>
        <w:jc w:val="both"/>
        <w:rPr>
          <w:rFonts w:ascii="Times New Roman" w:hAnsi="Times New Roman" w:cs="Times New Roman"/>
          <w:i/>
          <w:iCs/>
          <w:color w:val="auto"/>
          <w:sz w:val="28"/>
          <w:szCs w:val="28"/>
          <w:lang w:eastAsia="en-GB"/>
        </w:rPr>
      </w:pPr>
      <w:r w:rsidRPr="009710CE">
        <w:rPr>
          <w:rFonts w:ascii="Times New Roman" w:hAnsi="Times New Roman" w:cs="Times New Roman"/>
          <w:i/>
          <w:iCs/>
          <w:color w:val="auto"/>
          <w:sz w:val="28"/>
          <w:szCs w:val="28"/>
          <w:lang w:eastAsia="en-GB"/>
        </w:rPr>
        <w:t xml:space="preserve">Đất </w:t>
      </w:r>
      <w:r w:rsidR="00A77C74" w:rsidRPr="009710CE">
        <w:rPr>
          <w:rFonts w:ascii="Times New Roman" w:hAnsi="Times New Roman" w:cs="Times New Roman"/>
          <w:i/>
          <w:iCs/>
          <w:color w:val="auto"/>
          <w:sz w:val="28"/>
          <w:szCs w:val="28"/>
          <w:lang w:val="en-US" w:eastAsia="en-GB"/>
        </w:rPr>
        <w:t xml:space="preserve">xây dựng </w:t>
      </w:r>
      <w:r w:rsidRPr="009710CE">
        <w:rPr>
          <w:rFonts w:ascii="Times New Roman" w:hAnsi="Times New Roman" w:cs="Times New Roman"/>
          <w:i/>
          <w:iCs/>
          <w:color w:val="auto"/>
          <w:sz w:val="28"/>
          <w:szCs w:val="28"/>
          <w:lang w:eastAsia="en-GB"/>
        </w:rPr>
        <w:t>cơ sở thể dục - thể thao</w:t>
      </w:r>
    </w:p>
    <w:p w14:paraId="3BA47F9B" w14:textId="77777777" w:rsidR="001D21AE" w:rsidRPr="009710CE" w:rsidRDefault="001D21AE" w:rsidP="001D21AE">
      <w:pPr>
        <w:spacing w:before="60" w:after="60" w:line="264" w:lineRule="auto"/>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xây dựng cơ sở thể dục - thể thao có 17,06 ha, chiếm 0,93 % đất phát triển hạ tầng.</w:t>
      </w:r>
    </w:p>
    <w:p w14:paraId="1ADA7388" w14:textId="77777777" w:rsidR="00053CC2" w:rsidRPr="009710CE" w:rsidRDefault="00053CC2" w:rsidP="00277604">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Trong kỳ quy hoạch, diện tích đất xây dựng cơ sở thể dục - thể thao không thay đổi mục đích sử dụng có 16,54 ha.</w:t>
      </w:r>
    </w:p>
    <w:p w14:paraId="22848544" w14:textId="3D0F9BD8" w:rsidR="00277604" w:rsidRPr="009710CE" w:rsidRDefault="00277604" w:rsidP="00277604">
      <w:pPr>
        <w:spacing w:before="120" w:after="6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xml:space="preserve">- </w:t>
      </w:r>
      <w:r w:rsidR="00A77C74" w:rsidRPr="009710CE">
        <w:rPr>
          <w:rFonts w:ascii="Times New Roman" w:hAnsi="Times New Roman" w:cs="Times New Roman"/>
          <w:color w:val="auto"/>
          <w:sz w:val="28"/>
          <w:szCs w:val="28"/>
          <w:lang w:val="en-US" w:eastAsia="en-GB"/>
        </w:rPr>
        <w:t>Đ</w:t>
      </w:r>
      <w:r w:rsidRPr="009710CE">
        <w:rPr>
          <w:rFonts w:ascii="Times New Roman" w:hAnsi="Times New Roman" w:cs="Times New Roman"/>
          <w:color w:val="auto"/>
          <w:sz w:val="28"/>
          <w:szCs w:val="28"/>
          <w:lang w:val="en-US" w:eastAsia="en-GB"/>
        </w:rPr>
        <w:t xml:space="preserve">ất </w:t>
      </w:r>
      <w:r w:rsidR="00A77C74" w:rsidRPr="009710CE">
        <w:rPr>
          <w:rFonts w:ascii="Times New Roman" w:hAnsi="Times New Roman" w:cs="Times New Roman"/>
          <w:color w:val="auto"/>
          <w:sz w:val="28"/>
          <w:szCs w:val="28"/>
          <w:lang w:val="en-US" w:eastAsia="en-GB"/>
        </w:rPr>
        <w:t xml:space="preserve">xây dựng cơ sở </w:t>
      </w:r>
      <w:r w:rsidRPr="009710CE">
        <w:rPr>
          <w:rFonts w:ascii="Times New Roman" w:hAnsi="Times New Roman" w:cs="Times New Roman"/>
          <w:color w:val="auto"/>
          <w:sz w:val="28"/>
          <w:szCs w:val="28"/>
          <w:lang w:val="en-US" w:eastAsia="en-GB"/>
        </w:rPr>
        <w:t>thể dục thể thao giảm: 0,5</w:t>
      </w:r>
      <w:r w:rsidR="00A77C74" w:rsidRPr="009710CE">
        <w:rPr>
          <w:rFonts w:ascii="Times New Roman" w:hAnsi="Times New Roman" w:cs="Times New Roman"/>
          <w:color w:val="auto"/>
          <w:sz w:val="28"/>
          <w:szCs w:val="28"/>
          <w:lang w:val="en-US" w:eastAsia="en-GB"/>
        </w:rPr>
        <w:t>2</w:t>
      </w:r>
      <w:r w:rsidRPr="009710CE">
        <w:rPr>
          <w:rFonts w:ascii="Times New Roman" w:hAnsi="Times New Roman" w:cs="Times New Roman"/>
          <w:color w:val="auto"/>
          <w:sz w:val="28"/>
          <w:szCs w:val="28"/>
          <w:lang w:val="en-US" w:eastAsia="en-GB"/>
        </w:rPr>
        <w:t xml:space="preserve"> ha do chuyển sang: </w:t>
      </w:r>
    </w:p>
    <w:p w14:paraId="623ABDFD" w14:textId="351F611E" w:rsidR="00462BBA" w:rsidRPr="009710CE" w:rsidRDefault="00462BBA" w:rsidP="00462BBA">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xây dựng cơ sở văn hóa</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 xml:space="preserve">0,10 ha; </w:t>
      </w:r>
    </w:p>
    <w:p w14:paraId="029774EC" w14:textId="1837E61D" w:rsidR="00462BBA" w:rsidRPr="009710CE" w:rsidRDefault="00462BBA" w:rsidP="00462BBA">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xây dựng cơ sở giáo dục và đào tạo:</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0,28 ha;</w:t>
      </w:r>
    </w:p>
    <w:p w14:paraId="261B5A3B" w14:textId="0C3B38EA" w:rsidR="00462BBA" w:rsidRPr="009710CE" w:rsidRDefault="00462BBA" w:rsidP="00462BBA">
      <w:pPr>
        <w:spacing w:before="120" w:after="6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eastAsia="en-GB"/>
        </w:rPr>
        <w:t>+ Đất xây dựng trụ sở cơ quan</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0,15 ha</w:t>
      </w:r>
      <w:r w:rsidRPr="009710CE">
        <w:rPr>
          <w:rFonts w:ascii="Times New Roman" w:hAnsi="Times New Roman" w:cs="Times New Roman"/>
          <w:color w:val="auto"/>
          <w:sz w:val="28"/>
          <w:szCs w:val="28"/>
          <w:lang w:val="en-US" w:eastAsia="en-GB"/>
        </w:rPr>
        <w:t>.</w:t>
      </w:r>
    </w:p>
    <w:p w14:paraId="25286FD5" w14:textId="78A326FB" w:rsidR="00277604" w:rsidRPr="009710CE" w:rsidRDefault="00277604" w:rsidP="00462BBA">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 Đất </w:t>
      </w:r>
      <w:r w:rsidR="00462BBA" w:rsidRPr="009710CE">
        <w:rPr>
          <w:rFonts w:ascii="Times New Roman" w:hAnsi="Times New Roman" w:cs="Times New Roman"/>
          <w:color w:val="auto"/>
          <w:sz w:val="28"/>
          <w:szCs w:val="28"/>
          <w:lang w:val="en-US" w:eastAsia="en-GB"/>
        </w:rPr>
        <w:t xml:space="preserve">xây dựng </w:t>
      </w:r>
      <w:r w:rsidRPr="009710CE">
        <w:rPr>
          <w:rFonts w:ascii="Times New Roman" w:hAnsi="Times New Roman" w:cs="Times New Roman"/>
          <w:color w:val="auto"/>
          <w:sz w:val="28"/>
          <w:szCs w:val="28"/>
          <w:lang w:eastAsia="en-GB"/>
        </w:rPr>
        <w:t xml:space="preserve">cơ sở thể dục thể thao tăng thêm </w:t>
      </w:r>
      <w:r w:rsidR="00462BBA" w:rsidRPr="009710CE">
        <w:rPr>
          <w:rFonts w:ascii="Times New Roman" w:hAnsi="Times New Roman" w:cs="Times New Roman"/>
          <w:color w:val="auto"/>
          <w:sz w:val="28"/>
          <w:szCs w:val="28"/>
          <w:lang w:val="en-US" w:eastAsia="en-GB"/>
        </w:rPr>
        <w:t>13,34</w:t>
      </w:r>
      <w:r w:rsidRPr="009710CE">
        <w:rPr>
          <w:rFonts w:ascii="Times New Roman" w:hAnsi="Times New Roman" w:cs="Times New Roman"/>
          <w:color w:val="auto"/>
          <w:sz w:val="28"/>
          <w:szCs w:val="28"/>
          <w:lang w:eastAsia="en-GB"/>
        </w:rPr>
        <w:t xml:space="preserve"> ha, được chuyển từ các loại đất: </w:t>
      </w:r>
    </w:p>
    <w:p w14:paraId="7B8CFA6B" w14:textId="1CDBF9CF" w:rsidR="00462BBA" w:rsidRPr="009710CE" w:rsidRDefault="00462BBA" w:rsidP="00462BBA">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nông nghiệp</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 xml:space="preserve">12,23 ha; </w:t>
      </w:r>
    </w:p>
    <w:p w14:paraId="6A6FD66D" w14:textId="26A3441A" w:rsidR="00462BBA" w:rsidRPr="009710CE" w:rsidRDefault="00462BBA" w:rsidP="00462BBA">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giao thông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0,23 ha;</w:t>
      </w:r>
    </w:p>
    <w:p w14:paraId="5F8201AA" w14:textId="3F126F3F" w:rsidR="00462BBA" w:rsidRPr="009710CE" w:rsidRDefault="00462BBA" w:rsidP="00462BBA">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nghĩa trang, nghĩa địa, nhà tang lễ:</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0,10 ha;</w:t>
      </w:r>
    </w:p>
    <w:p w14:paraId="1986D072" w14:textId="1F545D29" w:rsidR="00462BBA" w:rsidRPr="009710CE" w:rsidRDefault="00462BBA" w:rsidP="00462BBA">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lastRenderedPageBreak/>
        <w:t>+ Đất ở tại đô thị</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0,09 ha;</w:t>
      </w:r>
    </w:p>
    <w:p w14:paraId="63F7584A" w14:textId="4E214B49" w:rsidR="00462BBA" w:rsidRPr="009710CE" w:rsidRDefault="00462BBA" w:rsidP="00462BBA">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sông, suối</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0,01 ha;</w:t>
      </w:r>
    </w:p>
    <w:p w14:paraId="2302F589" w14:textId="7C8CDAC9" w:rsidR="00462BBA" w:rsidRPr="009710CE" w:rsidRDefault="00462BBA" w:rsidP="00462BBA">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có mặt nước chuyên dùng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0,10 ha;</w:t>
      </w:r>
    </w:p>
    <w:p w14:paraId="3E6BA67F" w14:textId="77777777" w:rsidR="00462BBA" w:rsidRPr="009710CE" w:rsidRDefault="00462BBA" w:rsidP="00462BBA">
      <w:pPr>
        <w:spacing w:before="12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eastAsia="en-GB"/>
        </w:rPr>
        <w:t>+ Đất chưa sử dụng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0,58 ha</w:t>
      </w:r>
      <w:r w:rsidRPr="009710CE">
        <w:rPr>
          <w:rFonts w:ascii="Times New Roman" w:hAnsi="Times New Roman" w:cs="Times New Roman"/>
          <w:color w:val="auto"/>
          <w:sz w:val="28"/>
          <w:szCs w:val="28"/>
          <w:lang w:val="en-US" w:eastAsia="en-GB"/>
        </w:rPr>
        <w:t>.</w:t>
      </w:r>
    </w:p>
    <w:p w14:paraId="0BB5B4F5" w14:textId="3D2504AA" w:rsidR="00277604" w:rsidRPr="009710CE" w:rsidRDefault="005C21D2" w:rsidP="00746FCB">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Đến cuối năm 2030, diện tích đất xây dựng cơ sở thể dục - thể thao có</w:t>
      </w:r>
      <w:r w:rsidR="00746FCB"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29,88</w:t>
      </w:r>
      <w:r w:rsidR="00746FCB"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 xml:space="preserve">ha, chiếm 1,18 % đất phát triển hạ tầng, thực tăng 12,82 ha so với hiện trạng, giảm </w:t>
      </w:r>
      <w:r w:rsidR="00746FCB" w:rsidRPr="009710CE">
        <w:rPr>
          <w:rFonts w:ascii="Times New Roman" w:hAnsi="Times New Roman" w:cs="Times New Roman"/>
          <w:color w:val="auto"/>
          <w:sz w:val="28"/>
          <w:szCs w:val="28"/>
          <w:lang w:val="en-US" w:eastAsia="en-GB"/>
        </w:rPr>
        <w:t xml:space="preserve">129,04 </w:t>
      </w:r>
      <w:r w:rsidRPr="009710CE">
        <w:rPr>
          <w:rFonts w:ascii="Times New Roman" w:hAnsi="Times New Roman" w:cs="Times New Roman"/>
          <w:color w:val="auto"/>
          <w:sz w:val="28"/>
          <w:szCs w:val="28"/>
          <w:lang w:eastAsia="en-GB"/>
        </w:rPr>
        <w:t>ha so với quy hoạch được duyệt</w:t>
      </w:r>
      <w:r w:rsidR="00277604" w:rsidRPr="009710CE">
        <w:rPr>
          <w:rFonts w:ascii="Times New Roman" w:hAnsi="Times New Roman" w:cs="Times New Roman"/>
          <w:color w:val="auto"/>
          <w:sz w:val="28"/>
          <w:szCs w:val="28"/>
          <w:lang w:eastAsia="en-GB"/>
        </w:rPr>
        <w:t>.</w:t>
      </w:r>
    </w:p>
    <w:p w14:paraId="48F28EA8" w14:textId="77777777" w:rsidR="00C10C30" w:rsidRPr="009710CE" w:rsidRDefault="00C10C30">
      <w:pPr>
        <w:widowControl/>
        <w:numPr>
          <w:ilvl w:val="0"/>
          <w:numId w:val="12"/>
        </w:numPr>
        <w:spacing w:before="120" w:after="60" w:line="320" w:lineRule="exact"/>
        <w:jc w:val="both"/>
        <w:rPr>
          <w:rFonts w:ascii="Times New Roman" w:hAnsi="Times New Roman" w:cs="Times New Roman"/>
          <w:i/>
          <w:iCs/>
          <w:color w:val="auto"/>
          <w:sz w:val="28"/>
          <w:szCs w:val="28"/>
          <w:lang w:eastAsia="en-GB"/>
        </w:rPr>
      </w:pPr>
      <w:r w:rsidRPr="009710CE">
        <w:rPr>
          <w:rFonts w:ascii="Times New Roman" w:hAnsi="Times New Roman" w:cs="Times New Roman"/>
          <w:i/>
          <w:iCs/>
          <w:color w:val="auto"/>
          <w:sz w:val="28"/>
          <w:szCs w:val="28"/>
          <w:lang w:eastAsia="en-GB"/>
        </w:rPr>
        <w:t>Đất công trình năng lượng</w:t>
      </w:r>
    </w:p>
    <w:p w14:paraId="17E434E7" w14:textId="77777777" w:rsidR="001D21AE" w:rsidRPr="009710CE" w:rsidRDefault="001D21AE" w:rsidP="00746FCB">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công trình năng lượng có 3,31 ha, chiếm 0,18 % đất phát triển hạ tầng.</w:t>
      </w:r>
    </w:p>
    <w:p w14:paraId="3B167316" w14:textId="77777777" w:rsidR="00053CC2" w:rsidRPr="009710CE" w:rsidRDefault="00053CC2" w:rsidP="00C10C30">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Trong kỳ quy hoạch, diện tích đất công trình năng lượng không thay đổi mục đích sử dụng có 3,28 ha.</w:t>
      </w:r>
    </w:p>
    <w:p w14:paraId="3C4BB6DC" w14:textId="2FDBE038" w:rsidR="00C10C30" w:rsidRPr="009710CE" w:rsidRDefault="00C10C30" w:rsidP="00C10C30">
      <w:pPr>
        <w:spacing w:before="12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 xml:space="preserve">Đất công trình năng lượng </w:t>
      </w:r>
      <w:r w:rsidRPr="009710CE">
        <w:rPr>
          <w:rFonts w:ascii="Times New Roman" w:hAnsi="Times New Roman" w:cs="Times New Roman"/>
          <w:color w:val="auto"/>
          <w:sz w:val="28"/>
          <w:szCs w:val="28"/>
          <w:lang w:val="en-US" w:eastAsia="en-GB"/>
        </w:rPr>
        <w:t>giảm: 0,0</w:t>
      </w:r>
      <w:r w:rsidR="00EF3AE6" w:rsidRPr="009710CE">
        <w:rPr>
          <w:rFonts w:ascii="Times New Roman" w:hAnsi="Times New Roman" w:cs="Times New Roman"/>
          <w:color w:val="auto"/>
          <w:sz w:val="28"/>
          <w:szCs w:val="28"/>
          <w:lang w:val="en-US" w:eastAsia="en-GB"/>
        </w:rPr>
        <w:t>3</w:t>
      </w:r>
      <w:r w:rsidR="00BC637B"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val="en-US" w:eastAsia="en-GB"/>
        </w:rPr>
        <w:t>ha, do chuyển sang</w:t>
      </w:r>
      <w:r w:rsidR="00BC637B" w:rsidRPr="009710CE">
        <w:rPr>
          <w:rFonts w:ascii="Times New Roman" w:hAnsi="Times New Roman" w:cs="Times New Roman"/>
          <w:color w:val="auto"/>
          <w:sz w:val="28"/>
          <w:szCs w:val="28"/>
          <w:lang w:val="en-US" w:eastAsia="en-GB"/>
        </w:rPr>
        <w:t xml:space="preserve"> đất ở tại đô thị</w:t>
      </w:r>
      <w:r w:rsidR="00EF3AE6" w:rsidRPr="009710CE">
        <w:rPr>
          <w:rFonts w:ascii="Times New Roman" w:hAnsi="Times New Roman" w:cs="Times New Roman"/>
          <w:color w:val="auto"/>
          <w:sz w:val="28"/>
          <w:szCs w:val="28"/>
          <w:lang w:val="en-US" w:eastAsia="en-GB"/>
        </w:rPr>
        <w:t>: 0,02 ha; chuyển sang đất giao thông: 0,01 ha.</w:t>
      </w:r>
      <w:r w:rsidR="00BC637B" w:rsidRPr="009710CE">
        <w:rPr>
          <w:rFonts w:ascii="Times New Roman" w:hAnsi="Times New Roman" w:cs="Times New Roman"/>
          <w:color w:val="auto"/>
          <w:sz w:val="28"/>
          <w:szCs w:val="28"/>
          <w:lang w:val="en-US" w:eastAsia="en-GB"/>
        </w:rPr>
        <w:t>.</w:t>
      </w:r>
    </w:p>
    <w:p w14:paraId="57B23661" w14:textId="2F79DBD0" w:rsidR="00C10C30" w:rsidRPr="009710CE" w:rsidRDefault="00C10C30" w:rsidP="00C10C30">
      <w:pPr>
        <w:spacing w:before="120" w:after="60" w:line="320" w:lineRule="exact"/>
        <w:ind w:firstLine="720"/>
        <w:jc w:val="both"/>
        <w:rPr>
          <w:rFonts w:ascii="Times New Roman" w:hAnsi="Times New Roman" w:cs="Times New Roman"/>
          <w:color w:val="auto"/>
          <w:spacing w:val="-8"/>
          <w:sz w:val="28"/>
          <w:szCs w:val="28"/>
          <w:lang w:eastAsia="en-GB"/>
        </w:rPr>
      </w:pPr>
      <w:r w:rsidRPr="009710CE">
        <w:rPr>
          <w:rFonts w:ascii="Times New Roman" w:hAnsi="Times New Roman" w:cs="Times New Roman"/>
          <w:color w:val="auto"/>
          <w:spacing w:val="-8"/>
          <w:sz w:val="28"/>
          <w:szCs w:val="28"/>
          <w:lang w:eastAsia="en-GB"/>
        </w:rPr>
        <w:t>- Đất công trình năng lượng tăng thêm</w:t>
      </w:r>
      <w:r w:rsidRPr="009710CE">
        <w:rPr>
          <w:rFonts w:ascii="Times New Roman" w:hAnsi="Times New Roman" w:cs="Times New Roman"/>
          <w:color w:val="auto"/>
          <w:spacing w:val="-8"/>
          <w:sz w:val="28"/>
          <w:szCs w:val="28"/>
          <w:lang w:val="en-US" w:eastAsia="en-GB"/>
        </w:rPr>
        <w:t>:</w:t>
      </w:r>
      <w:r w:rsidRPr="009710CE">
        <w:rPr>
          <w:rFonts w:ascii="Times New Roman" w:hAnsi="Times New Roman" w:cs="Times New Roman"/>
          <w:color w:val="auto"/>
          <w:spacing w:val="-8"/>
          <w:sz w:val="28"/>
          <w:szCs w:val="28"/>
          <w:lang w:eastAsia="en-GB"/>
        </w:rPr>
        <w:t xml:space="preserve"> </w:t>
      </w:r>
      <w:r w:rsidR="00EF3AE6" w:rsidRPr="009710CE">
        <w:rPr>
          <w:rFonts w:ascii="Times New Roman" w:hAnsi="Times New Roman" w:cs="Times New Roman"/>
          <w:color w:val="auto"/>
          <w:spacing w:val="-8"/>
          <w:sz w:val="28"/>
          <w:szCs w:val="28"/>
          <w:lang w:val="en-US" w:eastAsia="en-GB"/>
        </w:rPr>
        <w:t>96,63</w:t>
      </w:r>
      <w:r w:rsidRPr="009710CE">
        <w:rPr>
          <w:rFonts w:ascii="Times New Roman" w:hAnsi="Times New Roman" w:cs="Times New Roman"/>
          <w:color w:val="auto"/>
          <w:spacing w:val="-8"/>
          <w:sz w:val="28"/>
          <w:szCs w:val="28"/>
          <w:lang w:eastAsia="en-GB"/>
        </w:rPr>
        <w:t xml:space="preserve"> ha, được chuyển từ các loại đất: </w:t>
      </w:r>
    </w:p>
    <w:p w14:paraId="7D996B89" w14:textId="47DB2DB3" w:rsidR="00C22E14" w:rsidRPr="009710CE" w:rsidRDefault="00C22E14" w:rsidP="00C22E14">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nông nghiệp</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00EF3AE6" w:rsidRPr="009710CE">
        <w:rPr>
          <w:rFonts w:ascii="Times New Roman" w:hAnsi="Times New Roman" w:cs="Times New Roman"/>
          <w:color w:val="auto"/>
          <w:sz w:val="28"/>
          <w:szCs w:val="28"/>
          <w:lang w:val="en-US" w:eastAsia="en-GB"/>
        </w:rPr>
        <w:t>95,25</w:t>
      </w:r>
      <w:r w:rsidRPr="009710CE">
        <w:rPr>
          <w:rFonts w:ascii="Times New Roman" w:hAnsi="Times New Roman" w:cs="Times New Roman"/>
          <w:color w:val="auto"/>
          <w:sz w:val="28"/>
          <w:szCs w:val="28"/>
          <w:lang w:eastAsia="en-GB"/>
        </w:rPr>
        <w:t xml:space="preserve"> ha; </w:t>
      </w:r>
    </w:p>
    <w:p w14:paraId="01BF6422" w14:textId="1878AC40" w:rsidR="00C22E14" w:rsidRPr="009710CE" w:rsidRDefault="00C22E14" w:rsidP="00C22E14">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giao thông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00EF3AE6" w:rsidRPr="009710CE">
        <w:rPr>
          <w:rFonts w:ascii="Times New Roman" w:hAnsi="Times New Roman" w:cs="Times New Roman"/>
          <w:color w:val="auto"/>
          <w:sz w:val="28"/>
          <w:szCs w:val="28"/>
          <w:lang w:val="en-US" w:eastAsia="en-GB"/>
        </w:rPr>
        <w:t>1,13</w:t>
      </w:r>
      <w:r w:rsidRPr="009710CE">
        <w:rPr>
          <w:rFonts w:ascii="Times New Roman" w:hAnsi="Times New Roman" w:cs="Times New Roman"/>
          <w:color w:val="auto"/>
          <w:sz w:val="28"/>
          <w:szCs w:val="28"/>
          <w:lang w:eastAsia="en-GB"/>
        </w:rPr>
        <w:t xml:space="preserve"> ha;</w:t>
      </w:r>
    </w:p>
    <w:p w14:paraId="26710C0C" w14:textId="7B79B9E4" w:rsidR="00C22E14" w:rsidRPr="009710CE" w:rsidRDefault="00C22E14" w:rsidP="00C22E14">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ở nông thôn</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0,1</w:t>
      </w:r>
      <w:r w:rsidR="005011DC" w:rsidRPr="009710CE">
        <w:rPr>
          <w:rFonts w:ascii="Times New Roman" w:hAnsi="Times New Roman" w:cs="Times New Roman"/>
          <w:color w:val="auto"/>
          <w:sz w:val="28"/>
          <w:szCs w:val="28"/>
          <w:lang w:val="en-US" w:eastAsia="en-GB"/>
        </w:rPr>
        <w:t>2</w:t>
      </w:r>
      <w:r w:rsidRPr="009710CE">
        <w:rPr>
          <w:rFonts w:ascii="Times New Roman" w:hAnsi="Times New Roman" w:cs="Times New Roman"/>
          <w:color w:val="auto"/>
          <w:sz w:val="28"/>
          <w:szCs w:val="28"/>
          <w:lang w:eastAsia="en-GB"/>
        </w:rPr>
        <w:t xml:space="preserve"> ha;</w:t>
      </w:r>
    </w:p>
    <w:p w14:paraId="59E7FBD5" w14:textId="5066DF59" w:rsidR="00C22E14" w:rsidRPr="009710CE" w:rsidRDefault="00C22E14" w:rsidP="00C22E14">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 Đất ở tại đô thị </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0,0</w:t>
      </w:r>
      <w:r w:rsidR="005011DC" w:rsidRPr="009710CE">
        <w:rPr>
          <w:rFonts w:ascii="Times New Roman" w:hAnsi="Times New Roman" w:cs="Times New Roman"/>
          <w:color w:val="auto"/>
          <w:sz w:val="28"/>
          <w:szCs w:val="28"/>
          <w:lang w:val="en-US" w:eastAsia="en-GB"/>
        </w:rPr>
        <w:t>5</w:t>
      </w:r>
      <w:r w:rsidRPr="009710CE">
        <w:rPr>
          <w:rFonts w:ascii="Times New Roman" w:hAnsi="Times New Roman" w:cs="Times New Roman"/>
          <w:color w:val="auto"/>
          <w:sz w:val="28"/>
          <w:szCs w:val="28"/>
          <w:lang w:eastAsia="en-GB"/>
        </w:rPr>
        <w:t xml:space="preserve"> ha;</w:t>
      </w:r>
    </w:p>
    <w:p w14:paraId="49065A88" w14:textId="15933BCA" w:rsidR="00C22E14" w:rsidRPr="009710CE" w:rsidRDefault="00C22E14" w:rsidP="00C22E14">
      <w:pPr>
        <w:spacing w:before="12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eastAsia="en-GB"/>
        </w:rPr>
        <w:t>+ Đất sông, rạch suối</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0,01 ha</w:t>
      </w:r>
      <w:r w:rsidRPr="009710CE">
        <w:rPr>
          <w:rFonts w:ascii="Times New Roman" w:hAnsi="Times New Roman" w:cs="Times New Roman"/>
          <w:color w:val="auto"/>
          <w:sz w:val="28"/>
          <w:szCs w:val="28"/>
          <w:lang w:val="en-US" w:eastAsia="en-GB"/>
        </w:rPr>
        <w:t>.</w:t>
      </w:r>
    </w:p>
    <w:p w14:paraId="4C6981C9" w14:textId="5ADE6E97" w:rsidR="005011DC" w:rsidRPr="009710CE" w:rsidRDefault="005011DC" w:rsidP="00C22E14">
      <w:pPr>
        <w:spacing w:before="12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Đất chưa sử dụng</w:t>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t>: 0,07 ha;</w:t>
      </w:r>
    </w:p>
    <w:p w14:paraId="4225A784" w14:textId="25BC43B9" w:rsidR="00C10C30" w:rsidRPr="009710CE" w:rsidRDefault="005C21D2" w:rsidP="00C22E14">
      <w:pPr>
        <w:spacing w:before="120" w:line="320" w:lineRule="exact"/>
        <w:ind w:firstLine="720"/>
        <w:jc w:val="both"/>
        <w:rPr>
          <w:rFonts w:ascii="Times New Roman" w:hAnsi="Times New Roman" w:cs="Times New Roman"/>
          <w:color w:val="auto"/>
          <w:spacing w:val="-4"/>
          <w:sz w:val="28"/>
          <w:szCs w:val="28"/>
          <w:lang w:eastAsia="en-GB"/>
        </w:rPr>
      </w:pPr>
      <w:r w:rsidRPr="009710CE">
        <w:rPr>
          <w:rFonts w:ascii="Times New Roman" w:hAnsi="Times New Roman" w:cs="Times New Roman"/>
          <w:color w:val="auto"/>
          <w:sz w:val="28"/>
          <w:szCs w:val="28"/>
          <w:lang w:eastAsia="en-GB"/>
        </w:rPr>
        <w:t xml:space="preserve">Đến cuối năm 2030, diện tích đất công trình năng lượng có 99,90 ha, chiếm 3,94 % đất phát triển hạ tầng, thực giảm tăng 97,64 ha so với hiện trạng, giảm </w:t>
      </w:r>
      <w:r w:rsidR="00746FCB" w:rsidRPr="009710CE">
        <w:rPr>
          <w:rFonts w:ascii="Times New Roman" w:hAnsi="Times New Roman" w:cs="Times New Roman"/>
          <w:color w:val="auto"/>
          <w:sz w:val="28"/>
          <w:szCs w:val="28"/>
          <w:lang w:val="en-US" w:eastAsia="en-GB"/>
        </w:rPr>
        <w:t xml:space="preserve">40,30 </w:t>
      </w:r>
      <w:r w:rsidRPr="009710CE">
        <w:rPr>
          <w:rFonts w:ascii="Times New Roman" w:hAnsi="Times New Roman" w:cs="Times New Roman"/>
          <w:color w:val="auto"/>
          <w:sz w:val="28"/>
          <w:szCs w:val="28"/>
          <w:lang w:eastAsia="en-GB"/>
        </w:rPr>
        <w:t>ha so với quy hoạch được duyệt</w:t>
      </w:r>
      <w:r w:rsidR="00C10C30" w:rsidRPr="009710CE">
        <w:rPr>
          <w:rFonts w:ascii="Times New Roman" w:hAnsi="Times New Roman" w:cs="Times New Roman"/>
          <w:color w:val="auto"/>
          <w:spacing w:val="-4"/>
          <w:sz w:val="28"/>
          <w:szCs w:val="28"/>
          <w:lang w:eastAsia="en-GB"/>
        </w:rPr>
        <w:t>.</w:t>
      </w:r>
    </w:p>
    <w:p w14:paraId="399857BB" w14:textId="0D8C9A4C" w:rsidR="00C10C30" w:rsidRPr="009710CE" w:rsidRDefault="00C10C30">
      <w:pPr>
        <w:widowControl/>
        <w:numPr>
          <w:ilvl w:val="0"/>
          <w:numId w:val="12"/>
        </w:numPr>
        <w:spacing w:before="120" w:after="60" w:line="320" w:lineRule="exact"/>
        <w:jc w:val="both"/>
        <w:rPr>
          <w:rFonts w:ascii="Times New Roman" w:hAnsi="Times New Roman" w:cs="Times New Roman"/>
          <w:i/>
          <w:iCs/>
          <w:color w:val="auto"/>
          <w:sz w:val="28"/>
          <w:szCs w:val="28"/>
          <w:lang w:eastAsia="en-GB"/>
        </w:rPr>
      </w:pPr>
      <w:r w:rsidRPr="009710CE">
        <w:rPr>
          <w:rFonts w:ascii="Times New Roman" w:hAnsi="Times New Roman" w:cs="Times New Roman"/>
          <w:i/>
          <w:iCs/>
          <w:color w:val="auto"/>
          <w:sz w:val="28"/>
          <w:szCs w:val="28"/>
          <w:lang w:eastAsia="en-GB"/>
        </w:rPr>
        <w:t>Đất công trình bưu chính</w:t>
      </w:r>
      <w:r w:rsidR="00BC637B" w:rsidRPr="009710CE">
        <w:rPr>
          <w:rFonts w:ascii="Times New Roman" w:hAnsi="Times New Roman" w:cs="Times New Roman"/>
          <w:i/>
          <w:iCs/>
          <w:color w:val="auto"/>
          <w:sz w:val="28"/>
          <w:szCs w:val="28"/>
          <w:lang w:val="en-US" w:eastAsia="en-GB"/>
        </w:rPr>
        <w:t>,</w:t>
      </w:r>
      <w:r w:rsidRPr="009710CE">
        <w:rPr>
          <w:rFonts w:ascii="Times New Roman" w:hAnsi="Times New Roman" w:cs="Times New Roman"/>
          <w:i/>
          <w:iCs/>
          <w:color w:val="auto"/>
          <w:sz w:val="28"/>
          <w:szCs w:val="28"/>
          <w:lang w:eastAsia="en-GB"/>
        </w:rPr>
        <w:t xml:space="preserve"> viễn thông</w:t>
      </w:r>
    </w:p>
    <w:p w14:paraId="246A868A" w14:textId="5B4890C1" w:rsidR="00C10C30" w:rsidRPr="009710CE" w:rsidRDefault="001D21AE" w:rsidP="00C10C30">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val="en-US" w:eastAsia="en-GB"/>
        </w:rPr>
        <w:t>Hiện trạng, diện tích đất công trình bưu chính viễn thông có 0,62 ha, chiếm 0,03 % đất phát triển hạ tầng.</w:t>
      </w:r>
    </w:p>
    <w:p w14:paraId="717ABF1A" w14:textId="77777777" w:rsidR="00053CC2" w:rsidRPr="009710CE" w:rsidRDefault="00053CC2" w:rsidP="00C10C30">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Trong kỳ quy hoạch, diện tích đất công trình bưu chính viễn thông không thay đổi mục đích sử dụng có 0,45 ha.</w:t>
      </w:r>
    </w:p>
    <w:p w14:paraId="7996AC8E" w14:textId="53563117" w:rsidR="000D6CF6" w:rsidRPr="009710CE" w:rsidRDefault="000D6CF6" w:rsidP="00C10C30">
      <w:pPr>
        <w:spacing w:before="120" w:after="6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Đất công trình bưu chính, viễn thông giảm 0,</w:t>
      </w:r>
      <w:r w:rsidR="005011DC" w:rsidRPr="009710CE">
        <w:rPr>
          <w:rFonts w:ascii="Times New Roman" w:hAnsi="Times New Roman" w:cs="Times New Roman"/>
          <w:color w:val="auto"/>
          <w:sz w:val="28"/>
          <w:szCs w:val="28"/>
          <w:lang w:val="en-US" w:eastAsia="en-GB"/>
        </w:rPr>
        <w:t>17</w:t>
      </w:r>
      <w:r w:rsidRPr="009710CE">
        <w:rPr>
          <w:rFonts w:ascii="Times New Roman" w:hAnsi="Times New Roman" w:cs="Times New Roman"/>
          <w:color w:val="auto"/>
          <w:sz w:val="28"/>
          <w:szCs w:val="28"/>
          <w:lang w:val="en-US" w:eastAsia="en-GB"/>
        </w:rPr>
        <w:t xml:space="preserve"> ha do chuyển sang đất an ninh: 0,14 ha; đất giao thông: 0,0</w:t>
      </w:r>
      <w:r w:rsidR="005011DC" w:rsidRPr="009710CE">
        <w:rPr>
          <w:rFonts w:ascii="Times New Roman" w:hAnsi="Times New Roman" w:cs="Times New Roman"/>
          <w:color w:val="auto"/>
          <w:sz w:val="28"/>
          <w:szCs w:val="28"/>
          <w:lang w:val="en-US" w:eastAsia="en-GB"/>
        </w:rPr>
        <w:t>3</w:t>
      </w:r>
      <w:r w:rsidRPr="009710CE">
        <w:rPr>
          <w:rFonts w:ascii="Times New Roman" w:hAnsi="Times New Roman" w:cs="Times New Roman"/>
          <w:color w:val="auto"/>
          <w:sz w:val="28"/>
          <w:szCs w:val="28"/>
          <w:lang w:val="en-US" w:eastAsia="en-GB"/>
        </w:rPr>
        <w:t xml:space="preserve"> ha.</w:t>
      </w:r>
    </w:p>
    <w:p w14:paraId="22FC112C" w14:textId="60BB8366" w:rsidR="00C10C30" w:rsidRPr="009710CE" w:rsidRDefault="00C10C30" w:rsidP="00C10C30">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val="en-US" w:eastAsia="en-GB"/>
        </w:rPr>
        <w:t xml:space="preserve">- </w:t>
      </w:r>
      <w:r w:rsidR="000D6CF6" w:rsidRPr="009710CE">
        <w:rPr>
          <w:rFonts w:ascii="Times New Roman" w:hAnsi="Times New Roman" w:cs="Times New Roman"/>
          <w:color w:val="auto"/>
          <w:sz w:val="28"/>
          <w:szCs w:val="28"/>
          <w:lang w:val="en-US" w:eastAsia="en-GB"/>
        </w:rPr>
        <w:t xml:space="preserve">Diện tích </w:t>
      </w:r>
      <w:r w:rsidRPr="009710CE">
        <w:rPr>
          <w:rFonts w:ascii="Times New Roman" w:hAnsi="Times New Roman" w:cs="Times New Roman"/>
          <w:color w:val="auto"/>
          <w:sz w:val="28"/>
          <w:szCs w:val="28"/>
          <w:lang w:eastAsia="en-GB"/>
        </w:rPr>
        <w:t>tăng</w:t>
      </w:r>
      <w:r w:rsidRPr="009710CE">
        <w:rPr>
          <w:rFonts w:ascii="Times New Roman" w:hAnsi="Times New Roman" w:cs="Times New Roman"/>
          <w:color w:val="auto"/>
          <w:sz w:val="28"/>
          <w:szCs w:val="28"/>
          <w:lang w:val="en-US" w:eastAsia="en-GB"/>
        </w:rPr>
        <w:t xml:space="preserve"> thêm:</w:t>
      </w:r>
      <w:r w:rsidRPr="009710CE">
        <w:rPr>
          <w:rFonts w:ascii="Times New Roman" w:hAnsi="Times New Roman" w:cs="Times New Roman"/>
          <w:color w:val="auto"/>
          <w:sz w:val="28"/>
          <w:szCs w:val="28"/>
          <w:lang w:eastAsia="en-GB"/>
        </w:rPr>
        <w:t xml:space="preserve"> 0,</w:t>
      </w:r>
      <w:r w:rsidR="00722F56" w:rsidRPr="009710CE">
        <w:rPr>
          <w:rFonts w:ascii="Times New Roman" w:hAnsi="Times New Roman" w:cs="Times New Roman"/>
          <w:color w:val="auto"/>
          <w:sz w:val="28"/>
          <w:szCs w:val="28"/>
          <w:lang w:val="en-US" w:eastAsia="en-GB"/>
        </w:rPr>
        <w:t>4</w:t>
      </w:r>
      <w:r w:rsidR="005011DC" w:rsidRPr="009710CE">
        <w:rPr>
          <w:rFonts w:ascii="Times New Roman" w:hAnsi="Times New Roman" w:cs="Times New Roman"/>
          <w:color w:val="auto"/>
          <w:sz w:val="28"/>
          <w:szCs w:val="28"/>
          <w:lang w:val="en-US" w:eastAsia="en-GB"/>
        </w:rPr>
        <w:t>5</w:t>
      </w:r>
      <w:r w:rsidRPr="009710CE">
        <w:rPr>
          <w:rFonts w:ascii="Times New Roman" w:hAnsi="Times New Roman" w:cs="Times New Roman"/>
          <w:color w:val="auto"/>
          <w:sz w:val="28"/>
          <w:szCs w:val="28"/>
          <w:lang w:eastAsia="en-GB"/>
        </w:rPr>
        <w:t xml:space="preserve"> ha được chuyển từ  các loại đất: </w:t>
      </w:r>
    </w:p>
    <w:p w14:paraId="771E52FF" w14:textId="738EDCE8" w:rsidR="00B71178" w:rsidRPr="009710CE" w:rsidRDefault="00B71178" w:rsidP="00B71178">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nông nghiệp</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w:t>
      </w:r>
      <w:r w:rsidR="005011DC" w:rsidRPr="009710CE">
        <w:rPr>
          <w:rFonts w:ascii="Times New Roman" w:hAnsi="Times New Roman" w:cs="Times New Roman"/>
          <w:color w:val="auto"/>
          <w:sz w:val="28"/>
          <w:szCs w:val="28"/>
          <w:lang w:val="en-US" w:eastAsia="en-GB"/>
        </w:rPr>
        <w:t>20</w:t>
      </w:r>
      <w:r w:rsidRPr="009710CE">
        <w:rPr>
          <w:rFonts w:ascii="Times New Roman" w:hAnsi="Times New Roman" w:cs="Times New Roman"/>
          <w:color w:val="auto"/>
          <w:sz w:val="28"/>
          <w:szCs w:val="28"/>
          <w:lang w:eastAsia="en-GB"/>
        </w:rPr>
        <w:t xml:space="preserve"> ha;</w:t>
      </w:r>
    </w:p>
    <w:p w14:paraId="4ABD9C7A" w14:textId="7BDF9F78" w:rsidR="005011DC" w:rsidRPr="009710CE" w:rsidRDefault="005011DC" w:rsidP="00B71178">
      <w:pPr>
        <w:spacing w:before="120" w:after="6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Đất xây dựng cơ sở giáo dục và đào tạo: 0,10 ha;</w:t>
      </w:r>
    </w:p>
    <w:p w14:paraId="6162E856" w14:textId="69504F21" w:rsidR="00B71178" w:rsidRPr="009710CE" w:rsidRDefault="00B71178" w:rsidP="00B71178">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lastRenderedPageBreak/>
        <w:t>+ Đất chợ</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0,02 ha;</w:t>
      </w:r>
    </w:p>
    <w:p w14:paraId="2A781412" w14:textId="589FD9F8" w:rsidR="00B71178" w:rsidRPr="009710CE" w:rsidRDefault="00B71178" w:rsidP="00B71178">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trụ sở cơ quan, công trình sự nghiệp:</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0,08 ha;</w:t>
      </w:r>
    </w:p>
    <w:p w14:paraId="2E6B6591" w14:textId="1EBD20CB" w:rsidR="00B71178" w:rsidRPr="009710CE" w:rsidRDefault="00B71178" w:rsidP="00B71178">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chưa sử dụng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0,05</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ha.</w:t>
      </w:r>
    </w:p>
    <w:p w14:paraId="4BDE4899" w14:textId="2CB4E0BC" w:rsidR="00722F56" w:rsidRPr="009710CE" w:rsidRDefault="005C21D2" w:rsidP="00B71178">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Đến cuối năm 2030, diện tích đất công trình bưu chính viễn thông có 0,90ha, chiếm 0,04 % đất phát triển hạ tầng, thực tăng 0,28 ha so với hiện trạng, tăng </w:t>
      </w:r>
      <w:r w:rsidR="00746FCB" w:rsidRPr="009710CE">
        <w:rPr>
          <w:rFonts w:ascii="Times New Roman" w:hAnsi="Times New Roman" w:cs="Times New Roman"/>
          <w:color w:val="auto"/>
          <w:sz w:val="28"/>
          <w:szCs w:val="28"/>
          <w:lang w:val="en-US" w:eastAsia="en-GB"/>
        </w:rPr>
        <w:t>0,12</w:t>
      </w:r>
      <w:r w:rsidRPr="009710CE">
        <w:rPr>
          <w:rFonts w:ascii="Times New Roman" w:hAnsi="Times New Roman" w:cs="Times New Roman"/>
          <w:color w:val="auto"/>
          <w:sz w:val="28"/>
          <w:szCs w:val="28"/>
          <w:lang w:eastAsia="en-GB"/>
        </w:rPr>
        <w:t xml:space="preserve"> ha so với quy hoạch được duyệt</w:t>
      </w:r>
      <w:r w:rsidR="00C10C30" w:rsidRPr="009710CE">
        <w:rPr>
          <w:rFonts w:ascii="Times New Roman" w:hAnsi="Times New Roman" w:cs="Times New Roman"/>
          <w:color w:val="auto"/>
          <w:sz w:val="28"/>
          <w:szCs w:val="28"/>
          <w:lang w:eastAsia="en-GB"/>
        </w:rPr>
        <w:t>.</w:t>
      </w:r>
    </w:p>
    <w:p w14:paraId="2993EB01" w14:textId="1DED5D02" w:rsidR="00722F56" w:rsidRPr="009710CE" w:rsidRDefault="00722F56" w:rsidP="00722F56">
      <w:pPr>
        <w:widowControl/>
        <w:numPr>
          <w:ilvl w:val="0"/>
          <w:numId w:val="12"/>
        </w:numPr>
        <w:spacing w:before="120" w:after="60" w:line="320" w:lineRule="exact"/>
        <w:jc w:val="both"/>
        <w:rPr>
          <w:rFonts w:ascii="Times New Roman" w:hAnsi="Times New Roman" w:cs="Times New Roman"/>
          <w:i/>
          <w:iCs/>
          <w:color w:val="auto"/>
          <w:sz w:val="28"/>
          <w:szCs w:val="28"/>
          <w:lang w:eastAsia="en-GB"/>
        </w:rPr>
      </w:pPr>
      <w:r w:rsidRPr="009710CE">
        <w:rPr>
          <w:rFonts w:ascii="Times New Roman" w:hAnsi="Times New Roman" w:cs="Times New Roman"/>
          <w:i/>
          <w:iCs/>
          <w:color w:val="auto"/>
          <w:sz w:val="28"/>
          <w:szCs w:val="28"/>
          <w:lang w:eastAsia="en-GB"/>
        </w:rPr>
        <w:t xml:space="preserve">Đất </w:t>
      </w:r>
      <w:r w:rsidR="00E75EEA" w:rsidRPr="009710CE">
        <w:rPr>
          <w:rFonts w:ascii="Times New Roman" w:hAnsi="Times New Roman" w:cs="Times New Roman"/>
          <w:i/>
          <w:iCs/>
          <w:color w:val="auto"/>
          <w:sz w:val="28"/>
          <w:szCs w:val="28"/>
          <w:lang w:val="en-US" w:eastAsia="en-GB"/>
        </w:rPr>
        <w:t xml:space="preserve">có </w:t>
      </w:r>
      <w:r w:rsidRPr="009710CE">
        <w:rPr>
          <w:rFonts w:ascii="Times New Roman" w:hAnsi="Times New Roman" w:cs="Times New Roman"/>
          <w:i/>
          <w:iCs/>
          <w:color w:val="auto"/>
          <w:sz w:val="28"/>
          <w:szCs w:val="28"/>
          <w:lang w:eastAsia="en-GB"/>
        </w:rPr>
        <w:t>di tích lịch sử</w:t>
      </w:r>
      <w:r w:rsidR="00E75EEA" w:rsidRPr="009710CE">
        <w:rPr>
          <w:rFonts w:ascii="Times New Roman" w:hAnsi="Times New Roman" w:cs="Times New Roman"/>
          <w:i/>
          <w:iCs/>
          <w:color w:val="auto"/>
          <w:sz w:val="28"/>
          <w:szCs w:val="28"/>
          <w:lang w:val="en-US" w:eastAsia="en-GB"/>
        </w:rPr>
        <w:t xml:space="preserve"> -</w:t>
      </w:r>
      <w:r w:rsidRPr="009710CE">
        <w:rPr>
          <w:rFonts w:ascii="Times New Roman" w:hAnsi="Times New Roman" w:cs="Times New Roman"/>
          <w:i/>
          <w:iCs/>
          <w:color w:val="auto"/>
          <w:sz w:val="28"/>
          <w:szCs w:val="28"/>
          <w:lang w:eastAsia="en-GB"/>
        </w:rPr>
        <w:t xml:space="preserve"> văn hóa </w:t>
      </w:r>
    </w:p>
    <w:p w14:paraId="3B99C36B" w14:textId="77777777" w:rsidR="001D21AE" w:rsidRPr="009710CE" w:rsidRDefault="001D21AE" w:rsidP="00746FCB">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có di tích lịch sử văn hóa có 55,03 ha, chiếm 3,00 % đất phát triển hạ tầng.</w:t>
      </w:r>
    </w:p>
    <w:p w14:paraId="65B3AAE7" w14:textId="77777777" w:rsidR="00053CC2" w:rsidRPr="009710CE" w:rsidRDefault="00053CC2" w:rsidP="00722F56">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Trong kỳ quy hoạch, diện tích đất có di tích lịch sử văn hóa không thay đổi mục đích sử dụng có 55,03 ha.</w:t>
      </w:r>
    </w:p>
    <w:p w14:paraId="5C8ACCBF" w14:textId="09194750" w:rsidR="00722F56" w:rsidRPr="009710CE" w:rsidRDefault="00722F56" w:rsidP="00722F56">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Tăng thêm</w:t>
      </w:r>
      <w:r w:rsidRPr="009710CE">
        <w:rPr>
          <w:rFonts w:ascii="Times New Roman" w:hAnsi="Times New Roman" w:cs="Times New Roman"/>
          <w:color w:val="auto"/>
          <w:sz w:val="28"/>
          <w:szCs w:val="28"/>
          <w:lang w:val="en-US" w:eastAsia="en-GB"/>
        </w:rPr>
        <w:t>:</w:t>
      </w:r>
      <w:r w:rsidRPr="009710CE">
        <w:rPr>
          <w:rFonts w:ascii="Times New Roman" w:hAnsi="Times New Roman" w:cs="Times New Roman"/>
          <w:color w:val="auto"/>
          <w:sz w:val="28"/>
          <w:szCs w:val="28"/>
          <w:lang w:eastAsia="en-GB"/>
        </w:rPr>
        <w:t xml:space="preserve"> </w:t>
      </w:r>
      <w:r w:rsidR="005011DC" w:rsidRPr="009710CE">
        <w:rPr>
          <w:rFonts w:ascii="Times New Roman" w:hAnsi="Times New Roman" w:cs="Times New Roman"/>
          <w:color w:val="auto"/>
          <w:sz w:val="28"/>
          <w:szCs w:val="28"/>
          <w:lang w:val="en-US" w:eastAsia="en-GB"/>
        </w:rPr>
        <w:t>67,18</w:t>
      </w:r>
      <w:r w:rsidRPr="009710CE">
        <w:rPr>
          <w:rFonts w:ascii="Times New Roman" w:hAnsi="Times New Roman" w:cs="Times New Roman"/>
          <w:color w:val="auto"/>
          <w:sz w:val="28"/>
          <w:szCs w:val="28"/>
          <w:lang w:eastAsia="en-GB"/>
        </w:rPr>
        <w:t xml:space="preserve"> ha</w:t>
      </w:r>
      <w:r w:rsidR="00E75EEA" w:rsidRPr="009710CE">
        <w:rPr>
          <w:rFonts w:ascii="Times New Roman" w:hAnsi="Times New Roman" w:cs="Times New Roman"/>
          <w:color w:val="auto"/>
          <w:sz w:val="28"/>
          <w:szCs w:val="28"/>
          <w:lang w:val="en-US" w:eastAsia="en-GB"/>
        </w:rPr>
        <w:t>,</w:t>
      </w:r>
      <w:r w:rsidRPr="009710CE">
        <w:rPr>
          <w:rFonts w:ascii="Times New Roman" w:hAnsi="Times New Roman" w:cs="Times New Roman"/>
          <w:color w:val="auto"/>
          <w:sz w:val="28"/>
          <w:szCs w:val="28"/>
          <w:lang w:eastAsia="en-GB"/>
        </w:rPr>
        <w:t xml:space="preserve"> được chuyển từ các loại đất: </w:t>
      </w:r>
    </w:p>
    <w:p w14:paraId="7B3A0886" w14:textId="14862392" w:rsidR="00D95BD5" w:rsidRPr="009710CE" w:rsidRDefault="00D95BD5" w:rsidP="00D95BD5">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nông nghiệp</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005011DC" w:rsidRPr="009710CE">
        <w:rPr>
          <w:rFonts w:ascii="Times New Roman" w:hAnsi="Times New Roman" w:cs="Times New Roman"/>
          <w:color w:val="auto"/>
          <w:sz w:val="28"/>
          <w:szCs w:val="28"/>
          <w:lang w:val="en-US" w:eastAsia="en-GB"/>
        </w:rPr>
        <w:t>44,27</w:t>
      </w:r>
      <w:r w:rsidRPr="009710CE">
        <w:rPr>
          <w:rFonts w:ascii="Times New Roman" w:hAnsi="Times New Roman" w:cs="Times New Roman"/>
          <w:color w:val="auto"/>
          <w:sz w:val="28"/>
          <w:szCs w:val="28"/>
          <w:lang w:eastAsia="en-GB"/>
        </w:rPr>
        <w:t xml:space="preserve"> ha; </w:t>
      </w:r>
    </w:p>
    <w:p w14:paraId="7C65F23D" w14:textId="7C2F6258" w:rsidR="00D95BD5" w:rsidRPr="009710CE" w:rsidRDefault="00D95BD5" w:rsidP="00D95BD5">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thủy lợi</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0,05 ha;</w:t>
      </w:r>
    </w:p>
    <w:p w14:paraId="6E0B0E36" w14:textId="2EF7DD38" w:rsidR="00D95BD5" w:rsidRPr="009710CE" w:rsidRDefault="00D95BD5" w:rsidP="00D95BD5">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nghĩa trang, nghĩa địa, nhà tang lễ:</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0,18 ha;</w:t>
      </w:r>
    </w:p>
    <w:p w14:paraId="392D17CB" w14:textId="3F9D362C" w:rsidR="00D95BD5" w:rsidRPr="009710CE" w:rsidRDefault="00D95BD5" w:rsidP="00D95BD5">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đất ở tại nông thôn</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005011DC" w:rsidRPr="009710CE">
        <w:rPr>
          <w:rFonts w:ascii="Times New Roman" w:hAnsi="Times New Roman" w:cs="Times New Roman"/>
          <w:color w:val="auto"/>
          <w:sz w:val="28"/>
          <w:szCs w:val="28"/>
          <w:lang w:val="en-US" w:eastAsia="en-GB"/>
        </w:rPr>
        <w:t>2,23</w:t>
      </w:r>
      <w:r w:rsidRPr="009710CE">
        <w:rPr>
          <w:rFonts w:ascii="Times New Roman" w:hAnsi="Times New Roman" w:cs="Times New Roman"/>
          <w:color w:val="auto"/>
          <w:sz w:val="28"/>
          <w:szCs w:val="28"/>
          <w:lang w:eastAsia="en-GB"/>
        </w:rPr>
        <w:t xml:space="preserve"> ha;</w:t>
      </w:r>
    </w:p>
    <w:p w14:paraId="0D341945" w14:textId="3EE16463" w:rsidR="005011DC" w:rsidRPr="009710CE" w:rsidRDefault="005011DC" w:rsidP="00D95BD5">
      <w:pPr>
        <w:spacing w:before="12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Đất xây dựng trụ sở cơ quan</w:t>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t>: 0,18 ha;</w:t>
      </w:r>
    </w:p>
    <w:p w14:paraId="11F68910" w14:textId="0AD5AECE" w:rsidR="00D95BD5" w:rsidRPr="009710CE" w:rsidRDefault="00D95BD5" w:rsidP="00D95BD5">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cơ sở tín ngưỡng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0,09 ha;</w:t>
      </w:r>
    </w:p>
    <w:p w14:paraId="39F4D4C6" w14:textId="5EB6883C" w:rsidR="00D95BD5" w:rsidRPr="009710CE" w:rsidRDefault="00D95BD5" w:rsidP="00D95BD5">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sông suối</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005011DC" w:rsidRPr="009710CE">
        <w:rPr>
          <w:rFonts w:ascii="Times New Roman" w:hAnsi="Times New Roman" w:cs="Times New Roman"/>
          <w:color w:val="auto"/>
          <w:sz w:val="28"/>
          <w:szCs w:val="28"/>
          <w:lang w:val="en-US" w:eastAsia="en-GB"/>
        </w:rPr>
        <w:t>2,10</w:t>
      </w:r>
      <w:r w:rsidRPr="009710CE">
        <w:rPr>
          <w:rFonts w:ascii="Times New Roman" w:hAnsi="Times New Roman" w:cs="Times New Roman"/>
          <w:color w:val="auto"/>
          <w:sz w:val="28"/>
          <w:szCs w:val="28"/>
          <w:lang w:eastAsia="en-GB"/>
        </w:rPr>
        <w:t xml:space="preserve"> ha;</w:t>
      </w:r>
    </w:p>
    <w:p w14:paraId="3636E8CF" w14:textId="77777777" w:rsidR="00D95BD5" w:rsidRPr="009710CE" w:rsidRDefault="00D95BD5" w:rsidP="00D95BD5">
      <w:pPr>
        <w:spacing w:before="12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eastAsia="en-GB"/>
        </w:rPr>
        <w:t>+ Đất chưa sử dụng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18,08 ha</w:t>
      </w:r>
      <w:r w:rsidRPr="009710CE">
        <w:rPr>
          <w:rFonts w:ascii="Times New Roman" w:hAnsi="Times New Roman" w:cs="Times New Roman"/>
          <w:color w:val="auto"/>
          <w:sz w:val="28"/>
          <w:szCs w:val="28"/>
          <w:lang w:val="en-US" w:eastAsia="en-GB"/>
        </w:rPr>
        <w:t>.</w:t>
      </w:r>
    </w:p>
    <w:p w14:paraId="6898E2FF" w14:textId="0FC052C6" w:rsidR="00722F56" w:rsidRPr="009710CE" w:rsidRDefault="00403B2A" w:rsidP="00D95BD5">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Đến cuối năm 2030, diện tích đất có di tích lịch sử văn hóa có 122,21 ha, chiếm 4,82 % đất phát triển hạ tầng, thực giảm tăng 67,18 ha so với hiện trạng, giảm </w:t>
      </w:r>
      <w:r w:rsidR="00746FCB" w:rsidRPr="009710CE">
        <w:rPr>
          <w:rFonts w:ascii="Times New Roman" w:hAnsi="Times New Roman" w:cs="Times New Roman"/>
          <w:color w:val="auto"/>
          <w:sz w:val="28"/>
          <w:szCs w:val="28"/>
          <w:lang w:val="en-US" w:eastAsia="en-GB"/>
        </w:rPr>
        <w:t xml:space="preserve">30,30 </w:t>
      </w:r>
      <w:r w:rsidRPr="009710CE">
        <w:rPr>
          <w:rFonts w:ascii="Times New Roman" w:hAnsi="Times New Roman" w:cs="Times New Roman"/>
          <w:color w:val="auto"/>
          <w:sz w:val="28"/>
          <w:szCs w:val="28"/>
          <w:lang w:eastAsia="en-GB"/>
        </w:rPr>
        <w:t>ha so với quy hoạch được duyệt</w:t>
      </w:r>
      <w:r w:rsidR="00722F56" w:rsidRPr="009710CE">
        <w:rPr>
          <w:rFonts w:ascii="Times New Roman" w:hAnsi="Times New Roman" w:cs="Times New Roman"/>
          <w:color w:val="auto"/>
          <w:sz w:val="28"/>
          <w:szCs w:val="28"/>
          <w:lang w:eastAsia="en-GB"/>
        </w:rPr>
        <w:t>.</w:t>
      </w:r>
    </w:p>
    <w:p w14:paraId="4E48365E" w14:textId="77777777" w:rsidR="00E75EEA" w:rsidRPr="009710CE" w:rsidRDefault="00E75EEA" w:rsidP="00242B34">
      <w:pPr>
        <w:widowControl/>
        <w:numPr>
          <w:ilvl w:val="0"/>
          <w:numId w:val="12"/>
        </w:numPr>
        <w:spacing w:before="120" w:after="60" w:line="320" w:lineRule="exact"/>
        <w:jc w:val="both"/>
        <w:rPr>
          <w:rFonts w:ascii="Times New Roman" w:hAnsi="Times New Roman" w:cs="Times New Roman"/>
          <w:i/>
          <w:iCs/>
          <w:color w:val="auto"/>
          <w:sz w:val="28"/>
          <w:szCs w:val="28"/>
          <w:lang w:eastAsia="en-GB"/>
        </w:rPr>
      </w:pPr>
      <w:r w:rsidRPr="009710CE">
        <w:rPr>
          <w:rFonts w:ascii="Times New Roman" w:hAnsi="Times New Roman" w:cs="Times New Roman"/>
          <w:i/>
          <w:iCs/>
          <w:color w:val="auto"/>
          <w:sz w:val="28"/>
          <w:szCs w:val="28"/>
          <w:lang w:eastAsia="en-GB"/>
        </w:rPr>
        <w:t>Đất bãi thải, xử lý chất thải</w:t>
      </w:r>
    </w:p>
    <w:p w14:paraId="59F4D432" w14:textId="77777777" w:rsidR="001D21AE" w:rsidRPr="009710CE" w:rsidRDefault="001D21AE" w:rsidP="00746FCB">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bãi thải, xử lý chất thải có 1,51 ha, chiếm 0,08% đất phát triển hạ tầng.</w:t>
      </w:r>
    </w:p>
    <w:p w14:paraId="492582B6" w14:textId="77777777" w:rsidR="00053CC2" w:rsidRPr="009710CE" w:rsidRDefault="00053CC2" w:rsidP="00E75EEA">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Trong kỳ quy hoạch, diện tích đất bãi thải, xử lý chất thải không thay đổi mục đích sử dụng có 0,70 ha.</w:t>
      </w:r>
    </w:p>
    <w:p w14:paraId="6D53B0E6" w14:textId="7BE42A83" w:rsidR="00E75EEA" w:rsidRPr="009710CE" w:rsidRDefault="00E75EEA" w:rsidP="00E75EEA">
      <w:pPr>
        <w:spacing w:before="120" w:after="6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xml:space="preserve">- Giảm: </w:t>
      </w:r>
      <w:r w:rsidR="005011DC" w:rsidRPr="009710CE">
        <w:rPr>
          <w:rFonts w:ascii="Times New Roman" w:hAnsi="Times New Roman" w:cs="Times New Roman"/>
          <w:color w:val="auto"/>
          <w:sz w:val="28"/>
          <w:szCs w:val="28"/>
          <w:lang w:val="en-US" w:eastAsia="en-GB"/>
        </w:rPr>
        <w:t>0,81</w:t>
      </w:r>
      <w:r w:rsidRPr="009710CE">
        <w:rPr>
          <w:rFonts w:ascii="Times New Roman" w:hAnsi="Times New Roman" w:cs="Times New Roman"/>
          <w:color w:val="auto"/>
          <w:sz w:val="28"/>
          <w:szCs w:val="28"/>
          <w:lang w:val="en-US" w:eastAsia="en-GB"/>
        </w:rPr>
        <w:t xml:space="preserve"> ha do chuyển sang các loại đất: </w:t>
      </w:r>
    </w:p>
    <w:p w14:paraId="13831199" w14:textId="63CB85B6" w:rsidR="00D95BD5" w:rsidRPr="009710CE" w:rsidRDefault="00D95BD5" w:rsidP="00D95BD5">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an ninh</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 xml:space="preserve">0,03 ha; </w:t>
      </w:r>
    </w:p>
    <w:p w14:paraId="0BD8DCD8" w14:textId="575D6DAE" w:rsidR="00C330A4" w:rsidRPr="009710CE" w:rsidRDefault="00D95BD5" w:rsidP="00D95BD5">
      <w:pPr>
        <w:spacing w:before="120" w:after="6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eastAsia="en-GB"/>
        </w:rPr>
        <w:t>+ Đất cụm công nghiệp</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0,66 ha</w:t>
      </w:r>
      <w:r w:rsidR="005011DC" w:rsidRPr="009710CE">
        <w:rPr>
          <w:rFonts w:ascii="Times New Roman" w:hAnsi="Times New Roman" w:cs="Times New Roman"/>
          <w:color w:val="auto"/>
          <w:sz w:val="28"/>
          <w:szCs w:val="28"/>
          <w:lang w:val="en-US" w:eastAsia="en-GB"/>
        </w:rPr>
        <w:t>;</w:t>
      </w:r>
    </w:p>
    <w:p w14:paraId="36458993" w14:textId="487041EC" w:rsidR="005011DC" w:rsidRPr="009710CE" w:rsidRDefault="005011DC" w:rsidP="00D95BD5">
      <w:pPr>
        <w:spacing w:before="120" w:after="6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Đất giao thông</w:t>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t>: 0,12 ha.</w:t>
      </w:r>
    </w:p>
    <w:p w14:paraId="0E20F554" w14:textId="3E81925D" w:rsidR="00E75EEA" w:rsidRPr="009710CE" w:rsidRDefault="00E75EEA" w:rsidP="00D95BD5">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Tăng thêm</w:t>
      </w:r>
      <w:r w:rsidRPr="009710CE">
        <w:rPr>
          <w:rFonts w:ascii="Times New Roman" w:hAnsi="Times New Roman" w:cs="Times New Roman"/>
          <w:color w:val="auto"/>
          <w:sz w:val="28"/>
          <w:szCs w:val="28"/>
          <w:lang w:val="en-US" w:eastAsia="en-GB"/>
        </w:rPr>
        <w:t>:</w:t>
      </w:r>
      <w:r w:rsidRPr="009710CE">
        <w:rPr>
          <w:rFonts w:ascii="Times New Roman" w:hAnsi="Times New Roman" w:cs="Times New Roman"/>
          <w:color w:val="auto"/>
          <w:sz w:val="28"/>
          <w:szCs w:val="28"/>
          <w:lang w:eastAsia="en-GB"/>
        </w:rPr>
        <w:t xml:space="preserve"> </w:t>
      </w:r>
      <w:r w:rsidR="00D95BD5" w:rsidRPr="009710CE">
        <w:rPr>
          <w:rFonts w:ascii="Times New Roman" w:hAnsi="Times New Roman" w:cs="Times New Roman"/>
          <w:color w:val="auto"/>
          <w:sz w:val="28"/>
          <w:szCs w:val="28"/>
          <w:lang w:val="en-US" w:eastAsia="en-GB"/>
        </w:rPr>
        <w:t>29,66</w:t>
      </w:r>
      <w:r w:rsidRPr="009710CE">
        <w:rPr>
          <w:rFonts w:ascii="Times New Roman" w:hAnsi="Times New Roman" w:cs="Times New Roman"/>
          <w:color w:val="auto"/>
          <w:sz w:val="28"/>
          <w:szCs w:val="28"/>
          <w:lang w:eastAsia="en-GB"/>
        </w:rPr>
        <w:t xml:space="preserve"> ha</w:t>
      </w:r>
      <w:r w:rsidR="00D95BD5" w:rsidRPr="009710CE">
        <w:rPr>
          <w:rFonts w:ascii="Times New Roman" w:hAnsi="Times New Roman" w:cs="Times New Roman"/>
          <w:color w:val="auto"/>
          <w:sz w:val="28"/>
          <w:szCs w:val="28"/>
          <w:lang w:val="en-US" w:eastAsia="en-GB"/>
        </w:rPr>
        <w:t>,</w:t>
      </w:r>
      <w:r w:rsidRPr="009710CE">
        <w:rPr>
          <w:rFonts w:ascii="Times New Roman" w:hAnsi="Times New Roman" w:cs="Times New Roman"/>
          <w:color w:val="auto"/>
          <w:sz w:val="28"/>
          <w:szCs w:val="28"/>
          <w:lang w:eastAsia="en-GB"/>
        </w:rPr>
        <w:t xml:space="preserve"> được chuyển từ các loại đất:  </w:t>
      </w:r>
    </w:p>
    <w:p w14:paraId="30F05532" w14:textId="5E2EECEF" w:rsidR="00D95BD5" w:rsidRPr="009710CE" w:rsidRDefault="00D95BD5" w:rsidP="00D95BD5">
      <w:pPr>
        <w:spacing w:before="120" w:line="320" w:lineRule="exact"/>
        <w:ind w:firstLine="720"/>
        <w:jc w:val="both"/>
        <w:rPr>
          <w:rFonts w:ascii="Times New Roman" w:hAnsi="Times New Roman" w:cs="Times New Roman"/>
          <w:color w:val="auto"/>
          <w:spacing w:val="-4"/>
          <w:sz w:val="28"/>
          <w:szCs w:val="28"/>
          <w:lang w:eastAsia="en-GB"/>
        </w:rPr>
      </w:pPr>
      <w:r w:rsidRPr="009710CE">
        <w:rPr>
          <w:rFonts w:ascii="Times New Roman" w:hAnsi="Times New Roman" w:cs="Times New Roman"/>
          <w:color w:val="auto"/>
          <w:spacing w:val="-4"/>
          <w:sz w:val="28"/>
          <w:szCs w:val="28"/>
          <w:lang w:eastAsia="en-GB"/>
        </w:rPr>
        <w:lastRenderedPageBreak/>
        <w:t>+ Đất nông nghiệp</w:t>
      </w:r>
      <w:r w:rsidRPr="009710CE">
        <w:rPr>
          <w:rFonts w:ascii="Times New Roman" w:hAnsi="Times New Roman" w:cs="Times New Roman"/>
          <w:color w:val="auto"/>
          <w:spacing w:val="-4"/>
          <w:sz w:val="28"/>
          <w:szCs w:val="28"/>
          <w:lang w:eastAsia="en-GB"/>
        </w:rPr>
        <w:tab/>
      </w:r>
      <w:r w:rsidRPr="009710CE">
        <w:rPr>
          <w:rFonts w:ascii="Times New Roman" w:hAnsi="Times New Roman" w:cs="Times New Roman"/>
          <w:color w:val="auto"/>
          <w:spacing w:val="-4"/>
          <w:sz w:val="28"/>
          <w:szCs w:val="28"/>
          <w:lang w:eastAsia="en-GB"/>
        </w:rPr>
        <w:tab/>
      </w:r>
      <w:r w:rsidRPr="009710CE">
        <w:rPr>
          <w:rFonts w:ascii="Times New Roman" w:hAnsi="Times New Roman" w:cs="Times New Roman"/>
          <w:color w:val="auto"/>
          <w:spacing w:val="-4"/>
          <w:sz w:val="28"/>
          <w:szCs w:val="28"/>
          <w:lang w:eastAsia="en-GB"/>
        </w:rPr>
        <w:tab/>
      </w:r>
      <w:r w:rsidRPr="009710CE">
        <w:rPr>
          <w:rFonts w:ascii="Times New Roman" w:hAnsi="Times New Roman" w:cs="Times New Roman"/>
          <w:color w:val="auto"/>
          <w:spacing w:val="-4"/>
          <w:sz w:val="28"/>
          <w:szCs w:val="28"/>
          <w:lang w:eastAsia="en-GB"/>
        </w:rPr>
        <w:tab/>
        <w:t>:</w:t>
      </w:r>
      <w:r w:rsidRPr="009710CE">
        <w:rPr>
          <w:rFonts w:ascii="Times New Roman" w:hAnsi="Times New Roman" w:cs="Times New Roman"/>
          <w:color w:val="auto"/>
          <w:spacing w:val="-4"/>
          <w:sz w:val="28"/>
          <w:szCs w:val="28"/>
          <w:lang w:val="en-US" w:eastAsia="en-GB"/>
        </w:rPr>
        <w:t xml:space="preserve"> </w:t>
      </w:r>
      <w:r w:rsidRPr="009710CE">
        <w:rPr>
          <w:rFonts w:ascii="Times New Roman" w:hAnsi="Times New Roman" w:cs="Times New Roman"/>
          <w:color w:val="auto"/>
          <w:spacing w:val="-4"/>
          <w:sz w:val="28"/>
          <w:szCs w:val="28"/>
          <w:lang w:eastAsia="en-GB"/>
        </w:rPr>
        <w:t xml:space="preserve">28,13 ha; </w:t>
      </w:r>
    </w:p>
    <w:p w14:paraId="0F01223A" w14:textId="6CDA255E" w:rsidR="00D95BD5" w:rsidRPr="009710CE" w:rsidRDefault="00D95BD5" w:rsidP="00D95BD5">
      <w:pPr>
        <w:spacing w:before="120" w:line="320" w:lineRule="exact"/>
        <w:ind w:firstLine="720"/>
        <w:jc w:val="both"/>
        <w:rPr>
          <w:rFonts w:ascii="Times New Roman" w:hAnsi="Times New Roman" w:cs="Times New Roman"/>
          <w:color w:val="auto"/>
          <w:spacing w:val="-4"/>
          <w:sz w:val="28"/>
          <w:szCs w:val="28"/>
          <w:lang w:eastAsia="en-GB"/>
        </w:rPr>
      </w:pPr>
      <w:r w:rsidRPr="009710CE">
        <w:rPr>
          <w:rFonts w:ascii="Times New Roman" w:hAnsi="Times New Roman" w:cs="Times New Roman"/>
          <w:color w:val="auto"/>
          <w:spacing w:val="-4"/>
          <w:sz w:val="28"/>
          <w:szCs w:val="28"/>
          <w:lang w:eastAsia="en-GB"/>
        </w:rPr>
        <w:t>+ Đất giao thông</w:t>
      </w:r>
      <w:r w:rsidRPr="009710CE">
        <w:rPr>
          <w:rFonts w:ascii="Times New Roman" w:hAnsi="Times New Roman" w:cs="Times New Roman"/>
          <w:color w:val="auto"/>
          <w:spacing w:val="-4"/>
          <w:sz w:val="28"/>
          <w:szCs w:val="28"/>
          <w:lang w:eastAsia="en-GB"/>
        </w:rPr>
        <w:tab/>
      </w:r>
      <w:r w:rsidRPr="009710CE">
        <w:rPr>
          <w:rFonts w:ascii="Times New Roman" w:hAnsi="Times New Roman" w:cs="Times New Roman"/>
          <w:color w:val="auto"/>
          <w:spacing w:val="-4"/>
          <w:sz w:val="28"/>
          <w:szCs w:val="28"/>
          <w:lang w:eastAsia="en-GB"/>
        </w:rPr>
        <w:tab/>
      </w:r>
      <w:r w:rsidRPr="009710CE">
        <w:rPr>
          <w:rFonts w:ascii="Times New Roman" w:hAnsi="Times New Roman" w:cs="Times New Roman"/>
          <w:color w:val="auto"/>
          <w:spacing w:val="-4"/>
          <w:sz w:val="28"/>
          <w:szCs w:val="28"/>
          <w:lang w:eastAsia="en-GB"/>
        </w:rPr>
        <w:tab/>
      </w:r>
      <w:r w:rsidRPr="009710CE">
        <w:rPr>
          <w:rFonts w:ascii="Times New Roman" w:hAnsi="Times New Roman" w:cs="Times New Roman"/>
          <w:color w:val="auto"/>
          <w:spacing w:val="-4"/>
          <w:sz w:val="28"/>
          <w:szCs w:val="28"/>
          <w:lang w:eastAsia="en-GB"/>
        </w:rPr>
        <w:tab/>
        <w:t>:</w:t>
      </w:r>
      <w:r w:rsidRPr="009710CE">
        <w:rPr>
          <w:rFonts w:ascii="Times New Roman" w:hAnsi="Times New Roman" w:cs="Times New Roman"/>
          <w:color w:val="auto"/>
          <w:spacing w:val="-4"/>
          <w:sz w:val="28"/>
          <w:szCs w:val="28"/>
          <w:lang w:val="en-US" w:eastAsia="en-GB"/>
        </w:rPr>
        <w:t xml:space="preserve"> </w:t>
      </w:r>
      <w:r w:rsidRPr="009710CE">
        <w:rPr>
          <w:rFonts w:ascii="Times New Roman" w:hAnsi="Times New Roman" w:cs="Times New Roman"/>
          <w:color w:val="auto"/>
          <w:spacing w:val="-4"/>
          <w:sz w:val="28"/>
          <w:szCs w:val="28"/>
          <w:lang w:eastAsia="en-GB"/>
        </w:rPr>
        <w:t>0,34 ha;</w:t>
      </w:r>
    </w:p>
    <w:p w14:paraId="398AD45A" w14:textId="43741647" w:rsidR="00D95BD5" w:rsidRPr="009710CE" w:rsidRDefault="00D95BD5" w:rsidP="00D95BD5">
      <w:pPr>
        <w:spacing w:before="120" w:line="320" w:lineRule="exact"/>
        <w:ind w:firstLine="720"/>
        <w:jc w:val="both"/>
        <w:rPr>
          <w:rFonts w:ascii="Times New Roman" w:hAnsi="Times New Roman" w:cs="Times New Roman"/>
          <w:color w:val="auto"/>
          <w:spacing w:val="-4"/>
          <w:sz w:val="28"/>
          <w:szCs w:val="28"/>
          <w:lang w:eastAsia="en-GB"/>
        </w:rPr>
      </w:pPr>
      <w:r w:rsidRPr="009710CE">
        <w:rPr>
          <w:rFonts w:ascii="Times New Roman" w:hAnsi="Times New Roman" w:cs="Times New Roman"/>
          <w:color w:val="auto"/>
          <w:spacing w:val="-4"/>
          <w:sz w:val="28"/>
          <w:szCs w:val="28"/>
          <w:lang w:eastAsia="en-GB"/>
        </w:rPr>
        <w:t>+ Đất thủy lợi</w:t>
      </w:r>
      <w:r w:rsidRPr="009710CE">
        <w:rPr>
          <w:rFonts w:ascii="Times New Roman" w:hAnsi="Times New Roman" w:cs="Times New Roman"/>
          <w:color w:val="auto"/>
          <w:spacing w:val="-4"/>
          <w:sz w:val="28"/>
          <w:szCs w:val="28"/>
          <w:lang w:eastAsia="en-GB"/>
        </w:rPr>
        <w:tab/>
      </w:r>
      <w:r w:rsidRPr="009710CE">
        <w:rPr>
          <w:rFonts w:ascii="Times New Roman" w:hAnsi="Times New Roman" w:cs="Times New Roman"/>
          <w:color w:val="auto"/>
          <w:spacing w:val="-4"/>
          <w:sz w:val="28"/>
          <w:szCs w:val="28"/>
          <w:lang w:eastAsia="en-GB"/>
        </w:rPr>
        <w:tab/>
      </w:r>
      <w:r w:rsidRPr="009710CE">
        <w:rPr>
          <w:rFonts w:ascii="Times New Roman" w:hAnsi="Times New Roman" w:cs="Times New Roman"/>
          <w:color w:val="auto"/>
          <w:spacing w:val="-4"/>
          <w:sz w:val="28"/>
          <w:szCs w:val="28"/>
          <w:lang w:eastAsia="en-GB"/>
        </w:rPr>
        <w:tab/>
      </w:r>
      <w:r w:rsidRPr="009710CE">
        <w:rPr>
          <w:rFonts w:ascii="Times New Roman" w:hAnsi="Times New Roman" w:cs="Times New Roman"/>
          <w:color w:val="auto"/>
          <w:spacing w:val="-4"/>
          <w:sz w:val="28"/>
          <w:szCs w:val="28"/>
          <w:lang w:eastAsia="en-GB"/>
        </w:rPr>
        <w:tab/>
        <w:t>:</w:t>
      </w:r>
      <w:r w:rsidRPr="009710CE">
        <w:rPr>
          <w:rFonts w:ascii="Times New Roman" w:hAnsi="Times New Roman" w:cs="Times New Roman"/>
          <w:color w:val="auto"/>
          <w:spacing w:val="-4"/>
          <w:sz w:val="28"/>
          <w:szCs w:val="28"/>
          <w:lang w:val="en-US" w:eastAsia="en-GB"/>
        </w:rPr>
        <w:t xml:space="preserve"> </w:t>
      </w:r>
      <w:r w:rsidRPr="009710CE">
        <w:rPr>
          <w:rFonts w:ascii="Times New Roman" w:hAnsi="Times New Roman" w:cs="Times New Roman"/>
          <w:color w:val="auto"/>
          <w:spacing w:val="-4"/>
          <w:sz w:val="28"/>
          <w:szCs w:val="28"/>
          <w:lang w:eastAsia="en-GB"/>
        </w:rPr>
        <w:t>0,02 ha;</w:t>
      </w:r>
    </w:p>
    <w:p w14:paraId="0ACC1F54" w14:textId="77777777" w:rsidR="00D95BD5" w:rsidRPr="009710CE" w:rsidRDefault="00D95BD5" w:rsidP="00D95BD5">
      <w:pPr>
        <w:spacing w:before="120" w:line="320" w:lineRule="exact"/>
        <w:ind w:firstLine="720"/>
        <w:jc w:val="both"/>
        <w:rPr>
          <w:rFonts w:ascii="Times New Roman" w:hAnsi="Times New Roman" w:cs="Times New Roman"/>
          <w:color w:val="auto"/>
          <w:spacing w:val="-4"/>
          <w:sz w:val="28"/>
          <w:szCs w:val="28"/>
          <w:lang w:val="en-US" w:eastAsia="en-GB"/>
        </w:rPr>
      </w:pPr>
      <w:r w:rsidRPr="009710CE">
        <w:rPr>
          <w:rFonts w:ascii="Times New Roman" w:hAnsi="Times New Roman" w:cs="Times New Roman"/>
          <w:color w:val="auto"/>
          <w:spacing w:val="-4"/>
          <w:sz w:val="28"/>
          <w:szCs w:val="28"/>
          <w:lang w:eastAsia="en-GB"/>
        </w:rPr>
        <w:t>+ Đất chưa sử dụng</w:t>
      </w:r>
      <w:r w:rsidRPr="009710CE">
        <w:rPr>
          <w:rFonts w:ascii="Times New Roman" w:hAnsi="Times New Roman" w:cs="Times New Roman"/>
          <w:color w:val="auto"/>
          <w:spacing w:val="-4"/>
          <w:sz w:val="28"/>
          <w:szCs w:val="28"/>
          <w:lang w:eastAsia="en-GB"/>
        </w:rPr>
        <w:tab/>
      </w:r>
      <w:r w:rsidRPr="009710CE">
        <w:rPr>
          <w:rFonts w:ascii="Times New Roman" w:hAnsi="Times New Roman" w:cs="Times New Roman"/>
          <w:color w:val="auto"/>
          <w:spacing w:val="-4"/>
          <w:sz w:val="28"/>
          <w:szCs w:val="28"/>
          <w:lang w:eastAsia="en-GB"/>
        </w:rPr>
        <w:tab/>
      </w:r>
      <w:r w:rsidRPr="009710CE">
        <w:rPr>
          <w:rFonts w:ascii="Times New Roman" w:hAnsi="Times New Roman" w:cs="Times New Roman"/>
          <w:color w:val="auto"/>
          <w:spacing w:val="-4"/>
          <w:sz w:val="28"/>
          <w:szCs w:val="28"/>
          <w:lang w:eastAsia="en-GB"/>
        </w:rPr>
        <w:tab/>
      </w:r>
      <w:r w:rsidRPr="009710CE">
        <w:rPr>
          <w:rFonts w:ascii="Times New Roman" w:hAnsi="Times New Roman" w:cs="Times New Roman"/>
          <w:color w:val="auto"/>
          <w:spacing w:val="-4"/>
          <w:sz w:val="28"/>
          <w:szCs w:val="28"/>
          <w:lang w:eastAsia="en-GB"/>
        </w:rPr>
        <w:tab/>
        <w:t>:</w:t>
      </w:r>
      <w:r w:rsidRPr="009710CE">
        <w:rPr>
          <w:rFonts w:ascii="Times New Roman" w:hAnsi="Times New Roman" w:cs="Times New Roman"/>
          <w:color w:val="auto"/>
          <w:spacing w:val="-4"/>
          <w:sz w:val="28"/>
          <w:szCs w:val="28"/>
          <w:lang w:val="en-US" w:eastAsia="en-GB"/>
        </w:rPr>
        <w:t xml:space="preserve"> </w:t>
      </w:r>
      <w:r w:rsidRPr="009710CE">
        <w:rPr>
          <w:rFonts w:ascii="Times New Roman" w:hAnsi="Times New Roman" w:cs="Times New Roman"/>
          <w:color w:val="auto"/>
          <w:spacing w:val="-4"/>
          <w:sz w:val="28"/>
          <w:szCs w:val="28"/>
          <w:lang w:eastAsia="en-GB"/>
        </w:rPr>
        <w:t>1,17 ha</w:t>
      </w:r>
      <w:r w:rsidRPr="009710CE">
        <w:rPr>
          <w:rFonts w:ascii="Times New Roman" w:hAnsi="Times New Roman" w:cs="Times New Roman"/>
          <w:color w:val="auto"/>
          <w:spacing w:val="-4"/>
          <w:sz w:val="28"/>
          <w:szCs w:val="28"/>
          <w:lang w:val="en-US" w:eastAsia="en-GB"/>
        </w:rPr>
        <w:t>.</w:t>
      </w:r>
    </w:p>
    <w:p w14:paraId="1FEB37EF" w14:textId="4A2EF159" w:rsidR="00E75EEA" w:rsidRPr="009710CE" w:rsidRDefault="00403B2A" w:rsidP="00D95BD5">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pacing w:val="-4"/>
          <w:sz w:val="28"/>
          <w:szCs w:val="28"/>
          <w:lang w:eastAsia="en-GB"/>
        </w:rPr>
        <w:t xml:space="preserve">Đến cuối năm 2030, diện tích đất bãi thải, xử lý chất thải có 30,36 ha, chiếm 1,20 % đất phát triển hạ tầng, thực tăng 28,85 ha so với hiện trạng, giảm </w:t>
      </w:r>
      <w:r w:rsidR="00746FCB" w:rsidRPr="009710CE">
        <w:rPr>
          <w:rFonts w:ascii="Times New Roman" w:hAnsi="Times New Roman" w:cs="Times New Roman"/>
          <w:color w:val="auto"/>
          <w:spacing w:val="-4"/>
          <w:sz w:val="28"/>
          <w:szCs w:val="28"/>
          <w:lang w:val="en-US" w:eastAsia="en-GB"/>
        </w:rPr>
        <w:t xml:space="preserve">11,66 </w:t>
      </w:r>
      <w:r w:rsidRPr="009710CE">
        <w:rPr>
          <w:rFonts w:ascii="Times New Roman" w:hAnsi="Times New Roman" w:cs="Times New Roman"/>
          <w:color w:val="auto"/>
          <w:spacing w:val="-4"/>
          <w:sz w:val="28"/>
          <w:szCs w:val="28"/>
          <w:lang w:eastAsia="en-GB"/>
        </w:rPr>
        <w:t>ha so với quy hoạch được duyệt</w:t>
      </w:r>
      <w:r w:rsidR="00E75EEA" w:rsidRPr="009710CE">
        <w:rPr>
          <w:rFonts w:ascii="Times New Roman" w:hAnsi="Times New Roman" w:cs="Times New Roman"/>
          <w:color w:val="auto"/>
          <w:sz w:val="28"/>
          <w:szCs w:val="28"/>
          <w:lang w:eastAsia="en-GB"/>
        </w:rPr>
        <w:t xml:space="preserve">. </w:t>
      </w:r>
    </w:p>
    <w:p w14:paraId="16752194" w14:textId="77777777" w:rsidR="00E75EEA" w:rsidRPr="009710CE" w:rsidRDefault="00E75EEA" w:rsidP="00242B34">
      <w:pPr>
        <w:widowControl/>
        <w:numPr>
          <w:ilvl w:val="0"/>
          <w:numId w:val="12"/>
        </w:numPr>
        <w:spacing w:before="120" w:after="60" w:line="320" w:lineRule="exact"/>
        <w:jc w:val="both"/>
        <w:rPr>
          <w:rFonts w:ascii="Times New Roman" w:hAnsi="Times New Roman" w:cs="Times New Roman"/>
          <w:i/>
          <w:iCs/>
          <w:color w:val="auto"/>
          <w:sz w:val="28"/>
          <w:szCs w:val="28"/>
          <w:lang w:eastAsia="en-GB"/>
        </w:rPr>
      </w:pPr>
      <w:r w:rsidRPr="009710CE">
        <w:rPr>
          <w:rFonts w:ascii="Times New Roman" w:hAnsi="Times New Roman" w:cs="Times New Roman"/>
          <w:i/>
          <w:iCs/>
          <w:color w:val="auto"/>
          <w:sz w:val="28"/>
          <w:szCs w:val="28"/>
          <w:lang w:eastAsia="en-GB"/>
        </w:rPr>
        <w:t>Đất cơ sở tôn giáo</w:t>
      </w:r>
    </w:p>
    <w:p w14:paraId="31D4CDF7" w14:textId="77777777" w:rsidR="001D21AE" w:rsidRPr="009710CE" w:rsidRDefault="001D21AE" w:rsidP="00746FCB">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cơ sở tôn giáo có 0,19 ha, chiếm 0,01 % đất phát triển hạ tầng.</w:t>
      </w:r>
    </w:p>
    <w:p w14:paraId="48918172" w14:textId="63D62468" w:rsidR="00053CC2" w:rsidRPr="009710CE" w:rsidRDefault="00053CC2" w:rsidP="00E75EEA">
      <w:pPr>
        <w:spacing w:before="12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eastAsia="en-GB"/>
        </w:rPr>
        <w:t>Trong kỳ quy hoạch, diện tích đất cơ sở tôn giáo không thay đổi mục đích sử dụng</w:t>
      </w:r>
      <w:r w:rsidR="005011DC" w:rsidRPr="009710CE">
        <w:rPr>
          <w:rFonts w:ascii="Times New Roman" w:hAnsi="Times New Roman" w:cs="Times New Roman"/>
          <w:color w:val="auto"/>
          <w:sz w:val="28"/>
          <w:szCs w:val="28"/>
          <w:lang w:val="en-US" w:eastAsia="en-GB"/>
        </w:rPr>
        <w:t>, không biến động giảm diện tích</w:t>
      </w:r>
    </w:p>
    <w:p w14:paraId="1B389D24" w14:textId="7CC42867" w:rsidR="00E75EEA" w:rsidRPr="009710CE" w:rsidRDefault="00403B2A" w:rsidP="00E75EEA">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Đến cuối năm 2030, diện tích đất cơ sở tôn giáo </w:t>
      </w:r>
      <w:r w:rsidR="005011DC" w:rsidRPr="009710CE">
        <w:rPr>
          <w:rFonts w:ascii="Times New Roman" w:hAnsi="Times New Roman" w:cs="Times New Roman"/>
          <w:color w:val="auto"/>
          <w:sz w:val="28"/>
          <w:szCs w:val="28"/>
          <w:lang w:val="en-US" w:eastAsia="en-GB"/>
        </w:rPr>
        <w:t>ổn định</w:t>
      </w:r>
      <w:r w:rsidRPr="009710CE">
        <w:rPr>
          <w:rFonts w:ascii="Times New Roman" w:hAnsi="Times New Roman" w:cs="Times New Roman"/>
          <w:color w:val="auto"/>
          <w:sz w:val="28"/>
          <w:szCs w:val="28"/>
          <w:lang w:eastAsia="en-GB"/>
        </w:rPr>
        <w:t xml:space="preserve"> 0,19 ha, chiếm 0,01% đất phát triển hạ tầng, </w:t>
      </w:r>
      <w:r w:rsidR="00746FCB" w:rsidRPr="009710CE">
        <w:rPr>
          <w:rFonts w:ascii="Times New Roman" w:hAnsi="Times New Roman" w:cs="Times New Roman"/>
          <w:color w:val="auto"/>
          <w:sz w:val="28"/>
          <w:szCs w:val="28"/>
          <w:lang w:val="en-US" w:eastAsia="en-GB"/>
        </w:rPr>
        <w:t>bằng chỉ tiêu</w:t>
      </w:r>
      <w:r w:rsidRPr="009710CE">
        <w:rPr>
          <w:rFonts w:ascii="Times New Roman" w:hAnsi="Times New Roman" w:cs="Times New Roman"/>
          <w:color w:val="auto"/>
          <w:sz w:val="28"/>
          <w:szCs w:val="28"/>
          <w:lang w:eastAsia="en-GB"/>
        </w:rPr>
        <w:t xml:space="preserve"> quy hoạch được duyệt</w:t>
      </w:r>
      <w:r w:rsidR="00E75EEA" w:rsidRPr="009710CE">
        <w:rPr>
          <w:rFonts w:ascii="Times New Roman" w:hAnsi="Times New Roman" w:cs="Times New Roman"/>
          <w:color w:val="auto"/>
          <w:sz w:val="28"/>
          <w:szCs w:val="28"/>
          <w:lang w:eastAsia="en-GB"/>
        </w:rPr>
        <w:t>.</w:t>
      </w:r>
    </w:p>
    <w:p w14:paraId="65F13C60" w14:textId="77777777" w:rsidR="00E75EEA" w:rsidRPr="009710CE" w:rsidRDefault="00E75EEA" w:rsidP="00242B34">
      <w:pPr>
        <w:widowControl/>
        <w:numPr>
          <w:ilvl w:val="0"/>
          <w:numId w:val="12"/>
        </w:numPr>
        <w:spacing w:before="120" w:after="60" w:line="320" w:lineRule="exact"/>
        <w:jc w:val="both"/>
        <w:rPr>
          <w:rFonts w:ascii="Times New Roman" w:hAnsi="Times New Roman" w:cs="Times New Roman"/>
          <w:i/>
          <w:iCs/>
          <w:color w:val="auto"/>
          <w:sz w:val="28"/>
          <w:szCs w:val="28"/>
          <w:lang w:eastAsia="en-GB"/>
        </w:rPr>
      </w:pPr>
      <w:r w:rsidRPr="009710CE">
        <w:rPr>
          <w:rFonts w:ascii="Times New Roman" w:hAnsi="Times New Roman" w:cs="Times New Roman"/>
          <w:i/>
          <w:iCs/>
          <w:color w:val="auto"/>
          <w:sz w:val="28"/>
          <w:szCs w:val="28"/>
          <w:lang w:eastAsia="en-GB"/>
        </w:rPr>
        <w:t>Đất nghĩa trang, nghĩa địa</w:t>
      </w:r>
    </w:p>
    <w:p w14:paraId="6914B2DB" w14:textId="77777777" w:rsidR="001D21AE" w:rsidRPr="009710CE" w:rsidRDefault="001D21AE" w:rsidP="00746FCB">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làm nghĩa trang, nghĩa địa, nhà tang lễ, nhà hỏa táng có 55,05 ha, chiếm 3,00 % đất phát triển hạ tầng.</w:t>
      </w:r>
    </w:p>
    <w:p w14:paraId="53F39A48" w14:textId="77777777" w:rsidR="00053CC2" w:rsidRPr="009710CE" w:rsidRDefault="00053CC2" w:rsidP="00E75EEA">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Trong kỳ quy hoạch, diện tích đất làm nghĩa trang, nghĩa địa, nhà tang lễ, nhà hỏa táng không thay đổi mục đích sử dụng có 50,32 ha.</w:t>
      </w:r>
    </w:p>
    <w:p w14:paraId="506385C5" w14:textId="54CDFB01" w:rsidR="00C330A4" w:rsidRPr="009710CE" w:rsidRDefault="00E75EEA" w:rsidP="00E75EEA">
      <w:pPr>
        <w:spacing w:before="120" w:after="6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xml:space="preserve">- </w:t>
      </w:r>
      <w:r w:rsidR="00F06CFA" w:rsidRPr="009710CE">
        <w:rPr>
          <w:rFonts w:ascii="Times New Roman" w:hAnsi="Times New Roman" w:cs="Times New Roman"/>
          <w:color w:val="auto"/>
          <w:sz w:val="28"/>
          <w:szCs w:val="28"/>
          <w:lang w:val="en-US" w:eastAsia="en-GB"/>
        </w:rPr>
        <w:t>Đất nghĩa trang, nghĩa địa g</w:t>
      </w:r>
      <w:r w:rsidRPr="009710CE">
        <w:rPr>
          <w:rFonts w:ascii="Times New Roman" w:hAnsi="Times New Roman" w:cs="Times New Roman"/>
          <w:color w:val="auto"/>
          <w:sz w:val="28"/>
          <w:szCs w:val="28"/>
          <w:lang w:eastAsia="en-GB"/>
        </w:rPr>
        <w:t>iảm</w:t>
      </w:r>
      <w:r w:rsidRPr="009710CE">
        <w:rPr>
          <w:rFonts w:ascii="Times New Roman" w:hAnsi="Times New Roman" w:cs="Times New Roman"/>
          <w:color w:val="auto"/>
          <w:sz w:val="28"/>
          <w:szCs w:val="28"/>
          <w:lang w:val="en-US" w:eastAsia="en-GB"/>
        </w:rPr>
        <w:t>:</w:t>
      </w:r>
      <w:r w:rsidRPr="009710CE">
        <w:rPr>
          <w:rFonts w:ascii="Times New Roman" w:hAnsi="Times New Roman" w:cs="Times New Roman"/>
          <w:color w:val="auto"/>
          <w:sz w:val="28"/>
          <w:szCs w:val="28"/>
          <w:lang w:eastAsia="en-GB"/>
        </w:rPr>
        <w:t xml:space="preserve"> </w:t>
      </w:r>
      <w:r w:rsidRPr="009710CE">
        <w:rPr>
          <w:rFonts w:ascii="Times New Roman" w:hAnsi="Times New Roman" w:cs="Times New Roman"/>
          <w:color w:val="auto"/>
          <w:spacing w:val="-4"/>
          <w:sz w:val="28"/>
          <w:szCs w:val="28"/>
          <w:lang w:val="en-US" w:eastAsia="en-GB"/>
        </w:rPr>
        <w:t>4,</w:t>
      </w:r>
      <w:r w:rsidR="005011DC" w:rsidRPr="009710CE">
        <w:rPr>
          <w:rFonts w:ascii="Times New Roman" w:hAnsi="Times New Roman" w:cs="Times New Roman"/>
          <w:color w:val="auto"/>
          <w:spacing w:val="-4"/>
          <w:sz w:val="28"/>
          <w:szCs w:val="28"/>
          <w:lang w:val="en-US" w:eastAsia="en-GB"/>
        </w:rPr>
        <w:t>72</w:t>
      </w:r>
      <w:r w:rsidRPr="009710CE">
        <w:rPr>
          <w:rFonts w:ascii="Times New Roman" w:hAnsi="Times New Roman" w:cs="Times New Roman"/>
          <w:color w:val="auto"/>
          <w:spacing w:val="-4"/>
          <w:sz w:val="28"/>
          <w:szCs w:val="28"/>
          <w:lang w:val="en-US" w:eastAsia="en-GB"/>
        </w:rPr>
        <w:t xml:space="preserve"> </w:t>
      </w:r>
      <w:r w:rsidRPr="009710CE">
        <w:rPr>
          <w:rFonts w:ascii="Times New Roman" w:hAnsi="Times New Roman" w:cs="Times New Roman"/>
          <w:color w:val="auto"/>
          <w:sz w:val="28"/>
          <w:szCs w:val="28"/>
          <w:lang w:eastAsia="en-GB"/>
        </w:rPr>
        <w:t>ha do chuyển sang các loại đất</w:t>
      </w:r>
      <w:r w:rsidRPr="009710CE">
        <w:rPr>
          <w:rFonts w:ascii="Times New Roman" w:hAnsi="Times New Roman" w:cs="Times New Roman"/>
          <w:color w:val="auto"/>
          <w:sz w:val="28"/>
          <w:szCs w:val="28"/>
          <w:lang w:val="en-US" w:eastAsia="en-GB"/>
        </w:rPr>
        <w:t>:</w:t>
      </w:r>
    </w:p>
    <w:p w14:paraId="7D23381E" w14:textId="040CB785" w:rsidR="005011DC" w:rsidRPr="009710CE" w:rsidRDefault="005011DC" w:rsidP="00E75EEA">
      <w:pPr>
        <w:spacing w:before="120" w:after="6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Đất khu công nghiệp</w:t>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t>: 0,13 ha;</w:t>
      </w:r>
    </w:p>
    <w:p w14:paraId="38967D0E" w14:textId="0205D977" w:rsidR="00C330A4" w:rsidRPr="009710CE" w:rsidRDefault="00C330A4" w:rsidP="00E75EEA">
      <w:pPr>
        <w:spacing w:before="120" w:after="6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Đất cụm công nghiệp</w:t>
      </w:r>
      <w:r w:rsidR="00B156AF" w:rsidRPr="009710CE">
        <w:rPr>
          <w:rFonts w:ascii="Times New Roman" w:hAnsi="Times New Roman" w:cs="Times New Roman"/>
          <w:color w:val="auto"/>
          <w:sz w:val="28"/>
          <w:szCs w:val="28"/>
          <w:lang w:val="en-US" w:eastAsia="en-GB"/>
        </w:rPr>
        <w:tab/>
      </w:r>
      <w:r w:rsidR="00B156AF" w:rsidRPr="009710CE">
        <w:rPr>
          <w:rFonts w:ascii="Times New Roman" w:hAnsi="Times New Roman" w:cs="Times New Roman"/>
          <w:color w:val="auto"/>
          <w:sz w:val="28"/>
          <w:szCs w:val="28"/>
          <w:lang w:val="en-US" w:eastAsia="en-GB"/>
        </w:rPr>
        <w:tab/>
      </w:r>
      <w:r w:rsidR="00B156AF"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 0,02 ha;</w:t>
      </w:r>
    </w:p>
    <w:p w14:paraId="07E20420" w14:textId="3712E01C" w:rsidR="00C330A4" w:rsidRPr="009710CE" w:rsidRDefault="00C330A4" w:rsidP="00C330A4">
      <w:pPr>
        <w:spacing w:before="120" w:after="6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Đất giao thông</w:t>
      </w:r>
      <w:r w:rsidRPr="009710CE">
        <w:rPr>
          <w:rFonts w:ascii="Times New Roman" w:hAnsi="Times New Roman" w:cs="Times New Roman"/>
          <w:color w:val="auto"/>
          <w:sz w:val="28"/>
          <w:szCs w:val="28"/>
          <w:lang w:val="en-US" w:eastAsia="en-GB"/>
        </w:rPr>
        <w:tab/>
      </w:r>
      <w:r w:rsidR="00B156AF" w:rsidRPr="009710CE">
        <w:rPr>
          <w:rFonts w:ascii="Times New Roman" w:hAnsi="Times New Roman" w:cs="Times New Roman"/>
          <w:color w:val="auto"/>
          <w:sz w:val="28"/>
          <w:szCs w:val="28"/>
          <w:lang w:val="en-US" w:eastAsia="en-GB"/>
        </w:rPr>
        <w:tab/>
      </w:r>
      <w:r w:rsidR="00B156AF" w:rsidRPr="009710CE">
        <w:rPr>
          <w:rFonts w:ascii="Times New Roman" w:hAnsi="Times New Roman" w:cs="Times New Roman"/>
          <w:color w:val="auto"/>
          <w:sz w:val="28"/>
          <w:szCs w:val="28"/>
          <w:lang w:val="en-US" w:eastAsia="en-GB"/>
        </w:rPr>
        <w:tab/>
      </w:r>
      <w:r w:rsidR="00B156AF"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w:t>
      </w:r>
      <w:r w:rsidR="00B156AF"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val="en-US" w:eastAsia="en-GB"/>
        </w:rPr>
        <w:t>2,</w:t>
      </w:r>
      <w:r w:rsidR="00281101" w:rsidRPr="009710CE">
        <w:rPr>
          <w:rFonts w:ascii="Times New Roman" w:hAnsi="Times New Roman" w:cs="Times New Roman"/>
          <w:color w:val="auto"/>
          <w:sz w:val="28"/>
          <w:szCs w:val="28"/>
          <w:lang w:val="en-US" w:eastAsia="en-GB"/>
        </w:rPr>
        <w:t>65</w:t>
      </w:r>
      <w:r w:rsidRPr="009710CE">
        <w:rPr>
          <w:rFonts w:ascii="Times New Roman" w:hAnsi="Times New Roman" w:cs="Times New Roman"/>
          <w:color w:val="auto"/>
          <w:sz w:val="28"/>
          <w:szCs w:val="28"/>
          <w:lang w:val="en-US" w:eastAsia="en-GB"/>
        </w:rPr>
        <w:t>ha;</w:t>
      </w:r>
    </w:p>
    <w:p w14:paraId="6BD03C78" w14:textId="3E20F96F" w:rsidR="00C330A4" w:rsidRPr="009710CE" w:rsidRDefault="00C330A4" w:rsidP="00C330A4">
      <w:pPr>
        <w:spacing w:before="120" w:after="6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Đất xây dựng cơ sở giáo dục và đào tạo:</w:t>
      </w:r>
      <w:r w:rsidR="00B156AF"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val="en-US" w:eastAsia="en-GB"/>
        </w:rPr>
        <w:t>1,14 ha;</w:t>
      </w:r>
    </w:p>
    <w:p w14:paraId="32CD6689" w14:textId="5D65802F" w:rsidR="00C330A4" w:rsidRPr="009710CE" w:rsidRDefault="00C330A4" w:rsidP="00C330A4">
      <w:pPr>
        <w:spacing w:before="120" w:after="6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Đất xây dựng cơ sở thể dục thể thao</w:t>
      </w:r>
      <w:r w:rsidR="00B156AF"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w:t>
      </w:r>
      <w:r w:rsidR="00B156AF"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val="en-US" w:eastAsia="en-GB"/>
        </w:rPr>
        <w:t>0,10 ha;</w:t>
      </w:r>
    </w:p>
    <w:p w14:paraId="04C4E1DF" w14:textId="24320D14" w:rsidR="00C330A4" w:rsidRPr="009710CE" w:rsidRDefault="00C330A4" w:rsidP="00C330A4">
      <w:pPr>
        <w:spacing w:before="120" w:after="6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Đất có di tích lịch sử văn hóa</w:t>
      </w:r>
      <w:r w:rsidR="00B156AF" w:rsidRPr="009710CE">
        <w:rPr>
          <w:rFonts w:ascii="Times New Roman" w:hAnsi="Times New Roman" w:cs="Times New Roman"/>
          <w:color w:val="auto"/>
          <w:sz w:val="28"/>
          <w:szCs w:val="28"/>
          <w:lang w:val="en-US" w:eastAsia="en-GB"/>
        </w:rPr>
        <w:tab/>
      </w:r>
      <w:r w:rsidR="00B156AF"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w:t>
      </w:r>
      <w:r w:rsidR="00B156AF"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val="en-US" w:eastAsia="en-GB"/>
        </w:rPr>
        <w:t>0,18 ha;</w:t>
      </w:r>
    </w:p>
    <w:p w14:paraId="73008713" w14:textId="56E92D5C" w:rsidR="00C330A4" w:rsidRPr="009710CE" w:rsidRDefault="00C330A4" w:rsidP="00C330A4">
      <w:pPr>
        <w:spacing w:before="120" w:after="6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Đất xây dựng trụ sở cơ quan</w:t>
      </w:r>
      <w:r w:rsidR="00B156AF" w:rsidRPr="009710CE">
        <w:rPr>
          <w:rFonts w:ascii="Times New Roman" w:hAnsi="Times New Roman" w:cs="Times New Roman"/>
          <w:color w:val="auto"/>
          <w:sz w:val="28"/>
          <w:szCs w:val="28"/>
          <w:lang w:val="en-US" w:eastAsia="en-GB"/>
        </w:rPr>
        <w:tab/>
      </w:r>
      <w:r w:rsidR="00B156AF"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w:t>
      </w:r>
      <w:r w:rsidR="00B156AF"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val="en-US" w:eastAsia="en-GB"/>
        </w:rPr>
        <w:t>0,50 ha.</w:t>
      </w:r>
    </w:p>
    <w:p w14:paraId="78032DD6" w14:textId="7E792340" w:rsidR="00E75EEA" w:rsidRPr="009710CE" w:rsidRDefault="00E75EEA" w:rsidP="00C330A4">
      <w:pPr>
        <w:spacing w:before="120" w:after="6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w:t>
      </w:r>
      <w:r w:rsidRPr="009710CE">
        <w:rPr>
          <w:rFonts w:ascii="Times New Roman" w:hAnsi="Times New Roman" w:cs="Times New Roman"/>
          <w:color w:val="auto"/>
          <w:sz w:val="28"/>
          <w:szCs w:val="28"/>
          <w:lang w:eastAsia="en-GB"/>
        </w:rPr>
        <w:t xml:space="preserve"> </w:t>
      </w:r>
      <w:r w:rsidRPr="009710CE">
        <w:rPr>
          <w:rFonts w:ascii="Times New Roman" w:hAnsi="Times New Roman" w:cs="Times New Roman"/>
          <w:color w:val="auto"/>
          <w:sz w:val="28"/>
          <w:szCs w:val="28"/>
          <w:lang w:val="en-US" w:eastAsia="en-GB"/>
        </w:rPr>
        <w:t>T</w:t>
      </w:r>
      <w:r w:rsidRPr="009710CE">
        <w:rPr>
          <w:rFonts w:ascii="Times New Roman" w:hAnsi="Times New Roman" w:cs="Times New Roman"/>
          <w:color w:val="auto"/>
          <w:sz w:val="28"/>
          <w:szCs w:val="28"/>
          <w:lang w:eastAsia="en-GB"/>
        </w:rPr>
        <w:t>ăng thêm</w:t>
      </w:r>
      <w:r w:rsidRPr="009710CE">
        <w:rPr>
          <w:rFonts w:ascii="Times New Roman" w:hAnsi="Times New Roman" w:cs="Times New Roman"/>
          <w:color w:val="auto"/>
          <w:sz w:val="28"/>
          <w:szCs w:val="28"/>
          <w:lang w:val="en-US" w:eastAsia="en-GB"/>
        </w:rPr>
        <w:t>:</w:t>
      </w:r>
      <w:r w:rsidRPr="009710CE">
        <w:rPr>
          <w:rFonts w:ascii="Times New Roman" w:hAnsi="Times New Roman" w:cs="Times New Roman"/>
          <w:color w:val="auto"/>
          <w:sz w:val="28"/>
          <w:szCs w:val="28"/>
          <w:lang w:eastAsia="en-GB"/>
        </w:rPr>
        <w:t xml:space="preserve"> </w:t>
      </w:r>
      <w:r w:rsidR="005011DC" w:rsidRPr="009710CE">
        <w:rPr>
          <w:rFonts w:ascii="Times New Roman" w:hAnsi="Times New Roman" w:cs="Times New Roman"/>
          <w:color w:val="auto"/>
          <w:sz w:val="28"/>
          <w:szCs w:val="28"/>
          <w:lang w:val="en-US" w:eastAsia="en-GB"/>
        </w:rPr>
        <w:t>62,42</w:t>
      </w:r>
      <w:r w:rsidRPr="009710CE">
        <w:rPr>
          <w:rFonts w:ascii="Times New Roman" w:hAnsi="Times New Roman" w:cs="Times New Roman"/>
          <w:color w:val="auto"/>
          <w:sz w:val="28"/>
          <w:szCs w:val="28"/>
          <w:lang w:eastAsia="en-GB"/>
        </w:rPr>
        <w:t xml:space="preserve"> ha, được chuyển sang từ các</w:t>
      </w:r>
      <w:r w:rsidRPr="009710CE">
        <w:rPr>
          <w:rFonts w:ascii="Times New Roman" w:hAnsi="Times New Roman" w:cs="Times New Roman"/>
          <w:color w:val="auto"/>
          <w:sz w:val="28"/>
          <w:szCs w:val="28"/>
          <w:lang w:val="en-US" w:eastAsia="en-GB"/>
        </w:rPr>
        <w:t xml:space="preserve"> loại</w:t>
      </w:r>
      <w:r w:rsidRPr="009710CE">
        <w:rPr>
          <w:rFonts w:ascii="Times New Roman" w:hAnsi="Times New Roman" w:cs="Times New Roman"/>
          <w:color w:val="auto"/>
          <w:sz w:val="28"/>
          <w:szCs w:val="28"/>
          <w:lang w:eastAsia="en-GB"/>
        </w:rPr>
        <w:t xml:space="preserve"> đất</w:t>
      </w:r>
      <w:r w:rsidRPr="009710CE">
        <w:rPr>
          <w:rFonts w:ascii="Times New Roman" w:hAnsi="Times New Roman" w:cs="Times New Roman"/>
          <w:color w:val="auto"/>
          <w:sz w:val="28"/>
          <w:szCs w:val="28"/>
          <w:lang w:val="en-US" w:eastAsia="en-GB"/>
        </w:rPr>
        <w:t>:</w:t>
      </w:r>
    </w:p>
    <w:p w14:paraId="334B96DB" w14:textId="3652A123" w:rsidR="00B156AF" w:rsidRPr="009710CE" w:rsidRDefault="00B156AF" w:rsidP="00B156AF">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nông nghiệp</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005011DC" w:rsidRPr="009710CE">
        <w:rPr>
          <w:rFonts w:ascii="Times New Roman" w:hAnsi="Times New Roman" w:cs="Times New Roman"/>
          <w:color w:val="auto"/>
          <w:sz w:val="28"/>
          <w:szCs w:val="28"/>
          <w:lang w:val="en-US" w:eastAsia="en-GB"/>
        </w:rPr>
        <w:t>59,32</w:t>
      </w:r>
      <w:r w:rsidRPr="009710CE">
        <w:rPr>
          <w:rFonts w:ascii="Times New Roman" w:hAnsi="Times New Roman" w:cs="Times New Roman"/>
          <w:color w:val="auto"/>
          <w:sz w:val="28"/>
          <w:szCs w:val="28"/>
          <w:lang w:eastAsia="en-GB"/>
        </w:rPr>
        <w:t xml:space="preserve"> ha;</w:t>
      </w:r>
    </w:p>
    <w:p w14:paraId="75E715C3" w14:textId="18D5A5BD" w:rsidR="00B156AF" w:rsidRPr="009710CE" w:rsidRDefault="00B156AF" w:rsidP="00B156AF">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giao thông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1,31 ha;</w:t>
      </w:r>
    </w:p>
    <w:p w14:paraId="53CA4ABD" w14:textId="6773083A" w:rsidR="00B156AF" w:rsidRPr="009710CE" w:rsidRDefault="00B156AF" w:rsidP="00B156AF">
      <w:pPr>
        <w:spacing w:before="120" w:after="6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Đất thủy lợi</w:t>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t>: 0,05 ha;</w:t>
      </w:r>
    </w:p>
    <w:p w14:paraId="3D3AE19C" w14:textId="0DF65274" w:rsidR="00B156AF" w:rsidRPr="009710CE" w:rsidRDefault="00B156AF" w:rsidP="00B156AF">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sông, rạch, suối</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0,6</w:t>
      </w:r>
      <w:r w:rsidRPr="009710CE">
        <w:rPr>
          <w:rFonts w:ascii="Times New Roman" w:hAnsi="Times New Roman" w:cs="Times New Roman"/>
          <w:color w:val="auto"/>
          <w:sz w:val="28"/>
          <w:szCs w:val="28"/>
          <w:lang w:val="en-US" w:eastAsia="en-GB"/>
        </w:rPr>
        <w:t>1</w:t>
      </w:r>
      <w:r w:rsidRPr="009710CE">
        <w:rPr>
          <w:rFonts w:ascii="Times New Roman" w:hAnsi="Times New Roman" w:cs="Times New Roman"/>
          <w:color w:val="auto"/>
          <w:sz w:val="28"/>
          <w:szCs w:val="28"/>
          <w:lang w:eastAsia="en-GB"/>
        </w:rPr>
        <w:t xml:space="preserve"> ha;</w:t>
      </w:r>
    </w:p>
    <w:p w14:paraId="0AD8BA4C" w14:textId="614D305E" w:rsidR="00B156AF" w:rsidRPr="009710CE" w:rsidRDefault="00B156AF" w:rsidP="00B156AF">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chưa sử dụng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1,</w:t>
      </w:r>
      <w:r w:rsidRPr="009710CE">
        <w:rPr>
          <w:rFonts w:ascii="Times New Roman" w:hAnsi="Times New Roman" w:cs="Times New Roman"/>
          <w:color w:val="auto"/>
          <w:sz w:val="28"/>
          <w:szCs w:val="28"/>
          <w:lang w:val="en-US" w:eastAsia="en-GB"/>
        </w:rPr>
        <w:t>13</w:t>
      </w:r>
      <w:r w:rsidRPr="009710CE">
        <w:rPr>
          <w:rFonts w:ascii="Times New Roman" w:hAnsi="Times New Roman" w:cs="Times New Roman"/>
          <w:color w:val="auto"/>
          <w:sz w:val="28"/>
          <w:szCs w:val="28"/>
          <w:lang w:eastAsia="en-GB"/>
        </w:rPr>
        <w:t xml:space="preserve"> ha.</w:t>
      </w:r>
    </w:p>
    <w:p w14:paraId="3F6FC644" w14:textId="486BCF41" w:rsidR="00C10C30" w:rsidRPr="009710CE" w:rsidRDefault="00403B2A" w:rsidP="00B156AF">
      <w:pPr>
        <w:spacing w:before="120" w:after="6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lastRenderedPageBreak/>
        <w:t xml:space="preserve">Đến cuối năm 2030, diện tích đất làm nghĩa trang, nghĩa địa, nhà tang lễ, nhà hỏa táng có 112,74 ha, chiếm 4,45 % đất phát triển hạ tầng, thực tăng 57,76 ha so với hiện trạng, giảm </w:t>
      </w:r>
      <w:r w:rsidR="00F8324D" w:rsidRPr="009710CE">
        <w:rPr>
          <w:rFonts w:ascii="Times New Roman" w:hAnsi="Times New Roman" w:cs="Times New Roman"/>
          <w:color w:val="auto"/>
          <w:sz w:val="28"/>
          <w:szCs w:val="28"/>
          <w:lang w:val="en-US" w:eastAsia="en-GB"/>
        </w:rPr>
        <w:t xml:space="preserve">14,64 </w:t>
      </w:r>
      <w:r w:rsidRPr="009710CE">
        <w:rPr>
          <w:rFonts w:ascii="Times New Roman" w:hAnsi="Times New Roman" w:cs="Times New Roman"/>
          <w:color w:val="auto"/>
          <w:sz w:val="28"/>
          <w:szCs w:val="28"/>
          <w:lang w:eastAsia="en-GB"/>
        </w:rPr>
        <w:t>ha so với quy hoạch được duyệt</w:t>
      </w:r>
      <w:r w:rsidR="00E75EEA" w:rsidRPr="009710CE">
        <w:rPr>
          <w:rFonts w:ascii="Times New Roman" w:hAnsi="Times New Roman" w:cs="Times New Roman"/>
          <w:color w:val="auto"/>
          <w:spacing w:val="-4"/>
          <w:sz w:val="28"/>
          <w:szCs w:val="28"/>
          <w:lang w:eastAsia="en-GB"/>
        </w:rPr>
        <w:t>.</w:t>
      </w:r>
      <w:r w:rsidR="00C10C30" w:rsidRPr="009710CE">
        <w:rPr>
          <w:rFonts w:ascii="Times New Roman" w:hAnsi="Times New Roman" w:cs="Times New Roman"/>
          <w:color w:val="auto"/>
          <w:sz w:val="28"/>
          <w:szCs w:val="28"/>
          <w:lang w:eastAsia="en-GB"/>
        </w:rPr>
        <w:t xml:space="preserve"> </w:t>
      </w:r>
    </w:p>
    <w:p w14:paraId="5AE15539" w14:textId="6B1D266C" w:rsidR="00C10C30" w:rsidRPr="009710CE" w:rsidRDefault="00C10C30">
      <w:pPr>
        <w:widowControl/>
        <w:numPr>
          <w:ilvl w:val="0"/>
          <w:numId w:val="13"/>
        </w:numPr>
        <w:spacing w:before="120" w:after="60" w:line="320" w:lineRule="exact"/>
        <w:jc w:val="both"/>
        <w:rPr>
          <w:rFonts w:ascii="Times New Roman" w:hAnsi="Times New Roman" w:cs="Times New Roman"/>
          <w:i/>
          <w:iCs/>
          <w:color w:val="auto"/>
          <w:sz w:val="28"/>
          <w:szCs w:val="28"/>
          <w:lang w:eastAsia="en-GB"/>
        </w:rPr>
      </w:pPr>
      <w:r w:rsidRPr="009710CE">
        <w:rPr>
          <w:rFonts w:ascii="Times New Roman" w:hAnsi="Times New Roman" w:cs="Times New Roman"/>
          <w:i/>
          <w:iCs/>
          <w:color w:val="auto"/>
          <w:sz w:val="28"/>
          <w:szCs w:val="28"/>
          <w:lang w:eastAsia="en-GB"/>
        </w:rPr>
        <w:t xml:space="preserve">Đất </w:t>
      </w:r>
      <w:r w:rsidR="00800E53" w:rsidRPr="009710CE">
        <w:rPr>
          <w:rFonts w:ascii="Times New Roman" w:hAnsi="Times New Roman" w:cs="Times New Roman"/>
          <w:i/>
          <w:iCs/>
          <w:color w:val="auto"/>
          <w:sz w:val="28"/>
          <w:szCs w:val="28"/>
          <w:lang w:val="en-US" w:eastAsia="en-GB"/>
        </w:rPr>
        <w:t xml:space="preserve">xây dựng </w:t>
      </w:r>
      <w:r w:rsidRPr="009710CE">
        <w:rPr>
          <w:rFonts w:ascii="Times New Roman" w:hAnsi="Times New Roman" w:cs="Times New Roman"/>
          <w:i/>
          <w:iCs/>
          <w:color w:val="auto"/>
          <w:sz w:val="28"/>
          <w:szCs w:val="28"/>
          <w:lang w:eastAsia="en-GB"/>
        </w:rPr>
        <w:t>cơ sở dịch vụ về xã hội</w:t>
      </w:r>
    </w:p>
    <w:p w14:paraId="09A895CC" w14:textId="77777777" w:rsidR="00F8324D" w:rsidRPr="009710CE" w:rsidRDefault="001D21AE" w:rsidP="00F8324D">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cơ sở dịch vụ về xã hội có 3,00 ha, chiếm 0,16 % đất phát triển hạ tầng.</w:t>
      </w:r>
    </w:p>
    <w:p w14:paraId="0989D579" w14:textId="21DD4A8D" w:rsidR="00053CC2" w:rsidRPr="009710CE" w:rsidRDefault="00053CC2" w:rsidP="00F8324D">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 xml:space="preserve">Trong kỳ quy hoạch, diện tích đất cơ sở dịch vụ về xã hội không thay đổi mục đích sử dụng </w:t>
      </w:r>
      <w:r w:rsidR="00281101" w:rsidRPr="009710CE">
        <w:rPr>
          <w:rFonts w:ascii="Times New Roman" w:hAnsi="Times New Roman" w:cs="Times New Roman"/>
          <w:color w:val="auto"/>
          <w:sz w:val="28"/>
          <w:szCs w:val="28"/>
          <w:lang w:val="en-US"/>
        </w:rPr>
        <w:t>không có biến động giảm diện tích</w:t>
      </w:r>
      <w:r w:rsidRPr="009710CE">
        <w:rPr>
          <w:rFonts w:ascii="Times New Roman" w:hAnsi="Times New Roman" w:cs="Times New Roman"/>
          <w:color w:val="auto"/>
          <w:sz w:val="28"/>
          <w:szCs w:val="28"/>
        </w:rPr>
        <w:t>.</w:t>
      </w:r>
    </w:p>
    <w:p w14:paraId="4040BF79" w14:textId="70A7B052" w:rsidR="00C10C30" w:rsidRPr="009710CE" w:rsidRDefault="00403B2A" w:rsidP="00C10C30">
      <w:pPr>
        <w:spacing w:before="120" w:line="320" w:lineRule="exact"/>
        <w:ind w:firstLine="720"/>
        <w:jc w:val="both"/>
        <w:rPr>
          <w:rFonts w:ascii="Times New Roman" w:hAnsi="Times New Roman" w:cs="Times New Roman"/>
          <w:color w:val="auto"/>
          <w:spacing w:val="-6"/>
          <w:sz w:val="28"/>
          <w:szCs w:val="28"/>
          <w:lang w:eastAsia="en-GB"/>
        </w:rPr>
      </w:pPr>
      <w:r w:rsidRPr="009710CE">
        <w:rPr>
          <w:rFonts w:ascii="Times New Roman" w:hAnsi="Times New Roman" w:cs="Times New Roman"/>
          <w:color w:val="auto"/>
          <w:spacing w:val="-6"/>
          <w:sz w:val="28"/>
          <w:szCs w:val="28"/>
          <w:lang w:eastAsia="en-GB"/>
        </w:rPr>
        <w:t xml:space="preserve">Đến cuối năm 2030, diện tích đất cơ sở dịch vụ về xã hội có 3,00 ha, chiếm 0,12 % đất phát triển hạ tầng, thực tăng 3,00 ha so với hiện trạng, giảm </w:t>
      </w:r>
      <w:r w:rsidR="00F8324D" w:rsidRPr="009710CE">
        <w:rPr>
          <w:rFonts w:ascii="Times New Roman" w:hAnsi="Times New Roman" w:cs="Times New Roman"/>
          <w:color w:val="auto"/>
          <w:spacing w:val="-6"/>
          <w:sz w:val="28"/>
          <w:szCs w:val="28"/>
          <w:lang w:val="en-US" w:eastAsia="en-GB"/>
        </w:rPr>
        <w:t xml:space="preserve">3,00 </w:t>
      </w:r>
      <w:r w:rsidRPr="009710CE">
        <w:rPr>
          <w:rFonts w:ascii="Times New Roman" w:hAnsi="Times New Roman" w:cs="Times New Roman"/>
          <w:color w:val="auto"/>
          <w:spacing w:val="-6"/>
          <w:sz w:val="28"/>
          <w:szCs w:val="28"/>
          <w:lang w:eastAsia="en-GB"/>
        </w:rPr>
        <w:t>ha so với quy hoạch được duyệt</w:t>
      </w:r>
      <w:r w:rsidR="00C10C30" w:rsidRPr="009710CE">
        <w:rPr>
          <w:rFonts w:ascii="Times New Roman" w:hAnsi="Times New Roman" w:cs="Times New Roman"/>
          <w:color w:val="auto"/>
          <w:spacing w:val="-6"/>
          <w:sz w:val="28"/>
          <w:szCs w:val="28"/>
          <w:lang w:eastAsia="en-GB"/>
        </w:rPr>
        <w:t>.</w:t>
      </w:r>
    </w:p>
    <w:p w14:paraId="0EFE4F70" w14:textId="77777777" w:rsidR="00C10C30" w:rsidRPr="009710CE" w:rsidRDefault="00C10C30">
      <w:pPr>
        <w:widowControl/>
        <w:numPr>
          <w:ilvl w:val="0"/>
          <w:numId w:val="13"/>
        </w:numPr>
        <w:spacing w:before="120" w:after="60" w:line="320" w:lineRule="exact"/>
        <w:jc w:val="both"/>
        <w:rPr>
          <w:rFonts w:ascii="Times New Roman" w:hAnsi="Times New Roman" w:cs="Times New Roman"/>
          <w:i/>
          <w:iCs/>
          <w:color w:val="auto"/>
          <w:sz w:val="28"/>
          <w:szCs w:val="28"/>
          <w:lang w:eastAsia="en-GB"/>
        </w:rPr>
      </w:pPr>
      <w:r w:rsidRPr="009710CE">
        <w:rPr>
          <w:rFonts w:ascii="Times New Roman" w:hAnsi="Times New Roman" w:cs="Times New Roman"/>
          <w:i/>
          <w:iCs/>
          <w:color w:val="auto"/>
          <w:sz w:val="28"/>
          <w:szCs w:val="28"/>
          <w:lang w:eastAsia="en-GB"/>
        </w:rPr>
        <w:t>Đất chợ</w:t>
      </w:r>
    </w:p>
    <w:p w14:paraId="6815601B" w14:textId="0487A7AC" w:rsidR="001D21AE" w:rsidRPr="009710CE" w:rsidRDefault="001D21AE" w:rsidP="00F8324D">
      <w:pPr>
        <w:spacing w:before="60" w:after="60" w:line="264" w:lineRule="auto"/>
        <w:ind w:firstLine="720"/>
        <w:jc w:val="both"/>
        <w:rPr>
          <w:rFonts w:ascii="Times New Roman" w:hAnsi="Times New Roman" w:cs="Times New Roman"/>
          <w:color w:val="auto"/>
          <w:spacing w:val="4"/>
          <w:sz w:val="28"/>
          <w:szCs w:val="28"/>
        </w:rPr>
      </w:pPr>
      <w:r w:rsidRPr="009710CE">
        <w:rPr>
          <w:rFonts w:ascii="Times New Roman" w:hAnsi="Times New Roman" w:cs="Times New Roman"/>
          <w:color w:val="auto"/>
          <w:spacing w:val="4"/>
          <w:sz w:val="28"/>
          <w:szCs w:val="28"/>
        </w:rPr>
        <w:t>Hiện trạng, diện tích đất chợ có</w:t>
      </w:r>
      <w:r w:rsidR="00F8324D" w:rsidRPr="009710CE">
        <w:rPr>
          <w:rFonts w:ascii="Times New Roman" w:hAnsi="Times New Roman" w:cs="Times New Roman"/>
          <w:color w:val="auto"/>
          <w:spacing w:val="4"/>
          <w:sz w:val="28"/>
          <w:szCs w:val="28"/>
          <w:lang w:val="en-US"/>
        </w:rPr>
        <w:t xml:space="preserve"> </w:t>
      </w:r>
      <w:r w:rsidRPr="009710CE">
        <w:rPr>
          <w:rFonts w:ascii="Times New Roman" w:hAnsi="Times New Roman" w:cs="Times New Roman"/>
          <w:color w:val="auto"/>
          <w:spacing w:val="4"/>
          <w:sz w:val="28"/>
          <w:szCs w:val="28"/>
        </w:rPr>
        <w:t>3,36</w:t>
      </w:r>
      <w:r w:rsidR="00F8324D" w:rsidRPr="009710CE">
        <w:rPr>
          <w:rFonts w:ascii="Times New Roman" w:hAnsi="Times New Roman" w:cs="Times New Roman"/>
          <w:color w:val="auto"/>
          <w:spacing w:val="4"/>
          <w:sz w:val="28"/>
          <w:szCs w:val="28"/>
          <w:lang w:val="en-US"/>
        </w:rPr>
        <w:t xml:space="preserve"> </w:t>
      </w:r>
      <w:r w:rsidRPr="009710CE">
        <w:rPr>
          <w:rFonts w:ascii="Times New Roman" w:hAnsi="Times New Roman" w:cs="Times New Roman"/>
          <w:color w:val="auto"/>
          <w:spacing w:val="4"/>
          <w:sz w:val="28"/>
          <w:szCs w:val="28"/>
        </w:rPr>
        <w:t>ha, chiếm 0,18 % đất phát triển hạ tầng.</w:t>
      </w:r>
    </w:p>
    <w:p w14:paraId="2697A0A2" w14:textId="77777777" w:rsidR="00053CC2" w:rsidRPr="009710CE" w:rsidRDefault="00053CC2"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Trong kỳ quy hoạch, diện tích đất chợ không thay đổi mục đích sử dụng có 2,07 ha.</w:t>
      </w:r>
    </w:p>
    <w:p w14:paraId="693C3C04" w14:textId="7D83065A" w:rsidR="00C10C30" w:rsidRPr="009710CE" w:rsidRDefault="00C10C30" w:rsidP="00FC35CC">
      <w:pPr>
        <w:spacing w:before="12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Đất chợ giảm</w:t>
      </w:r>
      <w:r w:rsidR="00800E53" w:rsidRPr="009710CE">
        <w:rPr>
          <w:rFonts w:ascii="Times New Roman" w:hAnsi="Times New Roman" w:cs="Times New Roman"/>
          <w:color w:val="auto"/>
          <w:sz w:val="28"/>
          <w:szCs w:val="28"/>
          <w:lang w:val="en-US" w:eastAsia="en-GB"/>
        </w:rPr>
        <w:t>:</w:t>
      </w:r>
      <w:r w:rsidRPr="009710CE">
        <w:rPr>
          <w:rFonts w:ascii="Times New Roman" w:hAnsi="Times New Roman" w:cs="Times New Roman"/>
          <w:color w:val="auto"/>
          <w:sz w:val="28"/>
          <w:szCs w:val="28"/>
          <w:lang w:val="en-US" w:eastAsia="en-GB"/>
        </w:rPr>
        <w:t xml:space="preserve"> 1,</w:t>
      </w:r>
      <w:r w:rsidR="00800E53" w:rsidRPr="009710CE">
        <w:rPr>
          <w:rFonts w:ascii="Times New Roman" w:hAnsi="Times New Roman" w:cs="Times New Roman"/>
          <w:color w:val="auto"/>
          <w:sz w:val="28"/>
          <w:szCs w:val="28"/>
          <w:lang w:val="en-US" w:eastAsia="en-GB"/>
        </w:rPr>
        <w:t>2</w:t>
      </w:r>
      <w:r w:rsidRPr="009710CE">
        <w:rPr>
          <w:rFonts w:ascii="Times New Roman" w:hAnsi="Times New Roman" w:cs="Times New Roman"/>
          <w:color w:val="auto"/>
          <w:sz w:val="28"/>
          <w:szCs w:val="28"/>
          <w:lang w:val="en-US" w:eastAsia="en-GB"/>
        </w:rPr>
        <w:t xml:space="preserve">9 ha do chuyển sang: </w:t>
      </w:r>
    </w:p>
    <w:p w14:paraId="64AAF9F9" w14:textId="61F57E7D" w:rsidR="00760173" w:rsidRPr="009710CE" w:rsidRDefault="00760173"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bưu chính, viễn thông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 xml:space="preserve">0,02 ha; </w:t>
      </w:r>
    </w:p>
    <w:p w14:paraId="0E44A0A6" w14:textId="56094686" w:rsidR="00760173" w:rsidRPr="009710CE" w:rsidRDefault="00760173"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cơ sở văn hóa</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0,21 ha;</w:t>
      </w:r>
    </w:p>
    <w:p w14:paraId="79D3B5F3" w14:textId="1CFC5F0F" w:rsidR="00760173" w:rsidRPr="009710CE" w:rsidRDefault="00760173"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ở tại nông thôn</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0,02 ha;</w:t>
      </w:r>
    </w:p>
    <w:p w14:paraId="49F82D94" w14:textId="39F1D8EA" w:rsidR="00760173" w:rsidRPr="009710CE" w:rsidRDefault="00760173"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ở đô thị</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0,87 ha;</w:t>
      </w:r>
    </w:p>
    <w:p w14:paraId="03EF36C8" w14:textId="77777777" w:rsidR="00760173" w:rsidRPr="009710CE" w:rsidRDefault="00760173"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xây dựng trụ sở cơ quan</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0,17 ha;</w:t>
      </w:r>
    </w:p>
    <w:p w14:paraId="19F4B6BF" w14:textId="2C3BB54F" w:rsidR="00C10C30" w:rsidRPr="009710CE" w:rsidRDefault="00C10C30"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 Tăng thêm </w:t>
      </w:r>
      <w:r w:rsidRPr="009710CE">
        <w:rPr>
          <w:rFonts w:ascii="Times New Roman" w:hAnsi="Times New Roman" w:cs="Times New Roman"/>
          <w:color w:val="auto"/>
          <w:sz w:val="28"/>
          <w:szCs w:val="28"/>
          <w:lang w:val="en-US" w:eastAsia="en-GB"/>
        </w:rPr>
        <w:t>4,</w:t>
      </w:r>
      <w:r w:rsidR="00811B26" w:rsidRPr="009710CE">
        <w:rPr>
          <w:rFonts w:ascii="Times New Roman" w:hAnsi="Times New Roman" w:cs="Times New Roman"/>
          <w:color w:val="auto"/>
          <w:sz w:val="28"/>
          <w:szCs w:val="28"/>
          <w:lang w:val="en-US" w:eastAsia="en-GB"/>
        </w:rPr>
        <w:t>0</w:t>
      </w:r>
      <w:r w:rsidR="00281101" w:rsidRPr="009710CE">
        <w:rPr>
          <w:rFonts w:ascii="Times New Roman" w:hAnsi="Times New Roman" w:cs="Times New Roman"/>
          <w:color w:val="auto"/>
          <w:sz w:val="28"/>
          <w:szCs w:val="28"/>
          <w:lang w:val="en-US" w:eastAsia="en-GB"/>
        </w:rPr>
        <w:t>5</w:t>
      </w:r>
      <w:r w:rsidRPr="009710CE">
        <w:rPr>
          <w:rFonts w:ascii="Times New Roman" w:hAnsi="Times New Roman" w:cs="Times New Roman"/>
          <w:color w:val="auto"/>
          <w:sz w:val="28"/>
          <w:szCs w:val="28"/>
          <w:lang w:eastAsia="en-GB"/>
        </w:rPr>
        <w:t xml:space="preserve"> ha được chuyển từ các loại đất: </w:t>
      </w:r>
    </w:p>
    <w:p w14:paraId="466785AF" w14:textId="77777777" w:rsidR="00281101" w:rsidRPr="009710CE" w:rsidRDefault="00760173"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nông nghiệp</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3,</w:t>
      </w:r>
      <w:r w:rsidR="00281101" w:rsidRPr="009710CE">
        <w:rPr>
          <w:rFonts w:ascii="Times New Roman" w:hAnsi="Times New Roman" w:cs="Times New Roman"/>
          <w:color w:val="auto"/>
          <w:sz w:val="28"/>
          <w:szCs w:val="28"/>
          <w:lang w:val="en-US" w:eastAsia="en-GB"/>
        </w:rPr>
        <w:t>46</w:t>
      </w:r>
      <w:r w:rsidRPr="009710CE">
        <w:rPr>
          <w:rFonts w:ascii="Times New Roman" w:hAnsi="Times New Roman" w:cs="Times New Roman"/>
          <w:color w:val="auto"/>
          <w:sz w:val="28"/>
          <w:szCs w:val="28"/>
          <w:lang w:eastAsia="en-GB"/>
        </w:rPr>
        <w:t xml:space="preserve"> ha;</w:t>
      </w:r>
    </w:p>
    <w:p w14:paraId="2964925B" w14:textId="5F9E6451" w:rsidR="00760173" w:rsidRPr="009710CE" w:rsidRDefault="00281101"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val="en-US" w:eastAsia="en-GB"/>
        </w:rPr>
        <w:t>+ Đất giao thông</w:t>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t>: 0,09 ha;</w:t>
      </w:r>
      <w:r w:rsidR="00760173" w:rsidRPr="009710CE">
        <w:rPr>
          <w:rFonts w:ascii="Times New Roman" w:hAnsi="Times New Roman" w:cs="Times New Roman"/>
          <w:color w:val="auto"/>
          <w:sz w:val="28"/>
          <w:szCs w:val="28"/>
          <w:lang w:eastAsia="en-GB"/>
        </w:rPr>
        <w:t xml:space="preserve"> </w:t>
      </w:r>
    </w:p>
    <w:p w14:paraId="5C572A00" w14:textId="77777777" w:rsidR="00760173" w:rsidRPr="009710CE" w:rsidRDefault="00760173"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chưa sử dụng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0,50 ha;</w:t>
      </w:r>
    </w:p>
    <w:p w14:paraId="7790F690" w14:textId="7879A169" w:rsidR="00C10C30" w:rsidRPr="009710CE" w:rsidRDefault="00403B2A"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Đến cuối năm 2030, diện tích đất chợ có 6,12 ha, chiếm 0,24 % đất phát triển hạ tầng, thực tăng 2,76 ha so với hiện trạng, tăng </w:t>
      </w:r>
      <w:r w:rsidR="00F8324D" w:rsidRPr="009710CE">
        <w:rPr>
          <w:rFonts w:ascii="Times New Roman" w:hAnsi="Times New Roman" w:cs="Times New Roman"/>
          <w:color w:val="auto"/>
          <w:sz w:val="28"/>
          <w:szCs w:val="28"/>
          <w:lang w:val="en-US" w:eastAsia="en-GB"/>
        </w:rPr>
        <w:t>0,04</w:t>
      </w:r>
      <w:r w:rsidRPr="009710CE">
        <w:rPr>
          <w:rFonts w:ascii="Times New Roman" w:hAnsi="Times New Roman" w:cs="Times New Roman"/>
          <w:color w:val="auto"/>
          <w:sz w:val="28"/>
          <w:szCs w:val="28"/>
          <w:lang w:eastAsia="en-GB"/>
        </w:rPr>
        <w:t xml:space="preserve"> ha so với quy hoạch được duyệt</w:t>
      </w:r>
      <w:r w:rsidR="00C10C30" w:rsidRPr="009710CE">
        <w:rPr>
          <w:rFonts w:ascii="Times New Roman" w:hAnsi="Times New Roman" w:cs="Times New Roman"/>
          <w:color w:val="auto"/>
          <w:sz w:val="28"/>
          <w:szCs w:val="28"/>
          <w:lang w:eastAsia="en-GB"/>
        </w:rPr>
        <w:t>.</w:t>
      </w:r>
    </w:p>
    <w:p w14:paraId="72FF4F95" w14:textId="77777777" w:rsidR="009D3F06" w:rsidRPr="009710CE" w:rsidRDefault="009D3F06" w:rsidP="00FC35CC">
      <w:pPr>
        <w:widowControl/>
        <w:numPr>
          <w:ilvl w:val="0"/>
          <w:numId w:val="20"/>
        </w:numPr>
        <w:spacing w:before="120" w:line="320" w:lineRule="exact"/>
        <w:jc w:val="both"/>
        <w:rPr>
          <w:rFonts w:ascii="Times New Roman" w:hAnsi="Times New Roman" w:cs="Times New Roman"/>
          <w:i/>
          <w:iCs/>
          <w:color w:val="auto"/>
          <w:sz w:val="28"/>
          <w:szCs w:val="28"/>
          <w:lang w:eastAsia="en-GB"/>
        </w:rPr>
      </w:pPr>
      <w:r w:rsidRPr="009710CE">
        <w:rPr>
          <w:rFonts w:ascii="Times New Roman" w:hAnsi="Times New Roman" w:cs="Times New Roman"/>
          <w:i/>
          <w:iCs/>
          <w:color w:val="auto"/>
          <w:sz w:val="28"/>
          <w:szCs w:val="28"/>
          <w:lang w:eastAsia="en-GB"/>
        </w:rPr>
        <w:t>Đất sinh hoạt cộng đồng:</w:t>
      </w:r>
    </w:p>
    <w:p w14:paraId="44955020" w14:textId="77777777" w:rsidR="001D21AE" w:rsidRPr="009710CE" w:rsidRDefault="001D21AE" w:rsidP="00F8324D">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sinh hoạt cộng đồng có 8,67 ha, chiếm 0,23 % đất phi nông nghiệp.</w:t>
      </w:r>
    </w:p>
    <w:p w14:paraId="610F2C29" w14:textId="77777777" w:rsidR="00053CC2" w:rsidRPr="009710CE" w:rsidRDefault="00053CC2"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Trong kỳ quy hoạch, diện tích đất sinh hoạt cộng đồng không thay đổi mục đích sử dụng có 8,14 ha.</w:t>
      </w:r>
    </w:p>
    <w:p w14:paraId="4505E134" w14:textId="77777777" w:rsidR="00281101" w:rsidRPr="009710CE" w:rsidRDefault="009D3F06" w:rsidP="00FC35CC">
      <w:pPr>
        <w:spacing w:before="12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lastRenderedPageBreak/>
        <w:t>- Đất sinh hoạt cộng đồng giảm: 0,</w:t>
      </w:r>
      <w:r w:rsidR="00281101" w:rsidRPr="009710CE">
        <w:rPr>
          <w:rFonts w:ascii="Times New Roman" w:hAnsi="Times New Roman" w:cs="Times New Roman"/>
          <w:color w:val="auto"/>
          <w:sz w:val="28"/>
          <w:szCs w:val="28"/>
          <w:lang w:val="en-US" w:eastAsia="en-GB"/>
        </w:rPr>
        <w:t>53</w:t>
      </w:r>
      <w:r w:rsidRPr="009710CE">
        <w:rPr>
          <w:rFonts w:ascii="Times New Roman" w:hAnsi="Times New Roman" w:cs="Times New Roman"/>
          <w:color w:val="auto"/>
          <w:sz w:val="28"/>
          <w:szCs w:val="28"/>
          <w:lang w:val="en-US" w:eastAsia="en-GB"/>
        </w:rPr>
        <w:t xml:space="preserve"> ha do chuyển sang các loại đất:</w:t>
      </w:r>
    </w:p>
    <w:p w14:paraId="0C1B1AF8" w14:textId="63D922D4" w:rsidR="009D3F06" w:rsidRPr="009710CE" w:rsidRDefault="00281101" w:rsidP="00FC35CC">
      <w:pPr>
        <w:spacing w:before="12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Đất khu công nghiệp</w:t>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t>: 0,04 ha;</w:t>
      </w:r>
      <w:r w:rsidR="009D3F06" w:rsidRPr="009710CE">
        <w:rPr>
          <w:rFonts w:ascii="Times New Roman" w:hAnsi="Times New Roman" w:cs="Times New Roman"/>
          <w:color w:val="auto"/>
          <w:sz w:val="28"/>
          <w:szCs w:val="28"/>
          <w:lang w:val="en-GB" w:eastAsia="en-GB"/>
        </w:rPr>
        <w:t xml:space="preserve"> </w:t>
      </w:r>
    </w:p>
    <w:p w14:paraId="3B7E8698" w14:textId="2BA5D544" w:rsidR="00B156AF" w:rsidRPr="009710CE" w:rsidRDefault="00B156AF" w:rsidP="00FC35CC">
      <w:pPr>
        <w:spacing w:before="120" w:line="320" w:lineRule="exact"/>
        <w:ind w:firstLine="720"/>
        <w:jc w:val="both"/>
        <w:rPr>
          <w:rFonts w:ascii="Times New Roman" w:hAnsi="Times New Roman" w:cs="Times New Roman"/>
          <w:color w:val="auto"/>
          <w:spacing w:val="-4"/>
          <w:sz w:val="28"/>
          <w:szCs w:val="28"/>
          <w:lang w:val="en-US" w:eastAsia="en-GB"/>
        </w:rPr>
      </w:pPr>
      <w:r w:rsidRPr="009710CE">
        <w:rPr>
          <w:rFonts w:ascii="Times New Roman" w:hAnsi="Times New Roman" w:cs="Times New Roman"/>
          <w:color w:val="auto"/>
          <w:spacing w:val="-4"/>
          <w:sz w:val="28"/>
          <w:szCs w:val="28"/>
          <w:lang w:val="en-US" w:eastAsia="en-GB"/>
        </w:rPr>
        <w:t>+ Đất phát triển hạ tầng</w:t>
      </w:r>
      <w:r w:rsidRPr="009710CE">
        <w:rPr>
          <w:rFonts w:ascii="Times New Roman" w:hAnsi="Times New Roman" w:cs="Times New Roman"/>
          <w:color w:val="auto"/>
          <w:spacing w:val="-4"/>
          <w:sz w:val="28"/>
          <w:szCs w:val="28"/>
          <w:lang w:val="en-US" w:eastAsia="en-GB"/>
        </w:rPr>
        <w:tab/>
      </w:r>
      <w:r w:rsidRPr="009710CE">
        <w:rPr>
          <w:rFonts w:ascii="Times New Roman" w:hAnsi="Times New Roman" w:cs="Times New Roman"/>
          <w:color w:val="auto"/>
          <w:spacing w:val="-4"/>
          <w:sz w:val="28"/>
          <w:szCs w:val="28"/>
          <w:lang w:val="en-US" w:eastAsia="en-GB"/>
        </w:rPr>
        <w:tab/>
      </w:r>
      <w:r w:rsidRPr="009710CE">
        <w:rPr>
          <w:rFonts w:ascii="Times New Roman" w:hAnsi="Times New Roman" w:cs="Times New Roman"/>
          <w:color w:val="auto"/>
          <w:spacing w:val="-4"/>
          <w:sz w:val="28"/>
          <w:szCs w:val="28"/>
          <w:lang w:val="en-US" w:eastAsia="en-GB"/>
        </w:rPr>
        <w:tab/>
        <w:t>: 0,47 ha;</w:t>
      </w:r>
    </w:p>
    <w:p w14:paraId="546F5752" w14:textId="17D104A2" w:rsidR="00B857B3" w:rsidRPr="009710CE" w:rsidRDefault="00B156AF" w:rsidP="00FC35CC">
      <w:pPr>
        <w:spacing w:before="120" w:line="320" w:lineRule="exact"/>
        <w:ind w:firstLine="720"/>
        <w:jc w:val="both"/>
        <w:rPr>
          <w:rFonts w:ascii="Times New Roman" w:hAnsi="Times New Roman" w:cs="Times New Roman"/>
          <w:color w:val="auto"/>
          <w:spacing w:val="-4"/>
          <w:sz w:val="28"/>
          <w:szCs w:val="28"/>
          <w:lang w:val="en-US" w:eastAsia="en-GB"/>
        </w:rPr>
      </w:pPr>
      <w:r w:rsidRPr="009710CE">
        <w:rPr>
          <w:rFonts w:ascii="Times New Roman" w:hAnsi="Times New Roman" w:cs="Times New Roman"/>
          <w:color w:val="auto"/>
          <w:spacing w:val="-4"/>
          <w:sz w:val="28"/>
          <w:szCs w:val="28"/>
          <w:lang w:val="en-US" w:eastAsia="en-GB"/>
        </w:rPr>
        <w:t>+ Đất khu vui chơi</w:t>
      </w:r>
      <w:r w:rsidR="00B857B3" w:rsidRPr="009710CE">
        <w:rPr>
          <w:rFonts w:ascii="Times New Roman" w:hAnsi="Times New Roman" w:cs="Times New Roman"/>
          <w:color w:val="auto"/>
          <w:spacing w:val="-4"/>
          <w:sz w:val="28"/>
          <w:szCs w:val="28"/>
          <w:lang w:val="en-US" w:eastAsia="en-GB"/>
        </w:rPr>
        <w:tab/>
      </w:r>
      <w:r w:rsidR="00B857B3" w:rsidRPr="009710CE">
        <w:rPr>
          <w:rFonts w:ascii="Times New Roman" w:hAnsi="Times New Roman" w:cs="Times New Roman"/>
          <w:color w:val="auto"/>
          <w:spacing w:val="-4"/>
          <w:sz w:val="28"/>
          <w:szCs w:val="28"/>
          <w:lang w:val="en-US" w:eastAsia="en-GB"/>
        </w:rPr>
        <w:tab/>
      </w:r>
      <w:r w:rsidR="00B857B3" w:rsidRPr="009710CE">
        <w:rPr>
          <w:rFonts w:ascii="Times New Roman" w:hAnsi="Times New Roman" w:cs="Times New Roman"/>
          <w:color w:val="auto"/>
          <w:spacing w:val="-4"/>
          <w:sz w:val="28"/>
          <w:szCs w:val="28"/>
          <w:lang w:val="en-US" w:eastAsia="en-GB"/>
        </w:rPr>
        <w:tab/>
      </w:r>
      <w:r w:rsidR="00B857B3" w:rsidRPr="009710CE">
        <w:rPr>
          <w:rFonts w:ascii="Times New Roman" w:hAnsi="Times New Roman" w:cs="Times New Roman"/>
          <w:color w:val="auto"/>
          <w:spacing w:val="-4"/>
          <w:sz w:val="28"/>
          <w:szCs w:val="28"/>
          <w:lang w:val="en-US" w:eastAsia="en-GB"/>
        </w:rPr>
        <w:tab/>
      </w:r>
      <w:r w:rsidRPr="009710CE">
        <w:rPr>
          <w:rFonts w:ascii="Times New Roman" w:hAnsi="Times New Roman" w:cs="Times New Roman"/>
          <w:color w:val="auto"/>
          <w:spacing w:val="-4"/>
          <w:sz w:val="28"/>
          <w:szCs w:val="28"/>
          <w:lang w:val="en-US" w:eastAsia="en-GB"/>
        </w:rPr>
        <w:t>:</w:t>
      </w:r>
      <w:r w:rsidR="00B857B3" w:rsidRPr="009710CE">
        <w:rPr>
          <w:rFonts w:ascii="Times New Roman" w:hAnsi="Times New Roman" w:cs="Times New Roman"/>
          <w:color w:val="auto"/>
          <w:spacing w:val="-4"/>
          <w:sz w:val="28"/>
          <w:szCs w:val="28"/>
          <w:lang w:val="en-US" w:eastAsia="en-GB"/>
        </w:rPr>
        <w:t xml:space="preserve"> </w:t>
      </w:r>
      <w:r w:rsidRPr="009710CE">
        <w:rPr>
          <w:rFonts w:ascii="Times New Roman" w:hAnsi="Times New Roman" w:cs="Times New Roman"/>
          <w:color w:val="auto"/>
          <w:spacing w:val="-4"/>
          <w:sz w:val="28"/>
          <w:szCs w:val="28"/>
          <w:lang w:val="en-US" w:eastAsia="en-GB"/>
        </w:rPr>
        <w:t>0,02 ha.</w:t>
      </w:r>
    </w:p>
    <w:p w14:paraId="48AB8BC6" w14:textId="503894DC" w:rsidR="00B857B3" w:rsidRPr="009710CE" w:rsidRDefault="00B857B3" w:rsidP="00FC35CC">
      <w:pPr>
        <w:spacing w:before="120" w:line="320" w:lineRule="exact"/>
        <w:ind w:firstLine="720"/>
        <w:jc w:val="both"/>
        <w:rPr>
          <w:rFonts w:ascii="Times New Roman" w:hAnsi="Times New Roman" w:cs="Times New Roman"/>
          <w:color w:val="auto"/>
          <w:spacing w:val="-4"/>
          <w:sz w:val="28"/>
          <w:szCs w:val="28"/>
          <w:lang w:val="en-US" w:eastAsia="en-GB"/>
        </w:rPr>
      </w:pPr>
      <w:r w:rsidRPr="009710CE">
        <w:rPr>
          <w:rFonts w:ascii="Times New Roman" w:hAnsi="Times New Roman" w:cs="Times New Roman"/>
          <w:color w:val="auto"/>
          <w:spacing w:val="-4"/>
          <w:sz w:val="28"/>
          <w:szCs w:val="28"/>
          <w:lang w:val="en-US" w:eastAsia="en-GB"/>
        </w:rPr>
        <w:t>- Tăng thêm: 5,6</w:t>
      </w:r>
      <w:r w:rsidR="00281101" w:rsidRPr="009710CE">
        <w:rPr>
          <w:rFonts w:ascii="Times New Roman" w:hAnsi="Times New Roman" w:cs="Times New Roman"/>
          <w:color w:val="auto"/>
          <w:spacing w:val="-4"/>
          <w:sz w:val="28"/>
          <w:szCs w:val="28"/>
          <w:lang w:val="en-US" w:eastAsia="en-GB"/>
        </w:rPr>
        <w:t>5</w:t>
      </w:r>
      <w:r w:rsidRPr="009710CE">
        <w:rPr>
          <w:rFonts w:ascii="Times New Roman" w:hAnsi="Times New Roman" w:cs="Times New Roman"/>
          <w:color w:val="auto"/>
          <w:spacing w:val="-4"/>
          <w:sz w:val="28"/>
          <w:szCs w:val="28"/>
          <w:lang w:val="en-US" w:eastAsia="en-GB"/>
        </w:rPr>
        <w:t xml:space="preserve"> ha, được chuyển từ các loại đất:</w:t>
      </w:r>
    </w:p>
    <w:p w14:paraId="0E1B1CAD" w14:textId="59CF7396" w:rsidR="00B857B3" w:rsidRPr="009710CE" w:rsidRDefault="00B857B3" w:rsidP="00FC35CC">
      <w:pPr>
        <w:spacing w:before="120" w:line="320" w:lineRule="exact"/>
        <w:ind w:firstLine="720"/>
        <w:jc w:val="both"/>
        <w:rPr>
          <w:rFonts w:ascii="Times New Roman" w:hAnsi="Times New Roman" w:cs="Times New Roman"/>
          <w:color w:val="auto"/>
          <w:spacing w:val="-4"/>
          <w:sz w:val="28"/>
          <w:szCs w:val="28"/>
          <w:lang w:val="en-US" w:eastAsia="en-GB"/>
        </w:rPr>
      </w:pPr>
      <w:r w:rsidRPr="009710CE">
        <w:rPr>
          <w:rFonts w:ascii="Times New Roman" w:hAnsi="Times New Roman" w:cs="Times New Roman"/>
          <w:color w:val="auto"/>
          <w:spacing w:val="-4"/>
          <w:sz w:val="28"/>
          <w:szCs w:val="28"/>
          <w:lang w:val="en-US" w:eastAsia="en-GB"/>
        </w:rPr>
        <w:t>+ Đất nông nghiệp</w:t>
      </w:r>
      <w:r w:rsidRPr="009710CE">
        <w:rPr>
          <w:rFonts w:ascii="Times New Roman" w:hAnsi="Times New Roman" w:cs="Times New Roman"/>
          <w:color w:val="auto"/>
          <w:spacing w:val="-4"/>
          <w:sz w:val="28"/>
          <w:szCs w:val="28"/>
          <w:lang w:val="en-US" w:eastAsia="en-GB"/>
        </w:rPr>
        <w:tab/>
      </w:r>
      <w:r w:rsidRPr="009710CE">
        <w:rPr>
          <w:rFonts w:ascii="Times New Roman" w:hAnsi="Times New Roman" w:cs="Times New Roman"/>
          <w:color w:val="auto"/>
          <w:spacing w:val="-4"/>
          <w:sz w:val="28"/>
          <w:szCs w:val="28"/>
          <w:lang w:val="en-US" w:eastAsia="en-GB"/>
        </w:rPr>
        <w:tab/>
      </w:r>
      <w:r w:rsidRPr="009710CE">
        <w:rPr>
          <w:rFonts w:ascii="Times New Roman" w:hAnsi="Times New Roman" w:cs="Times New Roman"/>
          <w:color w:val="auto"/>
          <w:spacing w:val="-4"/>
          <w:sz w:val="28"/>
          <w:szCs w:val="28"/>
          <w:lang w:val="en-US" w:eastAsia="en-GB"/>
        </w:rPr>
        <w:tab/>
      </w:r>
      <w:r w:rsidRPr="009710CE">
        <w:rPr>
          <w:rFonts w:ascii="Times New Roman" w:hAnsi="Times New Roman" w:cs="Times New Roman"/>
          <w:color w:val="auto"/>
          <w:spacing w:val="-4"/>
          <w:sz w:val="28"/>
          <w:szCs w:val="28"/>
          <w:lang w:val="en-US" w:eastAsia="en-GB"/>
        </w:rPr>
        <w:tab/>
        <w:t>: 4,</w:t>
      </w:r>
      <w:r w:rsidR="00281101" w:rsidRPr="009710CE">
        <w:rPr>
          <w:rFonts w:ascii="Times New Roman" w:hAnsi="Times New Roman" w:cs="Times New Roman"/>
          <w:color w:val="auto"/>
          <w:spacing w:val="-4"/>
          <w:sz w:val="28"/>
          <w:szCs w:val="28"/>
          <w:lang w:val="en-US" w:eastAsia="en-GB"/>
        </w:rPr>
        <w:t>41</w:t>
      </w:r>
      <w:r w:rsidRPr="009710CE">
        <w:rPr>
          <w:rFonts w:ascii="Times New Roman" w:hAnsi="Times New Roman" w:cs="Times New Roman"/>
          <w:color w:val="auto"/>
          <w:spacing w:val="-4"/>
          <w:sz w:val="28"/>
          <w:szCs w:val="28"/>
          <w:lang w:val="en-US" w:eastAsia="en-GB"/>
        </w:rPr>
        <w:t xml:space="preserve"> ha;</w:t>
      </w:r>
    </w:p>
    <w:p w14:paraId="54C12ED8" w14:textId="305744B9" w:rsidR="00B857B3" w:rsidRPr="009710CE" w:rsidRDefault="00B857B3" w:rsidP="00FC35CC">
      <w:pPr>
        <w:spacing w:before="120" w:line="320" w:lineRule="exact"/>
        <w:ind w:firstLine="720"/>
        <w:jc w:val="both"/>
        <w:rPr>
          <w:rFonts w:ascii="Times New Roman" w:hAnsi="Times New Roman" w:cs="Times New Roman"/>
          <w:color w:val="auto"/>
          <w:spacing w:val="-4"/>
          <w:sz w:val="28"/>
          <w:szCs w:val="28"/>
          <w:lang w:val="en-US" w:eastAsia="en-GB"/>
        </w:rPr>
      </w:pPr>
      <w:r w:rsidRPr="009710CE">
        <w:rPr>
          <w:rFonts w:ascii="Times New Roman" w:hAnsi="Times New Roman" w:cs="Times New Roman"/>
          <w:color w:val="auto"/>
          <w:spacing w:val="-4"/>
          <w:sz w:val="28"/>
          <w:szCs w:val="28"/>
          <w:lang w:val="en-US" w:eastAsia="en-GB"/>
        </w:rPr>
        <w:t>+ Đất phát triển hạ tầng</w:t>
      </w:r>
      <w:r w:rsidRPr="009710CE">
        <w:rPr>
          <w:rFonts w:ascii="Times New Roman" w:hAnsi="Times New Roman" w:cs="Times New Roman"/>
          <w:color w:val="auto"/>
          <w:spacing w:val="-4"/>
          <w:sz w:val="28"/>
          <w:szCs w:val="28"/>
          <w:lang w:val="en-US" w:eastAsia="en-GB"/>
        </w:rPr>
        <w:tab/>
      </w:r>
      <w:r w:rsidRPr="009710CE">
        <w:rPr>
          <w:rFonts w:ascii="Times New Roman" w:hAnsi="Times New Roman" w:cs="Times New Roman"/>
          <w:color w:val="auto"/>
          <w:spacing w:val="-4"/>
          <w:sz w:val="28"/>
          <w:szCs w:val="28"/>
          <w:lang w:val="en-US" w:eastAsia="en-GB"/>
        </w:rPr>
        <w:tab/>
      </w:r>
      <w:r w:rsidRPr="009710CE">
        <w:rPr>
          <w:rFonts w:ascii="Times New Roman" w:hAnsi="Times New Roman" w:cs="Times New Roman"/>
          <w:color w:val="auto"/>
          <w:spacing w:val="-4"/>
          <w:sz w:val="28"/>
          <w:szCs w:val="28"/>
          <w:lang w:val="en-US" w:eastAsia="en-GB"/>
        </w:rPr>
        <w:tab/>
        <w:t>: 1,1</w:t>
      </w:r>
      <w:r w:rsidR="00281101" w:rsidRPr="009710CE">
        <w:rPr>
          <w:rFonts w:ascii="Times New Roman" w:hAnsi="Times New Roman" w:cs="Times New Roman"/>
          <w:color w:val="auto"/>
          <w:spacing w:val="-4"/>
          <w:sz w:val="28"/>
          <w:szCs w:val="28"/>
          <w:lang w:val="en-US" w:eastAsia="en-GB"/>
        </w:rPr>
        <w:t>4</w:t>
      </w:r>
      <w:r w:rsidRPr="009710CE">
        <w:rPr>
          <w:rFonts w:ascii="Times New Roman" w:hAnsi="Times New Roman" w:cs="Times New Roman"/>
          <w:color w:val="auto"/>
          <w:spacing w:val="-4"/>
          <w:sz w:val="28"/>
          <w:szCs w:val="28"/>
          <w:lang w:val="en-US" w:eastAsia="en-GB"/>
        </w:rPr>
        <w:t xml:space="preserve"> ha;</w:t>
      </w:r>
    </w:p>
    <w:p w14:paraId="579C5612" w14:textId="43830B5E" w:rsidR="00B857B3" w:rsidRPr="009710CE" w:rsidRDefault="00B857B3" w:rsidP="00FC35CC">
      <w:pPr>
        <w:spacing w:before="120" w:line="320" w:lineRule="exact"/>
        <w:ind w:firstLine="720"/>
        <w:jc w:val="both"/>
        <w:rPr>
          <w:rFonts w:ascii="Times New Roman" w:hAnsi="Times New Roman" w:cs="Times New Roman"/>
          <w:color w:val="auto"/>
          <w:spacing w:val="-4"/>
          <w:sz w:val="28"/>
          <w:szCs w:val="28"/>
          <w:lang w:val="en-US" w:eastAsia="en-GB"/>
        </w:rPr>
      </w:pPr>
      <w:r w:rsidRPr="009710CE">
        <w:rPr>
          <w:rFonts w:ascii="Times New Roman" w:hAnsi="Times New Roman" w:cs="Times New Roman"/>
          <w:color w:val="auto"/>
          <w:spacing w:val="-4"/>
          <w:sz w:val="28"/>
          <w:szCs w:val="28"/>
          <w:lang w:val="en-US" w:eastAsia="en-GB"/>
        </w:rPr>
        <w:t>+ Đất xây dựng trụ sở cơ quan</w:t>
      </w:r>
      <w:r w:rsidRPr="009710CE">
        <w:rPr>
          <w:rFonts w:ascii="Times New Roman" w:hAnsi="Times New Roman" w:cs="Times New Roman"/>
          <w:color w:val="auto"/>
          <w:spacing w:val="-4"/>
          <w:sz w:val="28"/>
          <w:szCs w:val="28"/>
          <w:lang w:val="en-US" w:eastAsia="en-GB"/>
        </w:rPr>
        <w:tab/>
      </w:r>
      <w:r w:rsidRPr="009710CE">
        <w:rPr>
          <w:rFonts w:ascii="Times New Roman" w:hAnsi="Times New Roman" w:cs="Times New Roman"/>
          <w:color w:val="auto"/>
          <w:spacing w:val="-4"/>
          <w:sz w:val="28"/>
          <w:szCs w:val="28"/>
          <w:lang w:val="en-US" w:eastAsia="en-GB"/>
        </w:rPr>
        <w:tab/>
        <w:t>: 0,04 ha;</w:t>
      </w:r>
    </w:p>
    <w:p w14:paraId="7D83B2D7" w14:textId="04B3C1C6" w:rsidR="00B857B3" w:rsidRPr="009710CE" w:rsidRDefault="00B857B3" w:rsidP="00FC35CC">
      <w:pPr>
        <w:spacing w:before="120" w:line="320" w:lineRule="exact"/>
        <w:ind w:firstLine="720"/>
        <w:jc w:val="both"/>
        <w:rPr>
          <w:rFonts w:ascii="Times New Roman" w:hAnsi="Times New Roman" w:cs="Times New Roman"/>
          <w:color w:val="auto"/>
          <w:spacing w:val="-4"/>
          <w:sz w:val="28"/>
          <w:szCs w:val="28"/>
          <w:lang w:val="en-US" w:eastAsia="en-GB"/>
        </w:rPr>
      </w:pPr>
      <w:r w:rsidRPr="009710CE">
        <w:rPr>
          <w:rFonts w:ascii="Times New Roman" w:hAnsi="Times New Roman" w:cs="Times New Roman"/>
          <w:color w:val="auto"/>
          <w:spacing w:val="-4"/>
          <w:sz w:val="28"/>
          <w:szCs w:val="28"/>
          <w:lang w:val="en-US" w:eastAsia="en-GB"/>
        </w:rPr>
        <w:t>+ Đất chưa sử dụng</w:t>
      </w:r>
      <w:r w:rsidRPr="009710CE">
        <w:rPr>
          <w:rFonts w:ascii="Times New Roman" w:hAnsi="Times New Roman" w:cs="Times New Roman"/>
          <w:color w:val="auto"/>
          <w:spacing w:val="-4"/>
          <w:sz w:val="28"/>
          <w:szCs w:val="28"/>
          <w:lang w:val="en-US" w:eastAsia="en-GB"/>
        </w:rPr>
        <w:tab/>
      </w:r>
      <w:r w:rsidRPr="009710CE">
        <w:rPr>
          <w:rFonts w:ascii="Times New Roman" w:hAnsi="Times New Roman" w:cs="Times New Roman"/>
          <w:color w:val="auto"/>
          <w:spacing w:val="-4"/>
          <w:sz w:val="28"/>
          <w:szCs w:val="28"/>
          <w:lang w:val="en-US" w:eastAsia="en-GB"/>
        </w:rPr>
        <w:tab/>
      </w:r>
      <w:r w:rsidRPr="009710CE">
        <w:rPr>
          <w:rFonts w:ascii="Times New Roman" w:hAnsi="Times New Roman" w:cs="Times New Roman"/>
          <w:color w:val="auto"/>
          <w:spacing w:val="-4"/>
          <w:sz w:val="28"/>
          <w:szCs w:val="28"/>
          <w:lang w:val="en-US" w:eastAsia="en-GB"/>
        </w:rPr>
        <w:tab/>
      </w:r>
      <w:r w:rsidRPr="009710CE">
        <w:rPr>
          <w:rFonts w:ascii="Times New Roman" w:hAnsi="Times New Roman" w:cs="Times New Roman"/>
          <w:color w:val="auto"/>
          <w:spacing w:val="-4"/>
          <w:sz w:val="28"/>
          <w:szCs w:val="28"/>
          <w:lang w:val="en-US" w:eastAsia="en-GB"/>
        </w:rPr>
        <w:tab/>
        <w:t>: 0,07 ha.</w:t>
      </w:r>
    </w:p>
    <w:p w14:paraId="41B6595B" w14:textId="3F9DF8D6" w:rsidR="009D3F06" w:rsidRPr="009710CE" w:rsidRDefault="00403B2A" w:rsidP="00FC35CC">
      <w:pPr>
        <w:spacing w:before="12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pacing w:val="-4"/>
          <w:sz w:val="28"/>
          <w:szCs w:val="28"/>
          <w:lang w:eastAsia="en-GB"/>
        </w:rPr>
        <w:t xml:space="preserve">Đến cuối năm 2030, diện tích đất sinh hoạt cộng đồng có 13,80 ha, chiếm 0,27 % đất phi nông nghiệp, thực tăng 5,13 ha so với hiện trạng, giảm </w:t>
      </w:r>
      <w:r w:rsidR="00F8324D" w:rsidRPr="009710CE">
        <w:rPr>
          <w:rFonts w:ascii="Times New Roman" w:hAnsi="Times New Roman" w:cs="Times New Roman"/>
          <w:color w:val="auto"/>
          <w:spacing w:val="-4"/>
          <w:sz w:val="28"/>
          <w:szCs w:val="28"/>
          <w:lang w:val="en-US" w:eastAsia="en-GB"/>
        </w:rPr>
        <w:t xml:space="preserve">4,46 </w:t>
      </w:r>
      <w:r w:rsidRPr="009710CE">
        <w:rPr>
          <w:rFonts w:ascii="Times New Roman" w:hAnsi="Times New Roman" w:cs="Times New Roman"/>
          <w:color w:val="auto"/>
          <w:spacing w:val="-4"/>
          <w:sz w:val="28"/>
          <w:szCs w:val="28"/>
          <w:lang w:eastAsia="en-GB"/>
        </w:rPr>
        <w:t>ha so với quy hoạch được duyệt</w:t>
      </w:r>
      <w:r w:rsidR="009D3F06" w:rsidRPr="009710CE">
        <w:rPr>
          <w:rFonts w:ascii="Times New Roman" w:hAnsi="Times New Roman" w:cs="Times New Roman"/>
          <w:color w:val="auto"/>
          <w:sz w:val="28"/>
          <w:szCs w:val="28"/>
          <w:lang w:val="en-US" w:eastAsia="en-GB"/>
        </w:rPr>
        <w:t>.</w:t>
      </w:r>
    </w:p>
    <w:p w14:paraId="0B8ED097" w14:textId="77777777" w:rsidR="009D3F06" w:rsidRPr="009710CE" w:rsidRDefault="009D3F06" w:rsidP="00FC35CC">
      <w:pPr>
        <w:widowControl/>
        <w:numPr>
          <w:ilvl w:val="0"/>
          <w:numId w:val="21"/>
        </w:numPr>
        <w:spacing w:before="120" w:line="320" w:lineRule="exact"/>
        <w:jc w:val="both"/>
        <w:rPr>
          <w:rFonts w:ascii="Times New Roman" w:hAnsi="Times New Roman" w:cs="Times New Roman"/>
          <w:i/>
          <w:iCs/>
          <w:color w:val="auto"/>
          <w:sz w:val="28"/>
          <w:szCs w:val="28"/>
          <w:lang w:eastAsia="en-GB"/>
        </w:rPr>
      </w:pPr>
      <w:r w:rsidRPr="009710CE">
        <w:rPr>
          <w:rFonts w:ascii="Times New Roman" w:hAnsi="Times New Roman" w:cs="Times New Roman"/>
          <w:i/>
          <w:iCs/>
          <w:color w:val="auto"/>
          <w:sz w:val="28"/>
          <w:szCs w:val="28"/>
          <w:lang w:eastAsia="en-GB"/>
        </w:rPr>
        <w:t xml:space="preserve">Đất </w:t>
      </w:r>
      <w:r w:rsidRPr="009710CE">
        <w:rPr>
          <w:rFonts w:ascii="Times New Roman" w:hAnsi="Times New Roman" w:cs="Times New Roman"/>
          <w:i/>
          <w:iCs/>
          <w:color w:val="auto"/>
          <w:sz w:val="28"/>
          <w:szCs w:val="28"/>
          <w:lang w:val="en-US" w:eastAsia="en-GB"/>
        </w:rPr>
        <w:t xml:space="preserve">khu </w:t>
      </w:r>
      <w:r w:rsidRPr="009710CE">
        <w:rPr>
          <w:rFonts w:ascii="Times New Roman" w:hAnsi="Times New Roman" w:cs="Times New Roman"/>
          <w:i/>
          <w:iCs/>
          <w:color w:val="auto"/>
          <w:sz w:val="28"/>
          <w:szCs w:val="28"/>
          <w:lang w:eastAsia="en-GB"/>
        </w:rPr>
        <w:t>vui chơi giải trí công cộng</w:t>
      </w:r>
    </w:p>
    <w:p w14:paraId="404D3E86" w14:textId="77777777" w:rsidR="001D21AE" w:rsidRPr="009710CE" w:rsidRDefault="001D21AE" w:rsidP="00F8324D">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khu vui chơi, giải trí công cộng có 0,10 ha, chiếm 0,001 % đất phi nông nghiệp.</w:t>
      </w:r>
    </w:p>
    <w:p w14:paraId="68B67B70" w14:textId="4E75C9F1" w:rsidR="009D3F06" w:rsidRPr="009710CE" w:rsidRDefault="009D3F06"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Trong kỳ quy hoạch, </w:t>
      </w:r>
      <w:r w:rsidR="00FF4CCF" w:rsidRPr="009710CE">
        <w:rPr>
          <w:rFonts w:ascii="Times New Roman" w:hAnsi="Times New Roman" w:cs="Times New Roman"/>
          <w:color w:val="auto"/>
          <w:sz w:val="28"/>
          <w:szCs w:val="28"/>
          <w:lang w:val="en-US" w:eastAsia="en-GB"/>
        </w:rPr>
        <w:t xml:space="preserve">diện tích </w:t>
      </w:r>
      <w:r w:rsidRPr="009710CE">
        <w:rPr>
          <w:rFonts w:ascii="Times New Roman" w:hAnsi="Times New Roman" w:cs="Times New Roman"/>
          <w:color w:val="auto"/>
          <w:sz w:val="28"/>
          <w:szCs w:val="28"/>
          <w:lang w:eastAsia="en-GB"/>
        </w:rPr>
        <w:t>đất vui chơi giải trí công cộng không thay đổi mục đích sử dụng, không biến động giảm.</w:t>
      </w:r>
    </w:p>
    <w:p w14:paraId="3BAA549A" w14:textId="2B641B9F" w:rsidR="009D3F06" w:rsidRPr="009710CE" w:rsidRDefault="009D3F06"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Tăng thêm</w:t>
      </w:r>
      <w:r w:rsidRPr="009710CE">
        <w:rPr>
          <w:rFonts w:ascii="Times New Roman" w:hAnsi="Times New Roman" w:cs="Times New Roman"/>
          <w:color w:val="auto"/>
          <w:sz w:val="28"/>
          <w:szCs w:val="28"/>
          <w:lang w:val="en-US" w:eastAsia="en-GB"/>
        </w:rPr>
        <w:t>:</w:t>
      </w:r>
      <w:r w:rsidRPr="009710CE">
        <w:rPr>
          <w:rFonts w:ascii="Times New Roman" w:hAnsi="Times New Roman" w:cs="Times New Roman"/>
          <w:color w:val="auto"/>
          <w:sz w:val="28"/>
          <w:szCs w:val="28"/>
          <w:lang w:eastAsia="en-GB"/>
        </w:rPr>
        <w:t xml:space="preserve"> </w:t>
      </w:r>
      <w:r w:rsidR="00FF4CCF" w:rsidRPr="009710CE">
        <w:rPr>
          <w:rFonts w:ascii="Times New Roman" w:hAnsi="Times New Roman" w:cs="Times New Roman"/>
          <w:color w:val="auto"/>
          <w:sz w:val="28"/>
          <w:szCs w:val="28"/>
          <w:lang w:val="en-US" w:eastAsia="en-GB"/>
        </w:rPr>
        <w:t>2,9</w:t>
      </w:r>
      <w:r w:rsidR="00281101" w:rsidRPr="009710CE">
        <w:rPr>
          <w:rFonts w:ascii="Times New Roman" w:hAnsi="Times New Roman" w:cs="Times New Roman"/>
          <w:color w:val="auto"/>
          <w:sz w:val="28"/>
          <w:szCs w:val="28"/>
          <w:lang w:val="en-US" w:eastAsia="en-GB"/>
        </w:rPr>
        <w:t>6</w:t>
      </w:r>
      <w:r w:rsidRPr="009710CE">
        <w:rPr>
          <w:rFonts w:ascii="Times New Roman" w:hAnsi="Times New Roman" w:cs="Times New Roman"/>
          <w:color w:val="auto"/>
          <w:sz w:val="28"/>
          <w:szCs w:val="28"/>
          <w:lang w:eastAsia="en-GB"/>
        </w:rPr>
        <w:t xml:space="preserve"> ha được chuyển từ các loại đất: </w:t>
      </w:r>
    </w:p>
    <w:p w14:paraId="3F7302AD" w14:textId="6117052B" w:rsidR="00B857B3" w:rsidRPr="009710CE" w:rsidRDefault="00B857B3" w:rsidP="00FC35CC">
      <w:pPr>
        <w:spacing w:before="120" w:line="320" w:lineRule="exact"/>
        <w:ind w:firstLine="720"/>
        <w:jc w:val="both"/>
        <w:rPr>
          <w:rFonts w:ascii="Times New Roman" w:hAnsi="Times New Roman" w:cs="Times New Roman"/>
          <w:color w:val="auto"/>
          <w:spacing w:val="-4"/>
          <w:sz w:val="28"/>
          <w:szCs w:val="28"/>
          <w:lang w:eastAsia="en-GB"/>
        </w:rPr>
      </w:pPr>
      <w:r w:rsidRPr="009710CE">
        <w:rPr>
          <w:rFonts w:ascii="Times New Roman" w:hAnsi="Times New Roman" w:cs="Times New Roman"/>
          <w:color w:val="auto"/>
          <w:spacing w:val="-4"/>
          <w:sz w:val="28"/>
          <w:szCs w:val="28"/>
          <w:lang w:eastAsia="en-GB"/>
        </w:rPr>
        <w:t>+ Đất nông nghiệp</w:t>
      </w:r>
      <w:r w:rsidR="00606242" w:rsidRPr="009710CE">
        <w:rPr>
          <w:rFonts w:ascii="Times New Roman" w:hAnsi="Times New Roman" w:cs="Times New Roman"/>
          <w:color w:val="auto"/>
          <w:spacing w:val="-4"/>
          <w:sz w:val="28"/>
          <w:szCs w:val="28"/>
          <w:lang w:eastAsia="en-GB"/>
        </w:rPr>
        <w:tab/>
      </w:r>
      <w:r w:rsidR="00606242" w:rsidRPr="009710CE">
        <w:rPr>
          <w:rFonts w:ascii="Times New Roman" w:hAnsi="Times New Roman" w:cs="Times New Roman"/>
          <w:color w:val="auto"/>
          <w:spacing w:val="-4"/>
          <w:sz w:val="28"/>
          <w:szCs w:val="28"/>
          <w:lang w:eastAsia="en-GB"/>
        </w:rPr>
        <w:tab/>
      </w:r>
      <w:r w:rsidR="00606242" w:rsidRPr="009710CE">
        <w:rPr>
          <w:rFonts w:ascii="Times New Roman" w:hAnsi="Times New Roman" w:cs="Times New Roman"/>
          <w:color w:val="auto"/>
          <w:spacing w:val="-4"/>
          <w:sz w:val="28"/>
          <w:szCs w:val="28"/>
          <w:lang w:eastAsia="en-GB"/>
        </w:rPr>
        <w:tab/>
      </w:r>
      <w:r w:rsidR="00606242" w:rsidRPr="009710CE">
        <w:rPr>
          <w:rFonts w:ascii="Times New Roman" w:hAnsi="Times New Roman" w:cs="Times New Roman"/>
          <w:color w:val="auto"/>
          <w:spacing w:val="-4"/>
          <w:sz w:val="28"/>
          <w:szCs w:val="28"/>
          <w:lang w:eastAsia="en-GB"/>
        </w:rPr>
        <w:tab/>
      </w:r>
      <w:r w:rsidRPr="009710CE">
        <w:rPr>
          <w:rFonts w:ascii="Times New Roman" w:hAnsi="Times New Roman" w:cs="Times New Roman"/>
          <w:color w:val="auto"/>
          <w:spacing w:val="-4"/>
          <w:sz w:val="28"/>
          <w:szCs w:val="28"/>
          <w:lang w:eastAsia="en-GB"/>
        </w:rPr>
        <w:t>:</w:t>
      </w:r>
      <w:r w:rsidR="00606242" w:rsidRPr="009710CE">
        <w:rPr>
          <w:rFonts w:ascii="Times New Roman" w:hAnsi="Times New Roman" w:cs="Times New Roman"/>
          <w:color w:val="auto"/>
          <w:spacing w:val="-4"/>
          <w:sz w:val="28"/>
          <w:szCs w:val="28"/>
          <w:lang w:val="en-US" w:eastAsia="en-GB"/>
        </w:rPr>
        <w:t xml:space="preserve"> </w:t>
      </w:r>
      <w:r w:rsidR="00281101" w:rsidRPr="009710CE">
        <w:rPr>
          <w:rFonts w:ascii="Times New Roman" w:hAnsi="Times New Roman" w:cs="Times New Roman"/>
          <w:color w:val="auto"/>
          <w:spacing w:val="-4"/>
          <w:sz w:val="28"/>
          <w:szCs w:val="28"/>
          <w:lang w:val="en-US" w:eastAsia="en-GB"/>
        </w:rPr>
        <w:t>0,99</w:t>
      </w:r>
      <w:r w:rsidRPr="009710CE">
        <w:rPr>
          <w:rFonts w:ascii="Times New Roman" w:hAnsi="Times New Roman" w:cs="Times New Roman"/>
          <w:color w:val="auto"/>
          <w:spacing w:val="-4"/>
          <w:sz w:val="28"/>
          <w:szCs w:val="28"/>
          <w:lang w:eastAsia="en-GB"/>
        </w:rPr>
        <w:t xml:space="preserve"> ha; </w:t>
      </w:r>
    </w:p>
    <w:p w14:paraId="3A3A76F2" w14:textId="67B9C374" w:rsidR="00B857B3" w:rsidRPr="009710CE" w:rsidRDefault="00B857B3" w:rsidP="00FC35CC">
      <w:pPr>
        <w:spacing w:before="120" w:line="320" w:lineRule="exact"/>
        <w:ind w:firstLine="720"/>
        <w:jc w:val="both"/>
        <w:rPr>
          <w:rFonts w:ascii="Times New Roman" w:hAnsi="Times New Roman" w:cs="Times New Roman"/>
          <w:color w:val="auto"/>
          <w:spacing w:val="-4"/>
          <w:sz w:val="28"/>
          <w:szCs w:val="28"/>
          <w:lang w:eastAsia="en-GB"/>
        </w:rPr>
      </w:pPr>
      <w:r w:rsidRPr="009710CE">
        <w:rPr>
          <w:rFonts w:ascii="Times New Roman" w:hAnsi="Times New Roman" w:cs="Times New Roman"/>
          <w:color w:val="auto"/>
          <w:spacing w:val="-4"/>
          <w:sz w:val="28"/>
          <w:szCs w:val="28"/>
          <w:lang w:eastAsia="en-GB"/>
        </w:rPr>
        <w:t>+ Đất phát triển hạ tầng</w:t>
      </w:r>
      <w:r w:rsidR="00606242" w:rsidRPr="009710CE">
        <w:rPr>
          <w:rFonts w:ascii="Times New Roman" w:hAnsi="Times New Roman" w:cs="Times New Roman"/>
          <w:color w:val="auto"/>
          <w:spacing w:val="-4"/>
          <w:sz w:val="28"/>
          <w:szCs w:val="28"/>
          <w:lang w:eastAsia="en-GB"/>
        </w:rPr>
        <w:tab/>
      </w:r>
      <w:r w:rsidR="00606242" w:rsidRPr="009710CE">
        <w:rPr>
          <w:rFonts w:ascii="Times New Roman" w:hAnsi="Times New Roman" w:cs="Times New Roman"/>
          <w:color w:val="auto"/>
          <w:spacing w:val="-4"/>
          <w:sz w:val="28"/>
          <w:szCs w:val="28"/>
          <w:lang w:eastAsia="en-GB"/>
        </w:rPr>
        <w:tab/>
      </w:r>
      <w:r w:rsidR="00606242" w:rsidRPr="009710CE">
        <w:rPr>
          <w:rFonts w:ascii="Times New Roman" w:hAnsi="Times New Roman" w:cs="Times New Roman"/>
          <w:color w:val="auto"/>
          <w:spacing w:val="-4"/>
          <w:sz w:val="28"/>
          <w:szCs w:val="28"/>
          <w:lang w:eastAsia="en-GB"/>
        </w:rPr>
        <w:tab/>
      </w:r>
      <w:r w:rsidRPr="009710CE">
        <w:rPr>
          <w:rFonts w:ascii="Times New Roman" w:hAnsi="Times New Roman" w:cs="Times New Roman"/>
          <w:color w:val="auto"/>
          <w:spacing w:val="-4"/>
          <w:sz w:val="28"/>
          <w:szCs w:val="28"/>
          <w:lang w:eastAsia="en-GB"/>
        </w:rPr>
        <w:t>:</w:t>
      </w:r>
      <w:r w:rsidR="00606242" w:rsidRPr="009710CE">
        <w:rPr>
          <w:rFonts w:ascii="Times New Roman" w:hAnsi="Times New Roman" w:cs="Times New Roman"/>
          <w:color w:val="auto"/>
          <w:spacing w:val="-4"/>
          <w:sz w:val="28"/>
          <w:szCs w:val="28"/>
          <w:lang w:val="en-US" w:eastAsia="en-GB"/>
        </w:rPr>
        <w:t xml:space="preserve"> </w:t>
      </w:r>
      <w:r w:rsidRPr="009710CE">
        <w:rPr>
          <w:rFonts w:ascii="Times New Roman" w:hAnsi="Times New Roman" w:cs="Times New Roman"/>
          <w:color w:val="auto"/>
          <w:spacing w:val="-4"/>
          <w:sz w:val="28"/>
          <w:szCs w:val="28"/>
          <w:lang w:eastAsia="en-GB"/>
        </w:rPr>
        <w:t>0,</w:t>
      </w:r>
      <w:r w:rsidR="00281101" w:rsidRPr="009710CE">
        <w:rPr>
          <w:rFonts w:ascii="Times New Roman" w:hAnsi="Times New Roman" w:cs="Times New Roman"/>
          <w:color w:val="auto"/>
          <w:spacing w:val="-4"/>
          <w:sz w:val="28"/>
          <w:szCs w:val="28"/>
          <w:lang w:val="en-US" w:eastAsia="en-GB"/>
        </w:rPr>
        <w:t>89</w:t>
      </w:r>
      <w:r w:rsidRPr="009710CE">
        <w:rPr>
          <w:rFonts w:ascii="Times New Roman" w:hAnsi="Times New Roman" w:cs="Times New Roman"/>
          <w:color w:val="auto"/>
          <w:spacing w:val="-4"/>
          <w:sz w:val="28"/>
          <w:szCs w:val="28"/>
          <w:lang w:eastAsia="en-GB"/>
        </w:rPr>
        <w:t xml:space="preserve"> ha;</w:t>
      </w:r>
    </w:p>
    <w:p w14:paraId="3253C147" w14:textId="69987285" w:rsidR="00B857B3" w:rsidRPr="009710CE" w:rsidRDefault="00B857B3" w:rsidP="00FC35CC">
      <w:pPr>
        <w:spacing w:before="120" w:line="320" w:lineRule="exact"/>
        <w:ind w:firstLine="720"/>
        <w:jc w:val="both"/>
        <w:rPr>
          <w:rFonts w:ascii="Times New Roman" w:hAnsi="Times New Roman" w:cs="Times New Roman"/>
          <w:color w:val="auto"/>
          <w:spacing w:val="-4"/>
          <w:sz w:val="28"/>
          <w:szCs w:val="28"/>
          <w:lang w:eastAsia="en-GB"/>
        </w:rPr>
      </w:pPr>
      <w:r w:rsidRPr="009710CE">
        <w:rPr>
          <w:rFonts w:ascii="Times New Roman" w:hAnsi="Times New Roman" w:cs="Times New Roman"/>
          <w:color w:val="auto"/>
          <w:spacing w:val="-4"/>
          <w:sz w:val="28"/>
          <w:szCs w:val="28"/>
          <w:lang w:eastAsia="en-GB"/>
        </w:rPr>
        <w:t>+ Đất sinh hoạt cộng đồng</w:t>
      </w:r>
      <w:r w:rsidR="00606242" w:rsidRPr="009710CE">
        <w:rPr>
          <w:rFonts w:ascii="Times New Roman" w:hAnsi="Times New Roman" w:cs="Times New Roman"/>
          <w:color w:val="auto"/>
          <w:spacing w:val="-4"/>
          <w:sz w:val="28"/>
          <w:szCs w:val="28"/>
          <w:lang w:eastAsia="en-GB"/>
        </w:rPr>
        <w:tab/>
      </w:r>
      <w:r w:rsidR="00606242" w:rsidRPr="009710CE">
        <w:rPr>
          <w:rFonts w:ascii="Times New Roman" w:hAnsi="Times New Roman" w:cs="Times New Roman"/>
          <w:color w:val="auto"/>
          <w:spacing w:val="-4"/>
          <w:sz w:val="28"/>
          <w:szCs w:val="28"/>
          <w:lang w:eastAsia="en-GB"/>
        </w:rPr>
        <w:tab/>
      </w:r>
      <w:r w:rsidR="00606242" w:rsidRPr="009710CE">
        <w:rPr>
          <w:rFonts w:ascii="Times New Roman" w:hAnsi="Times New Roman" w:cs="Times New Roman"/>
          <w:color w:val="auto"/>
          <w:spacing w:val="-4"/>
          <w:sz w:val="28"/>
          <w:szCs w:val="28"/>
          <w:lang w:eastAsia="en-GB"/>
        </w:rPr>
        <w:tab/>
      </w:r>
      <w:r w:rsidRPr="009710CE">
        <w:rPr>
          <w:rFonts w:ascii="Times New Roman" w:hAnsi="Times New Roman" w:cs="Times New Roman"/>
          <w:color w:val="auto"/>
          <w:spacing w:val="-4"/>
          <w:sz w:val="28"/>
          <w:szCs w:val="28"/>
          <w:lang w:eastAsia="en-GB"/>
        </w:rPr>
        <w:t>:</w:t>
      </w:r>
      <w:r w:rsidR="00606242" w:rsidRPr="009710CE">
        <w:rPr>
          <w:rFonts w:ascii="Times New Roman" w:hAnsi="Times New Roman" w:cs="Times New Roman"/>
          <w:color w:val="auto"/>
          <w:spacing w:val="-4"/>
          <w:sz w:val="28"/>
          <w:szCs w:val="28"/>
          <w:lang w:val="en-US" w:eastAsia="en-GB"/>
        </w:rPr>
        <w:t xml:space="preserve"> </w:t>
      </w:r>
      <w:r w:rsidRPr="009710CE">
        <w:rPr>
          <w:rFonts w:ascii="Times New Roman" w:hAnsi="Times New Roman" w:cs="Times New Roman"/>
          <w:color w:val="auto"/>
          <w:spacing w:val="-4"/>
          <w:sz w:val="28"/>
          <w:szCs w:val="28"/>
          <w:lang w:eastAsia="en-GB"/>
        </w:rPr>
        <w:t>0,02 ha;</w:t>
      </w:r>
    </w:p>
    <w:p w14:paraId="4806C51B" w14:textId="7E53EB71" w:rsidR="00B857B3" w:rsidRPr="009710CE" w:rsidRDefault="00B857B3" w:rsidP="00FC35CC">
      <w:pPr>
        <w:spacing w:before="120" w:line="320" w:lineRule="exact"/>
        <w:ind w:firstLine="720"/>
        <w:jc w:val="both"/>
        <w:rPr>
          <w:rFonts w:ascii="Times New Roman" w:hAnsi="Times New Roman" w:cs="Times New Roman"/>
          <w:color w:val="auto"/>
          <w:spacing w:val="-4"/>
          <w:sz w:val="28"/>
          <w:szCs w:val="28"/>
          <w:lang w:val="en-US" w:eastAsia="en-GB"/>
        </w:rPr>
      </w:pPr>
      <w:r w:rsidRPr="009710CE">
        <w:rPr>
          <w:rFonts w:ascii="Times New Roman" w:hAnsi="Times New Roman" w:cs="Times New Roman"/>
          <w:color w:val="auto"/>
          <w:spacing w:val="-4"/>
          <w:sz w:val="28"/>
          <w:szCs w:val="28"/>
          <w:lang w:val="en-US" w:eastAsia="en-GB"/>
        </w:rPr>
        <w:t>+ Đất ở tại đô thị</w:t>
      </w:r>
      <w:r w:rsidR="00606242" w:rsidRPr="009710CE">
        <w:rPr>
          <w:rFonts w:ascii="Times New Roman" w:hAnsi="Times New Roman" w:cs="Times New Roman"/>
          <w:color w:val="auto"/>
          <w:spacing w:val="-4"/>
          <w:sz w:val="28"/>
          <w:szCs w:val="28"/>
          <w:lang w:val="en-US" w:eastAsia="en-GB"/>
        </w:rPr>
        <w:tab/>
      </w:r>
      <w:r w:rsidR="00606242" w:rsidRPr="009710CE">
        <w:rPr>
          <w:rFonts w:ascii="Times New Roman" w:hAnsi="Times New Roman" w:cs="Times New Roman"/>
          <w:color w:val="auto"/>
          <w:spacing w:val="-4"/>
          <w:sz w:val="28"/>
          <w:szCs w:val="28"/>
          <w:lang w:val="en-US" w:eastAsia="en-GB"/>
        </w:rPr>
        <w:tab/>
      </w:r>
      <w:r w:rsidR="00606242" w:rsidRPr="009710CE">
        <w:rPr>
          <w:rFonts w:ascii="Times New Roman" w:hAnsi="Times New Roman" w:cs="Times New Roman"/>
          <w:color w:val="auto"/>
          <w:spacing w:val="-4"/>
          <w:sz w:val="28"/>
          <w:szCs w:val="28"/>
          <w:lang w:val="en-US" w:eastAsia="en-GB"/>
        </w:rPr>
        <w:tab/>
      </w:r>
      <w:r w:rsidR="00606242" w:rsidRPr="009710CE">
        <w:rPr>
          <w:rFonts w:ascii="Times New Roman" w:hAnsi="Times New Roman" w:cs="Times New Roman"/>
          <w:color w:val="auto"/>
          <w:spacing w:val="-4"/>
          <w:sz w:val="28"/>
          <w:szCs w:val="28"/>
          <w:lang w:val="en-US" w:eastAsia="en-GB"/>
        </w:rPr>
        <w:tab/>
      </w:r>
      <w:r w:rsidRPr="009710CE">
        <w:rPr>
          <w:rFonts w:ascii="Times New Roman" w:hAnsi="Times New Roman" w:cs="Times New Roman"/>
          <w:color w:val="auto"/>
          <w:spacing w:val="-4"/>
          <w:sz w:val="28"/>
          <w:szCs w:val="28"/>
          <w:lang w:val="en-US" w:eastAsia="en-GB"/>
        </w:rPr>
        <w:t>:</w:t>
      </w:r>
      <w:r w:rsidR="00606242" w:rsidRPr="009710CE">
        <w:rPr>
          <w:rFonts w:ascii="Times New Roman" w:hAnsi="Times New Roman" w:cs="Times New Roman"/>
          <w:color w:val="auto"/>
          <w:spacing w:val="-4"/>
          <w:sz w:val="28"/>
          <w:szCs w:val="28"/>
          <w:lang w:val="en-US" w:eastAsia="en-GB"/>
        </w:rPr>
        <w:t xml:space="preserve"> </w:t>
      </w:r>
      <w:r w:rsidRPr="009710CE">
        <w:rPr>
          <w:rFonts w:ascii="Times New Roman" w:hAnsi="Times New Roman" w:cs="Times New Roman"/>
          <w:color w:val="auto"/>
          <w:spacing w:val="-4"/>
          <w:sz w:val="28"/>
          <w:szCs w:val="28"/>
          <w:lang w:val="en-US" w:eastAsia="en-GB"/>
        </w:rPr>
        <w:t>0,</w:t>
      </w:r>
      <w:r w:rsidR="00606242" w:rsidRPr="009710CE">
        <w:rPr>
          <w:rFonts w:ascii="Times New Roman" w:hAnsi="Times New Roman" w:cs="Times New Roman"/>
          <w:color w:val="auto"/>
          <w:spacing w:val="-4"/>
          <w:sz w:val="28"/>
          <w:szCs w:val="28"/>
          <w:lang w:val="en-US" w:eastAsia="en-GB"/>
        </w:rPr>
        <w:t>10 ha;</w:t>
      </w:r>
    </w:p>
    <w:p w14:paraId="522A84C1" w14:textId="1624431D" w:rsidR="00B857B3" w:rsidRPr="009710CE" w:rsidRDefault="00B857B3" w:rsidP="00FC35CC">
      <w:pPr>
        <w:spacing w:before="120" w:line="320" w:lineRule="exact"/>
        <w:ind w:firstLine="720"/>
        <w:jc w:val="both"/>
        <w:rPr>
          <w:rFonts w:ascii="Times New Roman" w:hAnsi="Times New Roman" w:cs="Times New Roman"/>
          <w:color w:val="auto"/>
          <w:spacing w:val="-4"/>
          <w:sz w:val="28"/>
          <w:szCs w:val="28"/>
          <w:lang w:eastAsia="en-GB"/>
        </w:rPr>
      </w:pPr>
      <w:r w:rsidRPr="009710CE">
        <w:rPr>
          <w:rFonts w:ascii="Times New Roman" w:hAnsi="Times New Roman" w:cs="Times New Roman"/>
          <w:color w:val="auto"/>
          <w:spacing w:val="-4"/>
          <w:sz w:val="28"/>
          <w:szCs w:val="28"/>
          <w:lang w:eastAsia="en-GB"/>
        </w:rPr>
        <w:t>+ Đất tín ngưỡng</w:t>
      </w:r>
      <w:r w:rsidR="00606242" w:rsidRPr="009710CE">
        <w:rPr>
          <w:rFonts w:ascii="Times New Roman" w:hAnsi="Times New Roman" w:cs="Times New Roman"/>
          <w:color w:val="auto"/>
          <w:spacing w:val="-4"/>
          <w:sz w:val="28"/>
          <w:szCs w:val="28"/>
          <w:lang w:eastAsia="en-GB"/>
        </w:rPr>
        <w:tab/>
      </w:r>
      <w:r w:rsidR="00606242" w:rsidRPr="009710CE">
        <w:rPr>
          <w:rFonts w:ascii="Times New Roman" w:hAnsi="Times New Roman" w:cs="Times New Roman"/>
          <w:color w:val="auto"/>
          <w:spacing w:val="-4"/>
          <w:sz w:val="28"/>
          <w:szCs w:val="28"/>
          <w:lang w:eastAsia="en-GB"/>
        </w:rPr>
        <w:tab/>
      </w:r>
      <w:r w:rsidR="00606242" w:rsidRPr="009710CE">
        <w:rPr>
          <w:rFonts w:ascii="Times New Roman" w:hAnsi="Times New Roman" w:cs="Times New Roman"/>
          <w:color w:val="auto"/>
          <w:spacing w:val="-4"/>
          <w:sz w:val="28"/>
          <w:szCs w:val="28"/>
          <w:lang w:eastAsia="en-GB"/>
        </w:rPr>
        <w:tab/>
      </w:r>
      <w:r w:rsidR="00606242" w:rsidRPr="009710CE">
        <w:rPr>
          <w:rFonts w:ascii="Times New Roman" w:hAnsi="Times New Roman" w:cs="Times New Roman"/>
          <w:color w:val="auto"/>
          <w:spacing w:val="-4"/>
          <w:sz w:val="28"/>
          <w:szCs w:val="28"/>
          <w:lang w:eastAsia="en-GB"/>
        </w:rPr>
        <w:tab/>
      </w:r>
      <w:r w:rsidRPr="009710CE">
        <w:rPr>
          <w:rFonts w:ascii="Times New Roman" w:hAnsi="Times New Roman" w:cs="Times New Roman"/>
          <w:color w:val="auto"/>
          <w:spacing w:val="-4"/>
          <w:sz w:val="28"/>
          <w:szCs w:val="28"/>
          <w:lang w:eastAsia="en-GB"/>
        </w:rPr>
        <w:t>:</w:t>
      </w:r>
      <w:r w:rsidR="00606242" w:rsidRPr="009710CE">
        <w:rPr>
          <w:rFonts w:ascii="Times New Roman" w:hAnsi="Times New Roman" w:cs="Times New Roman"/>
          <w:color w:val="auto"/>
          <w:spacing w:val="-4"/>
          <w:sz w:val="28"/>
          <w:szCs w:val="28"/>
          <w:lang w:val="en-US" w:eastAsia="en-GB"/>
        </w:rPr>
        <w:t xml:space="preserve"> </w:t>
      </w:r>
      <w:r w:rsidRPr="009710CE">
        <w:rPr>
          <w:rFonts w:ascii="Times New Roman" w:hAnsi="Times New Roman" w:cs="Times New Roman"/>
          <w:color w:val="auto"/>
          <w:spacing w:val="-4"/>
          <w:sz w:val="28"/>
          <w:szCs w:val="28"/>
          <w:lang w:eastAsia="en-GB"/>
        </w:rPr>
        <w:t>0,01 ha;</w:t>
      </w:r>
    </w:p>
    <w:p w14:paraId="4433B049" w14:textId="0257AEF1" w:rsidR="00B857B3" w:rsidRPr="009710CE" w:rsidRDefault="00B857B3" w:rsidP="00FC35CC">
      <w:pPr>
        <w:spacing w:before="120" w:line="320" w:lineRule="exact"/>
        <w:ind w:firstLine="720"/>
        <w:jc w:val="both"/>
        <w:rPr>
          <w:rFonts w:ascii="Times New Roman" w:hAnsi="Times New Roman" w:cs="Times New Roman"/>
          <w:color w:val="auto"/>
          <w:spacing w:val="-4"/>
          <w:sz w:val="28"/>
          <w:szCs w:val="28"/>
          <w:lang w:eastAsia="en-GB"/>
        </w:rPr>
      </w:pPr>
      <w:r w:rsidRPr="009710CE">
        <w:rPr>
          <w:rFonts w:ascii="Times New Roman" w:hAnsi="Times New Roman" w:cs="Times New Roman"/>
          <w:color w:val="auto"/>
          <w:spacing w:val="-4"/>
          <w:sz w:val="28"/>
          <w:szCs w:val="28"/>
          <w:lang w:eastAsia="en-GB"/>
        </w:rPr>
        <w:t>+ Đất sông suối</w:t>
      </w:r>
      <w:r w:rsidR="00606242" w:rsidRPr="009710CE">
        <w:rPr>
          <w:rFonts w:ascii="Times New Roman" w:hAnsi="Times New Roman" w:cs="Times New Roman"/>
          <w:color w:val="auto"/>
          <w:spacing w:val="-4"/>
          <w:sz w:val="28"/>
          <w:szCs w:val="28"/>
          <w:lang w:eastAsia="en-GB"/>
        </w:rPr>
        <w:tab/>
      </w:r>
      <w:r w:rsidR="00606242" w:rsidRPr="009710CE">
        <w:rPr>
          <w:rFonts w:ascii="Times New Roman" w:hAnsi="Times New Roman" w:cs="Times New Roman"/>
          <w:color w:val="auto"/>
          <w:spacing w:val="-4"/>
          <w:sz w:val="28"/>
          <w:szCs w:val="28"/>
          <w:lang w:eastAsia="en-GB"/>
        </w:rPr>
        <w:tab/>
      </w:r>
      <w:r w:rsidR="00606242" w:rsidRPr="009710CE">
        <w:rPr>
          <w:rFonts w:ascii="Times New Roman" w:hAnsi="Times New Roman" w:cs="Times New Roman"/>
          <w:color w:val="auto"/>
          <w:spacing w:val="-4"/>
          <w:sz w:val="28"/>
          <w:szCs w:val="28"/>
          <w:lang w:eastAsia="en-GB"/>
        </w:rPr>
        <w:tab/>
      </w:r>
      <w:r w:rsidR="00606242" w:rsidRPr="009710CE">
        <w:rPr>
          <w:rFonts w:ascii="Times New Roman" w:hAnsi="Times New Roman" w:cs="Times New Roman"/>
          <w:color w:val="auto"/>
          <w:spacing w:val="-4"/>
          <w:sz w:val="28"/>
          <w:szCs w:val="28"/>
          <w:lang w:eastAsia="en-GB"/>
        </w:rPr>
        <w:tab/>
      </w:r>
      <w:r w:rsidRPr="009710CE">
        <w:rPr>
          <w:rFonts w:ascii="Times New Roman" w:hAnsi="Times New Roman" w:cs="Times New Roman"/>
          <w:color w:val="auto"/>
          <w:spacing w:val="-4"/>
          <w:sz w:val="28"/>
          <w:szCs w:val="28"/>
          <w:lang w:eastAsia="en-GB"/>
        </w:rPr>
        <w:t>:</w:t>
      </w:r>
      <w:r w:rsidR="00606242" w:rsidRPr="009710CE">
        <w:rPr>
          <w:rFonts w:ascii="Times New Roman" w:hAnsi="Times New Roman" w:cs="Times New Roman"/>
          <w:color w:val="auto"/>
          <w:spacing w:val="-4"/>
          <w:sz w:val="28"/>
          <w:szCs w:val="28"/>
          <w:lang w:val="en-US" w:eastAsia="en-GB"/>
        </w:rPr>
        <w:t xml:space="preserve"> </w:t>
      </w:r>
      <w:r w:rsidR="00281101" w:rsidRPr="009710CE">
        <w:rPr>
          <w:rFonts w:ascii="Times New Roman" w:hAnsi="Times New Roman" w:cs="Times New Roman"/>
          <w:color w:val="auto"/>
          <w:spacing w:val="-4"/>
          <w:sz w:val="28"/>
          <w:szCs w:val="28"/>
          <w:lang w:val="en-US" w:eastAsia="en-GB"/>
        </w:rPr>
        <w:t>0,82</w:t>
      </w:r>
      <w:r w:rsidRPr="009710CE">
        <w:rPr>
          <w:rFonts w:ascii="Times New Roman" w:hAnsi="Times New Roman" w:cs="Times New Roman"/>
          <w:color w:val="auto"/>
          <w:spacing w:val="-4"/>
          <w:sz w:val="28"/>
          <w:szCs w:val="28"/>
          <w:lang w:eastAsia="en-GB"/>
        </w:rPr>
        <w:t xml:space="preserve"> ha;</w:t>
      </w:r>
    </w:p>
    <w:p w14:paraId="1F1E1336" w14:textId="1E08A043" w:rsidR="00B857B3" w:rsidRPr="009710CE" w:rsidRDefault="00B857B3" w:rsidP="00FC35CC">
      <w:pPr>
        <w:spacing w:before="120" w:line="320" w:lineRule="exact"/>
        <w:ind w:firstLine="720"/>
        <w:jc w:val="both"/>
        <w:rPr>
          <w:rFonts w:ascii="Times New Roman" w:hAnsi="Times New Roman" w:cs="Times New Roman"/>
          <w:color w:val="auto"/>
          <w:spacing w:val="-4"/>
          <w:sz w:val="28"/>
          <w:szCs w:val="28"/>
          <w:lang w:eastAsia="en-GB"/>
        </w:rPr>
      </w:pPr>
      <w:r w:rsidRPr="009710CE">
        <w:rPr>
          <w:rFonts w:ascii="Times New Roman" w:hAnsi="Times New Roman" w:cs="Times New Roman"/>
          <w:color w:val="auto"/>
          <w:spacing w:val="-4"/>
          <w:sz w:val="28"/>
          <w:szCs w:val="28"/>
          <w:lang w:eastAsia="en-GB"/>
        </w:rPr>
        <w:t>+ Đất chưa sử dụng</w:t>
      </w:r>
      <w:r w:rsidRPr="009710CE">
        <w:rPr>
          <w:rFonts w:ascii="Times New Roman" w:hAnsi="Times New Roman" w:cs="Times New Roman"/>
          <w:color w:val="auto"/>
          <w:spacing w:val="-4"/>
          <w:sz w:val="28"/>
          <w:szCs w:val="28"/>
          <w:lang w:eastAsia="en-GB"/>
        </w:rPr>
        <w:tab/>
      </w:r>
      <w:r w:rsidR="00606242" w:rsidRPr="009710CE">
        <w:rPr>
          <w:rFonts w:ascii="Times New Roman" w:hAnsi="Times New Roman" w:cs="Times New Roman"/>
          <w:color w:val="auto"/>
          <w:spacing w:val="-4"/>
          <w:sz w:val="28"/>
          <w:szCs w:val="28"/>
          <w:lang w:eastAsia="en-GB"/>
        </w:rPr>
        <w:tab/>
      </w:r>
      <w:r w:rsidR="00606242" w:rsidRPr="009710CE">
        <w:rPr>
          <w:rFonts w:ascii="Times New Roman" w:hAnsi="Times New Roman" w:cs="Times New Roman"/>
          <w:color w:val="auto"/>
          <w:spacing w:val="-4"/>
          <w:sz w:val="28"/>
          <w:szCs w:val="28"/>
          <w:lang w:eastAsia="en-GB"/>
        </w:rPr>
        <w:tab/>
      </w:r>
      <w:r w:rsidR="00606242" w:rsidRPr="009710CE">
        <w:rPr>
          <w:rFonts w:ascii="Times New Roman" w:hAnsi="Times New Roman" w:cs="Times New Roman"/>
          <w:color w:val="auto"/>
          <w:spacing w:val="-4"/>
          <w:sz w:val="28"/>
          <w:szCs w:val="28"/>
          <w:lang w:eastAsia="en-GB"/>
        </w:rPr>
        <w:tab/>
      </w:r>
      <w:r w:rsidRPr="009710CE">
        <w:rPr>
          <w:rFonts w:ascii="Times New Roman" w:hAnsi="Times New Roman" w:cs="Times New Roman"/>
          <w:color w:val="auto"/>
          <w:spacing w:val="-4"/>
          <w:sz w:val="28"/>
          <w:szCs w:val="28"/>
          <w:lang w:eastAsia="en-GB"/>
        </w:rPr>
        <w:t>:</w:t>
      </w:r>
      <w:r w:rsidR="00606242" w:rsidRPr="009710CE">
        <w:rPr>
          <w:rFonts w:ascii="Times New Roman" w:hAnsi="Times New Roman" w:cs="Times New Roman"/>
          <w:color w:val="auto"/>
          <w:spacing w:val="-4"/>
          <w:sz w:val="28"/>
          <w:szCs w:val="28"/>
          <w:lang w:val="en-US" w:eastAsia="en-GB"/>
        </w:rPr>
        <w:t xml:space="preserve"> </w:t>
      </w:r>
      <w:r w:rsidRPr="009710CE">
        <w:rPr>
          <w:rFonts w:ascii="Times New Roman" w:hAnsi="Times New Roman" w:cs="Times New Roman"/>
          <w:color w:val="auto"/>
          <w:spacing w:val="-4"/>
          <w:sz w:val="28"/>
          <w:szCs w:val="28"/>
          <w:lang w:eastAsia="en-GB"/>
        </w:rPr>
        <w:t>0,</w:t>
      </w:r>
      <w:r w:rsidR="00606242" w:rsidRPr="009710CE">
        <w:rPr>
          <w:rFonts w:ascii="Times New Roman" w:hAnsi="Times New Roman" w:cs="Times New Roman"/>
          <w:color w:val="auto"/>
          <w:spacing w:val="-4"/>
          <w:sz w:val="28"/>
          <w:szCs w:val="28"/>
          <w:lang w:val="en-US" w:eastAsia="en-GB"/>
        </w:rPr>
        <w:t>13</w:t>
      </w:r>
      <w:r w:rsidRPr="009710CE">
        <w:rPr>
          <w:rFonts w:ascii="Times New Roman" w:hAnsi="Times New Roman" w:cs="Times New Roman"/>
          <w:color w:val="auto"/>
          <w:spacing w:val="-4"/>
          <w:sz w:val="28"/>
          <w:szCs w:val="28"/>
          <w:lang w:eastAsia="en-GB"/>
        </w:rPr>
        <w:t xml:space="preserve"> ha.</w:t>
      </w:r>
    </w:p>
    <w:p w14:paraId="3DB65BA4" w14:textId="2426EB84" w:rsidR="009D3F06" w:rsidRPr="009710CE" w:rsidRDefault="00403B2A" w:rsidP="00FC35CC">
      <w:pPr>
        <w:spacing w:before="12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pacing w:val="-4"/>
          <w:sz w:val="28"/>
          <w:szCs w:val="28"/>
          <w:lang w:eastAsia="en-GB"/>
        </w:rPr>
        <w:t>Đến cuối năm 2030, diện tích đất khu vui chơi, giải trí công cộng có 3,06 ha, chiếm 0,06 % đất phi nông nghiệp, thực tăng 2,96 ha so với hiện trạng, giảm</w:t>
      </w:r>
      <w:r w:rsidR="00F8324D" w:rsidRPr="009710CE">
        <w:rPr>
          <w:rFonts w:ascii="Times New Roman" w:hAnsi="Times New Roman" w:cs="Times New Roman"/>
          <w:color w:val="auto"/>
          <w:spacing w:val="-4"/>
          <w:sz w:val="28"/>
          <w:szCs w:val="28"/>
          <w:lang w:val="en-US" w:eastAsia="en-GB"/>
        </w:rPr>
        <w:t xml:space="preserve"> 13,73 </w:t>
      </w:r>
      <w:r w:rsidRPr="009710CE">
        <w:rPr>
          <w:rFonts w:ascii="Times New Roman" w:hAnsi="Times New Roman" w:cs="Times New Roman"/>
          <w:color w:val="auto"/>
          <w:spacing w:val="-4"/>
          <w:sz w:val="28"/>
          <w:szCs w:val="28"/>
          <w:lang w:eastAsia="en-GB"/>
        </w:rPr>
        <w:t>ha so với quy hoạch được duyệt</w:t>
      </w:r>
      <w:r w:rsidR="009D3F06" w:rsidRPr="009710CE">
        <w:rPr>
          <w:rFonts w:ascii="Times New Roman" w:hAnsi="Times New Roman" w:cs="Times New Roman"/>
          <w:color w:val="auto"/>
          <w:sz w:val="28"/>
          <w:szCs w:val="28"/>
          <w:lang w:val="en-US" w:eastAsia="en-GB"/>
        </w:rPr>
        <w:t>.</w:t>
      </w:r>
    </w:p>
    <w:p w14:paraId="0EEF42F1" w14:textId="77777777" w:rsidR="00C10C30" w:rsidRPr="009710CE" w:rsidRDefault="00C10C30" w:rsidP="00FC35CC">
      <w:pPr>
        <w:widowControl/>
        <w:numPr>
          <w:ilvl w:val="0"/>
          <w:numId w:val="14"/>
        </w:numPr>
        <w:spacing w:before="120" w:line="320" w:lineRule="exact"/>
        <w:jc w:val="both"/>
        <w:rPr>
          <w:rFonts w:ascii="Times New Roman" w:hAnsi="Times New Roman" w:cs="Times New Roman"/>
          <w:i/>
          <w:iCs/>
          <w:color w:val="auto"/>
          <w:sz w:val="28"/>
          <w:szCs w:val="28"/>
          <w:lang w:eastAsia="en-GB"/>
        </w:rPr>
      </w:pPr>
      <w:r w:rsidRPr="009710CE">
        <w:rPr>
          <w:rFonts w:ascii="Times New Roman" w:hAnsi="Times New Roman" w:cs="Times New Roman"/>
          <w:i/>
          <w:iCs/>
          <w:color w:val="auto"/>
          <w:sz w:val="28"/>
          <w:szCs w:val="28"/>
          <w:lang w:eastAsia="en-GB"/>
        </w:rPr>
        <w:t>Đất ở tại nông thôn</w:t>
      </w:r>
    </w:p>
    <w:p w14:paraId="735C057A" w14:textId="77777777" w:rsidR="001D21AE" w:rsidRPr="009710CE" w:rsidRDefault="001D21AE" w:rsidP="00F8324D">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ở tại nông thôn có 687,39 ha, chiếm 17,85 % đất phi nông nghiệp.</w:t>
      </w:r>
    </w:p>
    <w:p w14:paraId="4D396E6D" w14:textId="77777777" w:rsidR="00053CC2" w:rsidRPr="009710CE" w:rsidRDefault="00053CC2" w:rsidP="00FC35CC">
      <w:pPr>
        <w:spacing w:before="120" w:line="320" w:lineRule="exact"/>
        <w:ind w:firstLine="720"/>
        <w:jc w:val="both"/>
        <w:rPr>
          <w:rFonts w:ascii="Times New Roman" w:hAnsi="Times New Roman" w:cs="Times New Roman"/>
          <w:color w:val="auto"/>
          <w:spacing w:val="-2"/>
          <w:sz w:val="28"/>
          <w:szCs w:val="28"/>
          <w:lang w:eastAsia="en-GB"/>
        </w:rPr>
      </w:pPr>
      <w:r w:rsidRPr="009710CE">
        <w:rPr>
          <w:rFonts w:ascii="Times New Roman" w:hAnsi="Times New Roman" w:cs="Times New Roman"/>
          <w:color w:val="auto"/>
          <w:spacing w:val="-2"/>
          <w:sz w:val="28"/>
          <w:szCs w:val="28"/>
          <w:lang w:eastAsia="en-GB"/>
        </w:rPr>
        <w:t>Trong kỳ quy hoạch, diện tích đất ở tại nông thôn không thay đổi mục đích sử dụng có 679,07 ha.</w:t>
      </w:r>
    </w:p>
    <w:p w14:paraId="4ED44906" w14:textId="35F3AF89" w:rsidR="00C10C30" w:rsidRPr="009710CE" w:rsidRDefault="00C10C30" w:rsidP="00FC35CC">
      <w:pPr>
        <w:spacing w:before="120" w:line="320" w:lineRule="exact"/>
        <w:ind w:firstLine="720"/>
        <w:jc w:val="both"/>
        <w:rPr>
          <w:rFonts w:ascii="Times New Roman" w:hAnsi="Times New Roman" w:cs="Times New Roman"/>
          <w:color w:val="auto"/>
          <w:spacing w:val="-4"/>
          <w:sz w:val="28"/>
          <w:szCs w:val="28"/>
          <w:lang w:val="en-US" w:eastAsia="en-GB"/>
        </w:rPr>
      </w:pPr>
      <w:r w:rsidRPr="009710CE">
        <w:rPr>
          <w:rFonts w:ascii="Times New Roman" w:hAnsi="Times New Roman" w:cs="Times New Roman"/>
          <w:color w:val="auto"/>
          <w:spacing w:val="-4"/>
          <w:sz w:val="28"/>
          <w:szCs w:val="28"/>
          <w:lang w:val="en-US" w:eastAsia="en-GB"/>
        </w:rPr>
        <w:lastRenderedPageBreak/>
        <w:t>- G</w:t>
      </w:r>
      <w:r w:rsidRPr="009710CE">
        <w:rPr>
          <w:rFonts w:ascii="Times New Roman" w:hAnsi="Times New Roman" w:cs="Times New Roman"/>
          <w:color w:val="auto"/>
          <w:spacing w:val="-4"/>
          <w:sz w:val="28"/>
          <w:szCs w:val="28"/>
          <w:lang w:eastAsia="en-GB"/>
        </w:rPr>
        <w:t>iảm</w:t>
      </w:r>
      <w:r w:rsidRPr="009710CE">
        <w:rPr>
          <w:rFonts w:ascii="Times New Roman" w:hAnsi="Times New Roman" w:cs="Times New Roman"/>
          <w:color w:val="auto"/>
          <w:spacing w:val="-4"/>
          <w:sz w:val="28"/>
          <w:szCs w:val="28"/>
          <w:lang w:val="en-US" w:eastAsia="en-GB"/>
        </w:rPr>
        <w:t>:</w:t>
      </w:r>
      <w:r w:rsidRPr="009710CE">
        <w:rPr>
          <w:rFonts w:ascii="Times New Roman" w:hAnsi="Times New Roman" w:cs="Times New Roman"/>
          <w:color w:val="auto"/>
          <w:spacing w:val="-4"/>
          <w:sz w:val="28"/>
          <w:szCs w:val="28"/>
          <w:lang w:eastAsia="en-GB"/>
        </w:rPr>
        <w:t xml:space="preserve"> </w:t>
      </w:r>
      <w:r w:rsidR="00480DE5" w:rsidRPr="009710CE">
        <w:rPr>
          <w:rFonts w:ascii="Times New Roman" w:hAnsi="Times New Roman" w:cs="Times New Roman"/>
          <w:color w:val="auto"/>
          <w:spacing w:val="-4"/>
          <w:sz w:val="28"/>
          <w:szCs w:val="28"/>
          <w:lang w:val="en-US" w:eastAsia="en-GB"/>
        </w:rPr>
        <w:t>8,32</w:t>
      </w:r>
      <w:r w:rsidRPr="009710CE">
        <w:rPr>
          <w:rFonts w:ascii="Times New Roman" w:hAnsi="Times New Roman" w:cs="Times New Roman"/>
          <w:color w:val="auto"/>
          <w:spacing w:val="-4"/>
          <w:sz w:val="28"/>
          <w:szCs w:val="28"/>
          <w:lang w:eastAsia="en-GB"/>
        </w:rPr>
        <w:t xml:space="preserve"> ha do chuyển sang các loại đất</w:t>
      </w:r>
      <w:r w:rsidRPr="009710CE">
        <w:rPr>
          <w:rFonts w:ascii="Times New Roman" w:hAnsi="Times New Roman" w:cs="Times New Roman"/>
          <w:color w:val="auto"/>
          <w:spacing w:val="-4"/>
          <w:sz w:val="28"/>
          <w:szCs w:val="28"/>
          <w:lang w:val="en-US" w:eastAsia="en-GB"/>
        </w:rPr>
        <w:t>:</w:t>
      </w:r>
      <w:r w:rsidRPr="009710CE">
        <w:rPr>
          <w:rFonts w:ascii="Times New Roman" w:hAnsi="Times New Roman" w:cs="Times New Roman"/>
          <w:color w:val="auto"/>
          <w:spacing w:val="-4"/>
          <w:sz w:val="28"/>
          <w:szCs w:val="28"/>
          <w:lang w:eastAsia="en-GB"/>
        </w:rPr>
        <w:t xml:space="preserve"> </w:t>
      </w:r>
    </w:p>
    <w:p w14:paraId="5D1D276B" w14:textId="23C08759" w:rsidR="00606242" w:rsidRPr="009710CE" w:rsidRDefault="00606242" w:rsidP="00FC35CC">
      <w:pPr>
        <w:spacing w:before="120" w:line="320" w:lineRule="exact"/>
        <w:ind w:firstLine="720"/>
        <w:jc w:val="both"/>
        <w:rPr>
          <w:rFonts w:ascii="Times New Roman" w:hAnsi="Times New Roman" w:cs="Times New Roman"/>
          <w:color w:val="auto"/>
          <w:spacing w:val="-2"/>
          <w:sz w:val="28"/>
          <w:szCs w:val="28"/>
          <w:lang w:eastAsia="en-GB"/>
        </w:rPr>
      </w:pPr>
      <w:r w:rsidRPr="009710CE">
        <w:rPr>
          <w:rFonts w:ascii="Times New Roman" w:hAnsi="Times New Roman" w:cs="Times New Roman"/>
          <w:color w:val="auto"/>
          <w:spacing w:val="-2"/>
          <w:sz w:val="28"/>
          <w:szCs w:val="28"/>
          <w:lang w:eastAsia="en-GB"/>
        </w:rPr>
        <w:t>+ Đất nông nghiệp</w:t>
      </w:r>
      <w:r w:rsidRPr="009710CE">
        <w:rPr>
          <w:rFonts w:ascii="Times New Roman" w:hAnsi="Times New Roman" w:cs="Times New Roman"/>
          <w:color w:val="auto"/>
          <w:spacing w:val="-2"/>
          <w:sz w:val="28"/>
          <w:szCs w:val="28"/>
          <w:lang w:eastAsia="en-GB"/>
        </w:rPr>
        <w:tab/>
      </w:r>
      <w:r w:rsidRPr="009710CE">
        <w:rPr>
          <w:rFonts w:ascii="Times New Roman" w:hAnsi="Times New Roman" w:cs="Times New Roman"/>
          <w:color w:val="auto"/>
          <w:spacing w:val="-2"/>
          <w:sz w:val="28"/>
          <w:szCs w:val="28"/>
          <w:lang w:eastAsia="en-GB"/>
        </w:rPr>
        <w:tab/>
      </w:r>
      <w:r w:rsidRPr="009710CE">
        <w:rPr>
          <w:rFonts w:ascii="Times New Roman" w:hAnsi="Times New Roman" w:cs="Times New Roman"/>
          <w:color w:val="auto"/>
          <w:spacing w:val="-2"/>
          <w:sz w:val="28"/>
          <w:szCs w:val="28"/>
          <w:lang w:eastAsia="en-GB"/>
        </w:rPr>
        <w:tab/>
      </w:r>
      <w:r w:rsidRPr="009710CE">
        <w:rPr>
          <w:rFonts w:ascii="Times New Roman" w:hAnsi="Times New Roman" w:cs="Times New Roman"/>
          <w:color w:val="auto"/>
          <w:spacing w:val="-2"/>
          <w:sz w:val="28"/>
          <w:szCs w:val="28"/>
          <w:lang w:eastAsia="en-GB"/>
        </w:rPr>
        <w:tab/>
        <w:t>:</w:t>
      </w:r>
      <w:r w:rsidRPr="009710CE">
        <w:rPr>
          <w:rFonts w:ascii="Times New Roman" w:hAnsi="Times New Roman" w:cs="Times New Roman"/>
          <w:color w:val="auto"/>
          <w:spacing w:val="-2"/>
          <w:sz w:val="28"/>
          <w:szCs w:val="28"/>
          <w:lang w:val="en-US" w:eastAsia="en-GB"/>
        </w:rPr>
        <w:t xml:space="preserve"> </w:t>
      </w:r>
      <w:r w:rsidRPr="009710CE">
        <w:rPr>
          <w:rFonts w:ascii="Times New Roman" w:hAnsi="Times New Roman" w:cs="Times New Roman"/>
          <w:color w:val="auto"/>
          <w:spacing w:val="-2"/>
          <w:sz w:val="28"/>
          <w:szCs w:val="28"/>
          <w:lang w:eastAsia="en-GB"/>
        </w:rPr>
        <w:t>0,0</w:t>
      </w:r>
      <w:r w:rsidR="0009759D" w:rsidRPr="009710CE">
        <w:rPr>
          <w:rFonts w:ascii="Times New Roman" w:hAnsi="Times New Roman" w:cs="Times New Roman"/>
          <w:color w:val="auto"/>
          <w:spacing w:val="-2"/>
          <w:sz w:val="28"/>
          <w:szCs w:val="28"/>
          <w:lang w:val="en-US" w:eastAsia="en-GB"/>
        </w:rPr>
        <w:t>5</w:t>
      </w:r>
      <w:r w:rsidRPr="009710CE">
        <w:rPr>
          <w:rFonts w:ascii="Times New Roman" w:hAnsi="Times New Roman" w:cs="Times New Roman"/>
          <w:color w:val="auto"/>
          <w:spacing w:val="-2"/>
          <w:sz w:val="28"/>
          <w:szCs w:val="28"/>
          <w:lang w:eastAsia="en-GB"/>
        </w:rPr>
        <w:t xml:space="preserve"> ha; </w:t>
      </w:r>
    </w:p>
    <w:p w14:paraId="427E0924" w14:textId="7307184B" w:rsidR="00606242" w:rsidRPr="009710CE" w:rsidRDefault="00606242" w:rsidP="00FC35CC">
      <w:pPr>
        <w:spacing w:before="120" w:line="320" w:lineRule="exact"/>
        <w:ind w:firstLine="720"/>
        <w:jc w:val="both"/>
        <w:rPr>
          <w:rFonts w:ascii="Times New Roman" w:hAnsi="Times New Roman" w:cs="Times New Roman"/>
          <w:color w:val="auto"/>
          <w:spacing w:val="-2"/>
          <w:sz w:val="28"/>
          <w:szCs w:val="28"/>
          <w:lang w:eastAsia="en-GB"/>
        </w:rPr>
      </w:pPr>
      <w:r w:rsidRPr="009710CE">
        <w:rPr>
          <w:rFonts w:ascii="Times New Roman" w:hAnsi="Times New Roman" w:cs="Times New Roman"/>
          <w:color w:val="auto"/>
          <w:spacing w:val="-2"/>
          <w:sz w:val="28"/>
          <w:szCs w:val="28"/>
          <w:lang w:eastAsia="en-GB"/>
        </w:rPr>
        <w:t>+ Đất thương mại dịch vụ</w:t>
      </w:r>
      <w:r w:rsidRPr="009710CE">
        <w:rPr>
          <w:rFonts w:ascii="Times New Roman" w:hAnsi="Times New Roman" w:cs="Times New Roman"/>
          <w:color w:val="auto"/>
          <w:spacing w:val="-2"/>
          <w:sz w:val="28"/>
          <w:szCs w:val="28"/>
          <w:lang w:eastAsia="en-GB"/>
        </w:rPr>
        <w:tab/>
      </w:r>
      <w:r w:rsidRPr="009710CE">
        <w:rPr>
          <w:rFonts w:ascii="Times New Roman" w:hAnsi="Times New Roman" w:cs="Times New Roman"/>
          <w:color w:val="auto"/>
          <w:spacing w:val="-2"/>
          <w:sz w:val="28"/>
          <w:szCs w:val="28"/>
          <w:lang w:eastAsia="en-GB"/>
        </w:rPr>
        <w:tab/>
      </w:r>
      <w:r w:rsidRPr="009710CE">
        <w:rPr>
          <w:rFonts w:ascii="Times New Roman" w:hAnsi="Times New Roman" w:cs="Times New Roman"/>
          <w:color w:val="auto"/>
          <w:spacing w:val="-2"/>
          <w:sz w:val="28"/>
          <w:szCs w:val="28"/>
          <w:lang w:eastAsia="en-GB"/>
        </w:rPr>
        <w:tab/>
        <w:t>:</w:t>
      </w:r>
      <w:r w:rsidRPr="009710CE">
        <w:rPr>
          <w:rFonts w:ascii="Times New Roman" w:hAnsi="Times New Roman" w:cs="Times New Roman"/>
          <w:color w:val="auto"/>
          <w:spacing w:val="-2"/>
          <w:sz w:val="28"/>
          <w:szCs w:val="28"/>
          <w:lang w:val="en-US" w:eastAsia="en-GB"/>
        </w:rPr>
        <w:t xml:space="preserve"> </w:t>
      </w:r>
      <w:r w:rsidRPr="009710CE">
        <w:rPr>
          <w:rFonts w:ascii="Times New Roman" w:hAnsi="Times New Roman" w:cs="Times New Roman"/>
          <w:color w:val="auto"/>
          <w:spacing w:val="-2"/>
          <w:sz w:val="28"/>
          <w:szCs w:val="28"/>
          <w:lang w:eastAsia="en-GB"/>
        </w:rPr>
        <w:t>0,05 ha;</w:t>
      </w:r>
    </w:p>
    <w:p w14:paraId="783178AD" w14:textId="4602E048" w:rsidR="00606242" w:rsidRPr="009710CE" w:rsidRDefault="00606242" w:rsidP="00FC35CC">
      <w:pPr>
        <w:spacing w:before="120" w:line="320" w:lineRule="exact"/>
        <w:ind w:firstLine="720"/>
        <w:jc w:val="both"/>
        <w:rPr>
          <w:rFonts w:ascii="Times New Roman" w:hAnsi="Times New Roman" w:cs="Times New Roman"/>
          <w:color w:val="auto"/>
          <w:spacing w:val="-2"/>
          <w:sz w:val="28"/>
          <w:szCs w:val="28"/>
          <w:lang w:eastAsia="en-GB"/>
        </w:rPr>
      </w:pPr>
      <w:r w:rsidRPr="009710CE">
        <w:rPr>
          <w:rFonts w:ascii="Times New Roman" w:hAnsi="Times New Roman" w:cs="Times New Roman"/>
          <w:color w:val="auto"/>
          <w:spacing w:val="-2"/>
          <w:sz w:val="28"/>
          <w:szCs w:val="28"/>
          <w:lang w:eastAsia="en-GB"/>
        </w:rPr>
        <w:t>+ Đất cơ sở sản xuất phi nông nghiệp</w:t>
      </w:r>
      <w:r w:rsidRPr="009710CE">
        <w:rPr>
          <w:rFonts w:ascii="Times New Roman" w:hAnsi="Times New Roman" w:cs="Times New Roman"/>
          <w:color w:val="auto"/>
          <w:spacing w:val="-2"/>
          <w:sz w:val="28"/>
          <w:szCs w:val="28"/>
          <w:lang w:eastAsia="en-GB"/>
        </w:rPr>
        <w:tab/>
        <w:t>:</w:t>
      </w:r>
      <w:r w:rsidRPr="009710CE">
        <w:rPr>
          <w:rFonts w:ascii="Times New Roman" w:hAnsi="Times New Roman" w:cs="Times New Roman"/>
          <w:color w:val="auto"/>
          <w:spacing w:val="-2"/>
          <w:sz w:val="28"/>
          <w:szCs w:val="28"/>
          <w:lang w:val="en-US" w:eastAsia="en-GB"/>
        </w:rPr>
        <w:t xml:space="preserve"> </w:t>
      </w:r>
      <w:r w:rsidRPr="009710CE">
        <w:rPr>
          <w:rFonts w:ascii="Times New Roman" w:hAnsi="Times New Roman" w:cs="Times New Roman"/>
          <w:color w:val="auto"/>
          <w:spacing w:val="-2"/>
          <w:sz w:val="28"/>
          <w:szCs w:val="28"/>
          <w:lang w:eastAsia="en-GB"/>
        </w:rPr>
        <w:t>0,31 ha;</w:t>
      </w:r>
    </w:p>
    <w:p w14:paraId="1CEF7372" w14:textId="5F702890" w:rsidR="00606242" w:rsidRPr="009710CE" w:rsidRDefault="00606242" w:rsidP="00FC35CC">
      <w:pPr>
        <w:spacing w:before="120" w:line="320" w:lineRule="exact"/>
        <w:ind w:firstLine="720"/>
        <w:jc w:val="both"/>
        <w:rPr>
          <w:rFonts w:ascii="Times New Roman" w:hAnsi="Times New Roman" w:cs="Times New Roman"/>
          <w:color w:val="auto"/>
          <w:spacing w:val="-2"/>
          <w:sz w:val="28"/>
          <w:szCs w:val="28"/>
          <w:lang w:eastAsia="en-GB"/>
        </w:rPr>
      </w:pPr>
      <w:r w:rsidRPr="009710CE">
        <w:rPr>
          <w:rFonts w:ascii="Times New Roman" w:hAnsi="Times New Roman" w:cs="Times New Roman"/>
          <w:color w:val="auto"/>
          <w:spacing w:val="-2"/>
          <w:sz w:val="28"/>
          <w:szCs w:val="28"/>
          <w:lang w:eastAsia="en-GB"/>
        </w:rPr>
        <w:t>+ Đất sử dụng cho hoạt động khoáng sản:</w:t>
      </w:r>
      <w:r w:rsidRPr="009710CE">
        <w:rPr>
          <w:rFonts w:ascii="Times New Roman" w:hAnsi="Times New Roman" w:cs="Times New Roman"/>
          <w:color w:val="auto"/>
          <w:spacing w:val="-2"/>
          <w:sz w:val="28"/>
          <w:szCs w:val="28"/>
          <w:lang w:val="en-US" w:eastAsia="en-GB"/>
        </w:rPr>
        <w:t xml:space="preserve"> </w:t>
      </w:r>
      <w:r w:rsidRPr="009710CE">
        <w:rPr>
          <w:rFonts w:ascii="Times New Roman" w:hAnsi="Times New Roman" w:cs="Times New Roman"/>
          <w:color w:val="auto"/>
          <w:spacing w:val="-2"/>
          <w:sz w:val="28"/>
          <w:szCs w:val="28"/>
          <w:lang w:eastAsia="en-GB"/>
        </w:rPr>
        <w:t>0,21 ha;</w:t>
      </w:r>
    </w:p>
    <w:p w14:paraId="292C93CA" w14:textId="74B1CA89" w:rsidR="00606242" w:rsidRPr="009710CE" w:rsidRDefault="00606242" w:rsidP="00FC35CC">
      <w:pPr>
        <w:spacing w:before="120" w:line="320" w:lineRule="exact"/>
        <w:ind w:firstLine="720"/>
        <w:jc w:val="both"/>
        <w:rPr>
          <w:rFonts w:ascii="Times New Roman" w:hAnsi="Times New Roman" w:cs="Times New Roman"/>
          <w:color w:val="auto"/>
          <w:spacing w:val="-2"/>
          <w:sz w:val="28"/>
          <w:szCs w:val="28"/>
          <w:lang w:eastAsia="en-GB"/>
        </w:rPr>
      </w:pPr>
      <w:r w:rsidRPr="009710CE">
        <w:rPr>
          <w:rFonts w:ascii="Times New Roman" w:hAnsi="Times New Roman" w:cs="Times New Roman"/>
          <w:color w:val="auto"/>
          <w:spacing w:val="-2"/>
          <w:sz w:val="28"/>
          <w:szCs w:val="28"/>
          <w:lang w:eastAsia="en-GB"/>
        </w:rPr>
        <w:t>+ Đất phát triển hạ tầng</w:t>
      </w:r>
      <w:r w:rsidRPr="009710CE">
        <w:rPr>
          <w:rFonts w:ascii="Times New Roman" w:hAnsi="Times New Roman" w:cs="Times New Roman"/>
          <w:color w:val="auto"/>
          <w:spacing w:val="-2"/>
          <w:sz w:val="28"/>
          <w:szCs w:val="28"/>
          <w:lang w:eastAsia="en-GB"/>
        </w:rPr>
        <w:tab/>
      </w:r>
      <w:r w:rsidRPr="009710CE">
        <w:rPr>
          <w:rFonts w:ascii="Times New Roman" w:hAnsi="Times New Roman" w:cs="Times New Roman"/>
          <w:color w:val="auto"/>
          <w:spacing w:val="-2"/>
          <w:sz w:val="28"/>
          <w:szCs w:val="28"/>
          <w:lang w:eastAsia="en-GB"/>
        </w:rPr>
        <w:tab/>
      </w:r>
      <w:r w:rsidRPr="009710CE">
        <w:rPr>
          <w:rFonts w:ascii="Times New Roman" w:hAnsi="Times New Roman" w:cs="Times New Roman"/>
          <w:color w:val="auto"/>
          <w:spacing w:val="-2"/>
          <w:sz w:val="28"/>
          <w:szCs w:val="28"/>
          <w:lang w:eastAsia="en-GB"/>
        </w:rPr>
        <w:tab/>
        <w:t>:</w:t>
      </w:r>
      <w:r w:rsidRPr="009710CE">
        <w:rPr>
          <w:rFonts w:ascii="Times New Roman" w:hAnsi="Times New Roman" w:cs="Times New Roman"/>
          <w:color w:val="auto"/>
          <w:spacing w:val="-2"/>
          <w:sz w:val="28"/>
          <w:szCs w:val="28"/>
          <w:lang w:val="en-US" w:eastAsia="en-GB"/>
        </w:rPr>
        <w:t xml:space="preserve"> </w:t>
      </w:r>
      <w:r w:rsidR="00480DE5" w:rsidRPr="009710CE">
        <w:rPr>
          <w:rFonts w:ascii="Times New Roman" w:hAnsi="Times New Roman" w:cs="Times New Roman"/>
          <w:color w:val="auto"/>
          <w:spacing w:val="-2"/>
          <w:sz w:val="28"/>
          <w:szCs w:val="28"/>
          <w:lang w:val="en-US" w:eastAsia="en-GB"/>
        </w:rPr>
        <w:t>7,01</w:t>
      </w:r>
      <w:r w:rsidRPr="009710CE">
        <w:rPr>
          <w:rFonts w:ascii="Times New Roman" w:hAnsi="Times New Roman" w:cs="Times New Roman"/>
          <w:color w:val="auto"/>
          <w:spacing w:val="-2"/>
          <w:sz w:val="28"/>
          <w:szCs w:val="28"/>
          <w:lang w:eastAsia="en-GB"/>
        </w:rPr>
        <w:t xml:space="preserve"> ha;</w:t>
      </w:r>
    </w:p>
    <w:p w14:paraId="68E27598" w14:textId="119FB111" w:rsidR="00606242" w:rsidRPr="009710CE" w:rsidRDefault="00606242" w:rsidP="00FC35CC">
      <w:pPr>
        <w:spacing w:before="120" w:line="320" w:lineRule="exact"/>
        <w:ind w:firstLine="720"/>
        <w:jc w:val="both"/>
        <w:rPr>
          <w:rFonts w:ascii="Times New Roman" w:hAnsi="Times New Roman" w:cs="Times New Roman"/>
          <w:color w:val="auto"/>
          <w:spacing w:val="-2"/>
          <w:sz w:val="28"/>
          <w:szCs w:val="28"/>
          <w:lang w:eastAsia="en-GB"/>
        </w:rPr>
      </w:pPr>
      <w:r w:rsidRPr="009710CE">
        <w:rPr>
          <w:rFonts w:ascii="Times New Roman" w:hAnsi="Times New Roman" w:cs="Times New Roman"/>
          <w:color w:val="auto"/>
          <w:spacing w:val="-2"/>
          <w:sz w:val="28"/>
          <w:szCs w:val="28"/>
          <w:lang w:eastAsia="en-GB"/>
        </w:rPr>
        <w:t>+ Đất phi nông nghiệp khác</w:t>
      </w:r>
      <w:r w:rsidRPr="009710CE">
        <w:rPr>
          <w:rFonts w:ascii="Times New Roman" w:hAnsi="Times New Roman" w:cs="Times New Roman"/>
          <w:color w:val="auto"/>
          <w:spacing w:val="-2"/>
          <w:sz w:val="28"/>
          <w:szCs w:val="28"/>
          <w:lang w:eastAsia="en-GB"/>
        </w:rPr>
        <w:tab/>
      </w:r>
      <w:r w:rsidRPr="009710CE">
        <w:rPr>
          <w:rFonts w:ascii="Times New Roman" w:hAnsi="Times New Roman" w:cs="Times New Roman"/>
          <w:color w:val="auto"/>
          <w:spacing w:val="-2"/>
          <w:sz w:val="28"/>
          <w:szCs w:val="28"/>
          <w:lang w:eastAsia="en-GB"/>
        </w:rPr>
        <w:tab/>
        <w:t>:</w:t>
      </w:r>
      <w:r w:rsidRPr="009710CE">
        <w:rPr>
          <w:rFonts w:ascii="Times New Roman" w:hAnsi="Times New Roman" w:cs="Times New Roman"/>
          <w:color w:val="auto"/>
          <w:spacing w:val="-2"/>
          <w:sz w:val="28"/>
          <w:szCs w:val="28"/>
          <w:lang w:val="en-US" w:eastAsia="en-GB"/>
        </w:rPr>
        <w:t xml:space="preserve"> </w:t>
      </w:r>
      <w:r w:rsidRPr="009710CE">
        <w:rPr>
          <w:rFonts w:ascii="Times New Roman" w:hAnsi="Times New Roman" w:cs="Times New Roman"/>
          <w:color w:val="auto"/>
          <w:spacing w:val="-2"/>
          <w:sz w:val="28"/>
          <w:szCs w:val="28"/>
          <w:lang w:eastAsia="en-GB"/>
        </w:rPr>
        <w:t>0,70 ha.</w:t>
      </w:r>
    </w:p>
    <w:p w14:paraId="68386A6C" w14:textId="2A0EA0E9" w:rsidR="00C10C30" w:rsidRPr="009710CE" w:rsidRDefault="00C10C30"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pacing w:val="-2"/>
          <w:sz w:val="28"/>
          <w:szCs w:val="28"/>
          <w:lang w:eastAsia="en-GB"/>
        </w:rPr>
        <w:t>-</w:t>
      </w:r>
      <w:r w:rsidRPr="009710CE">
        <w:rPr>
          <w:rFonts w:ascii="Times New Roman" w:hAnsi="Times New Roman" w:cs="Times New Roman"/>
          <w:color w:val="auto"/>
          <w:sz w:val="28"/>
          <w:szCs w:val="28"/>
          <w:lang w:eastAsia="en-GB"/>
        </w:rPr>
        <w:t xml:space="preserve"> </w:t>
      </w:r>
      <w:r w:rsidRPr="009710CE">
        <w:rPr>
          <w:rFonts w:ascii="Times New Roman" w:hAnsi="Times New Roman" w:cs="Times New Roman"/>
          <w:color w:val="auto"/>
          <w:sz w:val="28"/>
          <w:szCs w:val="28"/>
          <w:lang w:val="en-US" w:eastAsia="en-GB"/>
        </w:rPr>
        <w:t>T</w:t>
      </w:r>
      <w:r w:rsidRPr="009710CE">
        <w:rPr>
          <w:rFonts w:ascii="Times New Roman" w:hAnsi="Times New Roman" w:cs="Times New Roman"/>
          <w:color w:val="auto"/>
          <w:sz w:val="28"/>
          <w:szCs w:val="28"/>
          <w:lang w:eastAsia="en-GB"/>
        </w:rPr>
        <w:t>ăng thêm</w:t>
      </w:r>
      <w:r w:rsidRPr="009710CE">
        <w:rPr>
          <w:rFonts w:ascii="Times New Roman" w:hAnsi="Times New Roman" w:cs="Times New Roman"/>
          <w:color w:val="auto"/>
          <w:sz w:val="28"/>
          <w:szCs w:val="28"/>
          <w:lang w:val="en-US" w:eastAsia="en-GB"/>
        </w:rPr>
        <w:t>:</w:t>
      </w:r>
      <w:r w:rsidRPr="009710CE">
        <w:rPr>
          <w:rFonts w:ascii="Times New Roman" w:hAnsi="Times New Roman" w:cs="Times New Roman"/>
          <w:color w:val="auto"/>
          <w:sz w:val="28"/>
          <w:szCs w:val="28"/>
          <w:lang w:eastAsia="en-GB"/>
        </w:rPr>
        <w:t xml:space="preserve"> </w:t>
      </w:r>
      <w:r w:rsidR="00EA005F" w:rsidRPr="009710CE">
        <w:rPr>
          <w:rFonts w:ascii="Times New Roman" w:hAnsi="Times New Roman" w:cs="Times New Roman"/>
          <w:color w:val="auto"/>
          <w:sz w:val="28"/>
          <w:szCs w:val="28"/>
          <w:lang w:val="en-US" w:eastAsia="en-GB"/>
        </w:rPr>
        <w:t>83,3</w:t>
      </w:r>
      <w:r w:rsidR="0009759D" w:rsidRPr="009710CE">
        <w:rPr>
          <w:rFonts w:ascii="Times New Roman" w:hAnsi="Times New Roman" w:cs="Times New Roman"/>
          <w:color w:val="auto"/>
          <w:sz w:val="28"/>
          <w:szCs w:val="28"/>
          <w:lang w:val="en-US" w:eastAsia="en-GB"/>
        </w:rPr>
        <w:t>1</w:t>
      </w:r>
      <w:r w:rsidRPr="009710CE">
        <w:rPr>
          <w:rFonts w:ascii="Times New Roman" w:hAnsi="Times New Roman" w:cs="Times New Roman"/>
          <w:color w:val="auto"/>
          <w:sz w:val="28"/>
          <w:szCs w:val="28"/>
          <w:lang w:eastAsia="en-GB"/>
        </w:rPr>
        <w:t xml:space="preserve">ha, được chuyển từ các loại đất: </w:t>
      </w:r>
    </w:p>
    <w:p w14:paraId="4B7065A6" w14:textId="40D1C163" w:rsidR="00EA005F" w:rsidRPr="009710CE" w:rsidRDefault="00EA005F"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nông nghiệp</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82,8</w:t>
      </w:r>
      <w:r w:rsidR="0009759D" w:rsidRPr="009710CE">
        <w:rPr>
          <w:rFonts w:ascii="Times New Roman" w:hAnsi="Times New Roman" w:cs="Times New Roman"/>
          <w:color w:val="auto"/>
          <w:sz w:val="28"/>
          <w:szCs w:val="28"/>
          <w:lang w:val="en-US" w:eastAsia="en-GB"/>
        </w:rPr>
        <w:t>6</w:t>
      </w:r>
      <w:r w:rsidRPr="009710CE">
        <w:rPr>
          <w:rFonts w:ascii="Times New Roman" w:hAnsi="Times New Roman" w:cs="Times New Roman"/>
          <w:color w:val="auto"/>
          <w:sz w:val="28"/>
          <w:szCs w:val="28"/>
          <w:lang w:eastAsia="en-GB"/>
        </w:rPr>
        <w:t xml:space="preserve"> ha; </w:t>
      </w:r>
    </w:p>
    <w:p w14:paraId="31F867EC" w14:textId="180A1630" w:rsidR="00EA005F" w:rsidRPr="009710CE" w:rsidRDefault="00EA005F"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quốc phòng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 xml:space="preserve">0,16 ha; </w:t>
      </w:r>
    </w:p>
    <w:p w14:paraId="21B7A1AD" w14:textId="1E5B99A7" w:rsidR="00EA005F" w:rsidRPr="009710CE" w:rsidRDefault="00EA005F"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phát triển hạ tầng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0,12 ha;</w:t>
      </w:r>
    </w:p>
    <w:p w14:paraId="47A84F4B" w14:textId="7AB0F6CF" w:rsidR="00EA005F" w:rsidRPr="009710CE" w:rsidRDefault="00EA005F"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chưa sử dụng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w:t>
      </w:r>
      <w:r w:rsidRPr="009710CE">
        <w:rPr>
          <w:rFonts w:ascii="Times New Roman" w:hAnsi="Times New Roman" w:cs="Times New Roman"/>
          <w:color w:val="auto"/>
          <w:sz w:val="28"/>
          <w:szCs w:val="28"/>
          <w:lang w:val="en-US" w:eastAsia="en-GB"/>
        </w:rPr>
        <w:t>17</w:t>
      </w:r>
      <w:r w:rsidRPr="009710CE">
        <w:rPr>
          <w:rFonts w:ascii="Times New Roman" w:hAnsi="Times New Roman" w:cs="Times New Roman"/>
          <w:color w:val="auto"/>
          <w:sz w:val="28"/>
          <w:szCs w:val="28"/>
          <w:lang w:eastAsia="en-GB"/>
        </w:rPr>
        <w:t xml:space="preserve"> ha.</w:t>
      </w:r>
    </w:p>
    <w:p w14:paraId="1FD2B31A" w14:textId="2B68325C" w:rsidR="00C10C30" w:rsidRPr="009710CE" w:rsidRDefault="00403B2A" w:rsidP="00FC35CC">
      <w:pPr>
        <w:spacing w:before="12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eastAsia="en-GB"/>
        </w:rPr>
        <w:t xml:space="preserve">Đến cuối năm 2030, diện tích đất ở tại nông thôn có 762,37 ha, chiếm 14,79 % đất phi nông nghiệp, thực tăng 81,57 ha so với hiện trạng, giảm </w:t>
      </w:r>
      <w:r w:rsidR="00F8324D" w:rsidRPr="009710CE">
        <w:rPr>
          <w:rFonts w:ascii="Times New Roman" w:hAnsi="Times New Roman" w:cs="Times New Roman"/>
          <w:color w:val="auto"/>
          <w:sz w:val="28"/>
          <w:szCs w:val="28"/>
          <w:lang w:val="en-US" w:eastAsia="en-GB"/>
        </w:rPr>
        <w:t xml:space="preserve">137,47 </w:t>
      </w:r>
      <w:r w:rsidRPr="009710CE">
        <w:rPr>
          <w:rFonts w:ascii="Times New Roman" w:hAnsi="Times New Roman" w:cs="Times New Roman"/>
          <w:color w:val="auto"/>
          <w:sz w:val="28"/>
          <w:szCs w:val="28"/>
          <w:lang w:eastAsia="en-GB"/>
        </w:rPr>
        <w:t>ha so với quy hoạch được duyệt</w:t>
      </w:r>
      <w:r w:rsidR="00C10C30" w:rsidRPr="009710CE">
        <w:rPr>
          <w:rFonts w:ascii="Times New Roman" w:hAnsi="Times New Roman" w:cs="Times New Roman"/>
          <w:color w:val="auto"/>
          <w:sz w:val="28"/>
          <w:szCs w:val="28"/>
          <w:lang w:eastAsia="en-GB"/>
        </w:rPr>
        <w:t>.</w:t>
      </w:r>
    </w:p>
    <w:p w14:paraId="712D9E0C" w14:textId="77777777" w:rsidR="00C10C30" w:rsidRPr="009710CE" w:rsidRDefault="00C10C30" w:rsidP="00FC35CC">
      <w:pPr>
        <w:widowControl/>
        <w:numPr>
          <w:ilvl w:val="0"/>
          <w:numId w:val="14"/>
        </w:numPr>
        <w:spacing w:before="120" w:line="320" w:lineRule="exact"/>
        <w:jc w:val="both"/>
        <w:rPr>
          <w:rFonts w:ascii="Times New Roman" w:hAnsi="Times New Roman" w:cs="Times New Roman"/>
          <w:i/>
          <w:iCs/>
          <w:color w:val="auto"/>
          <w:sz w:val="28"/>
          <w:szCs w:val="28"/>
          <w:lang w:eastAsia="en-GB"/>
        </w:rPr>
      </w:pPr>
      <w:r w:rsidRPr="009710CE">
        <w:rPr>
          <w:rFonts w:ascii="Times New Roman" w:hAnsi="Times New Roman" w:cs="Times New Roman"/>
          <w:i/>
          <w:iCs/>
          <w:color w:val="auto"/>
          <w:sz w:val="28"/>
          <w:szCs w:val="28"/>
          <w:lang w:eastAsia="en-GB"/>
        </w:rPr>
        <w:t>Đất ở tại đô thị</w:t>
      </w:r>
    </w:p>
    <w:p w14:paraId="147B1D24" w14:textId="5760B50F" w:rsidR="001D21AE" w:rsidRPr="009710CE" w:rsidRDefault="001D21AE" w:rsidP="00F8324D">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ở tại đô thị có 190,18 ha, chiếm 4,94% đất phi nông nghiệp.</w:t>
      </w:r>
    </w:p>
    <w:p w14:paraId="693762C4" w14:textId="77777777" w:rsidR="00053CC2" w:rsidRPr="009710CE" w:rsidRDefault="00053CC2"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Trong kỳ quy hoạch, diện tích đất ở tại đô thị không thay đổi mục đích sử dụng có 182,70 ha.</w:t>
      </w:r>
    </w:p>
    <w:p w14:paraId="20816BA5" w14:textId="77777777" w:rsidR="00480DE5" w:rsidRPr="009710CE" w:rsidRDefault="00C10C30" w:rsidP="00FC35CC">
      <w:pPr>
        <w:spacing w:before="12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G</w:t>
      </w:r>
      <w:r w:rsidRPr="009710CE">
        <w:rPr>
          <w:rFonts w:ascii="Times New Roman" w:hAnsi="Times New Roman" w:cs="Times New Roman"/>
          <w:color w:val="auto"/>
          <w:sz w:val="28"/>
          <w:szCs w:val="28"/>
          <w:lang w:eastAsia="en-GB"/>
        </w:rPr>
        <w:t>iảm</w:t>
      </w:r>
      <w:r w:rsidRPr="009710CE">
        <w:rPr>
          <w:rFonts w:ascii="Times New Roman" w:hAnsi="Times New Roman" w:cs="Times New Roman"/>
          <w:color w:val="auto"/>
          <w:sz w:val="28"/>
          <w:szCs w:val="28"/>
          <w:lang w:val="en-US" w:eastAsia="en-GB"/>
        </w:rPr>
        <w:t>:</w:t>
      </w:r>
      <w:r w:rsidRPr="009710CE">
        <w:rPr>
          <w:rFonts w:ascii="Times New Roman" w:hAnsi="Times New Roman" w:cs="Times New Roman"/>
          <w:color w:val="auto"/>
          <w:sz w:val="28"/>
          <w:szCs w:val="28"/>
          <w:lang w:eastAsia="en-GB"/>
        </w:rPr>
        <w:t xml:space="preserve"> </w:t>
      </w:r>
      <w:r w:rsidR="00480DE5" w:rsidRPr="009710CE">
        <w:rPr>
          <w:rFonts w:ascii="Times New Roman" w:hAnsi="Times New Roman" w:cs="Times New Roman"/>
          <w:color w:val="auto"/>
          <w:sz w:val="28"/>
          <w:szCs w:val="28"/>
          <w:lang w:val="en-US" w:eastAsia="en-GB"/>
        </w:rPr>
        <w:t>7,48</w:t>
      </w:r>
      <w:r w:rsidRPr="009710CE">
        <w:rPr>
          <w:rFonts w:ascii="Times New Roman" w:hAnsi="Times New Roman" w:cs="Times New Roman"/>
          <w:color w:val="auto"/>
          <w:sz w:val="28"/>
          <w:szCs w:val="28"/>
          <w:lang w:eastAsia="en-GB"/>
        </w:rPr>
        <w:t xml:space="preserve"> ha do chuyển sang các loại đất</w:t>
      </w:r>
      <w:r w:rsidRPr="009710CE">
        <w:rPr>
          <w:rFonts w:ascii="Times New Roman" w:hAnsi="Times New Roman" w:cs="Times New Roman"/>
          <w:color w:val="auto"/>
          <w:sz w:val="28"/>
          <w:szCs w:val="28"/>
          <w:lang w:val="en-US" w:eastAsia="en-GB"/>
        </w:rPr>
        <w:t>:</w:t>
      </w:r>
    </w:p>
    <w:p w14:paraId="3E14C616" w14:textId="7A78B636" w:rsidR="00C10C30" w:rsidRPr="009710CE" w:rsidRDefault="00480DE5" w:rsidP="00FC35CC">
      <w:pPr>
        <w:spacing w:before="12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Đất an ninh: 0,20 ha;</w:t>
      </w:r>
      <w:r w:rsidR="00C10C30" w:rsidRPr="009710CE">
        <w:rPr>
          <w:rFonts w:ascii="Times New Roman" w:hAnsi="Times New Roman" w:cs="Times New Roman"/>
          <w:color w:val="auto"/>
          <w:sz w:val="28"/>
          <w:szCs w:val="28"/>
          <w:lang w:eastAsia="en-GB"/>
        </w:rPr>
        <w:t xml:space="preserve"> </w:t>
      </w:r>
    </w:p>
    <w:p w14:paraId="739C86A0" w14:textId="618ED386" w:rsidR="00D47D15" w:rsidRPr="009710CE" w:rsidRDefault="00D47D15"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khu công nghiệp</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00480DE5" w:rsidRPr="009710CE">
        <w:rPr>
          <w:rFonts w:ascii="Times New Roman" w:hAnsi="Times New Roman" w:cs="Times New Roman"/>
          <w:color w:val="auto"/>
          <w:sz w:val="28"/>
          <w:szCs w:val="28"/>
          <w:lang w:val="en-US" w:eastAsia="en-GB"/>
        </w:rPr>
        <w:t>2,31</w:t>
      </w:r>
      <w:r w:rsidRPr="009710CE">
        <w:rPr>
          <w:rFonts w:ascii="Times New Roman" w:hAnsi="Times New Roman" w:cs="Times New Roman"/>
          <w:color w:val="auto"/>
          <w:sz w:val="28"/>
          <w:szCs w:val="28"/>
          <w:lang w:eastAsia="en-GB"/>
        </w:rPr>
        <w:t xml:space="preserve"> ha; </w:t>
      </w:r>
    </w:p>
    <w:p w14:paraId="56E59405" w14:textId="288DFFEC" w:rsidR="00D47D15" w:rsidRPr="009710CE" w:rsidRDefault="00D47D15"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cụm công nghiệp</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0,31 ha;</w:t>
      </w:r>
    </w:p>
    <w:p w14:paraId="406C733C" w14:textId="42A0C79A" w:rsidR="00D47D15" w:rsidRPr="009710CE" w:rsidRDefault="00D47D15"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thương mại, dịch vụ</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00480DE5" w:rsidRPr="009710CE">
        <w:rPr>
          <w:rFonts w:ascii="Times New Roman" w:hAnsi="Times New Roman" w:cs="Times New Roman"/>
          <w:color w:val="auto"/>
          <w:sz w:val="28"/>
          <w:szCs w:val="28"/>
          <w:lang w:val="en-US" w:eastAsia="en-GB"/>
        </w:rPr>
        <w:t>1,45</w:t>
      </w:r>
      <w:r w:rsidRPr="009710CE">
        <w:rPr>
          <w:rFonts w:ascii="Times New Roman" w:hAnsi="Times New Roman" w:cs="Times New Roman"/>
          <w:color w:val="auto"/>
          <w:sz w:val="28"/>
          <w:szCs w:val="28"/>
          <w:lang w:eastAsia="en-GB"/>
        </w:rPr>
        <w:t xml:space="preserve"> ha;</w:t>
      </w:r>
    </w:p>
    <w:p w14:paraId="1B8DA276" w14:textId="140FB32B" w:rsidR="00D47D15" w:rsidRPr="009710CE" w:rsidRDefault="00D47D15"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phát triển hạ tầng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00480DE5" w:rsidRPr="009710CE">
        <w:rPr>
          <w:rFonts w:ascii="Times New Roman" w:hAnsi="Times New Roman" w:cs="Times New Roman"/>
          <w:color w:val="auto"/>
          <w:sz w:val="28"/>
          <w:szCs w:val="28"/>
          <w:lang w:val="en-US" w:eastAsia="en-GB"/>
        </w:rPr>
        <w:t>3,02</w:t>
      </w:r>
      <w:r w:rsidRPr="009710CE">
        <w:rPr>
          <w:rFonts w:ascii="Times New Roman" w:hAnsi="Times New Roman" w:cs="Times New Roman"/>
          <w:color w:val="auto"/>
          <w:sz w:val="28"/>
          <w:szCs w:val="28"/>
          <w:lang w:eastAsia="en-GB"/>
        </w:rPr>
        <w:t xml:space="preserve"> ha;</w:t>
      </w:r>
    </w:p>
    <w:p w14:paraId="1D4BDA71" w14:textId="77777777" w:rsidR="00480DE5" w:rsidRPr="009710CE" w:rsidRDefault="00D47D15" w:rsidP="00FC35CC">
      <w:pPr>
        <w:spacing w:before="12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Đất khu vui chơi giả trí công cộng</w:t>
      </w:r>
      <w:r w:rsidRPr="009710CE">
        <w:rPr>
          <w:rFonts w:ascii="Times New Roman" w:hAnsi="Times New Roman" w:cs="Times New Roman"/>
          <w:color w:val="auto"/>
          <w:sz w:val="28"/>
          <w:szCs w:val="28"/>
          <w:lang w:val="en-US" w:eastAsia="en-GB"/>
        </w:rPr>
        <w:tab/>
        <w:t>: 0,10 ha</w:t>
      </w:r>
      <w:r w:rsidR="00480DE5" w:rsidRPr="009710CE">
        <w:rPr>
          <w:rFonts w:ascii="Times New Roman" w:hAnsi="Times New Roman" w:cs="Times New Roman"/>
          <w:color w:val="auto"/>
          <w:sz w:val="28"/>
          <w:szCs w:val="28"/>
          <w:lang w:val="en-US" w:eastAsia="en-GB"/>
        </w:rPr>
        <w:t>;</w:t>
      </w:r>
    </w:p>
    <w:p w14:paraId="0220DA24" w14:textId="5DA89565" w:rsidR="00D47D15" w:rsidRPr="009710CE" w:rsidRDefault="00480DE5" w:rsidP="00FC35CC">
      <w:pPr>
        <w:spacing w:before="12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Đất xây dựng trụ sở cơ quan</w:t>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t>: 0,09 ha</w:t>
      </w:r>
      <w:r w:rsidR="00D47D15" w:rsidRPr="009710CE">
        <w:rPr>
          <w:rFonts w:ascii="Times New Roman" w:hAnsi="Times New Roman" w:cs="Times New Roman"/>
          <w:color w:val="auto"/>
          <w:sz w:val="28"/>
          <w:szCs w:val="28"/>
          <w:lang w:val="en-US" w:eastAsia="en-GB"/>
        </w:rPr>
        <w:t>.</w:t>
      </w:r>
    </w:p>
    <w:p w14:paraId="0A33775B" w14:textId="447788EB" w:rsidR="00C10C30" w:rsidRPr="009710CE" w:rsidRDefault="00C10C30" w:rsidP="00FC35CC">
      <w:pPr>
        <w:spacing w:before="120" w:line="320" w:lineRule="exact"/>
        <w:ind w:firstLine="720"/>
        <w:jc w:val="both"/>
        <w:rPr>
          <w:rFonts w:ascii="Times New Roman" w:hAnsi="Times New Roman" w:cs="Times New Roman"/>
          <w:color w:val="auto"/>
          <w:spacing w:val="-2"/>
          <w:sz w:val="28"/>
          <w:szCs w:val="28"/>
          <w:lang w:eastAsia="en-GB"/>
        </w:rPr>
      </w:pPr>
      <w:r w:rsidRPr="009710CE">
        <w:rPr>
          <w:rFonts w:ascii="Times New Roman" w:hAnsi="Times New Roman" w:cs="Times New Roman"/>
          <w:color w:val="auto"/>
          <w:sz w:val="28"/>
          <w:szCs w:val="28"/>
          <w:lang w:eastAsia="en-GB"/>
        </w:rPr>
        <w:t xml:space="preserve">- </w:t>
      </w:r>
      <w:r w:rsidRPr="009710CE">
        <w:rPr>
          <w:rFonts w:ascii="Times New Roman" w:hAnsi="Times New Roman" w:cs="Times New Roman"/>
          <w:color w:val="auto"/>
          <w:spacing w:val="-2"/>
          <w:sz w:val="28"/>
          <w:szCs w:val="28"/>
          <w:lang w:val="en-US" w:eastAsia="en-GB"/>
        </w:rPr>
        <w:t>T</w:t>
      </w:r>
      <w:r w:rsidRPr="009710CE">
        <w:rPr>
          <w:rFonts w:ascii="Times New Roman" w:hAnsi="Times New Roman" w:cs="Times New Roman"/>
          <w:color w:val="auto"/>
          <w:spacing w:val="-2"/>
          <w:sz w:val="28"/>
          <w:szCs w:val="28"/>
          <w:lang w:eastAsia="en-GB"/>
        </w:rPr>
        <w:t>ăng thêm</w:t>
      </w:r>
      <w:r w:rsidRPr="009710CE">
        <w:rPr>
          <w:rFonts w:ascii="Times New Roman" w:hAnsi="Times New Roman" w:cs="Times New Roman"/>
          <w:color w:val="auto"/>
          <w:spacing w:val="-2"/>
          <w:sz w:val="28"/>
          <w:szCs w:val="28"/>
          <w:lang w:val="en-US" w:eastAsia="en-GB"/>
        </w:rPr>
        <w:t>:</w:t>
      </w:r>
      <w:r w:rsidRPr="009710CE">
        <w:rPr>
          <w:rFonts w:ascii="Times New Roman" w:hAnsi="Times New Roman" w:cs="Times New Roman"/>
          <w:color w:val="auto"/>
          <w:spacing w:val="-2"/>
          <w:sz w:val="28"/>
          <w:szCs w:val="28"/>
          <w:lang w:eastAsia="en-GB"/>
        </w:rPr>
        <w:t xml:space="preserve"> </w:t>
      </w:r>
      <w:r w:rsidR="00480DE5" w:rsidRPr="009710CE">
        <w:rPr>
          <w:rFonts w:ascii="Times New Roman" w:hAnsi="Times New Roman" w:cs="Times New Roman"/>
          <w:color w:val="auto"/>
          <w:spacing w:val="-2"/>
          <w:sz w:val="28"/>
          <w:szCs w:val="28"/>
          <w:lang w:val="en-US" w:eastAsia="en-GB"/>
        </w:rPr>
        <w:t>62,78</w:t>
      </w:r>
      <w:r w:rsidRPr="009710CE">
        <w:rPr>
          <w:rFonts w:ascii="Times New Roman" w:hAnsi="Times New Roman" w:cs="Times New Roman"/>
          <w:color w:val="auto"/>
          <w:spacing w:val="-2"/>
          <w:sz w:val="28"/>
          <w:szCs w:val="28"/>
          <w:lang w:eastAsia="en-GB"/>
        </w:rPr>
        <w:t xml:space="preserve"> ha, được chuyển từ các loại đất: </w:t>
      </w:r>
    </w:p>
    <w:p w14:paraId="0D6877B0" w14:textId="7071DA3B" w:rsidR="00D47D15" w:rsidRPr="009710CE" w:rsidRDefault="00D47D15"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nông nghiệp</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00480DE5" w:rsidRPr="009710CE">
        <w:rPr>
          <w:rFonts w:ascii="Times New Roman" w:hAnsi="Times New Roman" w:cs="Times New Roman"/>
          <w:color w:val="auto"/>
          <w:sz w:val="28"/>
          <w:szCs w:val="28"/>
          <w:lang w:val="en-US" w:eastAsia="en-GB"/>
        </w:rPr>
        <w:t>57,03</w:t>
      </w:r>
      <w:r w:rsidRPr="009710CE">
        <w:rPr>
          <w:rFonts w:ascii="Times New Roman" w:hAnsi="Times New Roman" w:cs="Times New Roman"/>
          <w:color w:val="auto"/>
          <w:sz w:val="28"/>
          <w:szCs w:val="28"/>
          <w:lang w:eastAsia="en-GB"/>
        </w:rPr>
        <w:t xml:space="preserve"> ha; </w:t>
      </w:r>
    </w:p>
    <w:p w14:paraId="7BC461F7" w14:textId="68A47FAA" w:rsidR="00D47D15" w:rsidRPr="009710CE" w:rsidRDefault="00D47D15"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an ninh</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0,02 ha;</w:t>
      </w:r>
    </w:p>
    <w:p w14:paraId="37EF486D" w14:textId="1337FE48" w:rsidR="00D47D15" w:rsidRPr="009710CE" w:rsidRDefault="00D47D15"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sản xuất phi nông nghiệp</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0,10 ha;</w:t>
      </w:r>
    </w:p>
    <w:p w14:paraId="71BA55A3" w14:textId="7ECE2DDE" w:rsidR="00D47D15" w:rsidRPr="009710CE" w:rsidRDefault="00D47D15"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lastRenderedPageBreak/>
        <w:t>+ Đất phát triển hạ tầng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5,</w:t>
      </w:r>
      <w:r w:rsidR="00480DE5" w:rsidRPr="009710CE">
        <w:rPr>
          <w:rFonts w:ascii="Times New Roman" w:hAnsi="Times New Roman" w:cs="Times New Roman"/>
          <w:color w:val="auto"/>
          <w:sz w:val="28"/>
          <w:szCs w:val="28"/>
          <w:lang w:val="en-US" w:eastAsia="en-GB"/>
        </w:rPr>
        <w:t>17</w:t>
      </w:r>
      <w:r w:rsidRPr="009710CE">
        <w:rPr>
          <w:rFonts w:ascii="Times New Roman" w:hAnsi="Times New Roman" w:cs="Times New Roman"/>
          <w:color w:val="auto"/>
          <w:sz w:val="28"/>
          <w:szCs w:val="28"/>
          <w:lang w:eastAsia="en-GB"/>
        </w:rPr>
        <w:t xml:space="preserve"> ha;</w:t>
      </w:r>
    </w:p>
    <w:p w14:paraId="14743877" w14:textId="3893CEF0" w:rsidR="00D47D15" w:rsidRPr="009710CE" w:rsidRDefault="00D47D15"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xây dựng trụ sở cơ quan</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w:t>
      </w:r>
      <w:r w:rsidR="00480DE5" w:rsidRPr="009710CE">
        <w:rPr>
          <w:rFonts w:ascii="Times New Roman" w:hAnsi="Times New Roman" w:cs="Times New Roman"/>
          <w:color w:val="auto"/>
          <w:sz w:val="28"/>
          <w:szCs w:val="28"/>
          <w:lang w:val="en-US" w:eastAsia="en-GB"/>
        </w:rPr>
        <w:t>25</w:t>
      </w:r>
      <w:r w:rsidRPr="009710CE">
        <w:rPr>
          <w:rFonts w:ascii="Times New Roman" w:hAnsi="Times New Roman" w:cs="Times New Roman"/>
          <w:color w:val="auto"/>
          <w:sz w:val="28"/>
          <w:szCs w:val="28"/>
          <w:lang w:eastAsia="en-GB"/>
        </w:rPr>
        <w:t xml:space="preserve"> ha;</w:t>
      </w:r>
    </w:p>
    <w:p w14:paraId="49A6F696" w14:textId="0ADF3083" w:rsidR="00D47D15" w:rsidRPr="009710CE" w:rsidRDefault="00D47D15"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sông suối</w:t>
      </w:r>
      <w:r w:rsidR="00916F4B" w:rsidRPr="009710CE">
        <w:rPr>
          <w:rFonts w:ascii="Times New Roman" w:hAnsi="Times New Roman" w:cs="Times New Roman"/>
          <w:color w:val="auto"/>
          <w:sz w:val="28"/>
          <w:szCs w:val="28"/>
          <w:lang w:eastAsia="en-GB"/>
        </w:rPr>
        <w:tab/>
      </w:r>
      <w:r w:rsidR="00916F4B" w:rsidRPr="009710CE">
        <w:rPr>
          <w:rFonts w:ascii="Times New Roman" w:hAnsi="Times New Roman" w:cs="Times New Roman"/>
          <w:color w:val="auto"/>
          <w:sz w:val="28"/>
          <w:szCs w:val="28"/>
          <w:lang w:eastAsia="en-GB"/>
        </w:rPr>
        <w:tab/>
      </w:r>
      <w:r w:rsidR="00916F4B" w:rsidRPr="009710CE">
        <w:rPr>
          <w:rFonts w:ascii="Times New Roman" w:hAnsi="Times New Roman" w:cs="Times New Roman"/>
          <w:color w:val="auto"/>
          <w:sz w:val="28"/>
          <w:szCs w:val="28"/>
          <w:lang w:eastAsia="en-GB"/>
        </w:rPr>
        <w:tab/>
      </w:r>
      <w:r w:rsidR="00916F4B"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w:t>
      </w:r>
      <w:r w:rsidR="00916F4B"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0,02 ha;</w:t>
      </w:r>
    </w:p>
    <w:p w14:paraId="254EABAA" w14:textId="5C0A96E9" w:rsidR="00D47D15" w:rsidRPr="009710CE" w:rsidRDefault="00D47D15"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phi nông nghiệp khác</w:t>
      </w:r>
      <w:r w:rsidR="00916F4B" w:rsidRPr="009710CE">
        <w:rPr>
          <w:rFonts w:ascii="Times New Roman" w:hAnsi="Times New Roman" w:cs="Times New Roman"/>
          <w:color w:val="auto"/>
          <w:sz w:val="28"/>
          <w:szCs w:val="28"/>
          <w:lang w:eastAsia="en-GB"/>
        </w:rPr>
        <w:tab/>
      </w:r>
      <w:r w:rsidR="00916F4B"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w:t>
      </w:r>
      <w:r w:rsidR="00916F4B"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0,03 ha;</w:t>
      </w:r>
    </w:p>
    <w:p w14:paraId="5E903D36" w14:textId="16337041" w:rsidR="00D47D15" w:rsidRPr="009710CE" w:rsidRDefault="00D47D15" w:rsidP="00FC35CC">
      <w:pPr>
        <w:spacing w:before="12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eastAsia="en-GB"/>
        </w:rPr>
        <w:t>+ Đất chưa sử dụng</w:t>
      </w:r>
      <w:r w:rsidR="00916F4B" w:rsidRPr="009710CE">
        <w:rPr>
          <w:rFonts w:ascii="Times New Roman" w:hAnsi="Times New Roman" w:cs="Times New Roman"/>
          <w:color w:val="auto"/>
          <w:sz w:val="28"/>
          <w:szCs w:val="28"/>
          <w:lang w:eastAsia="en-GB"/>
        </w:rPr>
        <w:tab/>
      </w:r>
      <w:r w:rsidR="00916F4B" w:rsidRPr="009710CE">
        <w:rPr>
          <w:rFonts w:ascii="Times New Roman" w:hAnsi="Times New Roman" w:cs="Times New Roman"/>
          <w:color w:val="auto"/>
          <w:sz w:val="28"/>
          <w:szCs w:val="28"/>
          <w:lang w:eastAsia="en-GB"/>
        </w:rPr>
        <w:tab/>
      </w:r>
      <w:r w:rsidR="00916F4B"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w:t>
      </w:r>
      <w:r w:rsidR="00916F4B"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0,16 ha</w:t>
      </w:r>
      <w:r w:rsidRPr="009710CE">
        <w:rPr>
          <w:rFonts w:ascii="Times New Roman" w:hAnsi="Times New Roman" w:cs="Times New Roman"/>
          <w:color w:val="auto"/>
          <w:sz w:val="28"/>
          <w:szCs w:val="28"/>
          <w:lang w:val="en-US" w:eastAsia="en-GB"/>
        </w:rPr>
        <w:t>.</w:t>
      </w:r>
    </w:p>
    <w:p w14:paraId="7F672D8B" w14:textId="0BF182BE" w:rsidR="00C10C30" w:rsidRPr="009710CE" w:rsidRDefault="00403B2A"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Đến cuối năm 2030, diện tích đất ở tại đô thị có 245,48 ha, chiếm 4,76</w:t>
      </w:r>
      <w:r w:rsidRPr="009710CE">
        <w:rPr>
          <w:rFonts w:ascii="Times New Roman" w:hAnsi="Times New Roman" w:cs="Times New Roman"/>
          <w:color w:val="auto"/>
          <w:sz w:val="28"/>
          <w:szCs w:val="28"/>
          <w:lang w:eastAsia="en-GB"/>
        </w:rPr>
        <w:tab/>
        <w:t xml:space="preserve">% đất phi nông nghiệp, thực tăng 60,47 ha so với hiện trạng, giảm </w:t>
      </w:r>
      <w:r w:rsidR="00F8324D" w:rsidRPr="009710CE">
        <w:rPr>
          <w:rFonts w:ascii="Times New Roman" w:hAnsi="Times New Roman" w:cs="Times New Roman"/>
          <w:color w:val="auto"/>
          <w:sz w:val="28"/>
          <w:szCs w:val="28"/>
          <w:lang w:val="en-US" w:eastAsia="en-GB"/>
        </w:rPr>
        <w:t xml:space="preserve">59,59 </w:t>
      </w:r>
      <w:r w:rsidRPr="009710CE">
        <w:rPr>
          <w:rFonts w:ascii="Times New Roman" w:hAnsi="Times New Roman" w:cs="Times New Roman"/>
          <w:color w:val="auto"/>
          <w:sz w:val="28"/>
          <w:szCs w:val="28"/>
          <w:lang w:eastAsia="en-GB"/>
        </w:rPr>
        <w:t>ha so với quy hoạch được duyệt</w:t>
      </w:r>
      <w:r w:rsidR="00C10C30" w:rsidRPr="009710CE">
        <w:rPr>
          <w:rFonts w:ascii="Times New Roman" w:hAnsi="Times New Roman" w:cs="Times New Roman"/>
          <w:color w:val="auto"/>
          <w:sz w:val="28"/>
          <w:szCs w:val="28"/>
          <w:lang w:eastAsia="en-GB"/>
        </w:rPr>
        <w:t>.</w:t>
      </w:r>
    </w:p>
    <w:p w14:paraId="344B3BC9" w14:textId="77777777" w:rsidR="00C10C30" w:rsidRPr="009710CE" w:rsidRDefault="00C10C30" w:rsidP="00FC35CC">
      <w:pPr>
        <w:widowControl/>
        <w:numPr>
          <w:ilvl w:val="0"/>
          <w:numId w:val="15"/>
        </w:numPr>
        <w:spacing w:before="120" w:line="320" w:lineRule="exact"/>
        <w:jc w:val="both"/>
        <w:rPr>
          <w:rFonts w:ascii="Times New Roman" w:hAnsi="Times New Roman" w:cs="Times New Roman"/>
          <w:i/>
          <w:iCs/>
          <w:color w:val="auto"/>
          <w:sz w:val="28"/>
          <w:szCs w:val="28"/>
          <w:lang w:eastAsia="en-GB"/>
        </w:rPr>
      </w:pPr>
      <w:r w:rsidRPr="009710CE">
        <w:rPr>
          <w:rFonts w:ascii="Times New Roman" w:hAnsi="Times New Roman" w:cs="Times New Roman"/>
          <w:i/>
          <w:iCs/>
          <w:color w:val="auto"/>
          <w:sz w:val="28"/>
          <w:szCs w:val="28"/>
          <w:lang w:eastAsia="en-GB"/>
        </w:rPr>
        <w:t>Đất xây dựng trụ sở cơ quan</w:t>
      </w:r>
    </w:p>
    <w:p w14:paraId="0FF8ADC4" w14:textId="77777777" w:rsidR="001D21AE" w:rsidRPr="009710CE" w:rsidRDefault="001D21AE" w:rsidP="00F8324D">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xây dựng trụ sở cơ quan có 13,92 ha, chiếm 0,36 % đất phi nông nghiệp.</w:t>
      </w:r>
    </w:p>
    <w:p w14:paraId="4AD3627B" w14:textId="77777777" w:rsidR="00053CC2" w:rsidRPr="009710CE" w:rsidRDefault="00053CC2"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Trong kỳ quy hoạch, diện tích đất xây dựng trụ sở cơ quan không thay đổi mục đích sử dụng có 11,94 ha.</w:t>
      </w:r>
    </w:p>
    <w:p w14:paraId="0033481C" w14:textId="0BD98FAD" w:rsidR="00C10C30" w:rsidRPr="009710CE" w:rsidRDefault="00C10C30" w:rsidP="00FC35CC">
      <w:pPr>
        <w:spacing w:before="12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G</w:t>
      </w:r>
      <w:r w:rsidRPr="009710CE">
        <w:rPr>
          <w:rFonts w:ascii="Times New Roman" w:hAnsi="Times New Roman" w:cs="Times New Roman"/>
          <w:color w:val="auto"/>
          <w:sz w:val="28"/>
          <w:szCs w:val="28"/>
          <w:lang w:eastAsia="en-GB"/>
        </w:rPr>
        <w:t xml:space="preserve">iảm </w:t>
      </w:r>
      <w:r w:rsidR="00EF3D46" w:rsidRPr="009710CE">
        <w:rPr>
          <w:rFonts w:ascii="Times New Roman" w:hAnsi="Times New Roman" w:cs="Times New Roman"/>
          <w:color w:val="auto"/>
          <w:sz w:val="28"/>
          <w:szCs w:val="28"/>
          <w:lang w:val="en-US" w:eastAsia="en-GB"/>
        </w:rPr>
        <w:t>1,</w:t>
      </w:r>
      <w:r w:rsidR="00480DE5" w:rsidRPr="009710CE">
        <w:rPr>
          <w:rFonts w:ascii="Times New Roman" w:hAnsi="Times New Roman" w:cs="Times New Roman"/>
          <w:color w:val="auto"/>
          <w:sz w:val="28"/>
          <w:szCs w:val="28"/>
          <w:lang w:val="en-US" w:eastAsia="en-GB"/>
        </w:rPr>
        <w:t>98</w:t>
      </w:r>
      <w:r w:rsidRPr="009710CE">
        <w:rPr>
          <w:rFonts w:ascii="Times New Roman" w:hAnsi="Times New Roman" w:cs="Times New Roman"/>
          <w:color w:val="auto"/>
          <w:sz w:val="28"/>
          <w:szCs w:val="28"/>
          <w:lang w:eastAsia="en-GB"/>
        </w:rPr>
        <w:t xml:space="preserve"> ha, do chuyển sang các loại đất</w:t>
      </w:r>
      <w:r w:rsidRPr="009710CE">
        <w:rPr>
          <w:rFonts w:ascii="Times New Roman" w:hAnsi="Times New Roman" w:cs="Times New Roman"/>
          <w:color w:val="auto"/>
          <w:sz w:val="28"/>
          <w:szCs w:val="28"/>
          <w:lang w:val="en-US" w:eastAsia="en-GB"/>
        </w:rPr>
        <w:t>:</w:t>
      </w:r>
      <w:r w:rsidRPr="009710CE">
        <w:rPr>
          <w:rFonts w:ascii="Times New Roman" w:hAnsi="Times New Roman" w:cs="Times New Roman"/>
          <w:color w:val="auto"/>
          <w:sz w:val="28"/>
          <w:szCs w:val="28"/>
          <w:lang w:eastAsia="en-GB"/>
        </w:rPr>
        <w:t xml:space="preserve"> </w:t>
      </w:r>
    </w:p>
    <w:p w14:paraId="6EC31F60" w14:textId="30EBFA5F" w:rsidR="00916F4B" w:rsidRPr="009710CE" w:rsidRDefault="00916F4B"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an nin</w:t>
      </w:r>
      <w:r w:rsidRPr="009710CE">
        <w:rPr>
          <w:rFonts w:ascii="Times New Roman" w:hAnsi="Times New Roman" w:cs="Times New Roman"/>
          <w:color w:val="auto"/>
          <w:sz w:val="28"/>
          <w:szCs w:val="28"/>
          <w:lang w:val="en-US" w:eastAsia="en-GB"/>
        </w:rPr>
        <w:t>h</w:t>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eastAsia="en-GB"/>
        </w:rPr>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 xml:space="preserve">0,77 ha; </w:t>
      </w:r>
    </w:p>
    <w:p w14:paraId="4E9798AA" w14:textId="77ABA419" w:rsidR="00916F4B" w:rsidRPr="009710CE" w:rsidRDefault="00916F4B"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thương mại, dịch vụ</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 xml:space="preserve">0,10 ha; </w:t>
      </w:r>
    </w:p>
    <w:p w14:paraId="28C89617" w14:textId="4CA114ED" w:rsidR="00916F4B" w:rsidRPr="009710CE" w:rsidRDefault="00916F4B"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phát triển hạ tầng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w:t>
      </w:r>
      <w:r w:rsidR="00480DE5" w:rsidRPr="009710CE">
        <w:rPr>
          <w:rFonts w:ascii="Times New Roman" w:hAnsi="Times New Roman" w:cs="Times New Roman"/>
          <w:color w:val="auto"/>
          <w:sz w:val="28"/>
          <w:szCs w:val="28"/>
          <w:lang w:val="en-US" w:eastAsia="en-GB"/>
        </w:rPr>
        <w:t>69</w:t>
      </w:r>
      <w:r w:rsidRPr="009710CE">
        <w:rPr>
          <w:rFonts w:ascii="Times New Roman" w:hAnsi="Times New Roman" w:cs="Times New Roman"/>
          <w:color w:val="auto"/>
          <w:sz w:val="28"/>
          <w:szCs w:val="28"/>
          <w:lang w:eastAsia="en-GB"/>
        </w:rPr>
        <w:t xml:space="preserve"> ha;</w:t>
      </w:r>
    </w:p>
    <w:p w14:paraId="3232AC26" w14:textId="1DB3E01D" w:rsidR="00916F4B" w:rsidRPr="009710CE" w:rsidRDefault="00916F4B"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sinh hoạt cộng đồng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0,04 ha;</w:t>
      </w:r>
    </w:p>
    <w:p w14:paraId="5D0305B2" w14:textId="43C51DA4" w:rsidR="00916F4B" w:rsidRPr="009710CE" w:rsidRDefault="00916F4B"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ở đô thị</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w:t>
      </w:r>
      <w:r w:rsidR="00480DE5" w:rsidRPr="009710CE">
        <w:rPr>
          <w:rFonts w:ascii="Times New Roman" w:hAnsi="Times New Roman" w:cs="Times New Roman"/>
          <w:color w:val="auto"/>
          <w:sz w:val="28"/>
          <w:szCs w:val="28"/>
          <w:lang w:val="en-US" w:eastAsia="en-GB"/>
        </w:rPr>
        <w:t>25</w:t>
      </w:r>
      <w:r w:rsidRPr="009710CE">
        <w:rPr>
          <w:rFonts w:ascii="Times New Roman" w:hAnsi="Times New Roman" w:cs="Times New Roman"/>
          <w:color w:val="auto"/>
          <w:sz w:val="28"/>
          <w:szCs w:val="28"/>
          <w:lang w:eastAsia="en-GB"/>
        </w:rPr>
        <w:t xml:space="preserve"> ha;</w:t>
      </w:r>
    </w:p>
    <w:p w14:paraId="7AB38773" w14:textId="5798117C" w:rsidR="00916F4B" w:rsidRPr="009710CE" w:rsidRDefault="00916F4B" w:rsidP="00FC35CC">
      <w:pPr>
        <w:spacing w:before="12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eastAsia="en-GB"/>
        </w:rPr>
        <w:t>+ Đất xây dựng tổ chức sự nghiệp</w:t>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w:t>
      </w:r>
      <w:r w:rsidR="00480DE5" w:rsidRPr="009710CE">
        <w:rPr>
          <w:rFonts w:ascii="Times New Roman" w:hAnsi="Times New Roman" w:cs="Times New Roman"/>
          <w:color w:val="auto"/>
          <w:sz w:val="28"/>
          <w:szCs w:val="28"/>
          <w:lang w:val="en-US" w:eastAsia="en-GB"/>
        </w:rPr>
        <w:t>13</w:t>
      </w:r>
      <w:r w:rsidRPr="009710CE">
        <w:rPr>
          <w:rFonts w:ascii="Times New Roman" w:hAnsi="Times New Roman" w:cs="Times New Roman"/>
          <w:color w:val="auto"/>
          <w:sz w:val="28"/>
          <w:szCs w:val="28"/>
          <w:lang w:eastAsia="en-GB"/>
        </w:rPr>
        <w:t xml:space="preserve"> ha</w:t>
      </w:r>
      <w:r w:rsidRPr="009710CE">
        <w:rPr>
          <w:rFonts w:ascii="Times New Roman" w:hAnsi="Times New Roman" w:cs="Times New Roman"/>
          <w:color w:val="auto"/>
          <w:sz w:val="28"/>
          <w:szCs w:val="28"/>
          <w:lang w:val="en-US" w:eastAsia="en-GB"/>
        </w:rPr>
        <w:t>.</w:t>
      </w:r>
    </w:p>
    <w:p w14:paraId="5679C9EC" w14:textId="47F8B8C6" w:rsidR="00C10C30" w:rsidRPr="009710CE" w:rsidRDefault="00C10C30"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 </w:t>
      </w:r>
      <w:r w:rsidRPr="009710CE">
        <w:rPr>
          <w:rFonts w:ascii="Times New Roman" w:hAnsi="Times New Roman" w:cs="Times New Roman"/>
          <w:color w:val="auto"/>
          <w:sz w:val="28"/>
          <w:szCs w:val="28"/>
          <w:lang w:val="en-US" w:eastAsia="en-GB"/>
        </w:rPr>
        <w:t>T</w:t>
      </w:r>
      <w:r w:rsidRPr="009710CE">
        <w:rPr>
          <w:rFonts w:ascii="Times New Roman" w:hAnsi="Times New Roman" w:cs="Times New Roman"/>
          <w:color w:val="auto"/>
          <w:sz w:val="28"/>
          <w:szCs w:val="28"/>
          <w:lang w:eastAsia="en-GB"/>
        </w:rPr>
        <w:t>ăng thêm</w:t>
      </w:r>
      <w:r w:rsidRPr="009710CE">
        <w:rPr>
          <w:rFonts w:ascii="Times New Roman" w:hAnsi="Times New Roman" w:cs="Times New Roman"/>
          <w:color w:val="auto"/>
          <w:sz w:val="28"/>
          <w:szCs w:val="28"/>
          <w:lang w:val="en-US" w:eastAsia="en-GB"/>
        </w:rPr>
        <w:t>:</w:t>
      </w:r>
      <w:r w:rsidRPr="009710CE">
        <w:rPr>
          <w:rFonts w:ascii="Times New Roman" w:hAnsi="Times New Roman" w:cs="Times New Roman"/>
          <w:color w:val="auto"/>
          <w:sz w:val="28"/>
          <w:szCs w:val="28"/>
          <w:lang w:eastAsia="en-GB"/>
        </w:rPr>
        <w:t xml:space="preserve"> </w:t>
      </w:r>
      <w:r w:rsidR="00480DE5" w:rsidRPr="009710CE">
        <w:rPr>
          <w:rFonts w:ascii="Times New Roman" w:hAnsi="Times New Roman" w:cs="Times New Roman"/>
          <w:color w:val="auto"/>
          <w:sz w:val="28"/>
          <w:szCs w:val="28"/>
          <w:lang w:val="en-US" w:eastAsia="en-GB"/>
        </w:rPr>
        <w:t>5,23</w:t>
      </w:r>
      <w:r w:rsidRPr="009710CE">
        <w:rPr>
          <w:rFonts w:ascii="Times New Roman" w:hAnsi="Times New Roman" w:cs="Times New Roman"/>
          <w:color w:val="auto"/>
          <w:sz w:val="28"/>
          <w:szCs w:val="28"/>
          <w:lang w:eastAsia="en-GB"/>
        </w:rPr>
        <w:t xml:space="preserve"> ha, được chuyển từ các loại đất:</w:t>
      </w:r>
    </w:p>
    <w:p w14:paraId="72FAE6E6" w14:textId="4FEDB559" w:rsidR="00916F4B" w:rsidRPr="009710CE" w:rsidRDefault="00916F4B"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nông nghiệp</w:t>
      </w:r>
      <w:r w:rsidR="00185851" w:rsidRPr="009710CE">
        <w:rPr>
          <w:rFonts w:ascii="Times New Roman" w:hAnsi="Times New Roman" w:cs="Times New Roman"/>
          <w:color w:val="auto"/>
          <w:sz w:val="28"/>
          <w:szCs w:val="28"/>
          <w:lang w:eastAsia="en-GB"/>
        </w:rPr>
        <w:tab/>
      </w:r>
      <w:r w:rsidR="00185851" w:rsidRPr="009710CE">
        <w:rPr>
          <w:rFonts w:ascii="Times New Roman" w:hAnsi="Times New Roman" w:cs="Times New Roman"/>
          <w:color w:val="auto"/>
          <w:sz w:val="28"/>
          <w:szCs w:val="28"/>
          <w:lang w:eastAsia="en-GB"/>
        </w:rPr>
        <w:tab/>
      </w:r>
      <w:r w:rsidR="00185851" w:rsidRPr="009710CE">
        <w:rPr>
          <w:rFonts w:ascii="Times New Roman" w:hAnsi="Times New Roman" w:cs="Times New Roman"/>
          <w:color w:val="auto"/>
          <w:sz w:val="28"/>
          <w:szCs w:val="28"/>
          <w:lang w:eastAsia="en-GB"/>
        </w:rPr>
        <w:tab/>
      </w:r>
      <w:r w:rsidR="00185851"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w:t>
      </w:r>
      <w:r w:rsidR="00185851" w:rsidRPr="009710CE">
        <w:rPr>
          <w:rFonts w:ascii="Times New Roman" w:hAnsi="Times New Roman" w:cs="Times New Roman"/>
          <w:color w:val="auto"/>
          <w:sz w:val="28"/>
          <w:szCs w:val="28"/>
          <w:lang w:val="en-US" w:eastAsia="en-GB"/>
        </w:rPr>
        <w:t xml:space="preserve"> </w:t>
      </w:r>
      <w:r w:rsidR="00480DE5" w:rsidRPr="009710CE">
        <w:rPr>
          <w:rFonts w:ascii="Times New Roman" w:hAnsi="Times New Roman" w:cs="Times New Roman"/>
          <w:color w:val="auto"/>
          <w:sz w:val="28"/>
          <w:szCs w:val="28"/>
          <w:lang w:val="en-US" w:eastAsia="en-GB"/>
        </w:rPr>
        <w:t>3,88</w:t>
      </w:r>
      <w:r w:rsidRPr="009710CE">
        <w:rPr>
          <w:rFonts w:ascii="Times New Roman" w:hAnsi="Times New Roman" w:cs="Times New Roman"/>
          <w:color w:val="auto"/>
          <w:sz w:val="28"/>
          <w:szCs w:val="28"/>
          <w:lang w:eastAsia="en-GB"/>
        </w:rPr>
        <w:t xml:space="preserve"> ha; </w:t>
      </w:r>
    </w:p>
    <w:p w14:paraId="1E78F427" w14:textId="6D52F37E" w:rsidR="00916F4B" w:rsidRPr="009710CE" w:rsidRDefault="00916F4B"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phát triển hạ tầng</w:t>
      </w:r>
      <w:r w:rsidR="00185851" w:rsidRPr="009710CE">
        <w:rPr>
          <w:rFonts w:ascii="Times New Roman" w:hAnsi="Times New Roman" w:cs="Times New Roman"/>
          <w:color w:val="auto"/>
          <w:sz w:val="28"/>
          <w:szCs w:val="28"/>
          <w:lang w:eastAsia="en-GB"/>
        </w:rPr>
        <w:tab/>
      </w:r>
      <w:r w:rsidR="00185851" w:rsidRPr="009710CE">
        <w:rPr>
          <w:rFonts w:ascii="Times New Roman" w:hAnsi="Times New Roman" w:cs="Times New Roman"/>
          <w:color w:val="auto"/>
          <w:sz w:val="28"/>
          <w:szCs w:val="28"/>
          <w:lang w:eastAsia="en-GB"/>
        </w:rPr>
        <w:tab/>
      </w:r>
      <w:r w:rsidR="00185851"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w:t>
      </w:r>
      <w:r w:rsidR="00185851" w:rsidRPr="009710CE">
        <w:rPr>
          <w:rFonts w:ascii="Times New Roman" w:hAnsi="Times New Roman" w:cs="Times New Roman"/>
          <w:color w:val="auto"/>
          <w:sz w:val="28"/>
          <w:szCs w:val="28"/>
          <w:lang w:val="en-US" w:eastAsia="en-GB"/>
        </w:rPr>
        <w:t xml:space="preserve"> 1,03</w:t>
      </w:r>
      <w:r w:rsidRPr="009710CE">
        <w:rPr>
          <w:rFonts w:ascii="Times New Roman" w:hAnsi="Times New Roman" w:cs="Times New Roman"/>
          <w:color w:val="auto"/>
          <w:sz w:val="28"/>
          <w:szCs w:val="28"/>
          <w:lang w:eastAsia="en-GB"/>
        </w:rPr>
        <w:t xml:space="preserve"> ha;</w:t>
      </w:r>
    </w:p>
    <w:p w14:paraId="225412A6" w14:textId="3790FB1E" w:rsidR="00480DE5" w:rsidRPr="009710CE" w:rsidRDefault="00480DE5" w:rsidP="00FC35CC">
      <w:pPr>
        <w:spacing w:before="12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Đất ở tại đô thị</w:t>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t>: 0,09 ha;</w:t>
      </w:r>
    </w:p>
    <w:p w14:paraId="660D5C71" w14:textId="0CCC6405" w:rsidR="00916F4B" w:rsidRPr="009710CE" w:rsidRDefault="00916F4B"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chưa sử dụng</w:t>
      </w:r>
      <w:r w:rsidR="00185851" w:rsidRPr="009710CE">
        <w:rPr>
          <w:rFonts w:ascii="Times New Roman" w:hAnsi="Times New Roman" w:cs="Times New Roman"/>
          <w:color w:val="auto"/>
          <w:sz w:val="28"/>
          <w:szCs w:val="28"/>
          <w:lang w:eastAsia="en-GB"/>
        </w:rPr>
        <w:tab/>
      </w:r>
      <w:r w:rsidR="00185851" w:rsidRPr="009710CE">
        <w:rPr>
          <w:rFonts w:ascii="Times New Roman" w:hAnsi="Times New Roman" w:cs="Times New Roman"/>
          <w:color w:val="auto"/>
          <w:sz w:val="28"/>
          <w:szCs w:val="28"/>
          <w:lang w:eastAsia="en-GB"/>
        </w:rPr>
        <w:tab/>
      </w:r>
      <w:r w:rsidR="00185851"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w:t>
      </w:r>
      <w:r w:rsidR="00185851"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w:t>
      </w:r>
      <w:r w:rsidR="00185851" w:rsidRPr="009710CE">
        <w:rPr>
          <w:rFonts w:ascii="Times New Roman" w:hAnsi="Times New Roman" w:cs="Times New Roman"/>
          <w:color w:val="auto"/>
          <w:sz w:val="28"/>
          <w:szCs w:val="28"/>
          <w:lang w:val="en-US" w:eastAsia="en-GB"/>
        </w:rPr>
        <w:t>23</w:t>
      </w:r>
      <w:r w:rsidRPr="009710CE">
        <w:rPr>
          <w:rFonts w:ascii="Times New Roman" w:hAnsi="Times New Roman" w:cs="Times New Roman"/>
          <w:color w:val="auto"/>
          <w:sz w:val="28"/>
          <w:szCs w:val="28"/>
          <w:lang w:eastAsia="en-GB"/>
        </w:rPr>
        <w:t xml:space="preserve"> ha;</w:t>
      </w:r>
    </w:p>
    <w:p w14:paraId="3BAF62FE" w14:textId="2B2C79C8" w:rsidR="00C10C30" w:rsidRPr="009710CE" w:rsidRDefault="00403B2A"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Đến cuối năm 2030, diện tích đất xây dựng trụ sở cơ quan có</w:t>
      </w:r>
      <w:r w:rsidR="00F8324D"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17,17 ha, chiếm 0,33 % đất phi nông nghiệp, thực tăng</w:t>
      </w:r>
      <w:r w:rsidR="00F8324D"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3,25</w:t>
      </w:r>
      <w:r w:rsidR="00F8324D"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 xml:space="preserve">ha so với hiện trạng, tăng </w:t>
      </w:r>
      <w:r w:rsidR="00F8324D" w:rsidRPr="009710CE">
        <w:rPr>
          <w:rFonts w:ascii="Times New Roman" w:hAnsi="Times New Roman" w:cs="Times New Roman"/>
          <w:color w:val="auto"/>
          <w:sz w:val="28"/>
          <w:szCs w:val="28"/>
          <w:lang w:val="en-US" w:eastAsia="en-GB"/>
        </w:rPr>
        <w:t>0,44</w:t>
      </w:r>
      <w:r w:rsidRPr="009710CE">
        <w:rPr>
          <w:rFonts w:ascii="Times New Roman" w:hAnsi="Times New Roman" w:cs="Times New Roman"/>
          <w:color w:val="auto"/>
          <w:sz w:val="28"/>
          <w:szCs w:val="28"/>
          <w:lang w:eastAsia="en-GB"/>
        </w:rPr>
        <w:t xml:space="preserve"> ha so với quy hoạch được duyệt</w:t>
      </w:r>
      <w:r w:rsidR="00C10C30" w:rsidRPr="009710CE">
        <w:rPr>
          <w:rFonts w:ascii="Times New Roman" w:hAnsi="Times New Roman" w:cs="Times New Roman"/>
          <w:color w:val="auto"/>
          <w:sz w:val="28"/>
          <w:szCs w:val="28"/>
          <w:lang w:eastAsia="en-GB"/>
        </w:rPr>
        <w:t>.</w:t>
      </w:r>
    </w:p>
    <w:p w14:paraId="52757414" w14:textId="77777777" w:rsidR="00C10C30" w:rsidRPr="009710CE" w:rsidRDefault="00C10C30" w:rsidP="00FC35CC">
      <w:pPr>
        <w:widowControl/>
        <w:numPr>
          <w:ilvl w:val="0"/>
          <w:numId w:val="16"/>
        </w:numPr>
        <w:spacing w:before="120" w:line="320" w:lineRule="exact"/>
        <w:jc w:val="both"/>
        <w:rPr>
          <w:rFonts w:ascii="Times New Roman" w:hAnsi="Times New Roman" w:cs="Times New Roman"/>
          <w:i/>
          <w:iCs/>
          <w:color w:val="auto"/>
          <w:sz w:val="28"/>
          <w:szCs w:val="28"/>
          <w:lang w:eastAsia="en-GB"/>
        </w:rPr>
      </w:pPr>
      <w:r w:rsidRPr="009710CE">
        <w:rPr>
          <w:rFonts w:ascii="Times New Roman" w:hAnsi="Times New Roman" w:cs="Times New Roman"/>
          <w:i/>
          <w:iCs/>
          <w:color w:val="auto"/>
          <w:sz w:val="28"/>
          <w:szCs w:val="28"/>
          <w:lang w:eastAsia="en-GB"/>
        </w:rPr>
        <w:t>Đất xây dựng trụ sở của tổ chức sự nghiệp</w:t>
      </w:r>
    </w:p>
    <w:p w14:paraId="06AE87ED" w14:textId="070745C9" w:rsidR="001D21AE" w:rsidRPr="009710CE" w:rsidRDefault="001D21AE" w:rsidP="00F8324D">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xây dựng trụ sở của tổ chức sự nghiệp có 0,07 ha, chiếm 0,00 % đất phi nông nghiệp.</w:t>
      </w:r>
    </w:p>
    <w:p w14:paraId="3D0CF6AD" w14:textId="05944415" w:rsidR="00053CC2" w:rsidRPr="009710CE" w:rsidRDefault="00053CC2" w:rsidP="00F8324D">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Trong kỳ quy hoạch, đất xây dựng trụ sở của tổ chức sự nghiệp không thay đổi mục đích sử dụng</w:t>
      </w:r>
      <w:r w:rsidR="00480DE5" w:rsidRPr="009710CE">
        <w:rPr>
          <w:rFonts w:ascii="Times New Roman" w:hAnsi="Times New Roman" w:cs="Times New Roman"/>
          <w:color w:val="auto"/>
          <w:sz w:val="28"/>
          <w:szCs w:val="28"/>
          <w:lang w:val="en-US"/>
        </w:rPr>
        <w:t>, không có biến động giảm diện tích</w:t>
      </w:r>
      <w:r w:rsidRPr="009710CE">
        <w:rPr>
          <w:rFonts w:ascii="Times New Roman" w:hAnsi="Times New Roman" w:cs="Times New Roman"/>
          <w:color w:val="auto"/>
          <w:sz w:val="28"/>
          <w:szCs w:val="28"/>
        </w:rPr>
        <w:t>.</w:t>
      </w:r>
    </w:p>
    <w:p w14:paraId="3FCB6CDA" w14:textId="700433BB" w:rsidR="00C10C30" w:rsidRPr="009710CE" w:rsidRDefault="00F8324D" w:rsidP="00D036DE">
      <w:pPr>
        <w:spacing w:before="120" w:line="334"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val="en-US" w:eastAsia="en-GB"/>
        </w:rPr>
        <w:lastRenderedPageBreak/>
        <w:t>Đ</w:t>
      </w:r>
      <w:r w:rsidR="00C10C30" w:rsidRPr="009710CE">
        <w:rPr>
          <w:rFonts w:ascii="Times New Roman" w:hAnsi="Times New Roman" w:cs="Times New Roman"/>
          <w:color w:val="auto"/>
          <w:sz w:val="28"/>
          <w:szCs w:val="28"/>
          <w:lang w:eastAsia="en-GB"/>
        </w:rPr>
        <w:t>ất xây dựng trụ sở của tổ chức sự nghiệp</w:t>
      </w:r>
      <w:r w:rsidRPr="009710CE">
        <w:rPr>
          <w:rFonts w:ascii="Times New Roman" w:hAnsi="Times New Roman" w:cs="Times New Roman"/>
          <w:color w:val="auto"/>
          <w:sz w:val="28"/>
          <w:szCs w:val="28"/>
          <w:lang w:val="en-US" w:eastAsia="en-GB"/>
        </w:rPr>
        <w:t xml:space="preserve"> tăng thêm</w:t>
      </w:r>
      <w:r w:rsidR="00C10C30" w:rsidRPr="009710CE">
        <w:rPr>
          <w:rFonts w:ascii="Times New Roman" w:hAnsi="Times New Roman" w:cs="Times New Roman"/>
          <w:color w:val="auto"/>
          <w:sz w:val="28"/>
          <w:szCs w:val="28"/>
          <w:lang w:eastAsia="en-GB"/>
        </w:rPr>
        <w:t xml:space="preserve"> 0,</w:t>
      </w:r>
      <w:r w:rsidR="00B25FB4" w:rsidRPr="009710CE">
        <w:rPr>
          <w:rFonts w:ascii="Times New Roman" w:hAnsi="Times New Roman" w:cs="Times New Roman"/>
          <w:color w:val="auto"/>
          <w:sz w:val="28"/>
          <w:szCs w:val="28"/>
          <w:lang w:val="en-US" w:eastAsia="en-GB"/>
        </w:rPr>
        <w:t>18</w:t>
      </w:r>
      <w:r w:rsidR="00C10C30" w:rsidRPr="009710CE">
        <w:rPr>
          <w:rFonts w:ascii="Times New Roman" w:hAnsi="Times New Roman" w:cs="Times New Roman"/>
          <w:color w:val="auto"/>
          <w:sz w:val="28"/>
          <w:szCs w:val="28"/>
          <w:lang w:eastAsia="en-GB"/>
        </w:rPr>
        <w:t xml:space="preserve"> ha, được chuyển từ các loại đất:</w:t>
      </w:r>
    </w:p>
    <w:p w14:paraId="46DE8FC2" w14:textId="530D1505" w:rsidR="00FE1349" w:rsidRPr="009710CE" w:rsidRDefault="00FE1349" w:rsidP="00D036DE">
      <w:pPr>
        <w:spacing w:before="120" w:line="334"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nông nghiệp</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 xml:space="preserve">0,05 ha; </w:t>
      </w:r>
    </w:p>
    <w:p w14:paraId="6C41748F" w14:textId="37EC4F1D" w:rsidR="00FE1349" w:rsidRPr="009710CE" w:rsidRDefault="00FE1349" w:rsidP="00D036DE">
      <w:pPr>
        <w:spacing w:before="120" w:line="334"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xây dựng trụ sở cơ quan</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0,13 ha.</w:t>
      </w:r>
    </w:p>
    <w:p w14:paraId="7612BD2F" w14:textId="4772503E" w:rsidR="00C10C30" w:rsidRPr="009710CE" w:rsidRDefault="00403B2A" w:rsidP="00D036DE">
      <w:pPr>
        <w:spacing w:before="120" w:line="334" w:lineRule="exact"/>
        <w:ind w:firstLine="720"/>
        <w:jc w:val="both"/>
        <w:rPr>
          <w:rFonts w:ascii="Times New Roman" w:hAnsi="Times New Roman" w:cs="Times New Roman"/>
          <w:color w:val="auto"/>
          <w:spacing w:val="-6"/>
          <w:sz w:val="28"/>
          <w:szCs w:val="28"/>
          <w:lang w:val="en-US" w:eastAsia="en-GB"/>
        </w:rPr>
      </w:pPr>
      <w:r w:rsidRPr="009710CE">
        <w:rPr>
          <w:rFonts w:ascii="Times New Roman" w:hAnsi="Times New Roman" w:cs="Times New Roman"/>
          <w:color w:val="auto"/>
          <w:sz w:val="28"/>
          <w:szCs w:val="28"/>
          <w:lang w:eastAsia="en-GB"/>
        </w:rPr>
        <w:t>Đến cuối năm 2030, diện tích đất xây dựng trụ sở của tổ chức sự nghiệp có 0,25 ha, chiếm 0,00 % đất phi nông nghiệp, thực tăng 0,18 ha so với hiện trạng, giảm</w:t>
      </w:r>
      <w:r w:rsidR="00F8324D" w:rsidRPr="009710CE">
        <w:rPr>
          <w:rFonts w:ascii="Times New Roman" w:hAnsi="Times New Roman" w:cs="Times New Roman"/>
          <w:color w:val="auto"/>
          <w:sz w:val="28"/>
          <w:szCs w:val="28"/>
          <w:lang w:val="en-US" w:eastAsia="en-GB"/>
        </w:rPr>
        <w:t xml:space="preserve"> 0,56</w:t>
      </w:r>
      <w:r w:rsidRPr="009710CE">
        <w:rPr>
          <w:rFonts w:ascii="Times New Roman" w:hAnsi="Times New Roman" w:cs="Times New Roman"/>
          <w:color w:val="auto"/>
          <w:sz w:val="28"/>
          <w:szCs w:val="28"/>
          <w:lang w:eastAsia="en-GB"/>
        </w:rPr>
        <w:t xml:space="preserve"> ha so với quy hoạch được duyệt</w:t>
      </w:r>
      <w:r w:rsidR="00C10C30" w:rsidRPr="009710CE">
        <w:rPr>
          <w:rFonts w:ascii="Times New Roman" w:hAnsi="Times New Roman" w:cs="Times New Roman"/>
          <w:color w:val="auto"/>
          <w:spacing w:val="-6"/>
          <w:sz w:val="28"/>
          <w:szCs w:val="28"/>
          <w:lang w:eastAsia="en-GB"/>
        </w:rPr>
        <w:t>.</w:t>
      </w:r>
    </w:p>
    <w:p w14:paraId="6B8A68E9" w14:textId="77777777" w:rsidR="00C10C30" w:rsidRPr="009710CE" w:rsidRDefault="00C10C30" w:rsidP="00D036DE">
      <w:pPr>
        <w:widowControl/>
        <w:numPr>
          <w:ilvl w:val="0"/>
          <w:numId w:val="22"/>
        </w:numPr>
        <w:spacing w:before="120" w:line="334" w:lineRule="exact"/>
        <w:jc w:val="both"/>
        <w:rPr>
          <w:rFonts w:ascii="Times New Roman" w:hAnsi="Times New Roman" w:cs="Times New Roman"/>
          <w:i/>
          <w:iCs/>
          <w:color w:val="auto"/>
          <w:sz w:val="28"/>
          <w:szCs w:val="28"/>
          <w:lang w:eastAsia="en-GB"/>
        </w:rPr>
      </w:pPr>
      <w:r w:rsidRPr="009710CE">
        <w:rPr>
          <w:rFonts w:ascii="Times New Roman" w:hAnsi="Times New Roman" w:cs="Times New Roman"/>
          <w:i/>
          <w:iCs/>
          <w:color w:val="auto"/>
          <w:sz w:val="28"/>
          <w:szCs w:val="28"/>
          <w:lang w:eastAsia="en-GB"/>
        </w:rPr>
        <w:t>Đất cơ sở tín ngưỡng</w:t>
      </w:r>
    </w:p>
    <w:p w14:paraId="13F7B489" w14:textId="2C0EB9AB" w:rsidR="001D21AE" w:rsidRPr="009710CE" w:rsidRDefault="001D21AE" w:rsidP="00D036DE">
      <w:pPr>
        <w:spacing w:before="120" w:line="334" w:lineRule="exact"/>
        <w:ind w:firstLine="720"/>
        <w:jc w:val="both"/>
        <w:rPr>
          <w:rFonts w:ascii="Times New Roman" w:hAnsi="Times New Roman" w:cs="Times New Roman"/>
          <w:color w:val="auto"/>
          <w:spacing w:val="-4"/>
          <w:sz w:val="28"/>
          <w:szCs w:val="28"/>
        </w:rPr>
      </w:pPr>
      <w:r w:rsidRPr="009710CE">
        <w:rPr>
          <w:rFonts w:ascii="Times New Roman" w:hAnsi="Times New Roman" w:cs="Times New Roman"/>
          <w:color w:val="auto"/>
          <w:spacing w:val="-4"/>
          <w:sz w:val="28"/>
          <w:szCs w:val="28"/>
        </w:rPr>
        <w:t>Hiện trạng, đất tín ngưỡng có 9,12 ha, chiếm 0,24 % đất phi nông nghiệp.</w:t>
      </w:r>
    </w:p>
    <w:p w14:paraId="0E722CF2" w14:textId="77777777" w:rsidR="00053CC2" w:rsidRPr="009710CE" w:rsidRDefault="00053CC2" w:rsidP="00D036DE">
      <w:pPr>
        <w:spacing w:before="120" w:line="334" w:lineRule="exact"/>
        <w:ind w:firstLine="720"/>
        <w:jc w:val="both"/>
        <w:rPr>
          <w:rFonts w:ascii="Times New Roman" w:hAnsi="Times New Roman" w:cs="Times New Roman"/>
          <w:color w:val="auto"/>
          <w:spacing w:val="-6"/>
          <w:sz w:val="28"/>
          <w:szCs w:val="28"/>
          <w:lang w:eastAsia="en-GB"/>
        </w:rPr>
      </w:pPr>
      <w:r w:rsidRPr="009710CE">
        <w:rPr>
          <w:rFonts w:ascii="Times New Roman" w:hAnsi="Times New Roman" w:cs="Times New Roman"/>
          <w:color w:val="auto"/>
          <w:spacing w:val="-6"/>
          <w:sz w:val="28"/>
          <w:szCs w:val="28"/>
          <w:lang w:eastAsia="en-GB"/>
        </w:rPr>
        <w:t>Trong kỳ quy hoạch, diện tích đất tín ngưỡng không thay đổi mục đích sử dụng có 8,92 ha.</w:t>
      </w:r>
    </w:p>
    <w:p w14:paraId="770E8592" w14:textId="46FA6143" w:rsidR="00C10C30" w:rsidRPr="009710CE" w:rsidRDefault="00C10C30" w:rsidP="00D036DE">
      <w:pPr>
        <w:spacing w:before="120" w:line="334"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Giảm: 0,</w:t>
      </w:r>
      <w:r w:rsidRPr="009710CE">
        <w:rPr>
          <w:rFonts w:ascii="Times New Roman" w:hAnsi="Times New Roman" w:cs="Times New Roman"/>
          <w:color w:val="auto"/>
          <w:sz w:val="28"/>
          <w:szCs w:val="28"/>
          <w:lang w:val="en-US" w:eastAsia="en-GB"/>
        </w:rPr>
        <w:t>10</w:t>
      </w:r>
      <w:r w:rsidRPr="009710CE">
        <w:rPr>
          <w:rFonts w:ascii="Times New Roman" w:hAnsi="Times New Roman" w:cs="Times New Roman"/>
          <w:color w:val="auto"/>
          <w:sz w:val="28"/>
          <w:szCs w:val="28"/>
          <w:lang w:eastAsia="en-GB"/>
        </w:rPr>
        <w:t xml:space="preserve"> ha do chuyển sang đất </w:t>
      </w:r>
      <w:r w:rsidRPr="009710CE">
        <w:rPr>
          <w:rFonts w:ascii="Times New Roman" w:hAnsi="Times New Roman" w:cs="Times New Roman"/>
          <w:color w:val="auto"/>
          <w:sz w:val="28"/>
          <w:szCs w:val="28"/>
          <w:lang w:val="en-US" w:eastAsia="en-GB"/>
        </w:rPr>
        <w:t xml:space="preserve">có </w:t>
      </w:r>
      <w:r w:rsidRPr="009710CE">
        <w:rPr>
          <w:rFonts w:ascii="Times New Roman" w:hAnsi="Times New Roman" w:cs="Times New Roman"/>
          <w:color w:val="auto"/>
          <w:sz w:val="28"/>
          <w:szCs w:val="28"/>
          <w:lang w:eastAsia="en-GB"/>
        </w:rPr>
        <w:t>di tích lịch sử văn hóa.</w:t>
      </w:r>
    </w:p>
    <w:p w14:paraId="03272A4E" w14:textId="14916C51" w:rsidR="00C10C30" w:rsidRPr="009710CE" w:rsidRDefault="00C10C30" w:rsidP="00D036DE">
      <w:pPr>
        <w:spacing w:before="120" w:line="334"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eastAsia="en-GB"/>
        </w:rPr>
        <w:t xml:space="preserve">- Tăng thêm: </w:t>
      </w:r>
      <w:r w:rsidR="00B25FB4" w:rsidRPr="009710CE">
        <w:rPr>
          <w:rFonts w:ascii="Times New Roman" w:hAnsi="Times New Roman" w:cs="Times New Roman"/>
          <w:color w:val="auto"/>
          <w:sz w:val="28"/>
          <w:szCs w:val="28"/>
          <w:lang w:val="en-US" w:eastAsia="en-GB"/>
        </w:rPr>
        <w:t>2,95</w:t>
      </w:r>
      <w:r w:rsidRPr="009710CE">
        <w:rPr>
          <w:rFonts w:ascii="Times New Roman" w:hAnsi="Times New Roman" w:cs="Times New Roman"/>
          <w:color w:val="auto"/>
          <w:sz w:val="28"/>
          <w:szCs w:val="28"/>
          <w:lang w:eastAsia="en-GB"/>
        </w:rPr>
        <w:t xml:space="preserve"> ha được chuyển từ các loại đất</w:t>
      </w:r>
      <w:r w:rsidRPr="009710CE">
        <w:rPr>
          <w:rFonts w:ascii="Times New Roman" w:hAnsi="Times New Roman" w:cs="Times New Roman"/>
          <w:color w:val="auto"/>
          <w:sz w:val="28"/>
          <w:szCs w:val="28"/>
          <w:lang w:val="en-US" w:eastAsia="en-GB"/>
        </w:rPr>
        <w:t>:</w:t>
      </w:r>
    </w:p>
    <w:p w14:paraId="108E93FB" w14:textId="7FA3CD65" w:rsidR="00C10C30" w:rsidRPr="009710CE" w:rsidRDefault="00C10C30" w:rsidP="00D036DE">
      <w:pPr>
        <w:spacing w:before="120" w:line="334"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val="en-US" w:eastAsia="en-GB"/>
        </w:rPr>
        <w:t xml:space="preserve">+ Đất </w:t>
      </w:r>
      <w:r w:rsidRPr="009710CE">
        <w:rPr>
          <w:rFonts w:ascii="Times New Roman" w:hAnsi="Times New Roman" w:cs="Times New Roman"/>
          <w:color w:val="auto"/>
          <w:sz w:val="28"/>
          <w:szCs w:val="28"/>
          <w:lang w:eastAsia="en-GB"/>
        </w:rPr>
        <w:t>nông nghiệp</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val="en-US" w:eastAsia="en-GB"/>
        </w:rPr>
        <w:t>:</w:t>
      </w:r>
      <w:r w:rsidRPr="009710CE">
        <w:rPr>
          <w:rFonts w:ascii="Times New Roman" w:hAnsi="Times New Roman" w:cs="Times New Roman"/>
          <w:color w:val="auto"/>
          <w:sz w:val="28"/>
          <w:szCs w:val="28"/>
          <w:lang w:eastAsia="en-GB"/>
        </w:rPr>
        <w:t xml:space="preserve"> </w:t>
      </w:r>
      <w:r w:rsidR="00B25FB4" w:rsidRPr="009710CE">
        <w:rPr>
          <w:rFonts w:ascii="Times New Roman" w:hAnsi="Times New Roman" w:cs="Times New Roman"/>
          <w:color w:val="auto"/>
          <w:sz w:val="28"/>
          <w:szCs w:val="28"/>
          <w:lang w:val="en-US" w:eastAsia="en-GB"/>
        </w:rPr>
        <w:t>2,93</w:t>
      </w:r>
      <w:r w:rsidRPr="009710CE">
        <w:rPr>
          <w:rFonts w:ascii="Times New Roman" w:hAnsi="Times New Roman" w:cs="Times New Roman"/>
          <w:color w:val="auto"/>
          <w:sz w:val="28"/>
          <w:szCs w:val="28"/>
          <w:lang w:eastAsia="en-GB"/>
        </w:rPr>
        <w:t xml:space="preserve"> ha;</w:t>
      </w:r>
    </w:p>
    <w:p w14:paraId="48CFCD04" w14:textId="4A0B8EEE" w:rsidR="00C10C30" w:rsidRPr="009710CE" w:rsidRDefault="00C10C30" w:rsidP="00D036DE">
      <w:pPr>
        <w:spacing w:before="120" w:line="334"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w:t>
      </w:r>
      <w:r w:rsidRPr="009710CE">
        <w:rPr>
          <w:rFonts w:ascii="Times New Roman" w:hAnsi="Times New Roman" w:cs="Times New Roman"/>
          <w:color w:val="auto"/>
          <w:sz w:val="28"/>
          <w:szCs w:val="28"/>
          <w:lang w:eastAsia="en-GB"/>
        </w:rPr>
        <w:t>ất phát triển hạ tầng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val="en-US" w:eastAsia="en-GB"/>
        </w:rPr>
        <w:t>:</w:t>
      </w:r>
      <w:r w:rsidRPr="009710CE">
        <w:rPr>
          <w:rFonts w:ascii="Times New Roman" w:hAnsi="Times New Roman" w:cs="Times New Roman"/>
          <w:color w:val="auto"/>
          <w:sz w:val="28"/>
          <w:szCs w:val="28"/>
          <w:lang w:eastAsia="en-GB"/>
        </w:rPr>
        <w:t xml:space="preserve"> 0,02 ha</w:t>
      </w:r>
      <w:r w:rsidRPr="009710CE">
        <w:rPr>
          <w:rFonts w:ascii="Times New Roman" w:hAnsi="Times New Roman" w:cs="Times New Roman"/>
          <w:color w:val="auto"/>
          <w:sz w:val="28"/>
          <w:szCs w:val="28"/>
          <w:lang w:val="en-US" w:eastAsia="en-GB"/>
        </w:rPr>
        <w:t>.</w:t>
      </w:r>
    </w:p>
    <w:p w14:paraId="66F8F236" w14:textId="26143708" w:rsidR="00C10C30" w:rsidRPr="009710CE" w:rsidRDefault="00403B2A" w:rsidP="00D036DE">
      <w:pPr>
        <w:spacing w:before="120" w:line="334"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Đến cuối năm 2030, diện tích đất tín ngưỡng có</w:t>
      </w:r>
      <w:r w:rsidR="002D20DA"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 xml:space="preserve">11,87 ha, chiếm 0,23 % đất phi nông nghiệp, thực tăng 2,75 ha so với hiện trạng, tăng </w:t>
      </w:r>
      <w:r w:rsidR="00F8324D" w:rsidRPr="009710CE">
        <w:rPr>
          <w:rFonts w:ascii="Times New Roman" w:hAnsi="Times New Roman" w:cs="Times New Roman"/>
          <w:color w:val="auto"/>
          <w:sz w:val="28"/>
          <w:szCs w:val="28"/>
          <w:lang w:val="en-US" w:eastAsia="en-GB"/>
        </w:rPr>
        <w:t xml:space="preserve">2,48 </w:t>
      </w:r>
      <w:r w:rsidRPr="009710CE">
        <w:rPr>
          <w:rFonts w:ascii="Times New Roman" w:hAnsi="Times New Roman" w:cs="Times New Roman"/>
          <w:color w:val="auto"/>
          <w:sz w:val="28"/>
          <w:szCs w:val="28"/>
          <w:lang w:eastAsia="en-GB"/>
        </w:rPr>
        <w:t>ha so với quy hoạch được duyệt.</w:t>
      </w:r>
      <w:r w:rsidR="00C10C30" w:rsidRPr="009710CE">
        <w:rPr>
          <w:rFonts w:ascii="Times New Roman" w:hAnsi="Times New Roman" w:cs="Times New Roman"/>
          <w:color w:val="auto"/>
          <w:sz w:val="28"/>
          <w:szCs w:val="28"/>
          <w:lang w:eastAsia="en-GB"/>
        </w:rPr>
        <w:t xml:space="preserve">       </w:t>
      </w:r>
    </w:p>
    <w:p w14:paraId="7770E0B3" w14:textId="77777777" w:rsidR="00C10C30" w:rsidRPr="009710CE" w:rsidRDefault="00C10C30" w:rsidP="00D036DE">
      <w:pPr>
        <w:widowControl/>
        <w:numPr>
          <w:ilvl w:val="0"/>
          <w:numId w:val="23"/>
        </w:numPr>
        <w:spacing w:before="120" w:line="334" w:lineRule="exact"/>
        <w:jc w:val="both"/>
        <w:rPr>
          <w:rFonts w:ascii="Times New Roman" w:hAnsi="Times New Roman" w:cs="Times New Roman"/>
          <w:i/>
          <w:color w:val="auto"/>
          <w:sz w:val="28"/>
          <w:szCs w:val="28"/>
          <w:lang w:val="en-US" w:eastAsia="en-GB"/>
        </w:rPr>
      </w:pPr>
      <w:r w:rsidRPr="009710CE">
        <w:rPr>
          <w:rFonts w:ascii="Times New Roman" w:hAnsi="Times New Roman" w:cs="Times New Roman"/>
          <w:i/>
          <w:color w:val="auto"/>
          <w:sz w:val="28"/>
          <w:szCs w:val="28"/>
          <w:lang w:val="en-US" w:eastAsia="en-GB"/>
        </w:rPr>
        <w:t xml:space="preserve">Đất sông suối: </w:t>
      </w:r>
    </w:p>
    <w:p w14:paraId="1829CDE7" w14:textId="77777777" w:rsidR="001D21AE" w:rsidRPr="009710CE" w:rsidRDefault="001D21AE" w:rsidP="00D036DE">
      <w:pPr>
        <w:spacing w:before="120" w:line="334" w:lineRule="exact"/>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sông, ngòi, kênh, rạch, suối có 801,49 ha, chiếm 20,81 % đất phi nông nghiệp.</w:t>
      </w:r>
    </w:p>
    <w:p w14:paraId="0EA18AB8" w14:textId="77777777" w:rsidR="00053CC2" w:rsidRPr="009710CE" w:rsidRDefault="00053CC2" w:rsidP="00D036DE">
      <w:pPr>
        <w:spacing w:before="120" w:line="334"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Trong kỳ quy hoạch, diện tích đất sông, ngòi, kênh, rạch, suối không thay đổi mục đích sử dụng có 780,78 ha.</w:t>
      </w:r>
    </w:p>
    <w:p w14:paraId="1B21DB15" w14:textId="7BBF1F52" w:rsidR="00C10C30" w:rsidRPr="009710CE" w:rsidRDefault="00C10C30" w:rsidP="00D036DE">
      <w:pPr>
        <w:spacing w:before="120" w:line="334" w:lineRule="exact"/>
        <w:ind w:firstLine="720"/>
        <w:jc w:val="both"/>
        <w:rPr>
          <w:rFonts w:ascii="Times New Roman" w:hAnsi="Times New Roman" w:cs="Times New Roman"/>
          <w:color w:val="auto"/>
          <w:spacing w:val="-4"/>
          <w:sz w:val="28"/>
          <w:szCs w:val="28"/>
          <w:lang w:val="en-US" w:eastAsia="en-GB"/>
        </w:rPr>
      </w:pPr>
      <w:r w:rsidRPr="009710CE">
        <w:rPr>
          <w:rFonts w:ascii="Times New Roman" w:hAnsi="Times New Roman" w:cs="Times New Roman"/>
          <w:color w:val="auto"/>
          <w:spacing w:val="-4"/>
          <w:sz w:val="28"/>
          <w:szCs w:val="28"/>
          <w:lang w:val="en-US" w:eastAsia="en-GB"/>
        </w:rPr>
        <w:t xml:space="preserve">-  </w:t>
      </w:r>
      <w:r w:rsidR="0054257E" w:rsidRPr="009710CE">
        <w:rPr>
          <w:rFonts w:ascii="Times New Roman" w:hAnsi="Times New Roman" w:cs="Times New Roman"/>
          <w:color w:val="auto"/>
          <w:spacing w:val="-4"/>
          <w:sz w:val="28"/>
          <w:szCs w:val="28"/>
          <w:lang w:val="en-US" w:eastAsia="en-GB"/>
        </w:rPr>
        <w:t>Diện tích đất sông, suối gi</w:t>
      </w:r>
      <w:r w:rsidRPr="009710CE">
        <w:rPr>
          <w:rFonts w:ascii="Times New Roman" w:hAnsi="Times New Roman" w:cs="Times New Roman"/>
          <w:color w:val="auto"/>
          <w:spacing w:val="-4"/>
          <w:sz w:val="28"/>
          <w:szCs w:val="28"/>
          <w:lang w:val="en-US" w:eastAsia="en-GB"/>
        </w:rPr>
        <w:t>ảm</w:t>
      </w:r>
      <w:r w:rsidR="0054257E" w:rsidRPr="009710CE">
        <w:rPr>
          <w:rFonts w:ascii="Times New Roman" w:hAnsi="Times New Roman" w:cs="Times New Roman"/>
          <w:color w:val="auto"/>
          <w:spacing w:val="-4"/>
          <w:sz w:val="28"/>
          <w:szCs w:val="28"/>
          <w:lang w:val="en-US" w:eastAsia="en-GB"/>
        </w:rPr>
        <w:t>:</w:t>
      </w:r>
      <w:r w:rsidRPr="009710CE">
        <w:rPr>
          <w:rFonts w:ascii="Times New Roman" w:hAnsi="Times New Roman" w:cs="Times New Roman"/>
          <w:color w:val="auto"/>
          <w:spacing w:val="-4"/>
          <w:sz w:val="28"/>
          <w:szCs w:val="28"/>
          <w:lang w:val="en-US" w:eastAsia="en-GB"/>
        </w:rPr>
        <w:t xml:space="preserve"> </w:t>
      </w:r>
      <w:r w:rsidR="0054257E" w:rsidRPr="009710CE">
        <w:rPr>
          <w:rFonts w:ascii="Times New Roman" w:hAnsi="Times New Roman" w:cs="Times New Roman"/>
          <w:color w:val="auto"/>
          <w:spacing w:val="-4"/>
          <w:sz w:val="28"/>
          <w:szCs w:val="28"/>
          <w:lang w:val="en-US" w:eastAsia="en-GB"/>
        </w:rPr>
        <w:t>20,71</w:t>
      </w:r>
      <w:r w:rsidRPr="009710CE">
        <w:rPr>
          <w:rFonts w:ascii="Times New Roman" w:hAnsi="Times New Roman" w:cs="Times New Roman"/>
          <w:color w:val="auto"/>
          <w:spacing w:val="-4"/>
          <w:sz w:val="28"/>
          <w:szCs w:val="28"/>
          <w:lang w:val="en-US" w:eastAsia="en-GB"/>
        </w:rPr>
        <w:t xml:space="preserve"> ha do chuyển sang các loại đất:</w:t>
      </w:r>
    </w:p>
    <w:p w14:paraId="6E218220" w14:textId="74667628" w:rsidR="00B25FB4" w:rsidRPr="009710CE" w:rsidRDefault="00B25FB4" w:rsidP="00D036DE">
      <w:pPr>
        <w:spacing w:before="120" w:line="334" w:lineRule="exact"/>
        <w:ind w:firstLine="720"/>
        <w:jc w:val="both"/>
        <w:rPr>
          <w:rFonts w:ascii="Times New Roman" w:hAnsi="Times New Roman" w:cs="Times New Roman"/>
          <w:color w:val="auto"/>
          <w:spacing w:val="-4"/>
          <w:sz w:val="28"/>
          <w:szCs w:val="28"/>
          <w:lang w:val="en-US" w:eastAsia="en-GB"/>
        </w:rPr>
      </w:pPr>
      <w:r w:rsidRPr="009710CE">
        <w:rPr>
          <w:rFonts w:ascii="Times New Roman" w:hAnsi="Times New Roman" w:cs="Times New Roman"/>
          <w:color w:val="auto"/>
          <w:spacing w:val="-4"/>
          <w:sz w:val="28"/>
          <w:szCs w:val="28"/>
          <w:lang w:val="en-US" w:eastAsia="en-GB"/>
        </w:rPr>
        <w:t>+ Đất khu công nghiệp: 1,51 ha;</w:t>
      </w:r>
    </w:p>
    <w:p w14:paraId="3B003742" w14:textId="38772863" w:rsidR="008E5973" w:rsidRPr="009710CE" w:rsidRDefault="008E5973" w:rsidP="00D036DE">
      <w:pPr>
        <w:spacing w:before="120" w:line="334"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cụm công nghiệp</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0085547F"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 xml:space="preserve">0,33 ha; </w:t>
      </w:r>
    </w:p>
    <w:p w14:paraId="5420FFAE" w14:textId="4E553555" w:rsidR="008E5973" w:rsidRPr="009710CE" w:rsidRDefault="008E5973" w:rsidP="00D036DE">
      <w:pPr>
        <w:spacing w:before="120" w:line="334"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hoạt động khoáng sản</w:t>
      </w:r>
      <w:r w:rsidR="0085547F" w:rsidRPr="009710CE">
        <w:rPr>
          <w:rFonts w:ascii="Times New Roman" w:hAnsi="Times New Roman" w:cs="Times New Roman"/>
          <w:color w:val="auto"/>
          <w:sz w:val="28"/>
          <w:szCs w:val="28"/>
          <w:lang w:eastAsia="en-GB"/>
        </w:rPr>
        <w:tab/>
      </w:r>
      <w:r w:rsidR="0085547F"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w:t>
      </w:r>
      <w:r w:rsidR="0085547F"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 xml:space="preserve">0,21 ha; </w:t>
      </w:r>
    </w:p>
    <w:p w14:paraId="10FD8E7B" w14:textId="35EBCFC7" w:rsidR="008E5973" w:rsidRPr="009710CE" w:rsidRDefault="008E5973" w:rsidP="00D036DE">
      <w:pPr>
        <w:spacing w:before="120" w:line="334"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phát triển hạ tầng</w:t>
      </w:r>
      <w:r w:rsidR="0085547F" w:rsidRPr="009710CE">
        <w:rPr>
          <w:rFonts w:ascii="Times New Roman" w:hAnsi="Times New Roman" w:cs="Times New Roman"/>
          <w:color w:val="auto"/>
          <w:sz w:val="28"/>
          <w:szCs w:val="28"/>
          <w:lang w:eastAsia="en-GB"/>
        </w:rPr>
        <w:tab/>
      </w:r>
      <w:r w:rsidR="0085547F" w:rsidRPr="009710CE">
        <w:rPr>
          <w:rFonts w:ascii="Times New Roman" w:hAnsi="Times New Roman" w:cs="Times New Roman"/>
          <w:color w:val="auto"/>
          <w:sz w:val="28"/>
          <w:szCs w:val="28"/>
          <w:lang w:eastAsia="en-GB"/>
        </w:rPr>
        <w:tab/>
      </w:r>
      <w:r w:rsidR="0085547F"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w:t>
      </w:r>
      <w:r w:rsidR="0085547F"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val="en-US" w:eastAsia="en-GB"/>
        </w:rPr>
        <w:t>1</w:t>
      </w:r>
      <w:r w:rsidR="00B25FB4" w:rsidRPr="009710CE">
        <w:rPr>
          <w:rFonts w:ascii="Times New Roman" w:hAnsi="Times New Roman" w:cs="Times New Roman"/>
          <w:color w:val="auto"/>
          <w:sz w:val="28"/>
          <w:szCs w:val="28"/>
          <w:lang w:val="en-US" w:eastAsia="en-GB"/>
        </w:rPr>
        <w:t>7</w:t>
      </w:r>
      <w:r w:rsidRPr="009710CE">
        <w:rPr>
          <w:rFonts w:ascii="Times New Roman" w:hAnsi="Times New Roman" w:cs="Times New Roman"/>
          <w:color w:val="auto"/>
          <w:sz w:val="28"/>
          <w:szCs w:val="28"/>
          <w:lang w:val="en-US" w:eastAsia="en-GB"/>
        </w:rPr>
        <w:t>,</w:t>
      </w:r>
      <w:r w:rsidR="00B25FB4" w:rsidRPr="009710CE">
        <w:rPr>
          <w:rFonts w:ascii="Times New Roman" w:hAnsi="Times New Roman" w:cs="Times New Roman"/>
          <w:color w:val="auto"/>
          <w:sz w:val="28"/>
          <w:szCs w:val="28"/>
          <w:lang w:val="en-US" w:eastAsia="en-GB"/>
        </w:rPr>
        <w:t>82</w:t>
      </w:r>
      <w:r w:rsidRPr="009710CE">
        <w:rPr>
          <w:rFonts w:ascii="Times New Roman" w:hAnsi="Times New Roman" w:cs="Times New Roman"/>
          <w:color w:val="auto"/>
          <w:sz w:val="28"/>
          <w:szCs w:val="28"/>
          <w:lang w:eastAsia="en-GB"/>
        </w:rPr>
        <w:t xml:space="preserve"> ha;</w:t>
      </w:r>
    </w:p>
    <w:p w14:paraId="6A4FB71C" w14:textId="328ECD3A" w:rsidR="008E5973" w:rsidRPr="009710CE" w:rsidRDefault="008E5973" w:rsidP="00D036DE">
      <w:pPr>
        <w:spacing w:before="120" w:line="334"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 Đất </w:t>
      </w:r>
      <w:r w:rsidRPr="009710CE">
        <w:rPr>
          <w:rFonts w:ascii="Times New Roman" w:hAnsi="Times New Roman" w:cs="Times New Roman"/>
          <w:color w:val="auto"/>
          <w:sz w:val="28"/>
          <w:szCs w:val="28"/>
          <w:lang w:val="en-US" w:eastAsia="en-GB"/>
        </w:rPr>
        <w:t>khu vui chơi giải trí công cộng</w:t>
      </w:r>
      <w:r w:rsidR="0085547F"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w:t>
      </w:r>
      <w:r w:rsidR="0085547F" w:rsidRPr="009710CE">
        <w:rPr>
          <w:rFonts w:ascii="Times New Roman" w:hAnsi="Times New Roman" w:cs="Times New Roman"/>
          <w:color w:val="auto"/>
          <w:sz w:val="28"/>
          <w:szCs w:val="28"/>
          <w:lang w:val="en-US" w:eastAsia="en-GB"/>
        </w:rPr>
        <w:t xml:space="preserve"> </w:t>
      </w:r>
      <w:r w:rsidR="00B25FB4" w:rsidRPr="009710CE">
        <w:rPr>
          <w:rFonts w:ascii="Times New Roman" w:hAnsi="Times New Roman" w:cs="Times New Roman"/>
          <w:color w:val="auto"/>
          <w:sz w:val="28"/>
          <w:szCs w:val="28"/>
          <w:lang w:val="en-US" w:eastAsia="en-GB"/>
        </w:rPr>
        <w:t>0,82</w:t>
      </w:r>
      <w:r w:rsidRPr="009710CE">
        <w:rPr>
          <w:rFonts w:ascii="Times New Roman" w:hAnsi="Times New Roman" w:cs="Times New Roman"/>
          <w:color w:val="auto"/>
          <w:sz w:val="28"/>
          <w:szCs w:val="28"/>
          <w:lang w:eastAsia="en-GB"/>
        </w:rPr>
        <w:t xml:space="preserve"> ha;</w:t>
      </w:r>
    </w:p>
    <w:p w14:paraId="551F9F98" w14:textId="2B63EBEF" w:rsidR="008E5973" w:rsidRPr="009710CE" w:rsidRDefault="008E5973" w:rsidP="00D036DE">
      <w:pPr>
        <w:spacing w:before="120" w:line="334"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eastAsia="en-GB"/>
        </w:rPr>
        <w:t>+ Đất ở tại đô thị</w:t>
      </w:r>
      <w:r w:rsidR="0085547F" w:rsidRPr="009710CE">
        <w:rPr>
          <w:rFonts w:ascii="Times New Roman" w:hAnsi="Times New Roman" w:cs="Times New Roman"/>
          <w:color w:val="auto"/>
          <w:sz w:val="28"/>
          <w:szCs w:val="28"/>
          <w:lang w:eastAsia="en-GB"/>
        </w:rPr>
        <w:tab/>
      </w:r>
      <w:r w:rsidR="0085547F" w:rsidRPr="009710CE">
        <w:rPr>
          <w:rFonts w:ascii="Times New Roman" w:hAnsi="Times New Roman" w:cs="Times New Roman"/>
          <w:color w:val="auto"/>
          <w:sz w:val="28"/>
          <w:szCs w:val="28"/>
          <w:lang w:eastAsia="en-GB"/>
        </w:rPr>
        <w:tab/>
      </w:r>
      <w:r w:rsidR="0085547F" w:rsidRPr="009710CE">
        <w:rPr>
          <w:rFonts w:ascii="Times New Roman" w:hAnsi="Times New Roman" w:cs="Times New Roman"/>
          <w:color w:val="auto"/>
          <w:sz w:val="28"/>
          <w:szCs w:val="28"/>
          <w:lang w:eastAsia="en-GB"/>
        </w:rPr>
        <w:tab/>
      </w:r>
      <w:r w:rsidR="0085547F"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w:t>
      </w:r>
      <w:r w:rsidR="0085547F"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0,0</w:t>
      </w:r>
      <w:r w:rsidRPr="009710CE">
        <w:rPr>
          <w:rFonts w:ascii="Times New Roman" w:hAnsi="Times New Roman" w:cs="Times New Roman"/>
          <w:color w:val="auto"/>
          <w:sz w:val="28"/>
          <w:szCs w:val="28"/>
          <w:lang w:val="en-US" w:eastAsia="en-GB"/>
        </w:rPr>
        <w:t>2</w:t>
      </w:r>
      <w:r w:rsidRPr="009710CE">
        <w:rPr>
          <w:rFonts w:ascii="Times New Roman" w:hAnsi="Times New Roman" w:cs="Times New Roman"/>
          <w:color w:val="auto"/>
          <w:sz w:val="28"/>
          <w:szCs w:val="28"/>
          <w:lang w:eastAsia="en-GB"/>
        </w:rPr>
        <w:t xml:space="preserve"> ha</w:t>
      </w:r>
      <w:r w:rsidR="0085547F" w:rsidRPr="009710CE">
        <w:rPr>
          <w:rFonts w:ascii="Times New Roman" w:hAnsi="Times New Roman" w:cs="Times New Roman"/>
          <w:color w:val="auto"/>
          <w:sz w:val="28"/>
          <w:szCs w:val="28"/>
          <w:lang w:val="en-US" w:eastAsia="en-GB"/>
        </w:rPr>
        <w:t>.</w:t>
      </w:r>
    </w:p>
    <w:p w14:paraId="205C742C" w14:textId="0C5D8000" w:rsidR="00C10C30" w:rsidRPr="009710CE" w:rsidRDefault="00403B2A" w:rsidP="00D036DE">
      <w:pPr>
        <w:spacing w:before="120" w:line="334"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eastAsia="en-GB"/>
        </w:rPr>
        <w:t xml:space="preserve">Đến cuối năm 2030, diện tích đất sông, ngòi, kênh, rạch, suối có 780,78ha, chiếm 15,14 % đất phi nông nghiệp, thực giảm 20,71 ha so với hiện trạng, giảm </w:t>
      </w:r>
      <w:r w:rsidR="002D20DA" w:rsidRPr="009710CE">
        <w:rPr>
          <w:rFonts w:ascii="Times New Roman" w:hAnsi="Times New Roman" w:cs="Times New Roman"/>
          <w:color w:val="auto"/>
          <w:sz w:val="28"/>
          <w:szCs w:val="28"/>
          <w:lang w:val="en-US" w:eastAsia="en-GB"/>
        </w:rPr>
        <w:t xml:space="preserve">0,73 </w:t>
      </w:r>
      <w:r w:rsidRPr="009710CE">
        <w:rPr>
          <w:rFonts w:ascii="Times New Roman" w:hAnsi="Times New Roman" w:cs="Times New Roman"/>
          <w:color w:val="auto"/>
          <w:sz w:val="28"/>
          <w:szCs w:val="28"/>
          <w:lang w:eastAsia="en-GB"/>
        </w:rPr>
        <w:t>ha so với quy hoạch được duyệt.</w:t>
      </w:r>
      <w:r w:rsidR="00C10C30" w:rsidRPr="009710CE">
        <w:rPr>
          <w:rFonts w:ascii="Times New Roman" w:hAnsi="Times New Roman" w:cs="Times New Roman"/>
          <w:color w:val="auto"/>
          <w:sz w:val="28"/>
          <w:szCs w:val="28"/>
          <w:lang w:eastAsia="en-GB"/>
        </w:rPr>
        <w:t xml:space="preserve">  </w:t>
      </w:r>
    </w:p>
    <w:p w14:paraId="15E1724F" w14:textId="77777777" w:rsidR="00C10C30" w:rsidRPr="009710CE" w:rsidRDefault="00C10C30" w:rsidP="00FC35CC">
      <w:pPr>
        <w:widowControl/>
        <w:numPr>
          <w:ilvl w:val="0"/>
          <w:numId w:val="24"/>
        </w:numPr>
        <w:spacing w:before="120" w:line="320" w:lineRule="exact"/>
        <w:jc w:val="both"/>
        <w:rPr>
          <w:rFonts w:ascii="Times New Roman" w:hAnsi="Times New Roman" w:cs="Times New Roman"/>
          <w:i/>
          <w:color w:val="auto"/>
          <w:sz w:val="28"/>
          <w:szCs w:val="28"/>
          <w:lang w:val="en-US" w:eastAsia="en-GB"/>
        </w:rPr>
      </w:pPr>
      <w:r w:rsidRPr="009710CE">
        <w:rPr>
          <w:rFonts w:ascii="Times New Roman" w:hAnsi="Times New Roman" w:cs="Times New Roman"/>
          <w:i/>
          <w:iCs/>
          <w:color w:val="auto"/>
          <w:sz w:val="28"/>
          <w:szCs w:val="28"/>
          <w:lang w:eastAsia="en-GB"/>
        </w:rPr>
        <w:lastRenderedPageBreak/>
        <w:t xml:space="preserve">Đất </w:t>
      </w:r>
      <w:r w:rsidRPr="009710CE">
        <w:rPr>
          <w:rFonts w:ascii="Times New Roman" w:hAnsi="Times New Roman" w:cs="Times New Roman"/>
          <w:i/>
          <w:color w:val="auto"/>
          <w:sz w:val="28"/>
          <w:szCs w:val="28"/>
          <w:lang w:val="en-US" w:eastAsia="en-GB"/>
        </w:rPr>
        <w:t xml:space="preserve">có mặt nước chuyên dùng: </w:t>
      </w:r>
    </w:p>
    <w:p w14:paraId="57126B61" w14:textId="77777777" w:rsidR="001D21AE" w:rsidRPr="009710CE" w:rsidRDefault="001D21AE" w:rsidP="002D20DA">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có mặt nước chuyên dùng có 48,05 ha, chiếm 1,25 % đất phi nông nghiệp.</w:t>
      </w:r>
    </w:p>
    <w:p w14:paraId="5CA8D13F" w14:textId="77777777" w:rsidR="00053CC2" w:rsidRPr="009710CE" w:rsidRDefault="00053CC2"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Trong kỳ quy hoạch, diện tích đất có mặt nước chuyên dùng không thay đổi mục đích sử dụng có 47,95 ha.</w:t>
      </w:r>
    </w:p>
    <w:p w14:paraId="463E809C" w14:textId="23039CF3" w:rsidR="00C10C30" w:rsidRPr="009710CE" w:rsidRDefault="00C10C30" w:rsidP="00FC35CC">
      <w:pPr>
        <w:spacing w:before="120" w:line="320" w:lineRule="exact"/>
        <w:ind w:firstLine="720"/>
        <w:jc w:val="both"/>
        <w:rPr>
          <w:rFonts w:ascii="Times New Roman" w:hAnsi="Times New Roman" w:cs="Times New Roman"/>
          <w:color w:val="auto"/>
          <w:spacing w:val="-4"/>
          <w:sz w:val="28"/>
          <w:szCs w:val="28"/>
          <w:lang w:val="en-US" w:eastAsia="en-GB"/>
        </w:rPr>
      </w:pPr>
      <w:r w:rsidRPr="009710CE">
        <w:rPr>
          <w:rFonts w:ascii="Times New Roman" w:hAnsi="Times New Roman" w:cs="Times New Roman"/>
          <w:color w:val="auto"/>
          <w:spacing w:val="-4"/>
          <w:sz w:val="28"/>
          <w:szCs w:val="28"/>
          <w:lang w:val="en-US" w:eastAsia="en-GB"/>
        </w:rPr>
        <w:t>-  Giảm</w:t>
      </w:r>
      <w:r w:rsidR="0044385F" w:rsidRPr="009710CE">
        <w:rPr>
          <w:rFonts w:ascii="Times New Roman" w:hAnsi="Times New Roman" w:cs="Times New Roman"/>
          <w:color w:val="auto"/>
          <w:spacing w:val="-4"/>
          <w:sz w:val="28"/>
          <w:szCs w:val="28"/>
          <w:lang w:val="en-US" w:eastAsia="en-GB"/>
        </w:rPr>
        <w:t>:</w:t>
      </w:r>
      <w:r w:rsidRPr="009710CE">
        <w:rPr>
          <w:rFonts w:ascii="Times New Roman" w:hAnsi="Times New Roman" w:cs="Times New Roman"/>
          <w:color w:val="auto"/>
          <w:spacing w:val="-4"/>
          <w:sz w:val="28"/>
          <w:szCs w:val="28"/>
          <w:lang w:val="en-US" w:eastAsia="en-GB"/>
        </w:rPr>
        <w:t xml:space="preserve"> </w:t>
      </w:r>
      <w:r w:rsidR="0044385F" w:rsidRPr="009710CE">
        <w:rPr>
          <w:rFonts w:ascii="Times New Roman" w:hAnsi="Times New Roman" w:cs="Times New Roman"/>
          <w:color w:val="auto"/>
          <w:spacing w:val="-4"/>
          <w:sz w:val="28"/>
          <w:szCs w:val="28"/>
          <w:lang w:val="en-US" w:eastAsia="en-GB"/>
        </w:rPr>
        <w:t>0,10</w:t>
      </w:r>
      <w:r w:rsidRPr="009710CE">
        <w:rPr>
          <w:rFonts w:ascii="Times New Roman" w:hAnsi="Times New Roman" w:cs="Times New Roman"/>
          <w:color w:val="auto"/>
          <w:spacing w:val="-4"/>
          <w:sz w:val="28"/>
          <w:szCs w:val="28"/>
          <w:lang w:val="en-US" w:eastAsia="en-GB"/>
        </w:rPr>
        <w:t xml:space="preserve"> ha do chuyển sang đất phát triển hạ tầng. </w:t>
      </w:r>
    </w:p>
    <w:p w14:paraId="5B9E46C3" w14:textId="5340954C" w:rsidR="00811B26" w:rsidRPr="009710CE" w:rsidRDefault="00403B2A"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Đến cuối năm 2030, diện tích đất có mặt nước chuyên dùng có 47,95 ha, chiếm 0,93% đất phi nông nghiệp, thực giảm 0,10 ha so với hiện trạng, tăng </w:t>
      </w:r>
      <w:r w:rsidR="002D20DA" w:rsidRPr="009710CE">
        <w:rPr>
          <w:rFonts w:ascii="Times New Roman" w:hAnsi="Times New Roman" w:cs="Times New Roman"/>
          <w:color w:val="auto"/>
          <w:sz w:val="28"/>
          <w:szCs w:val="28"/>
          <w:lang w:val="en-US" w:eastAsia="en-GB"/>
        </w:rPr>
        <w:t>1,15</w:t>
      </w:r>
      <w:r w:rsidRPr="009710CE">
        <w:rPr>
          <w:rFonts w:ascii="Times New Roman" w:hAnsi="Times New Roman" w:cs="Times New Roman"/>
          <w:color w:val="auto"/>
          <w:sz w:val="28"/>
          <w:szCs w:val="28"/>
          <w:lang w:eastAsia="en-GB"/>
        </w:rPr>
        <w:t>ha so với quy hoạch được duyệt</w:t>
      </w:r>
      <w:r w:rsidR="00C10C30" w:rsidRPr="009710CE">
        <w:rPr>
          <w:rFonts w:ascii="Times New Roman" w:hAnsi="Times New Roman" w:cs="Times New Roman"/>
          <w:color w:val="auto"/>
          <w:sz w:val="28"/>
          <w:szCs w:val="28"/>
          <w:lang w:eastAsia="en-GB"/>
        </w:rPr>
        <w:t xml:space="preserve">. </w:t>
      </w:r>
    </w:p>
    <w:p w14:paraId="620D8626" w14:textId="77777777" w:rsidR="00811B26" w:rsidRPr="009710CE" w:rsidRDefault="00811B26" w:rsidP="00FC35CC">
      <w:pPr>
        <w:widowControl/>
        <w:numPr>
          <w:ilvl w:val="0"/>
          <w:numId w:val="25"/>
        </w:numPr>
        <w:spacing w:before="120" w:line="320" w:lineRule="exact"/>
        <w:jc w:val="both"/>
        <w:rPr>
          <w:rFonts w:ascii="Times New Roman" w:hAnsi="Times New Roman" w:cs="Times New Roman"/>
          <w:i/>
          <w:iCs/>
          <w:color w:val="auto"/>
          <w:sz w:val="28"/>
          <w:szCs w:val="28"/>
          <w:lang w:eastAsia="en-GB"/>
        </w:rPr>
      </w:pPr>
      <w:r w:rsidRPr="009710CE">
        <w:rPr>
          <w:rFonts w:ascii="Times New Roman" w:hAnsi="Times New Roman" w:cs="Times New Roman"/>
          <w:i/>
          <w:iCs/>
          <w:color w:val="auto"/>
          <w:sz w:val="28"/>
          <w:szCs w:val="28"/>
          <w:lang w:eastAsia="en-GB"/>
        </w:rPr>
        <w:t>Đất công trình công cộng khác</w:t>
      </w:r>
    </w:p>
    <w:p w14:paraId="3BE03B71" w14:textId="7987CE6F" w:rsidR="00811B26" w:rsidRPr="009710CE" w:rsidRDefault="00811B26"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Đất công trình công cộng khác </w:t>
      </w:r>
      <w:r w:rsidR="0044385F" w:rsidRPr="009710CE">
        <w:rPr>
          <w:rFonts w:ascii="Times New Roman" w:hAnsi="Times New Roman" w:cs="Times New Roman"/>
          <w:color w:val="auto"/>
          <w:sz w:val="28"/>
          <w:szCs w:val="28"/>
          <w:lang w:val="en-US" w:eastAsia="en-GB"/>
        </w:rPr>
        <w:t>quy hoạch</w:t>
      </w:r>
      <w:r w:rsidRPr="009710CE">
        <w:rPr>
          <w:rFonts w:ascii="Times New Roman" w:hAnsi="Times New Roman" w:cs="Times New Roman"/>
          <w:color w:val="auto"/>
          <w:sz w:val="28"/>
          <w:szCs w:val="28"/>
          <w:lang w:eastAsia="en-GB"/>
        </w:rPr>
        <w:t xml:space="preserve"> </w:t>
      </w:r>
      <w:r w:rsidR="0044385F" w:rsidRPr="009710CE">
        <w:rPr>
          <w:rFonts w:ascii="Times New Roman" w:hAnsi="Times New Roman" w:cs="Times New Roman"/>
          <w:color w:val="auto"/>
          <w:sz w:val="28"/>
          <w:szCs w:val="28"/>
          <w:lang w:val="en-US" w:eastAsia="en-GB"/>
        </w:rPr>
        <w:t>11,99</w:t>
      </w:r>
      <w:r w:rsidRPr="009710CE">
        <w:rPr>
          <w:rFonts w:ascii="Times New Roman" w:hAnsi="Times New Roman" w:cs="Times New Roman"/>
          <w:color w:val="auto"/>
          <w:sz w:val="28"/>
          <w:szCs w:val="28"/>
          <w:lang w:eastAsia="en-GB"/>
        </w:rPr>
        <w:t xml:space="preserve"> ha được chuyển sang từ các loại đất:</w:t>
      </w:r>
    </w:p>
    <w:p w14:paraId="7FDF6449" w14:textId="087127E1" w:rsidR="00FE1349" w:rsidRPr="009710CE" w:rsidRDefault="00FE1349" w:rsidP="00FE1349">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nông nghiệp</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 xml:space="preserve">11,72 ha; </w:t>
      </w:r>
    </w:p>
    <w:p w14:paraId="6A077980" w14:textId="6B0A7ABF" w:rsidR="00FE1349" w:rsidRPr="009710CE" w:rsidRDefault="00FE1349" w:rsidP="00FE1349">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phát triển hạ tầng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w:t>
      </w:r>
      <w:r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0,27 ha;</w:t>
      </w:r>
    </w:p>
    <w:p w14:paraId="5C469DA7" w14:textId="37620527" w:rsidR="00811B26" w:rsidRPr="009710CE" w:rsidRDefault="00403B2A"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Đến cuối năm 2030, diện tích đất công trình công cộng khác có 11,99 ha, chiếm 0,23 % đất phi nông nghiệp, thực tăng 11,99 ha so với hiện trạng, giảm </w:t>
      </w:r>
      <w:r w:rsidR="002D20DA" w:rsidRPr="009710CE">
        <w:rPr>
          <w:rFonts w:ascii="Times New Roman" w:hAnsi="Times New Roman" w:cs="Times New Roman"/>
          <w:color w:val="auto"/>
          <w:sz w:val="28"/>
          <w:szCs w:val="28"/>
          <w:lang w:val="en-US" w:eastAsia="en-GB"/>
        </w:rPr>
        <w:t xml:space="preserve">0,31 </w:t>
      </w:r>
      <w:r w:rsidRPr="009710CE">
        <w:rPr>
          <w:rFonts w:ascii="Times New Roman" w:hAnsi="Times New Roman" w:cs="Times New Roman"/>
          <w:color w:val="auto"/>
          <w:sz w:val="28"/>
          <w:szCs w:val="28"/>
          <w:lang w:eastAsia="en-GB"/>
        </w:rPr>
        <w:t>ha so với quy hoạch được duyệt</w:t>
      </w:r>
      <w:r w:rsidR="00811B26" w:rsidRPr="009710CE">
        <w:rPr>
          <w:rFonts w:ascii="Times New Roman" w:hAnsi="Times New Roman" w:cs="Times New Roman"/>
          <w:color w:val="auto"/>
          <w:sz w:val="28"/>
          <w:szCs w:val="28"/>
          <w:lang w:eastAsia="en-GB"/>
        </w:rPr>
        <w:t>.</w:t>
      </w:r>
    </w:p>
    <w:p w14:paraId="244CBBB2" w14:textId="5E894BD7" w:rsidR="00C10C30" w:rsidRPr="009710CE" w:rsidRDefault="00C10C30" w:rsidP="00FC35CC">
      <w:pPr>
        <w:widowControl/>
        <w:numPr>
          <w:ilvl w:val="0"/>
          <w:numId w:val="25"/>
        </w:numPr>
        <w:spacing w:before="120" w:line="320" w:lineRule="exact"/>
        <w:jc w:val="both"/>
        <w:rPr>
          <w:rFonts w:ascii="Times New Roman" w:hAnsi="Times New Roman" w:cs="Times New Roman"/>
          <w:i/>
          <w:iCs/>
          <w:color w:val="auto"/>
          <w:sz w:val="28"/>
          <w:szCs w:val="28"/>
          <w:lang w:eastAsia="en-GB"/>
        </w:rPr>
      </w:pPr>
      <w:r w:rsidRPr="009710CE">
        <w:rPr>
          <w:rFonts w:ascii="Times New Roman" w:hAnsi="Times New Roman" w:cs="Times New Roman"/>
          <w:i/>
          <w:iCs/>
          <w:color w:val="auto"/>
          <w:sz w:val="28"/>
          <w:szCs w:val="28"/>
          <w:lang w:eastAsia="en-GB"/>
        </w:rPr>
        <w:t xml:space="preserve"> Đất phi nông nghiệp khác</w:t>
      </w:r>
    </w:p>
    <w:p w14:paraId="08C8D741" w14:textId="77777777" w:rsidR="001D21AE" w:rsidRPr="009710CE" w:rsidRDefault="001D21AE" w:rsidP="002D20DA">
      <w:pPr>
        <w:spacing w:before="60" w:after="60" w:line="264" w:lineRule="auto"/>
        <w:ind w:firstLine="720"/>
        <w:jc w:val="both"/>
        <w:rPr>
          <w:rFonts w:ascii="Times New Roman" w:hAnsi="Times New Roman" w:cs="Times New Roman"/>
          <w:color w:val="auto"/>
          <w:sz w:val="28"/>
          <w:szCs w:val="28"/>
        </w:rPr>
      </w:pPr>
      <w:r w:rsidRPr="009710CE">
        <w:rPr>
          <w:rFonts w:ascii="Times New Roman" w:hAnsi="Times New Roman" w:cs="Times New Roman"/>
          <w:color w:val="auto"/>
          <w:sz w:val="28"/>
          <w:szCs w:val="28"/>
        </w:rPr>
        <w:t>Hiện trạng, diện tích đất phi nông nghiệp khác có 1,64 ha, chiếm 0,04 % đất phi nông nghiệp.</w:t>
      </w:r>
    </w:p>
    <w:p w14:paraId="13A38708" w14:textId="77777777" w:rsidR="005C21D2" w:rsidRPr="009710CE" w:rsidRDefault="005C21D2"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Trong kỳ quy hoạch, diện tích đất phi nông nghiệp khác không thay đổi mục đích sử dụng có 1,61 ha.</w:t>
      </w:r>
    </w:p>
    <w:p w14:paraId="0EAD89F5" w14:textId="46B11C9D" w:rsidR="00C10C30" w:rsidRPr="009710CE" w:rsidRDefault="00C10C30" w:rsidP="00FC35CC">
      <w:pPr>
        <w:spacing w:before="120" w:line="32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Giảm: 0,0</w:t>
      </w:r>
      <w:r w:rsidR="00D65454" w:rsidRPr="009710CE">
        <w:rPr>
          <w:rFonts w:ascii="Times New Roman" w:hAnsi="Times New Roman" w:cs="Times New Roman"/>
          <w:color w:val="auto"/>
          <w:sz w:val="28"/>
          <w:szCs w:val="28"/>
          <w:lang w:val="en-US" w:eastAsia="en-GB"/>
        </w:rPr>
        <w:t>3</w:t>
      </w:r>
      <w:r w:rsidRPr="009710CE">
        <w:rPr>
          <w:rFonts w:ascii="Times New Roman" w:hAnsi="Times New Roman" w:cs="Times New Roman"/>
          <w:color w:val="auto"/>
          <w:sz w:val="28"/>
          <w:szCs w:val="28"/>
          <w:lang w:val="en-US" w:eastAsia="en-GB"/>
        </w:rPr>
        <w:t xml:space="preserve"> ha do chuyển sang </w:t>
      </w:r>
      <w:r w:rsidR="00D65454" w:rsidRPr="009710CE">
        <w:rPr>
          <w:rFonts w:ascii="Times New Roman" w:hAnsi="Times New Roman" w:cs="Times New Roman"/>
          <w:color w:val="auto"/>
          <w:sz w:val="28"/>
          <w:szCs w:val="28"/>
          <w:lang w:val="en-US" w:eastAsia="en-GB"/>
        </w:rPr>
        <w:t>đất ở tại đô thị</w:t>
      </w:r>
    </w:p>
    <w:p w14:paraId="5E9BFFEE" w14:textId="6D329D70" w:rsidR="00C10C30" w:rsidRPr="009710CE" w:rsidRDefault="00C10C30" w:rsidP="00FC35CC">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Tăng thêm</w:t>
      </w:r>
      <w:r w:rsidRPr="009710CE">
        <w:rPr>
          <w:rFonts w:ascii="Times New Roman" w:hAnsi="Times New Roman" w:cs="Times New Roman"/>
          <w:color w:val="auto"/>
          <w:sz w:val="28"/>
          <w:szCs w:val="28"/>
          <w:lang w:val="en-US" w:eastAsia="en-GB"/>
        </w:rPr>
        <w:t>:</w:t>
      </w:r>
      <w:r w:rsidRPr="009710CE">
        <w:rPr>
          <w:rFonts w:ascii="Times New Roman" w:hAnsi="Times New Roman" w:cs="Times New Roman"/>
          <w:color w:val="auto"/>
          <w:sz w:val="28"/>
          <w:szCs w:val="28"/>
          <w:lang w:eastAsia="en-GB"/>
        </w:rPr>
        <w:t xml:space="preserve"> </w:t>
      </w:r>
      <w:r w:rsidR="00D65454" w:rsidRPr="009710CE">
        <w:rPr>
          <w:rFonts w:ascii="Times New Roman" w:hAnsi="Times New Roman" w:cs="Times New Roman"/>
          <w:color w:val="auto"/>
          <w:sz w:val="28"/>
          <w:szCs w:val="28"/>
          <w:lang w:val="en-US" w:eastAsia="en-GB"/>
        </w:rPr>
        <w:t>10,1</w:t>
      </w:r>
      <w:r w:rsidR="00B25FB4" w:rsidRPr="009710CE">
        <w:rPr>
          <w:rFonts w:ascii="Times New Roman" w:hAnsi="Times New Roman" w:cs="Times New Roman"/>
          <w:color w:val="auto"/>
          <w:sz w:val="28"/>
          <w:szCs w:val="28"/>
          <w:lang w:val="en-US" w:eastAsia="en-GB"/>
        </w:rPr>
        <w:t>0</w:t>
      </w:r>
      <w:r w:rsidRPr="009710CE">
        <w:rPr>
          <w:rFonts w:ascii="Times New Roman" w:hAnsi="Times New Roman" w:cs="Times New Roman"/>
          <w:color w:val="auto"/>
          <w:sz w:val="28"/>
          <w:szCs w:val="28"/>
          <w:lang w:eastAsia="en-GB"/>
        </w:rPr>
        <w:t xml:space="preserve"> ha được chuyển từ các loại đất: </w:t>
      </w:r>
    </w:p>
    <w:p w14:paraId="6D291C41" w14:textId="19F795AD" w:rsidR="00FE1349" w:rsidRPr="009710CE" w:rsidRDefault="00FE1349" w:rsidP="00FE1349">
      <w:pPr>
        <w:spacing w:before="120" w:line="320" w:lineRule="exact"/>
        <w:ind w:firstLine="720"/>
        <w:jc w:val="both"/>
        <w:rPr>
          <w:rFonts w:ascii="Times New Roman" w:hAnsi="Times New Roman" w:cs="Times New Roman"/>
          <w:color w:val="auto"/>
          <w:spacing w:val="-4"/>
          <w:sz w:val="28"/>
          <w:szCs w:val="28"/>
          <w:lang w:val="en-US" w:eastAsia="en-GB"/>
        </w:rPr>
      </w:pPr>
      <w:r w:rsidRPr="009710CE">
        <w:rPr>
          <w:rFonts w:ascii="Times New Roman" w:hAnsi="Times New Roman" w:cs="Times New Roman"/>
          <w:color w:val="auto"/>
          <w:spacing w:val="-4"/>
          <w:sz w:val="28"/>
          <w:szCs w:val="28"/>
          <w:lang w:val="en-US" w:eastAsia="en-GB"/>
        </w:rPr>
        <w:t>+ Đất nông nghiệp</w:t>
      </w:r>
      <w:r w:rsidRPr="009710CE">
        <w:rPr>
          <w:rFonts w:ascii="Times New Roman" w:hAnsi="Times New Roman" w:cs="Times New Roman"/>
          <w:color w:val="auto"/>
          <w:spacing w:val="-4"/>
          <w:sz w:val="28"/>
          <w:szCs w:val="28"/>
          <w:lang w:val="en-US" w:eastAsia="en-GB"/>
        </w:rPr>
        <w:tab/>
      </w:r>
      <w:r w:rsidRPr="009710CE">
        <w:rPr>
          <w:rFonts w:ascii="Times New Roman" w:hAnsi="Times New Roman" w:cs="Times New Roman"/>
          <w:color w:val="auto"/>
          <w:spacing w:val="-4"/>
          <w:sz w:val="28"/>
          <w:szCs w:val="28"/>
          <w:lang w:val="en-US" w:eastAsia="en-GB"/>
        </w:rPr>
        <w:tab/>
      </w:r>
      <w:r w:rsidRPr="009710CE">
        <w:rPr>
          <w:rFonts w:ascii="Times New Roman" w:hAnsi="Times New Roman" w:cs="Times New Roman"/>
          <w:color w:val="auto"/>
          <w:spacing w:val="-4"/>
          <w:sz w:val="28"/>
          <w:szCs w:val="28"/>
          <w:lang w:val="en-US" w:eastAsia="en-GB"/>
        </w:rPr>
        <w:tab/>
        <w:t xml:space="preserve">: 4,98 ha; </w:t>
      </w:r>
    </w:p>
    <w:p w14:paraId="5D2DEC49" w14:textId="0AF5E273" w:rsidR="00FE1349" w:rsidRPr="009710CE" w:rsidRDefault="00FE1349" w:rsidP="00FE1349">
      <w:pPr>
        <w:spacing w:before="120" w:line="320" w:lineRule="exact"/>
        <w:ind w:firstLine="720"/>
        <w:jc w:val="both"/>
        <w:rPr>
          <w:rFonts w:ascii="Times New Roman" w:hAnsi="Times New Roman" w:cs="Times New Roman"/>
          <w:color w:val="auto"/>
          <w:spacing w:val="-4"/>
          <w:sz w:val="28"/>
          <w:szCs w:val="28"/>
          <w:lang w:val="en-US" w:eastAsia="en-GB"/>
        </w:rPr>
      </w:pPr>
      <w:r w:rsidRPr="009710CE">
        <w:rPr>
          <w:rFonts w:ascii="Times New Roman" w:hAnsi="Times New Roman" w:cs="Times New Roman"/>
          <w:color w:val="auto"/>
          <w:spacing w:val="-4"/>
          <w:sz w:val="28"/>
          <w:szCs w:val="28"/>
          <w:lang w:val="en-US" w:eastAsia="en-GB"/>
        </w:rPr>
        <w:t>+ Đất phát triển hạ tầng</w:t>
      </w:r>
      <w:r w:rsidRPr="009710CE">
        <w:rPr>
          <w:rFonts w:ascii="Times New Roman" w:hAnsi="Times New Roman" w:cs="Times New Roman"/>
          <w:color w:val="auto"/>
          <w:spacing w:val="-4"/>
          <w:sz w:val="28"/>
          <w:szCs w:val="28"/>
          <w:lang w:val="en-US" w:eastAsia="en-GB"/>
        </w:rPr>
        <w:tab/>
      </w:r>
      <w:r w:rsidRPr="009710CE">
        <w:rPr>
          <w:rFonts w:ascii="Times New Roman" w:hAnsi="Times New Roman" w:cs="Times New Roman"/>
          <w:color w:val="auto"/>
          <w:spacing w:val="-4"/>
          <w:sz w:val="28"/>
          <w:szCs w:val="28"/>
          <w:lang w:val="en-US" w:eastAsia="en-GB"/>
        </w:rPr>
        <w:tab/>
        <w:t>: 3,00 ha;</w:t>
      </w:r>
    </w:p>
    <w:p w14:paraId="45CEA454" w14:textId="2753148C" w:rsidR="00FE1349" w:rsidRPr="009710CE" w:rsidRDefault="00FE1349" w:rsidP="00FE1349">
      <w:pPr>
        <w:spacing w:before="120" w:line="320" w:lineRule="exact"/>
        <w:ind w:firstLine="720"/>
        <w:jc w:val="both"/>
        <w:rPr>
          <w:rFonts w:ascii="Times New Roman" w:hAnsi="Times New Roman" w:cs="Times New Roman"/>
          <w:color w:val="auto"/>
          <w:spacing w:val="-4"/>
          <w:sz w:val="28"/>
          <w:szCs w:val="28"/>
          <w:lang w:val="en-US" w:eastAsia="en-GB"/>
        </w:rPr>
      </w:pPr>
      <w:r w:rsidRPr="009710CE">
        <w:rPr>
          <w:rFonts w:ascii="Times New Roman" w:hAnsi="Times New Roman" w:cs="Times New Roman"/>
          <w:color w:val="auto"/>
          <w:spacing w:val="-4"/>
          <w:sz w:val="28"/>
          <w:szCs w:val="28"/>
          <w:lang w:val="en-US" w:eastAsia="en-GB"/>
        </w:rPr>
        <w:t>+ Đất ở nông thôn</w:t>
      </w:r>
      <w:r w:rsidRPr="009710CE">
        <w:rPr>
          <w:rFonts w:ascii="Times New Roman" w:hAnsi="Times New Roman" w:cs="Times New Roman"/>
          <w:color w:val="auto"/>
          <w:spacing w:val="-4"/>
          <w:sz w:val="28"/>
          <w:szCs w:val="28"/>
          <w:lang w:val="en-US" w:eastAsia="en-GB"/>
        </w:rPr>
        <w:tab/>
      </w:r>
      <w:r w:rsidRPr="009710CE">
        <w:rPr>
          <w:rFonts w:ascii="Times New Roman" w:hAnsi="Times New Roman" w:cs="Times New Roman"/>
          <w:color w:val="auto"/>
          <w:spacing w:val="-4"/>
          <w:sz w:val="28"/>
          <w:szCs w:val="28"/>
          <w:lang w:val="en-US" w:eastAsia="en-GB"/>
        </w:rPr>
        <w:tab/>
      </w:r>
      <w:r w:rsidRPr="009710CE">
        <w:rPr>
          <w:rFonts w:ascii="Times New Roman" w:hAnsi="Times New Roman" w:cs="Times New Roman"/>
          <w:color w:val="auto"/>
          <w:spacing w:val="-4"/>
          <w:sz w:val="28"/>
          <w:szCs w:val="28"/>
          <w:lang w:val="en-US" w:eastAsia="en-GB"/>
        </w:rPr>
        <w:tab/>
        <w:t xml:space="preserve">:  0,70 ha; </w:t>
      </w:r>
    </w:p>
    <w:p w14:paraId="36005507" w14:textId="27DBA2B6" w:rsidR="00FE1349" w:rsidRPr="009710CE" w:rsidRDefault="00FE1349" w:rsidP="00FE1349">
      <w:pPr>
        <w:spacing w:before="120" w:line="320" w:lineRule="exact"/>
        <w:ind w:firstLine="720"/>
        <w:jc w:val="both"/>
        <w:rPr>
          <w:rFonts w:ascii="Times New Roman" w:hAnsi="Times New Roman" w:cs="Times New Roman"/>
          <w:color w:val="auto"/>
          <w:spacing w:val="-4"/>
          <w:sz w:val="28"/>
          <w:szCs w:val="28"/>
          <w:lang w:val="en-US" w:eastAsia="en-GB"/>
        </w:rPr>
      </w:pPr>
      <w:r w:rsidRPr="009710CE">
        <w:rPr>
          <w:rFonts w:ascii="Times New Roman" w:hAnsi="Times New Roman" w:cs="Times New Roman"/>
          <w:color w:val="auto"/>
          <w:spacing w:val="-4"/>
          <w:sz w:val="28"/>
          <w:szCs w:val="28"/>
          <w:lang w:val="en-US" w:eastAsia="en-GB"/>
        </w:rPr>
        <w:t>+ Đất chưa sử dụng</w:t>
      </w:r>
      <w:r w:rsidRPr="009710CE">
        <w:rPr>
          <w:rFonts w:ascii="Times New Roman" w:hAnsi="Times New Roman" w:cs="Times New Roman"/>
          <w:color w:val="auto"/>
          <w:spacing w:val="-4"/>
          <w:sz w:val="28"/>
          <w:szCs w:val="28"/>
          <w:lang w:val="en-US" w:eastAsia="en-GB"/>
        </w:rPr>
        <w:tab/>
      </w:r>
      <w:r w:rsidRPr="009710CE">
        <w:rPr>
          <w:rFonts w:ascii="Times New Roman" w:hAnsi="Times New Roman" w:cs="Times New Roman"/>
          <w:color w:val="auto"/>
          <w:spacing w:val="-4"/>
          <w:sz w:val="28"/>
          <w:szCs w:val="28"/>
          <w:lang w:val="en-US" w:eastAsia="en-GB"/>
        </w:rPr>
        <w:tab/>
      </w:r>
      <w:r w:rsidRPr="009710CE">
        <w:rPr>
          <w:rFonts w:ascii="Times New Roman" w:hAnsi="Times New Roman" w:cs="Times New Roman"/>
          <w:color w:val="auto"/>
          <w:spacing w:val="-4"/>
          <w:sz w:val="28"/>
          <w:szCs w:val="28"/>
          <w:lang w:val="en-US" w:eastAsia="en-GB"/>
        </w:rPr>
        <w:tab/>
        <w:t>: 1,42 ha.</w:t>
      </w:r>
    </w:p>
    <w:p w14:paraId="6529FDC4" w14:textId="19539178" w:rsidR="00C10C30" w:rsidRPr="009710CE" w:rsidRDefault="00403B2A" w:rsidP="00FE1349">
      <w:pPr>
        <w:spacing w:before="120" w:line="32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pacing w:val="-4"/>
          <w:sz w:val="28"/>
          <w:szCs w:val="28"/>
          <w:lang w:val="en-US" w:eastAsia="en-GB"/>
        </w:rPr>
        <w:t xml:space="preserve">Đến cuối năm 2030, diện tích đất phi nông nghiệp khác có 11,71 ha, chiếm 0,23% đất phi nông nghiệp, thực tăng 10,07 ha so với hiện trạng, giảm </w:t>
      </w:r>
      <w:r w:rsidR="002D20DA" w:rsidRPr="009710CE">
        <w:rPr>
          <w:rFonts w:ascii="Times New Roman" w:hAnsi="Times New Roman" w:cs="Times New Roman"/>
          <w:color w:val="auto"/>
          <w:spacing w:val="-4"/>
          <w:sz w:val="28"/>
          <w:szCs w:val="28"/>
          <w:lang w:val="en-US" w:eastAsia="en-GB"/>
        </w:rPr>
        <w:t xml:space="preserve">39,58 </w:t>
      </w:r>
      <w:r w:rsidRPr="009710CE">
        <w:rPr>
          <w:rFonts w:ascii="Times New Roman" w:hAnsi="Times New Roman" w:cs="Times New Roman"/>
          <w:color w:val="auto"/>
          <w:spacing w:val="-4"/>
          <w:sz w:val="28"/>
          <w:szCs w:val="28"/>
          <w:lang w:val="en-US" w:eastAsia="en-GB"/>
        </w:rPr>
        <w:t>ha so với quy hoạch được duyệt</w:t>
      </w:r>
      <w:r w:rsidR="00C10C30" w:rsidRPr="009710CE">
        <w:rPr>
          <w:rFonts w:ascii="Times New Roman" w:hAnsi="Times New Roman" w:cs="Times New Roman"/>
          <w:color w:val="auto"/>
          <w:sz w:val="28"/>
          <w:szCs w:val="28"/>
          <w:lang w:eastAsia="en-GB"/>
        </w:rPr>
        <w:t xml:space="preserve">.  </w:t>
      </w:r>
    </w:p>
    <w:p w14:paraId="16F93C58" w14:textId="14E4EDC2" w:rsidR="00C10C30" w:rsidRPr="009710CE" w:rsidRDefault="00C10C30" w:rsidP="00FC35CC">
      <w:pPr>
        <w:suppressAutoHyphens/>
        <w:autoSpaceDN w:val="0"/>
        <w:spacing w:before="120" w:line="320" w:lineRule="exact"/>
        <w:ind w:firstLine="720"/>
        <w:jc w:val="both"/>
        <w:rPr>
          <w:rFonts w:ascii="Times New Roman" w:hAnsi="Times New Roman" w:cs="Times New Roman"/>
          <w:b/>
          <w:bCs/>
          <w:i/>
          <w:iCs/>
          <w:color w:val="auto"/>
          <w:kern w:val="16"/>
          <w:sz w:val="28"/>
          <w:szCs w:val="28"/>
          <w:shd w:val="clear" w:color="auto" w:fill="FFFFFF"/>
          <w:lang w:val="en-US" w:eastAsia="en-US"/>
        </w:rPr>
      </w:pPr>
      <w:r w:rsidRPr="009710CE">
        <w:rPr>
          <w:rFonts w:ascii="Times New Roman" w:hAnsi="Times New Roman" w:cs="Times New Roman"/>
          <w:b/>
          <w:bCs/>
          <w:i/>
          <w:iCs/>
          <w:color w:val="auto"/>
          <w:kern w:val="16"/>
          <w:sz w:val="28"/>
          <w:szCs w:val="28"/>
          <w:shd w:val="clear" w:color="auto" w:fill="FFFFFF"/>
          <w:lang w:val="en-US" w:eastAsia="en-US"/>
        </w:rPr>
        <w:t>2.2.</w:t>
      </w:r>
      <w:r w:rsidR="00E06008" w:rsidRPr="009710CE">
        <w:rPr>
          <w:rFonts w:ascii="Times New Roman" w:hAnsi="Times New Roman" w:cs="Times New Roman"/>
          <w:b/>
          <w:bCs/>
          <w:i/>
          <w:iCs/>
          <w:color w:val="auto"/>
          <w:kern w:val="16"/>
          <w:sz w:val="28"/>
          <w:szCs w:val="28"/>
          <w:shd w:val="clear" w:color="auto" w:fill="FFFFFF"/>
          <w:lang w:val="en-US" w:eastAsia="en-US"/>
        </w:rPr>
        <w:t>4</w:t>
      </w:r>
      <w:r w:rsidRPr="009710CE">
        <w:rPr>
          <w:rFonts w:ascii="Times New Roman" w:hAnsi="Times New Roman" w:cs="Times New Roman"/>
          <w:b/>
          <w:bCs/>
          <w:i/>
          <w:iCs/>
          <w:color w:val="auto"/>
          <w:kern w:val="16"/>
          <w:sz w:val="28"/>
          <w:szCs w:val="28"/>
          <w:shd w:val="clear" w:color="auto" w:fill="FFFFFF"/>
          <w:lang w:val="en-US" w:eastAsia="en-US"/>
        </w:rPr>
        <w:t>.3</w:t>
      </w:r>
      <w:r w:rsidRPr="009710CE">
        <w:rPr>
          <w:rFonts w:ascii="Times New Roman" w:hAnsi="Times New Roman" w:cs="Times New Roman"/>
          <w:b/>
          <w:bCs/>
          <w:i/>
          <w:iCs/>
          <w:color w:val="auto"/>
          <w:kern w:val="16"/>
          <w:sz w:val="28"/>
          <w:szCs w:val="28"/>
          <w:shd w:val="clear" w:color="auto" w:fill="FFFFFF"/>
          <w:lang w:eastAsia="en-US"/>
        </w:rPr>
        <w:t xml:space="preserve"> Đất</w:t>
      </w:r>
      <w:r w:rsidRPr="009710CE">
        <w:rPr>
          <w:rFonts w:ascii="Times New Roman" w:hAnsi="Times New Roman" w:cs="Times New Roman"/>
          <w:b/>
          <w:bCs/>
          <w:i/>
          <w:iCs/>
          <w:color w:val="auto"/>
          <w:kern w:val="16"/>
          <w:sz w:val="28"/>
          <w:szCs w:val="28"/>
          <w:shd w:val="clear" w:color="auto" w:fill="FFFFFF"/>
          <w:lang w:val="en-US" w:eastAsia="en-US"/>
        </w:rPr>
        <w:t xml:space="preserve"> chưa sử dụng:</w:t>
      </w:r>
    </w:p>
    <w:p w14:paraId="4F06FA4B" w14:textId="21E4FD92" w:rsidR="001D21AE" w:rsidRPr="009710CE" w:rsidRDefault="001D21AE" w:rsidP="00FC35CC">
      <w:pPr>
        <w:spacing w:before="120" w:line="320" w:lineRule="exact"/>
        <w:ind w:firstLine="720"/>
        <w:jc w:val="both"/>
        <w:rPr>
          <w:rFonts w:ascii="Times New Roman" w:hAnsi="Times New Roman" w:cs="Times New Roman"/>
          <w:color w:val="auto"/>
          <w:sz w:val="28"/>
          <w:szCs w:val="28"/>
          <w:lang w:val="en-US" w:eastAsia="en-GB"/>
        </w:rPr>
      </w:pPr>
      <w:bookmarkStart w:id="253" w:name="_Toc62435544"/>
      <w:bookmarkStart w:id="254" w:name="_Toc68523018"/>
      <w:bookmarkStart w:id="255" w:name="_Toc68523183"/>
      <w:bookmarkStart w:id="256" w:name="_Toc69568239"/>
      <w:bookmarkStart w:id="257" w:name="_Toc69766679"/>
      <w:bookmarkStart w:id="258" w:name="_Toc69975593"/>
      <w:bookmarkStart w:id="259" w:name="_Toc71040548"/>
      <w:bookmarkStart w:id="260" w:name="_Toc72403252"/>
      <w:r w:rsidRPr="009710CE">
        <w:rPr>
          <w:rFonts w:ascii="Times New Roman" w:hAnsi="Times New Roman" w:cs="Times New Roman"/>
          <w:color w:val="auto"/>
          <w:sz w:val="28"/>
          <w:szCs w:val="28"/>
          <w:lang w:val="en-US" w:eastAsia="en-GB"/>
        </w:rPr>
        <w:t>Hiện trạng tính đến 31/10/2022, diện tích đất chưa sử dụng có 12.889,41 ha, chiếm 18,30 % tổng diện tích đất tự nhiên.</w:t>
      </w:r>
    </w:p>
    <w:p w14:paraId="728CC446" w14:textId="11C85F91" w:rsidR="00C10C30" w:rsidRPr="009710CE" w:rsidRDefault="00C10C30" w:rsidP="004A02BD">
      <w:pPr>
        <w:spacing w:before="120" w:line="36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lastRenderedPageBreak/>
        <w:t xml:space="preserve">Trong kỳ quy hoạch, diện tích đất chưa sử dụng không thay đổi mục đích sử dụng </w:t>
      </w:r>
      <w:r w:rsidR="00BC66E2" w:rsidRPr="009710CE">
        <w:rPr>
          <w:rFonts w:ascii="Times New Roman" w:hAnsi="Times New Roman" w:cs="Times New Roman"/>
          <w:color w:val="auto"/>
          <w:sz w:val="28"/>
          <w:szCs w:val="28"/>
          <w:lang w:val="en-US" w:eastAsia="en-GB"/>
        </w:rPr>
        <w:t xml:space="preserve">có 12.674,64 </w:t>
      </w:r>
      <w:r w:rsidRPr="009710CE">
        <w:rPr>
          <w:rFonts w:ascii="Times New Roman" w:hAnsi="Times New Roman" w:cs="Times New Roman"/>
          <w:color w:val="auto"/>
          <w:sz w:val="28"/>
          <w:szCs w:val="28"/>
          <w:lang w:val="en-US" w:eastAsia="en-GB"/>
        </w:rPr>
        <w:t>ha.</w:t>
      </w:r>
    </w:p>
    <w:p w14:paraId="1D529623" w14:textId="7F26893F" w:rsidR="00C10C30" w:rsidRPr="009710CE" w:rsidRDefault="00BC66E2" w:rsidP="004A02BD">
      <w:pPr>
        <w:spacing w:before="120" w:line="36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pacing w:val="-6"/>
          <w:sz w:val="28"/>
          <w:szCs w:val="28"/>
          <w:lang w:val="en-US" w:eastAsia="en-GB"/>
        </w:rPr>
        <w:t xml:space="preserve">Diện tích đất chưa sử dụng giảm: </w:t>
      </w:r>
      <w:r w:rsidR="00B25FB4" w:rsidRPr="009710CE">
        <w:rPr>
          <w:rFonts w:ascii="Times New Roman" w:hAnsi="Times New Roman" w:cs="Times New Roman"/>
          <w:color w:val="auto"/>
          <w:spacing w:val="-6"/>
          <w:sz w:val="28"/>
          <w:szCs w:val="28"/>
          <w:lang w:val="en-US" w:eastAsia="en-GB"/>
        </w:rPr>
        <w:t>214,77</w:t>
      </w:r>
      <w:r w:rsidRPr="009710CE">
        <w:rPr>
          <w:rFonts w:ascii="Times New Roman" w:hAnsi="Times New Roman" w:cs="Times New Roman"/>
          <w:color w:val="auto"/>
          <w:spacing w:val="-6"/>
          <w:sz w:val="28"/>
          <w:szCs w:val="28"/>
          <w:lang w:val="en-US" w:eastAsia="en-GB"/>
        </w:rPr>
        <w:t xml:space="preserve"> ha do </w:t>
      </w:r>
      <w:r w:rsidR="00095ECF" w:rsidRPr="009710CE">
        <w:rPr>
          <w:rFonts w:ascii="Times New Roman" w:hAnsi="Times New Roman" w:cs="Times New Roman"/>
          <w:color w:val="auto"/>
          <w:spacing w:val="-6"/>
          <w:sz w:val="28"/>
          <w:szCs w:val="28"/>
          <w:lang w:val="en-US" w:eastAsia="en-GB"/>
        </w:rPr>
        <w:t>đưa vào sử dụng</w:t>
      </w:r>
      <w:r w:rsidRPr="009710CE">
        <w:rPr>
          <w:rFonts w:ascii="Times New Roman" w:hAnsi="Times New Roman" w:cs="Times New Roman"/>
          <w:color w:val="auto"/>
          <w:sz w:val="28"/>
          <w:szCs w:val="28"/>
          <w:lang w:val="en-US" w:eastAsia="en-GB"/>
        </w:rPr>
        <w:t xml:space="preserve"> </w:t>
      </w:r>
      <w:r w:rsidR="00B25FB4" w:rsidRPr="009710CE">
        <w:rPr>
          <w:rFonts w:ascii="Times New Roman" w:hAnsi="Times New Roman" w:cs="Times New Roman"/>
          <w:color w:val="auto"/>
          <w:sz w:val="28"/>
          <w:szCs w:val="28"/>
          <w:lang w:val="en-US" w:eastAsia="en-GB"/>
        </w:rPr>
        <w:t>cho các mục đích, chuyển sang các loại đất</w:t>
      </w:r>
      <w:r w:rsidR="00C10C30" w:rsidRPr="009710CE">
        <w:rPr>
          <w:rFonts w:ascii="Times New Roman" w:hAnsi="Times New Roman" w:cs="Times New Roman"/>
          <w:color w:val="auto"/>
          <w:sz w:val="28"/>
          <w:szCs w:val="28"/>
          <w:lang w:val="en-US" w:eastAsia="en-GB"/>
        </w:rPr>
        <w:t>:</w:t>
      </w:r>
    </w:p>
    <w:p w14:paraId="045674FD" w14:textId="09738503" w:rsidR="00C10C30" w:rsidRPr="009710CE" w:rsidRDefault="00C10C30" w:rsidP="004A02BD">
      <w:pPr>
        <w:spacing w:before="120" w:line="36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w:t>
      </w:r>
      <w:r w:rsidRPr="009710CE">
        <w:rPr>
          <w:rFonts w:ascii="Times New Roman" w:hAnsi="Times New Roman" w:cs="Times New Roman"/>
          <w:color w:val="auto"/>
          <w:sz w:val="28"/>
          <w:szCs w:val="28"/>
          <w:lang w:eastAsia="en-GB"/>
        </w:rPr>
        <w:t xml:space="preserve">ất </w:t>
      </w:r>
      <w:r w:rsidRPr="009710CE">
        <w:rPr>
          <w:rFonts w:ascii="Times New Roman" w:hAnsi="Times New Roman" w:cs="Times New Roman"/>
          <w:color w:val="auto"/>
          <w:sz w:val="28"/>
          <w:szCs w:val="28"/>
          <w:lang w:val="en-US" w:eastAsia="en-GB"/>
        </w:rPr>
        <w:t>nông nghiệp</w:t>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00357A62"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 xml:space="preserve">: </w:t>
      </w:r>
      <w:r w:rsidR="00B25FB4" w:rsidRPr="009710CE">
        <w:rPr>
          <w:rFonts w:ascii="Times New Roman" w:hAnsi="Times New Roman" w:cs="Times New Roman"/>
          <w:color w:val="auto"/>
          <w:sz w:val="28"/>
          <w:szCs w:val="28"/>
          <w:lang w:val="en-US" w:eastAsia="en-GB"/>
        </w:rPr>
        <w:t>151,83</w:t>
      </w:r>
      <w:r w:rsidR="00095ECF"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val="en-US" w:eastAsia="en-GB"/>
        </w:rPr>
        <w:t>ha, trong đó:</w:t>
      </w:r>
    </w:p>
    <w:p w14:paraId="0AFAC18A" w14:textId="276AA871" w:rsidR="00C10C30" w:rsidRPr="009710CE" w:rsidRDefault="00C10C30" w:rsidP="004A02BD">
      <w:pPr>
        <w:spacing w:before="120" w:line="36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Đất rừng phòng hộ</w:t>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00357A62"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 97,94 ha;</w:t>
      </w:r>
    </w:p>
    <w:p w14:paraId="50DF7551" w14:textId="722CF0E4" w:rsidR="00C10C30" w:rsidRPr="009710CE" w:rsidRDefault="00C10C30" w:rsidP="004A02BD">
      <w:pPr>
        <w:spacing w:before="120" w:line="36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Đất rừng sản xuất</w:t>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00357A62"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 xml:space="preserve">: </w:t>
      </w:r>
      <w:r w:rsidR="00B25FB4" w:rsidRPr="009710CE">
        <w:rPr>
          <w:rFonts w:ascii="Times New Roman" w:hAnsi="Times New Roman" w:cs="Times New Roman"/>
          <w:color w:val="auto"/>
          <w:sz w:val="28"/>
          <w:szCs w:val="28"/>
          <w:lang w:val="en-US" w:eastAsia="en-GB"/>
        </w:rPr>
        <w:t>50,69</w:t>
      </w:r>
      <w:r w:rsidRPr="009710CE">
        <w:rPr>
          <w:rFonts w:ascii="Times New Roman" w:hAnsi="Times New Roman" w:cs="Times New Roman"/>
          <w:color w:val="auto"/>
          <w:sz w:val="28"/>
          <w:szCs w:val="28"/>
          <w:lang w:val="en-US" w:eastAsia="en-GB"/>
        </w:rPr>
        <w:t xml:space="preserve"> ha; </w:t>
      </w:r>
    </w:p>
    <w:p w14:paraId="27A48862" w14:textId="66FE28F3" w:rsidR="00C10C30" w:rsidRPr="009710CE" w:rsidRDefault="00C10C30" w:rsidP="004A02BD">
      <w:pPr>
        <w:spacing w:before="120" w:line="36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Đất nông nghiệp khác</w:t>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00357A62"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 xml:space="preserve">: </w:t>
      </w:r>
      <w:r w:rsidR="00095ECF" w:rsidRPr="009710CE">
        <w:rPr>
          <w:rFonts w:ascii="Times New Roman" w:hAnsi="Times New Roman" w:cs="Times New Roman"/>
          <w:color w:val="auto"/>
          <w:sz w:val="28"/>
          <w:szCs w:val="28"/>
          <w:lang w:val="en-US" w:eastAsia="en-GB"/>
        </w:rPr>
        <w:t>3,20</w:t>
      </w:r>
      <w:r w:rsidRPr="009710CE">
        <w:rPr>
          <w:rFonts w:ascii="Times New Roman" w:hAnsi="Times New Roman" w:cs="Times New Roman"/>
          <w:color w:val="auto"/>
          <w:sz w:val="28"/>
          <w:szCs w:val="28"/>
          <w:lang w:val="en-US" w:eastAsia="en-GB"/>
        </w:rPr>
        <w:t xml:space="preserve"> ha;</w:t>
      </w:r>
    </w:p>
    <w:p w14:paraId="6E10D6EA" w14:textId="3F75E3F2" w:rsidR="00C10C30" w:rsidRPr="009710CE" w:rsidRDefault="00C10C30" w:rsidP="004A02BD">
      <w:pPr>
        <w:spacing w:before="120" w:line="36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xml:space="preserve">- Đất </w:t>
      </w:r>
      <w:r w:rsidRPr="009710CE">
        <w:rPr>
          <w:rFonts w:ascii="Times New Roman" w:hAnsi="Times New Roman" w:cs="Times New Roman"/>
          <w:color w:val="auto"/>
          <w:sz w:val="28"/>
          <w:szCs w:val="28"/>
          <w:lang w:eastAsia="en-GB"/>
        </w:rPr>
        <w:t>phi nông nghiệp</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00357A62"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val="en-US" w:eastAsia="en-GB"/>
        </w:rPr>
        <w:t xml:space="preserve">: </w:t>
      </w:r>
      <w:r w:rsidR="00095ECF" w:rsidRPr="009710CE">
        <w:rPr>
          <w:rFonts w:ascii="Times New Roman" w:hAnsi="Times New Roman" w:cs="Times New Roman"/>
          <w:color w:val="auto"/>
          <w:sz w:val="28"/>
          <w:szCs w:val="28"/>
          <w:lang w:val="en-US" w:eastAsia="en-GB"/>
        </w:rPr>
        <w:t>62,94</w:t>
      </w:r>
      <w:r w:rsidRPr="009710CE">
        <w:rPr>
          <w:rFonts w:ascii="Times New Roman" w:hAnsi="Times New Roman" w:cs="Times New Roman"/>
          <w:color w:val="auto"/>
          <w:sz w:val="28"/>
          <w:szCs w:val="28"/>
          <w:lang w:val="en-US" w:eastAsia="en-GB"/>
        </w:rPr>
        <w:t xml:space="preserve"> ha</w:t>
      </w:r>
      <w:r w:rsidRPr="009710CE">
        <w:rPr>
          <w:rFonts w:ascii="Times New Roman" w:hAnsi="Times New Roman" w:cs="Times New Roman"/>
          <w:color w:val="auto"/>
          <w:sz w:val="28"/>
          <w:szCs w:val="28"/>
          <w:lang w:eastAsia="en-GB"/>
        </w:rPr>
        <w:t>, trong đó</w:t>
      </w:r>
      <w:r w:rsidRPr="009710CE">
        <w:rPr>
          <w:rFonts w:ascii="Times New Roman" w:hAnsi="Times New Roman" w:cs="Times New Roman"/>
          <w:color w:val="auto"/>
          <w:sz w:val="28"/>
          <w:szCs w:val="28"/>
          <w:lang w:val="en-US" w:eastAsia="en-GB"/>
        </w:rPr>
        <w:t xml:space="preserve">: </w:t>
      </w:r>
    </w:p>
    <w:p w14:paraId="1711BB82" w14:textId="28B68372" w:rsidR="00C10C30" w:rsidRPr="009710CE" w:rsidRDefault="00C10C30" w:rsidP="004A02BD">
      <w:pPr>
        <w:spacing w:before="120" w:line="36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w:t>
      </w:r>
      <w:r w:rsidRPr="009710CE">
        <w:rPr>
          <w:rFonts w:ascii="Times New Roman" w:hAnsi="Times New Roman" w:cs="Times New Roman"/>
          <w:color w:val="auto"/>
          <w:sz w:val="28"/>
          <w:szCs w:val="28"/>
          <w:lang w:eastAsia="en-GB"/>
        </w:rPr>
        <w:t xml:space="preserve">ất </w:t>
      </w:r>
      <w:r w:rsidRPr="009710CE">
        <w:rPr>
          <w:rFonts w:ascii="Times New Roman" w:hAnsi="Times New Roman" w:cs="Times New Roman"/>
          <w:color w:val="auto"/>
          <w:sz w:val="28"/>
          <w:szCs w:val="28"/>
          <w:lang w:val="en-US" w:eastAsia="en-GB"/>
        </w:rPr>
        <w:t>cụm công nghiệp</w:t>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00357A62"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 xml:space="preserve">: </w:t>
      </w:r>
      <w:r w:rsidR="00095ECF" w:rsidRPr="009710CE">
        <w:rPr>
          <w:rFonts w:ascii="Times New Roman" w:hAnsi="Times New Roman" w:cs="Times New Roman"/>
          <w:color w:val="auto"/>
          <w:sz w:val="28"/>
          <w:szCs w:val="28"/>
          <w:lang w:val="en-US" w:eastAsia="en-GB"/>
        </w:rPr>
        <w:t>5,55</w:t>
      </w:r>
      <w:r w:rsidRPr="009710CE">
        <w:rPr>
          <w:rFonts w:ascii="Times New Roman" w:hAnsi="Times New Roman" w:cs="Times New Roman"/>
          <w:color w:val="auto"/>
          <w:sz w:val="28"/>
          <w:szCs w:val="28"/>
          <w:lang w:val="en-US" w:eastAsia="en-GB"/>
        </w:rPr>
        <w:t xml:space="preserve"> ha;</w:t>
      </w:r>
    </w:p>
    <w:p w14:paraId="014F7D5D" w14:textId="7CDD7FA8" w:rsidR="00357A62" w:rsidRPr="009710CE" w:rsidRDefault="00C10C30" w:rsidP="004A02BD">
      <w:pPr>
        <w:spacing w:before="120" w:line="36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val="en-US" w:eastAsia="en-GB"/>
        </w:rPr>
        <w:t xml:space="preserve">+ Đất </w:t>
      </w:r>
      <w:r w:rsidRPr="009710CE">
        <w:rPr>
          <w:rFonts w:ascii="Times New Roman" w:hAnsi="Times New Roman" w:cs="Times New Roman"/>
          <w:color w:val="auto"/>
          <w:sz w:val="28"/>
          <w:szCs w:val="28"/>
          <w:lang w:eastAsia="en-GB"/>
        </w:rPr>
        <w:t>cơ sở sản xuất phi nông nghiệp</w:t>
      </w:r>
      <w:r w:rsidRPr="009710CE">
        <w:rPr>
          <w:rFonts w:ascii="Times New Roman" w:hAnsi="Times New Roman" w:cs="Times New Roman"/>
          <w:color w:val="auto"/>
          <w:sz w:val="28"/>
          <w:szCs w:val="28"/>
          <w:lang w:eastAsia="en-GB"/>
        </w:rPr>
        <w:tab/>
      </w:r>
      <w:r w:rsidR="00357A62"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 0,</w:t>
      </w:r>
      <w:r w:rsidR="00095ECF" w:rsidRPr="009710CE">
        <w:rPr>
          <w:rFonts w:ascii="Times New Roman" w:hAnsi="Times New Roman" w:cs="Times New Roman"/>
          <w:color w:val="auto"/>
          <w:sz w:val="28"/>
          <w:szCs w:val="28"/>
          <w:lang w:val="en-US" w:eastAsia="en-GB"/>
        </w:rPr>
        <w:t>02</w:t>
      </w:r>
      <w:r w:rsidR="00357A62" w:rsidRPr="009710CE">
        <w:rPr>
          <w:rFonts w:ascii="Times New Roman" w:hAnsi="Times New Roman" w:cs="Times New Roman"/>
          <w:color w:val="auto"/>
          <w:sz w:val="28"/>
          <w:szCs w:val="28"/>
          <w:lang w:val="en-US" w:eastAsia="en-GB"/>
        </w:rPr>
        <w:t xml:space="preserve"> </w:t>
      </w:r>
      <w:r w:rsidRPr="009710CE">
        <w:rPr>
          <w:rFonts w:ascii="Times New Roman" w:hAnsi="Times New Roman" w:cs="Times New Roman"/>
          <w:color w:val="auto"/>
          <w:sz w:val="28"/>
          <w:szCs w:val="28"/>
          <w:lang w:eastAsia="en-GB"/>
        </w:rPr>
        <w:t>ha;</w:t>
      </w:r>
    </w:p>
    <w:p w14:paraId="75BE5306" w14:textId="587748AA" w:rsidR="00C10C30" w:rsidRPr="009710CE" w:rsidRDefault="00357A62" w:rsidP="004A02BD">
      <w:pPr>
        <w:spacing w:before="120" w:line="36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val="en-US" w:eastAsia="en-GB"/>
        </w:rPr>
        <w:t>+ Đất cho hoạt động khai thác khoáng sản</w:t>
      </w:r>
      <w:r w:rsidRPr="009710CE">
        <w:rPr>
          <w:rFonts w:ascii="Times New Roman" w:hAnsi="Times New Roman" w:cs="Times New Roman"/>
          <w:color w:val="auto"/>
          <w:sz w:val="28"/>
          <w:szCs w:val="28"/>
          <w:lang w:val="en-US" w:eastAsia="en-GB"/>
        </w:rPr>
        <w:tab/>
        <w:t>: 11,73 ha;</w:t>
      </w:r>
      <w:r w:rsidR="00C10C30" w:rsidRPr="009710CE">
        <w:rPr>
          <w:rFonts w:ascii="Times New Roman" w:hAnsi="Times New Roman" w:cs="Times New Roman"/>
          <w:color w:val="auto"/>
          <w:sz w:val="28"/>
          <w:szCs w:val="28"/>
          <w:lang w:eastAsia="en-GB"/>
        </w:rPr>
        <w:t xml:space="preserve"> </w:t>
      </w:r>
    </w:p>
    <w:p w14:paraId="51DBDA88" w14:textId="77777777" w:rsidR="00357A62" w:rsidRPr="009710CE" w:rsidRDefault="00C10C30" w:rsidP="004A02BD">
      <w:pPr>
        <w:spacing w:before="120" w:line="36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phát triển hạ tầng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00357A62"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 xml:space="preserve">: </w:t>
      </w:r>
      <w:r w:rsidR="00357A62" w:rsidRPr="009710CE">
        <w:rPr>
          <w:rFonts w:ascii="Times New Roman" w:hAnsi="Times New Roman" w:cs="Times New Roman"/>
          <w:color w:val="auto"/>
          <w:sz w:val="28"/>
          <w:szCs w:val="28"/>
          <w:lang w:val="en-US" w:eastAsia="en-GB"/>
        </w:rPr>
        <w:t>38,65</w:t>
      </w:r>
      <w:r w:rsidRPr="009710CE">
        <w:rPr>
          <w:rFonts w:ascii="Times New Roman" w:hAnsi="Times New Roman" w:cs="Times New Roman"/>
          <w:color w:val="auto"/>
          <w:sz w:val="28"/>
          <w:szCs w:val="28"/>
          <w:lang w:eastAsia="en-GB"/>
        </w:rPr>
        <w:t xml:space="preserve"> ha;</w:t>
      </w:r>
    </w:p>
    <w:p w14:paraId="20557D3E" w14:textId="73A233DD" w:rsidR="00357A62" w:rsidRPr="009710CE" w:rsidRDefault="00357A62" w:rsidP="004A02BD">
      <w:pPr>
        <w:spacing w:before="120" w:line="360" w:lineRule="exact"/>
        <w:ind w:firstLine="720"/>
        <w:jc w:val="both"/>
        <w:rPr>
          <w:rFonts w:ascii="Times New Roman" w:hAnsi="Times New Roman" w:cs="Times New Roman"/>
          <w:color w:val="auto"/>
          <w:sz w:val="28"/>
          <w:szCs w:val="28"/>
          <w:lang w:val="en-US" w:eastAsia="en-GB"/>
        </w:rPr>
      </w:pPr>
      <w:r w:rsidRPr="009710CE">
        <w:rPr>
          <w:rFonts w:ascii="Times New Roman" w:hAnsi="Times New Roman" w:cs="Times New Roman"/>
          <w:color w:val="auto"/>
          <w:sz w:val="28"/>
          <w:szCs w:val="28"/>
          <w:lang w:val="en-US" w:eastAsia="en-GB"/>
        </w:rPr>
        <w:t>+ Đất sinh hoạt cộng đồng</w:t>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r>
      <w:r w:rsidRPr="009710CE">
        <w:rPr>
          <w:rFonts w:ascii="Times New Roman" w:hAnsi="Times New Roman" w:cs="Times New Roman"/>
          <w:color w:val="auto"/>
          <w:sz w:val="28"/>
          <w:szCs w:val="28"/>
          <w:lang w:val="en-US" w:eastAsia="en-GB"/>
        </w:rPr>
        <w:tab/>
        <w:t>: 0,07 ha;</w:t>
      </w:r>
    </w:p>
    <w:p w14:paraId="21841254" w14:textId="227F62C0" w:rsidR="00C10C30" w:rsidRPr="009710CE" w:rsidRDefault="00357A62" w:rsidP="004A02BD">
      <w:pPr>
        <w:spacing w:before="120" w:line="36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khu vui chơi, giải trí công cộng</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t>: 0,</w:t>
      </w:r>
      <w:r w:rsidRPr="009710CE">
        <w:rPr>
          <w:rFonts w:ascii="Times New Roman" w:hAnsi="Times New Roman" w:cs="Times New Roman"/>
          <w:color w:val="auto"/>
          <w:sz w:val="28"/>
          <w:szCs w:val="28"/>
          <w:lang w:val="en-US" w:eastAsia="en-GB"/>
        </w:rPr>
        <w:t>13</w:t>
      </w:r>
      <w:r w:rsidRPr="009710CE">
        <w:rPr>
          <w:rFonts w:ascii="Times New Roman" w:hAnsi="Times New Roman" w:cs="Times New Roman"/>
          <w:color w:val="auto"/>
          <w:sz w:val="28"/>
          <w:szCs w:val="28"/>
          <w:lang w:eastAsia="en-GB"/>
        </w:rPr>
        <w:t xml:space="preserve"> ha;</w:t>
      </w:r>
      <w:r w:rsidR="00C10C30" w:rsidRPr="009710CE">
        <w:rPr>
          <w:rFonts w:ascii="Times New Roman" w:hAnsi="Times New Roman" w:cs="Times New Roman"/>
          <w:color w:val="auto"/>
          <w:sz w:val="28"/>
          <w:szCs w:val="28"/>
          <w:lang w:eastAsia="en-GB"/>
        </w:rPr>
        <w:t xml:space="preserve"> </w:t>
      </w:r>
    </w:p>
    <w:p w14:paraId="0FEF25CA" w14:textId="15D973D9" w:rsidR="00C10C30" w:rsidRPr="009710CE" w:rsidRDefault="00C10C30" w:rsidP="004A02BD">
      <w:pPr>
        <w:spacing w:before="120" w:line="36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ở tại nông thôn</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00357A62"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 0,</w:t>
      </w:r>
      <w:r w:rsidR="00357A62" w:rsidRPr="009710CE">
        <w:rPr>
          <w:rFonts w:ascii="Times New Roman" w:hAnsi="Times New Roman" w:cs="Times New Roman"/>
          <w:color w:val="auto"/>
          <w:sz w:val="28"/>
          <w:szCs w:val="28"/>
          <w:lang w:val="en-US" w:eastAsia="en-GB"/>
        </w:rPr>
        <w:t>17</w:t>
      </w:r>
      <w:r w:rsidRPr="009710CE">
        <w:rPr>
          <w:rFonts w:ascii="Times New Roman" w:hAnsi="Times New Roman" w:cs="Times New Roman"/>
          <w:color w:val="auto"/>
          <w:sz w:val="28"/>
          <w:szCs w:val="28"/>
          <w:lang w:eastAsia="en-GB"/>
        </w:rPr>
        <w:t xml:space="preserve"> ha; </w:t>
      </w:r>
    </w:p>
    <w:p w14:paraId="64898056" w14:textId="2C15FD80" w:rsidR="00C10C30" w:rsidRPr="009710CE" w:rsidRDefault="00C10C30" w:rsidP="004A02BD">
      <w:pPr>
        <w:spacing w:before="120" w:line="36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ở tại đô thị</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00357A62"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 0,1</w:t>
      </w:r>
      <w:r w:rsidR="00357A62" w:rsidRPr="009710CE">
        <w:rPr>
          <w:rFonts w:ascii="Times New Roman" w:hAnsi="Times New Roman" w:cs="Times New Roman"/>
          <w:color w:val="auto"/>
          <w:sz w:val="28"/>
          <w:szCs w:val="28"/>
          <w:lang w:val="en-US" w:eastAsia="en-GB"/>
        </w:rPr>
        <w:t xml:space="preserve">6 </w:t>
      </w:r>
      <w:r w:rsidRPr="009710CE">
        <w:rPr>
          <w:rFonts w:ascii="Times New Roman" w:hAnsi="Times New Roman" w:cs="Times New Roman"/>
          <w:color w:val="auto"/>
          <w:sz w:val="28"/>
          <w:szCs w:val="28"/>
          <w:lang w:eastAsia="en-GB"/>
        </w:rPr>
        <w:t xml:space="preserve">ha; </w:t>
      </w:r>
    </w:p>
    <w:p w14:paraId="0A0D47CD" w14:textId="0DBD23E0" w:rsidR="00C10C30" w:rsidRPr="009710CE" w:rsidRDefault="00C10C30" w:rsidP="004A02BD">
      <w:pPr>
        <w:spacing w:before="120" w:line="36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xây dựng trụ sở cơ quan</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00357A62"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 0,</w:t>
      </w:r>
      <w:r w:rsidR="00357A62" w:rsidRPr="009710CE">
        <w:rPr>
          <w:rFonts w:ascii="Times New Roman" w:hAnsi="Times New Roman" w:cs="Times New Roman"/>
          <w:color w:val="auto"/>
          <w:sz w:val="28"/>
          <w:szCs w:val="28"/>
          <w:lang w:val="en-US" w:eastAsia="en-GB"/>
        </w:rPr>
        <w:t>23</w:t>
      </w:r>
      <w:r w:rsidRPr="009710CE">
        <w:rPr>
          <w:rFonts w:ascii="Times New Roman" w:hAnsi="Times New Roman" w:cs="Times New Roman"/>
          <w:color w:val="auto"/>
          <w:sz w:val="28"/>
          <w:szCs w:val="28"/>
          <w:lang w:eastAsia="en-GB"/>
        </w:rPr>
        <w:t xml:space="preserve"> ha; </w:t>
      </w:r>
    </w:p>
    <w:p w14:paraId="01AEED9D" w14:textId="60AE23CA" w:rsidR="00C10C30" w:rsidRPr="009710CE" w:rsidRDefault="00C10C30" w:rsidP="004A02BD">
      <w:pPr>
        <w:spacing w:before="120" w:line="36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Đất phi nông nghiệp khác</w:t>
      </w:r>
      <w:r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ab/>
      </w:r>
      <w:r w:rsidR="00357A62" w:rsidRPr="009710CE">
        <w:rPr>
          <w:rFonts w:ascii="Times New Roman" w:hAnsi="Times New Roman" w:cs="Times New Roman"/>
          <w:color w:val="auto"/>
          <w:sz w:val="28"/>
          <w:szCs w:val="28"/>
          <w:lang w:eastAsia="en-GB"/>
        </w:rPr>
        <w:tab/>
      </w:r>
      <w:r w:rsidRPr="009710CE">
        <w:rPr>
          <w:rFonts w:ascii="Times New Roman" w:hAnsi="Times New Roman" w:cs="Times New Roman"/>
          <w:color w:val="auto"/>
          <w:sz w:val="28"/>
          <w:szCs w:val="28"/>
          <w:lang w:eastAsia="en-GB"/>
        </w:rPr>
        <w:t>: 1,</w:t>
      </w:r>
      <w:r w:rsidR="00357A62" w:rsidRPr="009710CE">
        <w:rPr>
          <w:rFonts w:ascii="Times New Roman" w:hAnsi="Times New Roman" w:cs="Times New Roman"/>
          <w:color w:val="auto"/>
          <w:sz w:val="28"/>
          <w:szCs w:val="28"/>
          <w:lang w:val="en-US" w:eastAsia="en-GB"/>
        </w:rPr>
        <w:t>42</w:t>
      </w:r>
      <w:r w:rsidRPr="009710CE">
        <w:rPr>
          <w:rFonts w:ascii="Times New Roman" w:hAnsi="Times New Roman" w:cs="Times New Roman"/>
          <w:color w:val="auto"/>
          <w:sz w:val="28"/>
          <w:szCs w:val="28"/>
          <w:lang w:eastAsia="en-GB"/>
        </w:rPr>
        <w:t xml:space="preserve"> ha.</w:t>
      </w:r>
    </w:p>
    <w:p w14:paraId="2EDE4D12" w14:textId="20A43417" w:rsidR="00C10C30" w:rsidRPr="009710CE" w:rsidRDefault="00C10C30" w:rsidP="004A02BD">
      <w:pPr>
        <w:spacing w:before="120" w:line="360" w:lineRule="exact"/>
        <w:ind w:firstLine="720"/>
        <w:jc w:val="both"/>
        <w:rPr>
          <w:rFonts w:ascii="Times New Roman" w:hAnsi="Times New Roman" w:cs="Times New Roman"/>
          <w:color w:val="auto"/>
          <w:sz w:val="28"/>
          <w:szCs w:val="28"/>
          <w:lang w:eastAsia="en-GB"/>
        </w:rPr>
      </w:pPr>
      <w:r w:rsidRPr="009710CE">
        <w:rPr>
          <w:rFonts w:ascii="Times New Roman" w:hAnsi="Times New Roman" w:cs="Times New Roman"/>
          <w:color w:val="auto"/>
          <w:sz w:val="28"/>
          <w:szCs w:val="28"/>
          <w:lang w:eastAsia="en-GB"/>
        </w:rPr>
        <w:t xml:space="preserve">* </w:t>
      </w:r>
      <w:r w:rsidR="00403B2A" w:rsidRPr="009710CE">
        <w:rPr>
          <w:rFonts w:ascii="Times New Roman" w:hAnsi="Times New Roman" w:cs="Times New Roman"/>
          <w:color w:val="auto"/>
          <w:sz w:val="28"/>
          <w:szCs w:val="28"/>
          <w:lang w:eastAsia="en-GB"/>
        </w:rPr>
        <w:t xml:space="preserve">Đến cuối năm 2030, diện tích đất chưa sử dụng có 12.674,64 ha, chiếm 8,00 % tổng diện tích đất tự nhiên, thực giảm 214,77 ha so với hiện trạng, giảm </w:t>
      </w:r>
      <w:r w:rsidR="002D20DA" w:rsidRPr="009710CE">
        <w:rPr>
          <w:rFonts w:ascii="Times New Roman" w:hAnsi="Times New Roman" w:cs="Times New Roman"/>
          <w:color w:val="auto"/>
          <w:sz w:val="28"/>
          <w:szCs w:val="28"/>
          <w:lang w:val="en-US" w:eastAsia="en-GB"/>
        </w:rPr>
        <w:t xml:space="preserve">21,87 </w:t>
      </w:r>
      <w:r w:rsidR="00403B2A" w:rsidRPr="009710CE">
        <w:rPr>
          <w:rFonts w:ascii="Times New Roman" w:hAnsi="Times New Roman" w:cs="Times New Roman"/>
          <w:color w:val="auto"/>
          <w:sz w:val="28"/>
          <w:szCs w:val="28"/>
          <w:lang w:eastAsia="en-GB"/>
        </w:rPr>
        <w:t>ha so với quy hoạch được duyệt.</w:t>
      </w:r>
    </w:p>
    <w:p w14:paraId="0128D065" w14:textId="44580FA7" w:rsidR="001B5396" w:rsidRPr="009710CE" w:rsidRDefault="001B5396" w:rsidP="001F47D1">
      <w:pPr>
        <w:pStyle w:val="Heading3"/>
        <w:spacing w:before="120" w:line="320" w:lineRule="exact"/>
        <w:ind w:firstLine="720"/>
        <w:jc w:val="both"/>
        <w:rPr>
          <w:rFonts w:ascii="Times New Roman Bold Italic" w:hAnsi="Times New Roman Bold Italic" w:cs="Times New Roman"/>
          <w:i/>
          <w:iCs/>
          <w:color w:val="auto"/>
          <w:spacing w:val="2"/>
          <w:sz w:val="28"/>
          <w:szCs w:val="28"/>
          <w:lang w:val="en-US"/>
        </w:rPr>
      </w:pPr>
      <w:bookmarkStart w:id="261" w:name="_Toc124760559"/>
      <w:r w:rsidRPr="009710CE">
        <w:rPr>
          <w:rFonts w:ascii="Times New Roman Bold Italic" w:hAnsi="Times New Roman Bold Italic" w:cs="Times New Roman"/>
          <w:i/>
          <w:iCs/>
          <w:color w:val="auto"/>
          <w:spacing w:val="2"/>
          <w:sz w:val="28"/>
          <w:szCs w:val="28"/>
          <w:lang w:val="en-US"/>
        </w:rPr>
        <w:t>2.2.</w:t>
      </w:r>
      <w:r w:rsidR="004A02BD" w:rsidRPr="009710CE">
        <w:rPr>
          <w:rFonts w:ascii="Times New Roman Bold Italic" w:hAnsi="Times New Roman Bold Italic" w:cs="Times New Roman"/>
          <w:i/>
          <w:iCs/>
          <w:color w:val="auto"/>
          <w:spacing w:val="2"/>
          <w:sz w:val="28"/>
          <w:szCs w:val="28"/>
          <w:lang w:val="en-US"/>
        </w:rPr>
        <w:t>5</w:t>
      </w:r>
      <w:r w:rsidRPr="009710CE">
        <w:rPr>
          <w:rFonts w:ascii="Times New Roman Bold Italic" w:hAnsi="Times New Roman Bold Italic" w:cs="Times New Roman"/>
          <w:i/>
          <w:iCs/>
          <w:color w:val="auto"/>
          <w:spacing w:val="2"/>
          <w:sz w:val="28"/>
          <w:szCs w:val="28"/>
          <w:lang w:val="en-US"/>
        </w:rPr>
        <w:t xml:space="preserve">. Diện tích các loại đất cần chuyển mục đích sử dụng trong kỳ </w:t>
      </w:r>
      <w:r w:rsidR="00D036DE" w:rsidRPr="009710CE">
        <w:rPr>
          <w:rFonts w:ascii="Times New Roman Bold Italic" w:hAnsi="Times New Roman Bold Italic" w:cs="Times New Roman"/>
          <w:i/>
          <w:iCs/>
          <w:color w:val="auto"/>
          <w:spacing w:val="2"/>
          <w:sz w:val="28"/>
          <w:szCs w:val="28"/>
          <w:lang w:val="en-US"/>
        </w:rPr>
        <w:t xml:space="preserve">điều chỉnh </w:t>
      </w:r>
      <w:r w:rsidRPr="009710CE">
        <w:rPr>
          <w:rFonts w:ascii="Times New Roman Bold Italic" w:hAnsi="Times New Roman Bold Italic" w:cs="Times New Roman"/>
          <w:i/>
          <w:iCs/>
          <w:color w:val="auto"/>
          <w:spacing w:val="2"/>
          <w:sz w:val="28"/>
          <w:szCs w:val="28"/>
          <w:lang w:val="en-US"/>
        </w:rPr>
        <w:t>quy hoạch</w:t>
      </w:r>
      <w:bookmarkEnd w:id="261"/>
    </w:p>
    <w:p w14:paraId="15CF5C21" w14:textId="4EB47BD4" w:rsidR="001B5396" w:rsidRPr="009710CE" w:rsidRDefault="001B5396" w:rsidP="004A02BD">
      <w:pPr>
        <w:spacing w:before="120" w:line="360" w:lineRule="exact"/>
        <w:ind w:firstLine="709"/>
        <w:rPr>
          <w:rFonts w:ascii="Times New Roman" w:hAnsi="Times New Roman" w:cs="Times New Roman"/>
          <w:color w:val="auto"/>
          <w:sz w:val="28"/>
          <w:szCs w:val="28"/>
        </w:rPr>
      </w:pPr>
      <w:r w:rsidRPr="009710CE">
        <w:rPr>
          <w:rFonts w:ascii="Times New Roman" w:hAnsi="Times New Roman" w:cs="Times New Roman"/>
          <w:color w:val="auto"/>
          <w:sz w:val="28"/>
          <w:szCs w:val="28"/>
        </w:rPr>
        <w:t>Diện tích các loại đất cần chuyển mục đích quy định tại các điểm a, b, c, d và e của Khoản 1 Điều 57 của Luật Đất đai như sau:</w:t>
      </w:r>
    </w:p>
    <w:p w14:paraId="7CFF5F29" w14:textId="21065FA5" w:rsidR="001B5396" w:rsidRPr="009710CE" w:rsidRDefault="001B5396" w:rsidP="004A02BD">
      <w:pPr>
        <w:spacing w:before="120" w:line="360" w:lineRule="exact"/>
        <w:ind w:firstLine="709"/>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 xml:space="preserve">- Đất nông nghiệp chuyển sang đất phi nông nghiệp: </w:t>
      </w:r>
      <w:r w:rsidR="00D036DE" w:rsidRPr="009710CE">
        <w:rPr>
          <w:rFonts w:ascii="Times New Roman" w:hAnsi="Times New Roman" w:cs="Times New Roman"/>
          <w:color w:val="auto"/>
          <w:sz w:val="28"/>
          <w:szCs w:val="28"/>
          <w:lang w:val="en-US"/>
        </w:rPr>
        <w:t xml:space="preserve">1.291,35 </w:t>
      </w:r>
      <w:r w:rsidRPr="009710CE">
        <w:rPr>
          <w:rFonts w:ascii="Times New Roman" w:hAnsi="Times New Roman" w:cs="Times New Roman"/>
          <w:color w:val="auto"/>
          <w:sz w:val="28"/>
          <w:szCs w:val="28"/>
          <w:lang w:val="en-US"/>
        </w:rPr>
        <w:t>ha;</w:t>
      </w:r>
    </w:p>
    <w:p w14:paraId="3A392B7E" w14:textId="77777777" w:rsidR="004A02BD" w:rsidRPr="009710CE" w:rsidRDefault="001B5396" w:rsidP="004A02BD">
      <w:pPr>
        <w:spacing w:before="120" w:line="360" w:lineRule="exact"/>
        <w:ind w:firstLine="709"/>
        <w:rPr>
          <w:rFonts w:ascii="Times New Roman" w:hAnsi="Times New Roman" w:cs="Times New Roman"/>
          <w:color w:val="auto"/>
          <w:spacing w:val="-4"/>
          <w:sz w:val="28"/>
          <w:szCs w:val="28"/>
          <w:lang w:val="en-US"/>
        </w:rPr>
      </w:pPr>
      <w:r w:rsidRPr="009710CE">
        <w:rPr>
          <w:rFonts w:ascii="Times New Roman" w:hAnsi="Times New Roman" w:cs="Times New Roman"/>
          <w:color w:val="auto"/>
          <w:spacing w:val="-4"/>
          <w:sz w:val="28"/>
          <w:szCs w:val="28"/>
          <w:lang w:val="en-US"/>
        </w:rPr>
        <w:t>- Chuyển đổi cơ cấu sử dụng đất trong nội bộ đất nông nghiệp:</w:t>
      </w:r>
      <w:r w:rsidR="004A02BD" w:rsidRPr="009710CE">
        <w:rPr>
          <w:rFonts w:ascii="Times New Roman" w:hAnsi="Times New Roman" w:cs="Times New Roman"/>
          <w:color w:val="auto"/>
          <w:spacing w:val="-4"/>
          <w:sz w:val="28"/>
          <w:szCs w:val="28"/>
          <w:lang w:val="en-US"/>
        </w:rPr>
        <w:t xml:space="preserve"> 470,87 ha;</w:t>
      </w:r>
    </w:p>
    <w:p w14:paraId="29C0EB97" w14:textId="1BCF9CC9" w:rsidR="001B5396" w:rsidRPr="009710CE" w:rsidRDefault="004A02BD" w:rsidP="004A02BD">
      <w:pPr>
        <w:spacing w:before="120" w:line="360" w:lineRule="exact"/>
        <w:ind w:firstLine="709"/>
        <w:rPr>
          <w:rFonts w:ascii="Times New Roman" w:hAnsi="Times New Roman" w:cs="Times New Roman"/>
          <w:color w:val="auto"/>
          <w:sz w:val="28"/>
          <w:szCs w:val="28"/>
          <w:lang w:val="en-US"/>
        </w:rPr>
      </w:pPr>
      <w:r w:rsidRPr="009710CE">
        <w:rPr>
          <w:rFonts w:ascii="Times New Roman" w:hAnsi="Times New Roman" w:cs="Times New Roman"/>
          <w:color w:val="auto"/>
          <w:spacing w:val="-4"/>
          <w:sz w:val="28"/>
          <w:szCs w:val="28"/>
          <w:lang w:val="en-US"/>
        </w:rPr>
        <w:t xml:space="preserve">- </w:t>
      </w:r>
      <w:r w:rsidRPr="009710CE">
        <w:rPr>
          <w:rFonts w:ascii="Times New Roman" w:hAnsi="Times New Roman" w:cs="Times New Roman"/>
          <w:color w:val="auto"/>
          <w:sz w:val="28"/>
          <w:szCs w:val="28"/>
          <w:lang w:val="en-US"/>
        </w:rPr>
        <w:t>Đất phi nông nghiệp không phải là đất ở chuyển sang đất ở: 6,20 ha.</w:t>
      </w:r>
    </w:p>
    <w:p w14:paraId="06BE9B32" w14:textId="085D33CC" w:rsidR="004A02BD" w:rsidRPr="009710CE" w:rsidRDefault="004A02BD" w:rsidP="004A02BD">
      <w:pPr>
        <w:spacing w:before="120" w:line="360" w:lineRule="exact"/>
        <w:ind w:firstLine="709"/>
        <w:rPr>
          <w:rFonts w:ascii="Times New Roman" w:hAnsi="Times New Roman" w:cs="Times New Roman"/>
          <w:color w:val="auto"/>
          <w:spacing w:val="-4"/>
          <w:sz w:val="28"/>
          <w:szCs w:val="28"/>
          <w:lang w:val="en-US"/>
        </w:rPr>
      </w:pPr>
      <w:r w:rsidRPr="009710CE">
        <w:rPr>
          <w:rFonts w:ascii="Times New Roman" w:hAnsi="Times New Roman" w:cs="Times New Roman"/>
          <w:color w:val="auto"/>
          <w:sz w:val="28"/>
          <w:szCs w:val="28"/>
          <w:lang w:val="en-US"/>
        </w:rPr>
        <w:t>Chi tiết tại bảng dưới đây:</w:t>
      </w:r>
    </w:p>
    <w:p w14:paraId="4F0E22A0" w14:textId="3F55FDF8" w:rsidR="001B5396" w:rsidRPr="009710CE" w:rsidRDefault="001B5396" w:rsidP="001B5396">
      <w:pPr>
        <w:spacing w:before="120" w:after="60" w:line="320" w:lineRule="exact"/>
        <w:ind w:firstLine="709"/>
        <w:rPr>
          <w:rFonts w:ascii="Times New Roman" w:hAnsi="Times New Roman" w:cs="Times New Roman"/>
          <w:b/>
          <w:color w:val="auto"/>
          <w:sz w:val="28"/>
          <w:szCs w:val="28"/>
          <w:lang w:val="en-US"/>
        </w:rPr>
      </w:pPr>
      <w:bookmarkStart w:id="262" w:name="_Toc124756973"/>
      <w:r w:rsidRPr="009710CE">
        <w:rPr>
          <w:rFonts w:ascii="Times New Roman" w:hAnsi="Times New Roman" w:cs="Times New Roman"/>
          <w:b/>
          <w:bCs/>
          <w:color w:val="auto"/>
          <w:sz w:val="28"/>
          <w:szCs w:val="28"/>
        </w:rPr>
        <w:lastRenderedPageBreak/>
        <w:t xml:space="preserve">Bảng </w:t>
      </w:r>
      <w:r w:rsidRPr="009710CE">
        <w:rPr>
          <w:rFonts w:ascii="Times New Roman" w:hAnsi="Times New Roman" w:cs="Times New Roman"/>
          <w:b/>
          <w:bCs/>
          <w:color w:val="auto"/>
          <w:sz w:val="28"/>
          <w:szCs w:val="28"/>
        </w:rPr>
        <w:fldChar w:fldCharType="begin"/>
      </w:r>
      <w:r w:rsidRPr="009710CE">
        <w:rPr>
          <w:rFonts w:ascii="Times New Roman" w:hAnsi="Times New Roman" w:cs="Times New Roman"/>
          <w:b/>
          <w:bCs/>
          <w:color w:val="auto"/>
          <w:sz w:val="28"/>
          <w:szCs w:val="28"/>
        </w:rPr>
        <w:instrText xml:space="preserve"> SEQ Bảng \* ARABIC </w:instrText>
      </w:r>
      <w:r w:rsidRPr="009710CE">
        <w:rPr>
          <w:rFonts w:ascii="Times New Roman" w:hAnsi="Times New Roman" w:cs="Times New Roman"/>
          <w:b/>
          <w:bCs/>
          <w:color w:val="auto"/>
          <w:sz w:val="28"/>
          <w:szCs w:val="28"/>
        </w:rPr>
        <w:fldChar w:fldCharType="separate"/>
      </w:r>
      <w:r w:rsidR="00436402">
        <w:rPr>
          <w:rFonts w:ascii="Times New Roman" w:hAnsi="Times New Roman" w:cs="Times New Roman"/>
          <w:b/>
          <w:bCs/>
          <w:noProof/>
          <w:color w:val="auto"/>
          <w:sz w:val="28"/>
          <w:szCs w:val="28"/>
        </w:rPr>
        <w:t>7</w:t>
      </w:r>
      <w:r w:rsidRPr="009710CE">
        <w:rPr>
          <w:rFonts w:ascii="Times New Roman" w:hAnsi="Times New Roman" w:cs="Times New Roman"/>
          <w:b/>
          <w:bCs/>
          <w:color w:val="auto"/>
          <w:sz w:val="28"/>
          <w:szCs w:val="28"/>
        </w:rPr>
        <w:fldChar w:fldCharType="end"/>
      </w:r>
      <w:r w:rsidRPr="009710CE">
        <w:rPr>
          <w:rFonts w:ascii="Times New Roman" w:hAnsi="Times New Roman" w:cs="Times New Roman"/>
          <w:b/>
          <w:bCs/>
          <w:color w:val="auto"/>
          <w:sz w:val="28"/>
          <w:szCs w:val="28"/>
        </w:rPr>
        <w:t>:</w:t>
      </w:r>
      <w:r w:rsidRPr="009710CE">
        <w:rPr>
          <w:rFonts w:ascii="Times New Roman" w:hAnsi="Times New Roman" w:cs="Times New Roman"/>
          <w:b/>
          <w:bCs/>
          <w:color w:val="auto"/>
          <w:sz w:val="28"/>
          <w:szCs w:val="28"/>
          <w:lang w:val="en-US"/>
        </w:rPr>
        <w:t xml:space="preserve"> </w:t>
      </w:r>
      <w:r w:rsidRPr="009710CE">
        <w:rPr>
          <w:rFonts w:ascii="Times New Roman" w:hAnsi="Times New Roman" w:cs="Times New Roman"/>
          <w:b/>
          <w:bCs/>
          <w:color w:val="auto"/>
          <w:sz w:val="28"/>
          <w:szCs w:val="28"/>
        </w:rPr>
        <w:t>Diện tích</w:t>
      </w:r>
      <w:r w:rsidRPr="009710CE">
        <w:rPr>
          <w:rFonts w:ascii="Times New Roman" w:hAnsi="Times New Roman" w:cs="Times New Roman"/>
          <w:b/>
          <w:color w:val="auto"/>
          <w:sz w:val="28"/>
          <w:szCs w:val="28"/>
        </w:rPr>
        <w:t xml:space="preserve"> đất chuyển mục đích sử dụng trong kỳ </w:t>
      </w:r>
      <w:r w:rsidR="004A02BD" w:rsidRPr="009710CE">
        <w:rPr>
          <w:rFonts w:ascii="Times New Roman" w:hAnsi="Times New Roman" w:cs="Times New Roman"/>
          <w:b/>
          <w:color w:val="auto"/>
          <w:sz w:val="28"/>
          <w:szCs w:val="28"/>
          <w:lang w:val="en-US"/>
        </w:rPr>
        <w:t xml:space="preserve">điều chỉnh </w:t>
      </w:r>
      <w:r w:rsidRPr="009710CE">
        <w:rPr>
          <w:rFonts w:ascii="Times New Roman" w:hAnsi="Times New Roman" w:cs="Times New Roman"/>
          <w:b/>
          <w:color w:val="auto"/>
          <w:sz w:val="28"/>
          <w:szCs w:val="28"/>
        </w:rPr>
        <w:t>quy hoạch</w:t>
      </w:r>
      <w:r w:rsidR="004A02BD" w:rsidRPr="009710CE">
        <w:rPr>
          <w:rFonts w:ascii="Times New Roman" w:hAnsi="Times New Roman" w:cs="Times New Roman"/>
          <w:b/>
          <w:color w:val="auto"/>
          <w:sz w:val="28"/>
          <w:szCs w:val="28"/>
          <w:lang w:val="en-US"/>
        </w:rPr>
        <w:t xml:space="preserve"> sử dụng đất đến năm 2030</w:t>
      </w:r>
      <w:bookmarkEnd w:id="262"/>
    </w:p>
    <w:tbl>
      <w:tblPr>
        <w:tblW w:w="9188" w:type="dxa"/>
        <w:tblInd w:w="108" w:type="dxa"/>
        <w:tblLook w:val="04A0" w:firstRow="1" w:lastRow="0" w:firstColumn="1" w:lastColumn="0" w:noHBand="0" w:noVBand="1"/>
      </w:tblPr>
      <w:tblGrid>
        <w:gridCol w:w="685"/>
        <w:gridCol w:w="5228"/>
        <w:gridCol w:w="1695"/>
        <w:gridCol w:w="1580"/>
      </w:tblGrid>
      <w:tr w:rsidR="009710CE" w:rsidRPr="009710CE" w14:paraId="53357CC5" w14:textId="77777777" w:rsidTr="004A02BD">
        <w:trPr>
          <w:trHeight w:val="517"/>
          <w:tblHeader/>
        </w:trPr>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5321C9" w14:textId="77777777" w:rsidR="001B5396" w:rsidRPr="009710CE" w:rsidRDefault="001B5396" w:rsidP="00813C34">
            <w:pPr>
              <w:spacing w:before="20" w:after="20" w:line="264" w:lineRule="auto"/>
              <w:rPr>
                <w:rFonts w:ascii="Times New Roman" w:hAnsi="Times New Roman" w:cs="Times New Roman"/>
                <w:b/>
                <w:bCs/>
                <w:color w:val="auto"/>
              </w:rPr>
            </w:pPr>
            <w:r w:rsidRPr="009710CE">
              <w:rPr>
                <w:rFonts w:ascii="Times New Roman" w:hAnsi="Times New Roman" w:cs="Times New Roman"/>
                <w:b/>
                <w:bCs/>
                <w:color w:val="auto"/>
              </w:rPr>
              <w:t>STT</w:t>
            </w:r>
          </w:p>
        </w:tc>
        <w:tc>
          <w:tcPr>
            <w:tcW w:w="5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441374" w14:textId="77777777" w:rsidR="001B5396" w:rsidRPr="009710CE" w:rsidRDefault="001B5396" w:rsidP="00813C34">
            <w:pPr>
              <w:spacing w:before="20" w:after="20" w:line="264" w:lineRule="auto"/>
              <w:jc w:val="center"/>
              <w:rPr>
                <w:rFonts w:ascii="Times New Roman" w:hAnsi="Times New Roman" w:cs="Times New Roman"/>
                <w:b/>
                <w:bCs/>
                <w:color w:val="auto"/>
              </w:rPr>
            </w:pPr>
            <w:r w:rsidRPr="009710CE">
              <w:rPr>
                <w:rFonts w:ascii="Times New Roman" w:hAnsi="Times New Roman" w:cs="Times New Roman"/>
                <w:b/>
                <w:bCs/>
                <w:color w:val="auto"/>
              </w:rPr>
              <w:t>Chỉ tiêu sử dụng đất</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B37A8" w14:textId="77777777" w:rsidR="001B5396" w:rsidRPr="009710CE" w:rsidRDefault="001B5396" w:rsidP="00813C34">
            <w:pPr>
              <w:spacing w:before="20" w:after="20" w:line="264" w:lineRule="auto"/>
              <w:jc w:val="center"/>
              <w:rPr>
                <w:rFonts w:ascii="Times New Roman" w:hAnsi="Times New Roman" w:cs="Times New Roman"/>
                <w:b/>
                <w:bCs/>
                <w:color w:val="auto"/>
              </w:rPr>
            </w:pPr>
            <w:r w:rsidRPr="009710CE">
              <w:rPr>
                <w:rFonts w:ascii="Times New Roman" w:hAnsi="Times New Roman" w:cs="Times New Roman"/>
                <w:b/>
                <w:bCs/>
                <w:color w:val="auto"/>
              </w:rPr>
              <w:t>Mã</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832529" w14:textId="77777777" w:rsidR="001B5396" w:rsidRPr="009710CE" w:rsidRDefault="001B5396" w:rsidP="00813C34">
            <w:pPr>
              <w:spacing w:before="20" w:after="20" w:line="264" w:lineRule="auto"/>
              <w:jc w:val="center"/>
              <w:rPr>
                <w:rFonts w:ascii="Times New Roman" w:hAnsi="Times New Roman" w:cs="Times New Roman"/>
                <w:b/>
                <w:bCs/>
                <w:color w:val="auto"/>
              </w:rPr>
            </w:pPr>
            <w:r w:rsidRPr="009710CE">
              <w:rPr>
                <w:rFonts w:ascii="Times New Roman" w:hAnsi="Times New Roman" w:cs="Times New Roman"/>
                <w:b/>
                <w:bCs/>
                <w:color w:val="auto"/>
              </w:rPr>
              <w:t>Tổng diện tích (ha)</w:t>
            </w:r>
          </w:p>
        </w:tc>
      </w:tr>
      <w:tr w:rsidR="009710CE" w:rsidRPr="009710CE" w14:paraId="072BEFC7" w14:textId="77777777" w:rsidTr="004A02BD">
        <w:trPr>
          <w:trHeight w:val="517"/>
          <w:tblHeader/>
        </w:trPr>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07A77" w14:textId="77777777" w:rsidR="001B5396" w:rsidRPr="009710CE" w:rsidRDefault="001B5396" w:rsidP="00813C34">
            <w:pPr>
              <w:spacing w:before="20" w:after="20" w:line="264" w:lineRule="auto"/>
              <w:rPr>
                <w:rFonts w:ascii="Times New Roman" w:hAnsi="Times New Roman" w:cs="Times New Roman"/>
                <w:b/>
                <w:bCs/>
                <w:color w:val="auto"/>
              </w:rPr>
            </w:pPr>
          </w:p>
        </w:tc>
        <w:tc>
          <w:tcPr>
            <w:tcW w:w="52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670C76" w14:textId="77777777" w:rsidR="001B5396" w:rsidRPr="009710CE" w:rsidRDefault="001B5396" w:rsidP="00813C34">
            <w:pPr>
              <w:spacing w:before="20" w:after="20" w:line="264" w:lineRule="auto"/>
              <w:rPr>
                <w:rFonts w:ascii="Times New Roman" w:hAnsi="Times New Roman" w:cs="Times New Roman"/>
                <w:b/>
                <w:bCs/>
                <w:color w:val="auto"/>
              </w:rPr>
            </w:pPr>
          </w:p>
        </w:tc>
        <w:tc>
          <w:tcPr>
            <w:tcW w:w="16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55CD8D" w14:textId="77777777" w:rsidR="001B5396" w:rsidRPr="009710CE" w:rsidRDefault="001B5396" w:rsidP="00813C34">
            <w:pPr>
              <w:spacing w:before="20" w:after="20" w:line="264" w:lineRule="auto"/>
              <w:rPr>
                <w:rFonts w:ascii="Times New Roman" w:hAnsi="Times New Roman" w:cs="Times New Roman"/>
                <w:b/>
                <w:bCs/>
                <w:color w:val="auto"/>
              </w:rPr>
            </w:pPr>
          </w:p>
        </w:tc>
        <w:tc>
          <w:tcPr>
            <w:tcW w:w="15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BB8D64" w14:textId="77777777" w:rsidR="001B5396" w:rsidRPr="009710CE" w:rsidRDefault="001B5396" w:rsidP="00813C34">
            <w:pPr>
              <w:spacing w:before="20" w:after="20" w:line="264" w:lineRule="auto"/>
              <w:rPr>
                <w:rFonts w:ascii="Times New Roman" w:hAnsi="Times New Roman" w:cs="Times New Roman"/>
                <w:b/>
                <w:bCs/>
                <w:color w:val="auto"/>
              </w:rPr>
            </w:pPr>
          </w:p>
        </w:tc>
      </w:tr>
      <w:tr w:rsidR="009710CE" w:rsidRPr="009710CE" w14:paraId="17241204"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3B9A4C7B" w14:textId="77777777" w:rsidR="001B5396" w:rsidRPr="009710CE" w:rsidRDefault="001B5396" w:rsidP="00813C34">
            <w:pPr>
              <w:spacing w:before="20" w:after="20"/>
              <w:rPr>
                <w:rFonts w:ascii="Times New Roman" w:hAnsi="Times New Roman" w:cs="Times New Roman"/>
                <w:b/>
                <w:bCs/>
                <w:color w:val="auto"/>
              </w:rPr>
            </w:pPr>
            <w:r w:rsidRPr="009710CE">
              <w:rPr>
                <w:rFonts w:ascii="Times New Roman" w:hAnsi="Times New Roman" w:cs="Times New Roman"/>
                <w:b/>
                <w:bCs/>
                <w:color w:val="auto"/>
              </w:rPr>
              <w:t>1</w:t>
            </w:r>
          </w:p>
        </w:tc>
        <w:tc>
          <w:tcPr>
            <w:tcW w:w="5228" w:type="dxa"/>
            <w:tcBorders>
              <w:top w:val="nil"/>
              <w:left w:val="nil"/>
              <w:bottom w:val="single" w:sz="4" w:space="0" w:color="000000"/>
              <w:right w:val="single" w:sz="4" w:space="0" w:color="000000"/>
            </w:tcBorders>
            <w:shd w:val="clear" w:color="auto" w:fill="auto"/>
            <w:vAlign w:val="center"/>
            <w:hideMark/>
          </w:tcPr>
          <w:p w14:paraId="2974E473" w14:textId="77777777" w:rsidR="001B5396" w:rsidRPr="009710CE" w:rsidRDefault="001B5396" w:rsidP="00813C34">
            <w:pPr>
              <w:spacing w:before="20" w:after="20"/>
              <w:rPr>
                <w:rFonts w:ascii="Times New Roman" w:hAnsi="Times New Roman" w:cs="Times New Roman"/>
                <w:b/>
                <w:bCs/>
                <w:color w:val="auto"/>
              </w:rPr>
            </w:pPr>
            <w:r w:rsidRPr="009710CE">
              <w:rPr>
                <w:rFonts w:ascii="Times New Roman" w:hAnsi="Times New Roman" w:cs="Times New Roman"/>
                <w:b/>
                <w:bCs/>
                <w:color w:val="auto"/>
              </w:rPr>
              <w:t>Đất nông nghiệp chuyển sang phi nông nghiệp</w:t>
            </w:r>
          </w:p>
        </w:tc>
        <w:tc>
          <w:tcPr>
            <w:tcW w:w="1695" w:type="dxa"/>
            <w:tcBorders>
              <w:top w:val="nil"/>
              <w:left w:val="nil"/>
              <w:bottom w:val="single" w:sz="4" w:space="0" w:color="000000"/>
              <w:right w:val="single" w:sz="4" w:space="0" w:color="000000"/>
            </w:tcBorders>
            <w:shd w:val="clear" w:color="auto" w:fill="auto"/>
            <w:vAlign w:val="center"/>
            <w:hideMark/>
          </w:tcPr>
          <w:p w14:paraId="046CDA7C" w14:textId="77777777" w:rsidR="001B5396" w:rsidRPr="009710CE" w:rsidRDefault="001B5396" w:rsidP="00813C34">
            <w:pPr>
              <w:spacing w:before="20" w:after="20"/>
              <w:jc w:val="center"/>
              <w:rPr>
                <w:rFonts w:ascii="Times New Roman" w:hAnsi="Times New Roman" w:cs="Times New Roman"/>
                <w:b/>
                <w:bCs/>
                <w:color w:val="auto"/>
              </w:rPr>
            </w:pPr>
            <w:r w:rsidRPr="009710CE">
              <w:rPr>
                <w:rFonts w:ascii="Times New Roman" w:hAnsi="Times New Roman" w:cs="Times New Roman"/>
                <w:b/>
                <w:bCs/>
                <w:color w:val="auto"/>
              </w:rPr>
              <w:t>NNP/PNN</w:t>
            </w:r>
          </w:p>
        </w:tc>
        <w:tc>
          <w:tcPr>
            <w:tcW w:w="1580" w:type="dxa"/>
            <w:tcBorders>
              <w:top w:val="nil"/>
              <w:left w:val="nil"/>
              <w:bottom w:val="single" w:sz="4" w:space="0" w:color="000000"/>
              <w:right w:val="single" w:sz="4" w:space="0" w:color="000000"/>
            </w:tcBorders>
            <w:shd w:val="clear" w:color="auto" w:fill="auto"/>
            <w:vAlign w:val="center"/>
          </w:tcPr>
          <w:p w14:paraId="5F067E31" w14:textId="6BE38878" w:rsidR="001B5396" w:rsidRPr="009710CE" w:rsidRDefault="004A02BD" w:rsidP="00813C34">
            <w:pPr>
              <w:jc w:val="right"/>
              <w:rPr>
                <w:rFonts w:ascii="Times New Roman" w:hAnsi="Times New Roman" w:cs="Times New Roman"/>
                <w:b/>
                <w:bCs/>
                <w:color w:val="auto"/>
              </w:rPr>
            </w:pPr>
            <w:r w:rsidRPr="009710CE">
              <w:rPr>
                <w:rFonts w:ascii="Times New Roman" w:hAnsi="Times New Roman" w:cs="Times New Roman"/>
                <w:b/>
                <w:bCs/>
                <w:color w:val="auto"/>
              </w:rPr>
              <w:t>1.291,35</w:t>
            </w:r>
          </w:p>
        </w:tc>
      </w:tr>
      <w:tr w:rsidR="009710CE" w:rsidRPr="009710CE" w14:paraId="3598A6E7"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5DD3F2BA" w14:textId="77777777" w:rsidR="004A02BD" w:rsidRPr="009710CE" w:rsidRDefault="004A02BD" w:rsidP="004A02BD">
            <w:pPr>
              <w:spacing w:before="20" w:after="20"/>
              <w:rPr>
                <w:rFonts w:ascii="Times New Roman" w:hAnsi="Times New Roman" w:cs="Times New Roman"/>
                <w:color w:val="auto"/>
              </w:rPr>
            </w:pPr>
            <w:r w:rsidRPr="009710CE">
              <w:rPr>
                <w:rFonts w:ascii="Times New Roman" w:hAnsi="Times New Roman" w:cs="Times New Roman"/>
                <w:color w:val="auto"/>
              </w:rPr>
              <w:t>1.1</w:t>
            </w:r>
          </w:p>
        </w:tc>
        <w:tc>
          <w:tcPr>
            <w:tcW w:w="5228" w:type="dxa"/>
            <w:tcBorders>
              <w:top w:val="nil"/>
              <w:left w:val="nil"/>
              <w:bottom w:val="single" w:sz="4" w:space="0" w:color="000000"/>
              <w:right w:val="single" w:sz="4" w:space="0" w:color="000000"/>
            </w:tcBorders>
            <w:shd w:val="clear" w:color="auto" w:fill="auto"/>
            <w:vAlign w:val="center"/>
            <w:hideMark/>
          </w:tcPr>
          <w:p w14:paraId="2713AA28" w14:textId="77777777" w:rsidR="004A02BD" w:rsidRPr="009710CE" w:rsidRDefault="004A02BD" w:rsidP="004A02BD">
            <w:pPr>
              <w:spacing w:before="20" w:after="20"/>
              <w:rPr>
                <w:rFonts w:ascii="Times New Roman" w:hAnsi="Times New Roman" w:cs="Times New Roman"/>
                <w:color w:val="auto"/>
              </w:rPr>
            </w:pPr>
            <w:r w:rsidRPr="009710CE">
              <w:rPr>
                <w:rFonts w:ascii="Times New Roman" w:hAnsi="Times New Roman" w:cs="Times New Roman"/>
                <w:color w:val="auto"/>
              </w:rPr>
              <w:t>Đất trồng lúa</w:t>
            </w:r>
          </w:p>
        </w:tc>
        <w:tc>
          <w:tcPr>
            <w:tcW w:w="1695" w:type="dxa"/>
            <w:tcBorders>
              <w:top w:val="nil"/>
              <w:left w:val="nil"/>
              <w:bottom w:val="single" w:sz="4" w:space="0" w:color="000000"/>
              <w:right w:val="single" w:sz="4" w:space="0" w:color="000000"/>
            </w:tcBorders>
            <w:shd w:val="clear" w:color="auto" w:fill="auto"/>
            <w:vAlign w:val="center"/>
            <w:hideMark/>
          </w:tcPr>
          <w:p w14:paraId="3873792E" w14:textId="77777777" w:rsidR="004A02BD" w:rsidRPr="009710CE" w:rsidRDefault="004A02BD" w:rsidP="004A02BD">
            <w:pPr>
              <w:spacing w:before="20" w:after="20"/>
              <w:jc w:val="center"/>
              <w:rPr>
                <w:rFonts w:ascii="Times New Roman" w:hAnsi="Times New Roman" w:cs="Times New Roman"/>
                <w:color w:val="auto"/>
              </w:rPr>
            </w:pPr>
            <w:r w:rsidRPr="009710CE">
              <w:rPr>
                <w:rFonts w:ascii="Times New Roman" w:hAnsi="Times New Roman" w:cs="Times New Roman"/>
                <w:color w:val="auto"/>
              </w:rPr>
              <w:t>LUA/PNN</w:t>
            </w:r>
          </w:p>
        </w:tc>
        <w:tc>
          <w:tcPr>
            <w:tcW w:w="1580" w:type="dxa"/>
            <w:tcBorders>
              <w:top w:val="nil"/>
              <w:left w:val="nil"/>
              <w:bottom w:val="single" w:sz="4" w:space="0" w:color="000000"/>
              <w:right w:val="single" w:sz="4" w:space="0" w:color="000000"/>
            </w:tcBorders>
            <w:shd w:val="clear" w:color="auto" w:fill="auto"/>
          </w:tcPr>
          <w:p w14:paraId="40FC997A" w14:textId="0A381B25" w:rsidR="004A02BD" w:rsidRPr="009710CE" w:rsidRDefault="004A02BD" w:rsidP="004A02BD">
            <w:pPr>
              <w:jc w:val="right"/>
              <w:rPr>
                <w:rFonts w:ascii="Times New Roman" w:hAnsi="Times New Roman" w:cs="Times New Roman"/>
                <w:color w:val="auto"/>
              </w:rPr>
            </w:pPr>
            <w:r w:rsidRPr="009710CE">
              <w:rPr>
                <w:rFonts w:ascii="Times New Roman" w:hAnsi="Times New Roman" w:cs="Times New Roman"/>
                <w:color w:val="auto"/>
              </w:rPr>
              <w:t>218,92</w:t>
            </w:r>
          </w:p>
        </w:tc>
      </w:tr>
      <w:tr w:rsidR="009710CE" w:rsidRPr="009710CE" w14:paraId="2A6EEB44"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3C47ADA1" w14:textId="77777777" w:rsidR="004A02BD" w:rsidRPr="009710CE" w:rsidRDefault="004A02BD" w:rsidP="004A02BD">
            <w:pPr>
              <w:spacing w:before="20" w:after="20"/>
              <w:rPr>
                <w:rFonts w:ascii="Times New Roman" w:hAnsi="Times New Roman" w:cs="Times New Roman"/>
                <w:i/>
                <w:iCs/>
                <w:color w:val="auto"/>
              </w:rPr>
            </w:pPr>
            <w:r w:rsidRPr="009710CE">
              <w:rPr>
                <w:rFonts w:ascii="Times New Roman" w:hAnsi="Times New Roman" w:cs="Times New Roman"/>
                <w:i/>
                <w:iCs/>
                <w:color w:val="auto"/>
              </w:rPr>
              <w:t> </w:t>
            </w:r>
          </w:p>
        </w:tc>
        <w:tc>
          <w:tcPr>
            <w:tcW w:w="5228" w:type="dxa"/>
            <w:tcBorders>
              <w:top w:val="nil"/>
              <w:left w:val="nil"/>
              <w:bottom w:val="single" w:sz="4" w:space="0" w:color="000000"/>
              <w:right w:val="single" w:sz="4" w:space="0" w:color="000000"/>
            </w:tcBorders>
            <w:shd w:val="clear" w:color="auto" w:fill="auto"/>
            <w:vAlign w:val="center"/>
            <w:hideMark/>
          </w:tcPr>
          <w:p w14:paraId="24DCDECB" w14:textId="77777777" w:rsidR="004A02BD" w:rsidRPr="009710CE" w:rsidRDefault="004A02BD" w:rsidP="004A02BD">
            <w:pPr>
              <w:spacing w:before="20" w:after="20"/>
              <w:rPr>
                <w:rFonts w:ascii="Times New Roman" w:hAnsi="Times New Roman" w:cs="Times New Roman"/>
                <w:i/>
                <w:iCs/>
                <w:color w:val="auto"/>
              </w:rPr>
            </w:pPr>
            <w:r w:rsidRPr="009710CE">
              <w:rPr>
                <w:rFonts w:ascii="Times New Roman" w:hAnsi="Times New Roman" w:cs="Times New Roman"/>
                <w:i/>
                <w:iCs/>
                <w:color w:val="auto"/>
              </w:rPr>
              <w:t>Trong đó: Đất chuyên trồng lúa nước</w:t>
            </w:r>
          </w:p>
        </w:tc>
        <w:tc>
          <w:tcPr>
            <w:tcW w:w="1695" w:type="dxa"/>
            <w:tcBorders>
              <w:top w:val="nil"/>
              <w:left w:val="nil"/>
              <w:bottom w:val="single" w:sz="4" w:space="0" w:color="000000"/>
              <w:right w:val="single" w:sz="4" w:space="0" w:color="000000"/>
            </w:tcBorders>
            <w:shd w:val="clear" w:color="auto" w:fill="auto"/>
            <w:vAlign w:val="center"/>
            <w:hideMark/>
          </w:tcPr>
          <w:p w14:paraId="485BDB67" w14:textId="77777777" w:rsidR="004A02BD" w:rsidRPr="009710CE" w:rsidRDefault="004A02BD" w:rsidP="004A02BD">
            <w:pPr>
              <w:spacing w:before="20" w:after="20"/>
              <w:jc w:val="center"/>
              <w:rPr>
                <w:rFonts w:ascii="Times New Roman" w:hAnsi="Times New Roman" w:cs="Times New Roman"/>
                <w:i/>
                <w:iCs/>
                <w:color w:val="auto"/>
              </w:rPr>
            </w:pPr>
            <w:r w:rsidRPr="009710CE">
              <w:rPr>
                <w:rFonts w:ascii="Times New Roman" w:hAnsi="Times New Roman" w:cs="Times New Roman"/>
                <w:i/>
                <w:iCs/>
                <w:color w:val="auto"/>
              </w:rPr>
              <w:t>LUC/PNN</w:t>
            </w:r>
          </w:p>
        </w:tc>
        <w:tc>
          <w:tcPr>
            <w:tcW w:w="1580" w:type="dxa"/>
            <w:tcBorders>
              <w:top w:val="nil"/>
              <w:left w:val="nil"/>
              <w:bottom w:val="single" w:sz="4" w:space="0" w:color="000000"/>
              <w:right w:val="single" w:sz="4" w:space="0" w:color="000000"/>
            </w:tcBorders>
            <w:shd w:val="clear" w:color="auto" w:fill="auto"/>
          </w:tcPr>
          <w:p w14:paraId="06FCC71A" w14:textId="3E9EAF6C" w:rsidR="004A02BD" w:rsidRPr="009710CE" w:rsidRDefault="004A02BD" w:rsidP="004A02BD">
            <w:pPr>
              <w:jc w:val="right"/>
              <w:rPr>
                <w:rFonts w:ascii="Times New Roman" w:hAnsi="Times New Roman" w:cs="Times New Roman"/>
                <w:i/>
                <w:iCs/>
                <w:color w:val="auto"/>
              </w:rPr>
            </w:pPr>
            <w:r w:rsidRPr="009710CE">
              <w:rPr>
                <w:rFonts w:ascii="Times New Roman" w:hAnsi="Times New Roman" w:cs="Times New Roman"/>
                <w:color w:val="auto"/>
              </w:rPr>
              <w:t>115,76</w:t>
            </w:r>
          </w:p>
        </w:tc>
      </w:tr>
      <w:tr w:rsidR="009710CE" w:rsidRPr="009710CE" w14:paraId="113A4D5D"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7C4459BB" w14:textId="77777777" w:rsidR="004A02BD" w:rsidRPr="009710CE" w:rsidRDefault="004A02BD" w:rsidP="004A02BD">
            <w:pPr>
              <w:spacing w:before="20" w:after="20"/>
              <w:rPr>
                <w:rFonts w:ascii="Times New Roman" w:hAnsi="Times New Roman" w:cs="Times New Roman"/>
                <w:color w:val="auto"/>
              </w:rPr>
            </w:pPr>
            <w:r w:rsidRPr="009710CE">
              <w:rPr>
                <w:rFonts w:ascii="Times New Roman" w:hAnsi="Times New Roman" w:cs="Times New Roman"/>
                <w:color w:val="auto"/>
              </w:rPr>
              <w:t>1.2</w:t>
            </w:r>
          </w:p>
        </w:tc>
        <w:tc>
          <w:tcPr>
            <w:tcW w:w="5228" w:type="dxa"/>
            <w:tcBorders>
              <w:top w:val="nil"/>
              <w:left w:val="nil"/>
              <w:bottom w:val="single" w:sz="4" w:space="0" w:color="000000"/>
              <w:right w:val="single" w:sz="4" w:space="0" w:color="000000"/>
            </w:tcBorders>
            <w:shd w:val="clear" w:color="auto" w:fill="auto"/>
            <w:vAlign w:val="center"/>
            <w:hideMark/>
          </w:tcPr>
          <w:p w14:paraId="65334674" w14:textId="77777777" w:rsidR="004A02BD" w:rsidRPr="009710CE" w:rsidRDefault="004A02BD" w:rsidP="004A02BD">
            <w:pPr>
              <w:spacing w:before="20" w:after="20"/>
              <w:rPr>
                <w:rFonts w:ascii="Times New Roman" w:hAnsi="Times New Roman" w:cs="Times New Roman"/>
                <w:color w:val="auto"/>
              </w:rPr>
            </w:pPr>
            <w:r w:rsidRPr="009710CE">
              <w:rPr>
                <w:rFonts w:ascii="Times New Roman" w:hAnsi="Times New Roman" w:cs="Times New Roman"/>
                <w:color w:val="auto"/>
              </w:rPr>
              <w:t>Đất trồng cây hàng năm khác</w:t>
            </w:r>
          </w:p>
        </w:tc>
        <w:tc>
          <w:tcPr>
            <w:tcW w:w="1695" w:type="dxa"/>
            <w:tcBorders>
              <w:top w:val="nil"/>
              <w:left w:val="nil"/>
              <w:bottom w:val="single" w:sz="4" w:space="0" w:color="000000"/>
              <w:right w:val="single" w:sz="4" w:space="0" w:color="000000"/>
            </w:tcBorders>
            <w:shd w:val="clear" w:color="auto" w:fill="auto"/>
            <w:vAlign w:val="center"/>
            <w:hideMark/>
          </w:tcPr>
          <w:p w14:paraId="7B22C327" w14:textId="77777777" w:rsidR="004A02BD" w:rsidRPr="009710CE" w:rsidRDefault="004A02BD" w:rsidP="004A02BD">
            <w:pPr>
              <w:spacing w:before="20" w:after="20"/>
              <w:jc w:val="center"/>
              <w:rPr>
                <w:rFonts w:ascii="Times New Roman" w:hAnsi="Times New Roman" w:cs="Times New Roman"/>
                <w:color w:val="auto"/>
              </w:rPr>
            </w:pPr>
            <w:r w:rsidRPr="009710CE">
              <w:rPr>
                <w:rFonts w:ascii="Times New Roman" w:hAnsi="Times New Roman" w:cs="Times New Roman"/>
                <w:color w:val="auto"/>
              </w:rPr>
              <w:t>HNK/PNN</w:t>
            </w:r>
          </w:p>
        </w:tc>
        <w:tc>
          <w:tcPr>
            <w:tcW w:w="1580" w:type="dxa"/>
            <w:tcBorders>
              <w:top w:val="nil"/>
              <w:left w:val="nil"/>
              <w:bottom w:val="single" w:sz="4" w:space="0" w:color="000000"/>
              <w:right w:val="single" w:sz="4" w:space="0" w:color="000000"/>
            </w:tcBorders>
            <w:shd w:val="clear" w:color="auto" w:fill="auto"/>
          </w:tcPr>
          <w:p w14:paraId="7FA5A866" w14:textId="23F93664" w:rsidR="004A02BD" w:rsidRPr="009710CE" w:rsidRDefault="004A02BD" w:rsidP="004A02BD">
            <w:pPr>
              <w:jc w:val="right"/>
              <w:rPr>
                <w:rFonts w:ascii="Times New Roman" w:hAnsi="Times New Roman" w:cs="Times New Roman"/>
                <w:color w:val="auto"/>
              </w:rPr>
            </w:pPr>
            <w:r w:rsidRPr="009710CE">
              <w:rPr>
                <w:rFonts w:ascii="Times New Roman" w:hAnsi="Times New Roman" w:cs="Times New Roman"/>
                <w:color w:val="auto"/>
              </w:rPr>
              <w:t>233,28</w:t>
            </w:r>
          </w:p>
        </w:tc>
      </w:tr>
      <w:tr w:rsidR="009710CE" w:rsidRPr="009710CE" w14:paraId="72BFC735"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04B6A974" w14:textId="77777777" w:rsidR="004A02BD" w:rsidRPr="009710CE" w:rsidRDefault="004A02BD" w:rsidP="004A02BD">
            <w:pPr>
              <w:spacing w:before="20" w:after="20"/>
              <w:rPr>
                <w:rFonts w:ascii="Times New Roman" w:hAnsi="Times New Roman" w:cs="Times New Roman"/>
                <w:color w:val="auto"/>
              </w:rPr>
            </w:pPr>
            <w:r w:rsidRPr="009710CE">
              <w:rPr>
                <w:rFonts w:ascii="Times New Roman" w:hAnsi="Times New Roman" w:cs="Times New Roman"/>
                <w:color w:val="auto"/>
              </w:rPr>
              <w:t>1.3</w:t>
            </w:r>
          </w:p>
        </w:tc>
        <w:tc>
          <w:tcPr>
            <w:tcW w:w="5228" w:type="dxa"/>
            <w:tcBorders>
              <w:top w:val="nil"/>
              <w:left w:val="nil"/>
              <w:bottom w:val="single" w:sz="4" w:space="0" w:color="000000"/>
              <w:right w:val="single" w:sz="4" w:space="0" w:color="000000"/>
            </w:tcBorders>
            <w:shd w:val="clear" w:color="auto" w:fill="auto"/>
            <w:vAlign w:val="center"/>
            <w:hideMark/>
          </w:tcPr>
          <w:p w14:paraId="6E8F713F" w14:textId="77777777" w:rsidR="004A02BD" w:rsidRPr="009710CE" w:rsidRDefault="004A02BD" w:rsidP="004A02BD">
            <w:pPr>
              <w:spacing w:before="20" w:after="20"/>
              <w:rPr>
                <w:rFonts w:ascii="Times New Roman" w:hAnsi="Times New Roman" w:cs="Times New Roman"/>
                <w:color w:val="auto"/>
              </w:rPr>
            </w:pPr>
            <w:r w:rsidRPr="009710CE">
              <w:rPr>
                <w:rFonts w:ascii="Times New Roman" w:hAnsi="Times New Roman" w:cs="Times New Roman"/>
                <w:color w:val="auto"/>
              </w:rPr>
              <w:t>Đất trồng cây lâu năm</w:t>
            </w:r>
          </w:p>
        </w:tc>
        <w:tc>
          <w:tcPr>
            <w:tcW w:w="1695" w:type="dxa"/>
            <w:tcBorders>
              <w:top w:val="nil"/>
              <w:left w:val="nil"/>
              <w:bottom w:val="single" w:sz="4" w:space="0" w:color="000000"/>
              <w:right w:val="single" w:sz="4" w:space="0" w:color="000000"/>
            </w:tcBorders>
            <w:shd w:val="clear" w:color="auto" w:fill="auto"/>
            <w:vAlign w:val="center"/>
            <w:hideMark/>
          </w:tcPr>
          <w:p w14:paraId="0FF8813D" w14:textId="77777777" w:rsidR="004A02BD" w:rsidRPr="009710CE" w:rsidRDefault="004A02BD" w:rsidP="004A02BD">
            <w:pPr>
              <w:spacing w:before="20" w:after="20"/>
              <w:jc w:val="center"/>
              <w:rPr>
                <w:rFonts w:ascii="Times New Roman" w:hAnsi="Times New Roman" w:cs="Times New Roman"/>
                <w:color w:val="auto"/>
              </w:rPr>
            </w:pPr>
            <w:r w:rsidRPr="009710CE">
              <w:rPr>
                <w:rFonts w:ascii="Times New Roman" w:hAnsi="Times New Roman" w:cs="Times New Roman"/>
                <w:color w:val="auto"/>
              </w:rPr>
              <w:t>CLN/PNN</w:t>
            </w:r>
          </w:p>
        </w:tc>
        <w:tc>
          <w:tcPr>
            <w:tcW w:w="1580" w:type="dxa"/>
            <w:tcBorders>
              <w:top w:val="nil"/>
              <w:left w:val="nil"/>
              <w:bottom w:val="single" w:sz="4" w:space="0" w:color="000000"/>
              <w:right w:val="single" w:sz="4" w:space="0" w:color="000000"/>
            </w:tcBorders>
            <w:shd w:val="clear" w:color="auto" w:fill="auto"/>
          </w:tcPr>
          <w:p w14:paraId="4B82C4AC" w14:textId="181F0E18" w:rsidR="004A02BD" w:rsidRPr="009710CE" w:rsidRDefault="004A02BD" w:rsidP="004A02BD">
            <w:pPr>
              <w:jc w:val="right"/>
              <w:rPr>
                <w:rFonts w:ascii="Times New Roman" w:hAnsi="Times New Roman" w:cs="Times New Roman"/>
                <w:color w:val="auto"/>
              </w:rPr>
            </w:pPr>
            <w:r w:rsidRPr="009710CE">
              <w:rPr>
                <w:rFonts w:ascii="Times New Roman" w:hAnsi="Times New Roman" w:cs="Times New Roman"/>
                <w:color w:val="auto"/>
              </w:rPr>
              <w:t>201,03</w:t>
            </w:r>
          </w:p>
        </w:tc>
      </w:tr>
      <w:tr w:rsidR="009710CE" w:rsidRPr="009710CE" w14:paraId="61AF0D6B"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424A3C75" w14:textId="77777777" w:rsidR="004A02BD" w:rsidRPr="009710CE" w:rsidRDefault="004A02BD" w:rsidP="004A02BD">
            <w:pPr>
              <w:spacing w:before="20" w:after="20"/>
              <w:rPr>
                <w:rFonts w:ascii="Times New Roman" w:hAnsi="Times New Roman" w:cs="Times New Roman"/>
                <w:color w:val="auto"/>
              </w:rPr>
            </w:pPr>
            <w:r w:rsidRPr="009710CE">
              <w:rPr>
                <w:rFonts w:ascii="Times New Roman" w:hAnsi="Times New Roman" w:cs="Times New Roman"/>
                <w:color w:val="auto"/>
              </w:rPr>
              <w:t>1.4</w:t>
            </w:r>
          </w:p>
        </w:tc>
        <w:tc>
          <w:tcPr>
            <w:tcW w:w="5228" w:type="dxa"/>
            <w:tcBorders>
              <w:top w:val="nil"/>
              <w:left w:val="nil"/>
              <w:bottom w:val="single" w:sz="4" w:space="0" w:color="000000"/>
              <w:right w:val="single" w:sz="4" w:space="0" w:color="000000"/>
            </w:tcBorders>
            <w:shd w:val="clear" w:color="auto" w:fill="auto"/>
            <w:vAlign w:val="center"/>
            <w:hideMark/>
          </w:tcPr>
          <w:p w14:paraId="34FE2640" w14:textId="77777777" w:rsidR="004A02BD" w:rsidRPr="009710CE" w:rsidRDefault="004A02BD" w:rsidP="004A02BD">
            <w:pPr>
              <w:spacing w:before="20" w:after="20"/>
              <w:rPr>
                <w:rFonts w:ascii="Times New Roman" w:hAnsi="Times New Roman" w:cs="Times New Roman"/>
                <w:color w:val="auto"/>
              </w:rPr>
            </w:pPr>
            <w:r w:rsidRPr="009710CE">
              <w:rPr>
                <w:rFonts w:ascii="Times New Roman" w:hAnsi="Times New Roman" w:cs="Times New Roman"/>
                <w:color w:val="auto"/>
              </w:rPr>
              <w:t>Đất rừng phòng hộ</w:t>
            </w:r>
          </w:p>
        </w:tc>
        <w:tc>
          <w:tcPr>
            <w:tcW w:w="1695" w:type="dxa"/>
            <w:tcBorders>
              <w:top w:val="nil"/>
              <w:left w:val="nil"/>
              <w:bottom w:val="single" w:sz="4" w:space="0" w:color="000000"/>
              <w:right w:val="single" w:sz="4" w:space="0" w:color="000000"/>
            </w:tcBorders>
            <w:shd w:val="clear" w:color="auto" w:fill="auto"/>
            <w:vAlign w:val="center"/>
            <w:hideMark/>
          </w:tcPr>
          <w:p w14:paraId="150E459C" w14:textId="77777777" w:rsidR="004A02BD" w:rsidRPr="009710CE" w:rsidRDefault="004A02BD" w:rsidP="004A02BD">
            <w:pPr>
              <w:spacing w:before="20" w:after="20"/>
              <w:jc w:val="center"/>
              <w:rPr>
                <w:rFonts w:ascii="Times New Roman" w:hAnsi="Times New Roman" w:cs="Times New Roman"/>
                <w:color w:val="auto"/>
              </w:rPr>
            </w:pPr>
            <w:r w:rsidRPr="009710CE">
              <w:rPr>
                <w:rFonts w:ascii="Times New Roman" w:hAnsi="Times New Roman" w:cs="Times New Roman"/>
                <w:color w:val="auto"/>
              </w:rPr>
              <w:t>RPH/PNN</w:t>
            </w:r>
          </w:p>
        </w:tc>
        <w:tc>
          <w:tcPr>
            <w:tcW w:w="1580" w:type="dxa"/>
            <w:tcBorders>
              <w:top w:val="nil"/>
              <w:left w:val="nil"/>
              <w:bottom w:val="single" w:sz="4" w:space="0" w:color="000000"/>
              <w:right w:val="single" w:sz="4" w:space="0" w:color="000000"/>
            </w:tcBorders>
            <w:shd w:val="clear" w:color="auto" w:fill="auto"/>
          </w:tcPr>
          <w:p w14:paraId="5F913BC6" w14:textId="2C3C1B9D" w:rsidR="004A02BD" w:rsidRPr="009710CE" w:rsidRDefault="004A02BD" w:rsidP="004A02BD">
            <w:pPr>
              <w:jc w:val="right"/>
              <w:rPr>
                <w:rFonts w:ascii="Times New Roman" w:hAnsi="Times New Roman" w:cs="Times New Roman"/>
                <w:color w:val="auto"/>
              </w:rPr>
            </w:pPr>
            <w:r w:rsidRPr="009710CE">
              <w:rPr>
                <w:rFonts w:ascii="Times New Roman" w:hAnsi="Times New Roman" w:cs="Times New Roman"/>
                <w:color w:val="auto"/>
              </w:rPr>
              <w:t>42,20</w:t>
            </w:r>
          </w:p>
        </w:tc>
      </w:tr>
      <w:tr w:rsidR="009710CE" w:rsidRPr="009710CE" w14:paraId="3667379A"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13A2B0B1" w14:textId="77777777" w:rsidR="004A02BD" w:rsidRPr="009710CE" w:rsidRDefault="004A02BD" w:rsidP="004A02BD">
            <w:pPr>
              <w:spacing w:before="20" w:after="20"/>
              <w:rPr>
                <w:rFonts w:ascii="Times New Roman" w:hAnsi="Times New Roman" w:cs="Times New Roman"/>
                <w:color w:val="auto"/>
              </w:rPr>
            </w:pPr>
            <w:r w:rsidRPr="009710CE">
              <w:rPr>
                <w:rFonts w:ascii="Times New Roman" w:hAnsi="Times New Roman" w:cs="Times New Roman"/>
                <w:color w:val="auto"/>
              </w:rPr>
              <w:t>1.5</w:t>
            </w:r>
          </w:p>
        </w:tc>
        <w:tc>
          <w:tcPr>
            <w:tcW w:w="5228" w:type="dxa"/>
            <w:tcBorders>
              <w:top w:val="nil"/>
              <w:left w:val="nil"/>
              <w:bottom w:val="single" w:sz="4" w:space="0" w:color="000000"/>
              <w:right w:val="single" w:sz="4" w:space="0" w:color="000000"/>
            </w:tcBorders>
            <w:shd w:val="clear" w:color="auto" w:fill="auto"/>
            <w:vAlign w:val="center"/>
            <w:hideMark/>
          </w:tcPr>
          <w:p w14:paraId="63614293" w14:textId="77777777" w:rsidR="004A02BD" w:rsidRPr="009710CE" w:rsidRDefault="004A02BD" w:rsidP="004A02BD">
            <w:pPr>
              <w:spacing w:before="20" w:after="20"/>
              <w:rPr>
                <w:rFonts w:ascii="Times New Roman" w:hAnsi="Times New Roman" w:cs="Times New Roman"/>
                <w:color w:val="auto"/>
              </w:rPr>
            </w:pPr>
            <w:r w:rsidRPr="009710CE">
              <w:rPr>
                <w:rFonts w:ascii="Times New Roman" w:hAnsi="Times New Roman" w:cs="Times New Roman"/>
                <w:color w:val="auto"/>
              </w:rPr>
              <w:t>Đất rừng đặc dụng</w:t>
            </w:r>
          </w:p>
        </w:tc>
        <w:tc>
          <w:tcPr>
            <w:tcW w:w="1695" w:type="dxa"/>
            <w:tcBorders>
              <w:top w:val="nil"/>
              <w:left w:val="nil"/>
              <w:bottom w:val="single" w:sz="4" w:space="0" w:color="000000"/>
              <w:right w:val="single" w:sz="4" w:space="0" w:color="000000"/>
            </w:tcBorders>
            <w:shd w:val="clear" w:color="auto" w:fill="auto"/>
            <w:vAlign w:val="center"/>
            <w:hideMark/>
          </w:tcPr>
          <w:p w14:paraId="2543FE29" w14:textId="77777777" w:rsidR="004A02BD" w:rsidRPr="009710CE" w:rsidRDefault="004A02BD" w:rsidP="004A02BD">
            <w:pPr>
              <w:spacing w:before="20" w:after="20"/>
              <w:jc w:val="center"/>
              <w:rPr>
                <w:rFonts w:ascii="Times New Roman" w:hAnsi="Times New Roman" w:cs="Times New Roman"/>
                <w:color w:val="auto"/>
              </w:rPr>
            </w:pPr>
            <w:r w:rsidRPr="009710CE">
              <w:rPr>
                <w:rFonts w:ascii="Times New Roman" w:hAnsi="Times New Roman" w:cs="Times New Roman"/>
                <w:color w:val="auto"/>
              </w:rPr>
              <w:t>RDD/PNN</w:t>
            </w:r>
          </w:p>
        </w:tc>
        <w:tc>
          <w:tcPr>
            <w:tcW w:w="1580" w:type="dxa"/>
            <w:tcBorders>
              <w:top w:val="nil"/>
              <w:left w:val="nil"/>
              <w:bottom w:val="single" w:sz="4" w:space="0" w:color="000000"/>
              <w:right w:val="single" w:sz="4" w:space="0" w:color="000000"/>
            </w:tcBorders>
            <w:shd w:val="clear" w:color="auto" w:fill="auto"/>
          </w:tcPr>
          <w:p w14:paraId="3C7A2EEE" w14:textId="18FC101B" w:rsidR="004A02BD" w:rsidRPr="009710CE" w:rsidRDefault="004A02BD" w:rsidP="004A02BD">
            <w:pPr>
              <w:jc w:val="right"/>
              <w:rPr>
                <w:rFonts w:ascii="Times New Roman" w:hAnsi="Times New Roman" w:cs="Times New Roman"/>
                <w:color w:val="auto"/>
              </w:rPr>
            </w:pPr>
          </w:p>
        </w:tc>
      </w:tr>
      <w:tr w:rsidR="009710CE" w:rsidRPr="009710CE" w14:paraId="08B211A9"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30CCF24D" w14:textId="77777777" w:rsidR="004A02BD" w:rsidRPr="009710CE" w:rsidRDefault="004A02BD" w:rsidP="004A02BD">
            <w:pPr>
              <w:spacing w:before="20" w:after="20"/>
              <w:rPr>
                <w:rFonts w:ascii="Times New Roman" w:hAnsi="Times New Roman" w:cs="Times New Roman"/>
                <w:color w:val="auto"/>
              </w:rPr>
            </w:pPr>
            <w:r w:rsidRPr="009710CE">
              <w:rPr>
                <w:rFonts w:ascii="Times New Roman" w:hAnsi="Times New Roman" w:cs="Times New Roman"/>
                <w:color w:val="auto"/>
              </w:rPr>
              <w:t>1.6</w:t>
            </w:r>
          </w:p>
        </w:tc>
        <w:tc>
          <w:tcPr>
            <w:tcW w:w="5228" w:type="dxa"/>
            <w:tcBorders>
              <w:top w:val="nil"/>
              <w:left w:val="nil"/>
              <w:bottom w:val="single" w:sz="4" w:space="0" w:color="000000"/>
              <w:right w:val="single" w:sz="4" w:space="0" w:color="000000"/>
            </w:tcBorders>
            <w:shd w:val="clear" w:color="auto" w:fill="auto"/>
            <w:vAlign w:val="center"/>
            <w:hideMark/>
          </w:tcPr>
          <w:p w14:paraId="41784844" w14:textId="77777777" w:rsidR="004A02BD" w:rsidRPr="009710CE" w:rsidRDefault="004A02BD" w:rsidP="004A02BD">
            <w:pPr>
              <w:spacing w:before="20" w:after="20"/>
              <w:rPr>
                <w:rFonts w:ascii="Times New Roman" w:hAnsi="Times New Roman" w:cs="Times New Roman"/>
                <w:color w:val="auto"/>
              </w:rPr>
            </w:pPr>
            <w:r w:rsidRPr="009710CE">
              <w:rPr>
                <w:rFonts w:ascii="Times New Roman" w:hAnsi="Times New Roman" w:cs="Times New Roman"/>
                <w:color w:val="auto"/>
              </w:rPr>
              <w:t>Đất rừng sản xuất</w:t>
            </w:r>
          </w:p>
        </w:tc>
        <w:tc>
          <w:tcPr>
            <w:tcW w:w="1695" w:type="dxa"/>
            <w:tcBorders>
              <w:top w:val="nil"/>
              <w:left w:val="nil"/>
              <w:bottom w:val="single" w:sz="4" w:space="0" w:color="000000"/>
              <w:right w:val="single" w:sz="4" w:space="0" w:color="000000"/>
            </w:tcBorders>
            <w:shd w:val="clear" w:color="auto" w:fill="auto"/>
            <w:vAlign w:val="center"/>
            <w:hideMark/>
          </w:tcPr>
          <w:p w14:paraId="3E793FCE" w14:textId="77777777" w:rsidR="004A02BD" w:rsidRPr="009710CE" w:rsidRDefault="004A02BD" w:rsidP="004A02BD">
            <w:pPr>
              <w:spacing w:before="20" w:after="20"/>
              <w:jc w:val="center"/>
              <w:rPr>
                <w:rFonts w:ascii="Times New Roman" w:hAnsi="Times New Roman" w:cs="Times New Roman"/>
                <w:color w:val="auto"/>
              </w:rPr>
            </w:pPr>
            <w:r w:rsidRPr="009710CE">
              <w:rPr>
                <w:rFonts w:ascii="Times New Roman" w:hAnsi="Times New Roman" w:cs="Times New Roman"/>
                <w:color w:val="auto"/>
              </w:rPr>
              <w:t>RSX/PNN</w:t>
            </w:r>
          </w:p>
        </w:tc>
        <w:tc>
          <w:tcPr>
            <w:tcW w:w="1580" w:type="dxa"/>
            <w:tcBorders>
              <w:top w:val="nil"/>
              <w:left w:val="nil"/>
              <w:bottom w:val="single" w:sz="4" w:space="0" w:color="000000"/>
              <w:right w:val="single" w:sz="4" w:space="0" w:color="000000"/>
            </w:tcBorders>
            <w:shd w:val="clear" w:color="auto" w:fill="auto"/>
          </w:tcPr>
          <w:p w14:paraId="4C919947" w14:textId="16AF221C" w:rsidR="004A02BD" w:rsidRPr="009710CE" w:rsidRDefault="004A02BD" w:rsidP="004A02BD">
            <w:pPr>
              <w:jc w:val="right"/>
              <w:rPr>
                <w:rFonts w:ascii="Times New Roman" w:hAnsi="Times New Roman" w:cs="Times New Roman"/>
                <w:color w:val="auto"/>
              </w:rPr>
            </w:pPr>
            <w:r w:rsidRPr="009710CE">
              <w:rPr>
                <w:rFonts w:ascii="Times New Roman" w:hAnsi="Times New Roman" w:cs="Times New Roman"/>
                <w:color w:val="auto"/>
              </w:rPr>
              <w:t>590,85</w:t>
            </w:r>
          </w:p>
        </w:tc>
      </w:tr>
      <w:tr w:rsidR="009710CE" w:rsidRPr="009710CE" w14:paraId="326E7511"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tcPr>
          <w:p w14:paraId="5B08C135" w14:textId="29CC56F1" w:rsidR="004A02BD" w:rsidRPr="009710CE" w:rsidRDefault="004A02BD" w:rsidP="004A02BD">
            <w:pPr>
              <w:spacing w:before="20" w:after="20"/>
              <w:rPr>
                <w:rFonts w:ascii="Times New Roman" w:hAnsi="Times New Roman" w:cs="Times New Roman"/>
                <w:color w:val="auto"/>
                <w:lang w:val="en-US"/>
              </w:rPr>
            </w:pPr>
            <w:r w:rsidRPr="009710CE">
              <w:rPr>
                <w:rFonts w:ascii="Times New Roman" w:hAnsi="Times New Roman" w:cs="Times New Roman"/>
                <w:color w:val="auto"/>
                <w:lang w:val="en-US"/>
              </w:rPr>
              <w:t>-</w:t>
            </w:r>
          </w:p>
        </w:tc>
        <w:tc>
          <w:tcPr>
            <w:tcW w:w="5228" w:type="dxa"/>
            <w:tcBorders>
              <w:top w:val="nil"/>
              <w:left w:val="nil"/>
              <w:bottom w:val="single" w:sz="4" w:space="0" w:color="000000"/>
              <w:right w:val="single" w:sz="4" w:space="0" w:color="000000"/>
            </w:tcBorders>
            <w:shd w:val="clear" w:color="auto" w:fill="auto"/>
            <w:vAlign w:val="center"/>
          </w:tcPr>
          <w:p w14:paraId="79E8F44E" w14:textId="36E96BC2" w:rsidR="004A02BD" w:rsidRPr="009710CE" w:rsidRDefault="004A02BD" w:rsidP="004A02BD">
            <w:pPr>
              <w:spacing w:before="20" w:after="20"/>
              <w:rPr>
                <w:rFonts w:ascii="Times New Roman" w:hAnsi="Times New Roman" w:cs="Times New Roman"/>
                <w:i/>
                <w:iCs/>
                <w:color w:val="auto"/>
                <w:lang w:val="en-US"/>
              </w:rPr>
            </w:pPr>
            <w:r w:rsidRPr="009710CE">
              <w:rPr>
                <w:rFonts w:ascii="Times New Roman" w:hAnsi="Times New Roman" w:cs="Times New Roman"/>
                <w:i/>
                <w:iCs/>
                <w:color w:val="auto"/>
              </w:rPr>
              <w:t>Trong đó: đất có rừng sản xuất là rừng tự nhiên</w:t>
            </w:r>
          </w:p>
        </w:tc>
        <w:tc>
          <w:tcPr>
            <w:tcW w:w="1695" w:type="dxa"/>
            <w:tcBorders>
              <w:top w:val="nil"/>
              <w:left w:val="nil"/>
              <w:bottom w:val="single" w:sz="4" w:space="0" w:color="000000"/>
              <w:right w:val="single" w:sz="4" w:space="0" w:color="000000"/>
            </w:tcBorders>
            <w:shd w:val="clear" w:color="auto" w:fill="auto"/>
            <w:vAlign w:val="center"/>
          </w:tcPr>
          <w:p w14:paraId="78F13D4F" w14:textId="33D7B669" w:rsidR="004A02BD" w:rsidRPr="009710CE" w:rsidRDefault="004A02BD" w:rsidP="004A02BD">
            <w:pPr>
              <w:spacing w:before="20" w:after="20"/>
              <w:jc w:val="center"/>
              <w:rPr>
                <w:rFonts w:ascii="Times New Roman" w:hAnsi="Times New Roman" w:cs="Times New Roman"/>
                <w:color w:val="auto"/>
              </w:rPr>
            </w:pPr>
            <w:r w:rsidRPr="009710CE">
              <w:rPr>
                <w:rFonts w:ascii="Times New Roman" w:hAnsi="Times New Roman" w:cs="Times New Roman"/>
                <w:color w:val="auto"/>
              </w:rPr>
              <w:t>RSN/PNN</w:t>
            </w:r>
          </w:p>
        </w:tc>
        <w:tc>
          <w:tcPr>
            <w:tcW w:w="1580" w:type="dxa"/>
            <w:tcBorders>
              <w:top w:val="nil"/>
              <w:left w:val="nil"/>
              <w:bottom w:val="single" w:sz="4" w:space="0" w:color="000000"/>
              <w:right w:val="single" w:sz="4" w:space="0" w:color="000000"/>
            </w:tcBorders>
            <w:shd w:val="clear" w:color="auto" w:fill="auto"/>
            <w:vAlign w:val="center"/>
          </w:tcPr>
          <w:p w14:paraId="59C9EBF8" w14:textId="757DB82D" w:rsidR="004A02BD" w:rsidRPr="009710CE" w:rsidRDefault="004A02BD" w:rsidP="004A02BD">
            <w:pPr>
              <w:jc w:val="right"/>
              <w:rPr>
                <w:rFonts w:ascii="Times New Roman" w:hAnsi="Times New Roman" w:cs="Times New Roman"/>
                <w:color w:val="auto"/>
              </w:rPr>
            </w:pPr>
            <w:r w:rsidRPr="009710CE">
              <w:rPr>
                <w:rFonts w:ascii="Times New Roman" w:hAnsi="Times New Roman" w:cs="Times New Roman"/>
                <w:color w:val="auto"/>
              </w:rPr>
              <w:t>9,56</w:t>
            </w:r>
          </w:p>
        </w:tc>
      </w:tr>
      <w:tr w:rsidR="009710CE" w:rsidRPr="009710CE" w14:paraId="4ED0C732"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325C4435" w14:textId="77777777" w:rsidR="001B5396" w:rsidRPr="009710CE" w:rsidRDefault="001B5396" w:rsidP="00813C34">
            <w:pPr>
              <w:spacing w:before="20" w:after="20"/>
              <w:rPr>
                <w:rFonts w:ascii="Times New Roman" w:hAnsi="Times New Roman" w:cs="Times New Roman"/>
                <w:color w:val="auto"/>
              </w:rPr>
            </w:pPr>
            <w:r w:rsidRPr="009710CE">
              <w:rPr>
                <w:rFonts w:ascii="Times New Roman" w:hAnsi="Times New Roman" w:cs="Times New Roman"/>
                <w:color w:val="auto"/>
              </w:rPr>
              <w:t>1.7</w:t>
            </w:r>
          </w:p>
        </w:tc>
        <w:tc>
          <w:tcPr>
            <w:tcW w:w="5228" w:type="dxa"/>
            <w:tcBorders>
              <w:top w:val="nil"/>
              <w:left w:val="nil"/>
              <w:bottom w:val="single" w:sz="4" w:space="0" w:color="000000"/>
              <w:right w:val="single" w:sz="4" w:space="0" w:color="000000"/>
            </w:tcBorders>
            <w:shd w:val="clear" w:color="auto" w:fill="auto"/>
            <w:vAlign w:val="center"/>
            <w:hideMark/>
          </w:tcPr>
          <w:p w14:paraId="18B1677E" w14:textId="77777777" w:rsidR="001B5396" w:rsidRPr="009710CE" w:rsidRDefault="001B5396" w:rsidP="00813C34">
            <w:pPr>
              <w:spacing w:before="20" w:after="20"/>
              <w:rPr>
                <w:rFonts w:ascii="Times New Roman" w:hAnsi="Times New Roman" w:cs="Times New Roman"/>
                <w:color w:val="auto"/>
              </w:rPr>
            </w:pPr>
            <w:r w:rsidRPr="009710CE">
              <w:rPr>
                <w:rFonts w:ascii="Times New Roman" w:hAnsi="Times New Roman" w:cs="Times New Roman"/>
                <w:color w:val="auto"/>
              </w:rPr>
              <w:t>Đất nuôi trồng thủy sản</w:t>
            </w:r>
          </w:p>
        </w:tc>
        <w:tc>
          <w:tcPr>
            <w:tcW w:w="1695" w:type="dxa"/>
            <w:tcBorders>
              <w:top w:val="nil"/>
              <w:left w:val="nil"/>
              <w:bottom w:val="single" w:sz="4" w:space="0" w:color="000000"/>
              <w:right w:val="single" w:sz="4" w:space="0" w:color="000000"/>
            </w:tcBorders>
            <w:shd w:val="clear" w:color="auto" w:fill="auto"/>
            <w:vAlign w:val="center"/>
            <w:hideMark/>
          </w:tcPr>
          <w:p w14:paraId="68DC1620" w14:textId="77777777" w:rsidR="001B5396" w:rsidRPr="009710CE" w:rsidRDefault="001B5396" w:rsidP="00813C34">
            <w:pPr>
              <w:spacing w:before="20" w:after="20"/>
              <w:jc w:val="center"/>
              <w:rPr>
                <w:rFonts w:ascii="Times New Roman" w:hAnsi="Times New Roman" w:cs="Times New Roman"/>
                <w:color w:val="auto"/>
              </w:rPr>
            </w:pPr>
            <w:r w:rsidRPr="009710CE">
              <w:rPr>
                <w:rFonts w:ascii="Times New Roman" w:hAnsi="Times New Roman" w:cs="Times New Roman"/>
                <w:color w:val="auto"/>
              </w:rPr>
              <w:t>NTS/PNN</w:t>
            </w:r>
          </w:p>
        </w:tc>
        <w:tc>
          <w:tcPr>
            <w:tcW w:w="1580" w:type="dxa"/>
            <w:tcBorders>
              <w:top w:val="nil"/>
              <w:left w:val="nil"/>
              <w:bottom w:val="single" w:sz="4" w:space="0" w:color="000000"/>
              <w:right w:val="single" w:sz="4" w:space="0" w:color="000000"/>
            </w:tcBorders>
            <w:shd w:val="clear" w:color="auto" w:fill="auto"/>
            <w:vAlign w:val="center"/>
          </w:tcPr>
          <w:p w14:paraId="5E49C328" w14:textId="7B44D2AB" w:rsidR="001B5396" w:rsidRPr="009710CE" w:rsidRDefault="004A02BD" w:rsidP="00813C34">
            <w:pPr>
              <w:jc w:val="right"/>
              <w:rPr>
                <w:rFonts w:ascii="Times New Roman" w:hAnsi="Times New Roman" w:cs="Times New Roman"/>
                <w:color w:val="auto"/>
                <w:lang w:val="en-US"/>
              </w:rPr>
            </w:pPr>
            <w:r w:rsidRPr="009710CE">
              <w:rPr>
                <w:rFonts w:ascii="Times New Roman" w:hAnsi="Times New Roman" w:cs="Times New Roman"/>
                <w:color w:val="auto"/>
                <w:lang w:val="en-US"/>
              </w:rPr>
              <w:t>2,66</w:t>
            </w:r>
          </w:p>
        </w:tc>
      </w:tr>
      <w:tr w:rsidR="009710CE" w:rsidRPr="009710CE" w14:paraId="55F6EFF2"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3A76B80F" w14:textId="77777777" w:rsidR="001B5396" w:rsidRPr="009710CE" w:rsidRDefault="001B5396" w:rsidP="00813C34">
            <w:pPr>
              <w:spacing w:before="20" w:after="20"/>
              <w:rPr>
                <w:rFonts w:ascii="Times New Roman" w:hAnsi="Times New Roman" w:cs="Times New Roman"/>
                <w:color w:val="auto"/>
              </w:rPr>
            </w:pPr>
            <w:r w:rsidRPr="009710CE">
              <w:rPr>
                <w:rFonts w:ascii="Times New Roman" w:hAnsi="Times New Roman" w:cs="Times New Roman"/>
                <w:color w:val="auto"/>
              </w:rPr>
              <w:t>1.8</w:t>
            </w:r>
          </w:p>
        </w:tc>
        <w:tc>
          <w:tcPr>
            <w:tcW w:w="5228" w:type="dxa"/>
            <w:tcBorders>
              <w:top w:val="nil"/>
              <w:left w:val="nil"/>
              <w:bottom w:val="single" w:sz="4" w:space="0" w:color="000000"/>
              <w:right w:val="single" w:sz="4" w:space="0" w:color="000000"/>
            </w:tcBorders>
            <w:shd w:val="clear" w:color="auto" w:fill="auto"/>
            <w:vAlign w:val="center"/>
            <w:hideMark/>
          </w:tcPr>
          <w:p w14:paraId="777FEAB1" w14:textId="77777777" w:rsidR="001B5396" w:rsidRPr="009710CE" w:rsidRDefault="001B5396" w:rsidP="00813C34">
            <w:pPr>
              <w:spacing w:before="20" w:after="20"/>
              <w:rPr>
                <w:rFonts w:ascii="Times New Roman" w:hAnsi="Times New Roman" w:cs="Times New Roman"/>
                <w:color w:val="auto"/>
              </w:rPr>
            </w:pPr>
            <w:r w:rsidRPr="009710CE">
              <w:rPr>
                <w:rFonts w:ascii="Times New Roman" w:hAnsi="Times New Roman" w:cs="Times New Roman"/>
                <w:color w:val="auto"/>
              </w:rPr>
              <w:t>Đất nông nghiệp khác</w:t>
            </w:r>
          </w:p>
        </w:tc>
        <w:tc>
          <w:tcPr>
            <w:tcW w:w="1695" w:type="dxa"/>
            <w:tcBorders>
              <w:top w:val="nil"/>
              <w:left w:val="nil"/>
              <w:bottom w:val="single" w:sz="4" w:space="0" w:color="000000"/>
              <w:right w:val="single" w:sz="4" w:space="0" w:color="000000"/>
            </w:tcBorders>
            <w:shd w:val="clear" w:color="auto" w:fill="auto"/>
            <w:vAlign w:val="center"/>
            <w:hideMark/>
          </w:tcPr>
          <w:p w14:paraId="015B80F1" w14:textId="77777777" w:rsidR="001B5396" w:rsidRPr="009710CE" w:rsidRDefault="001B5396" w:rsidP="00813C34">
            <w:pPr>
              <w:spacing w:before="20" w:after="20"/>
              <w:jc w:val="center"/>
              <w:rPr>
                <w:rFonts w:ascii="Times New Roman" w:hAnsi="Times New Roman" w:cs="Times New Roman"/>
                <w:color w:val="auto"/>
              </w:rPr>
            </w:pPr>
            <w:r w:rsidRPr="009710CE">
              <w:rPr>
                <w:rFonts w:ascii="Times New Roman" w:hAnsi="Times New Roman" w:cs="Times New Roman"/>
                <w:color w:val="auto"/>
              </w:rPr>
              <w:t>NKH/PNN</w:t>
            </w:r>
          </w:p>
        </w:tc>
        <w:tc>
          <w:tcPr>
            <w:tcW w:w="1580" w:type="dxa"/>
            <w:tcBorders>
              <w:top w:val="nil"/>
              <w:left w:val="nil"/>
              <w:bottom w:val="single" w:sz="4" w:space="0" w:color="000000"/>
              <w:right w:val="single" w:sz="4" w:space="0" w:color="000000"/>
            </w:tcBorders>
            <w:shd w:val="clear" w:color="auto" w:fill="auto"/>
            <w:vAlign w:val="center"/>
          </w:tcPr>
          <w:p w14:paraId="2E6E3BC0" w14:textId="0D131BD2" w:rsidR="001B5396" w:rsidRPr="009710CE" w:rsidRDefault="004A02BD" w:rsidP="00813C34">
            <w:pPr>
              <w:jc w:val="right"/>
              <w:rPr>
                <w:rFonts w:ascii="Times New Roman" w:hAnsi="Times New Roman" w:cs="Times New Roman"/>
                <w:color w:val="auto"/>
                <w:lang w:val="en-US"/>
              </w:rPr>
            </w:pPr>
            <w:r w:rsidRPr="009710CE">
              <w:rPr>
                <w:rFonts w:ascii="Times New Roman" w:hAnsi="Times New Roman" w:cs="Times New Roman"/>
                <w:color w:val="auto"/>
                <w:lang w:val="en-US"/>
              </w:rPr>
              <w:t>2,41</w:t>
            </w:r>
          </w:p>
        </w:tc>
      </w:tr>
      <w:tr w:rsidR="009710CE" w:rsidRPr="009710CE" w14:paraId="3323C175"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7D5FE8EB" w14:textId="77777777" w:rsidR="001B5396" w:rsidRPr="009710CE" w:rsidRDefault="001B5396" w:rsidP="00813C34">
            <w:pPr>
              <w:spacing w:before="20" w:after="20"/>
              <w:rPr>
                <w:rFonts w:ascii="Times New Roman" w:hAnsi="Times New Roman" w:cs="Times New Roman"/>
                <w:b/>
                <w:bCs/>
                <w:color w:val="auto"/>
              </w:rPr>
            </w:pPr>
            <w:r w:rsidRPr="009710CE">
              <w:rPr>
                <w:rFonts w:ascii="Times New Roman" w:hAnsi="Times New Roman" w:cs="Times New Roman"/>
                <w:b/>
                <w:bCs/>
                <w:color w:val="auto"/>
              </w:rPr>
              <w:t>2</w:t>
            </w:r>
          </w:p>
        </w:tc>
        <w:tc>
          <w:tcPr>
            <w:tcW w:w="5228" w:type="dxa"/>
            <w:tcBorders>
              <w:top w:val="nil"/>
              <w:left w:val="nil"/>
              <w:bottom w:val="single" w:sz="4" w:space="0" w:color="000000"/>
              <w:right w:val="single" w:sz="4" w:space="0" w:color="000000"/>
            </w:tcBorders>
            <w:shd w:val="clear" w:color="auto" w:fill="auto"/>
            <w:vAlign w:val="center"/>
            <w:hideMark/>
          </w:tcPr>
          <w:p w14:paraId="63778B56" w14:textId="77777777" w:rsidR="001B5396" w:rsidRPr="009710CE" w:rsidRDefault="001B5396" w:rsidP="00813C34">
            <w:pPr>
              <w:spacing w:before="20" w:after="20"/>
              <w:rPr>
                <w:rFonts w:ascii="Times New Roman" w:hAnsi="Times New Roman" w:cs="Times New Roman"/>
                <w:b/>
                <w:bCs/>
                <w:color w:val="auto"/>
              </w:rPr>
            </w:pPr>
            <w:r w:rsidRPr="009710CE">
              <w:rPr>
                <w:rFonts w:ascii="Times New Roman" w:hAnsi="Times New Roman" w:cs="Times New Roman"/>
                <w:b/>
                <w:bCs/>
                <w:color w:val="auto"/>
              </w:rPr>
              <w:t>Chuyển đổi cơ cấu sử dụng đất trong nội bộ đất nông nghiệp</w:t>
            </w:r>
          </w:p>
        </w:tc>
        <w:tc>
          <w:tcPr>
            <w:tcW w:w="1695" w:type="dxa"/>
            <w:tcBorders>
              <w:top w:val="nil"/>
              <w:left w:val="nil"/>
              <w:bottom w:val="single" w:sz="4" w:space="0" w:color="000000"/>
              <w:right w:val="single" w:sz="4" w:space="0" w:color="000000"/>
            </w:tcBorders>
            <w:shd w:val="clear" w:color="auto" w:fill="auto"/>
            <w:vAlign w:val="center"/>
            <w:hideMark/>
          </w:tcPr>
          <w:p w14:paraId="7C2947C4" w14:textId="77777777" w:rsidR="001B5396" w:rsidRPr="009710CE" w:rsidRDefault="001B5396" w:rsidP="00813C34">
            <w:pPr>
              <w:spacing w:before="20" w:after="20"/>
              <w:jc w:val="center"/>
              <w:rPr>
                <w:rFonts w:ascii="Times New Roman" w:hAnsi="Times New Roman" w:cs="Times New Roman"/>
                <w:b/>
                <w:bCs/>
                <w:color w:val="auto"/>
              </w:rPr>
            </w:pPr>
            <w:r w:rsidRPr="009710CE">
              <w:rPr>
                <w:rFonts w:ascii="Times New Roman" w:hAnsi="Times New Roman" w:cs="Times New Roman"/>
                <w:b/>
                <w:bCs/>
                <w:color w:val="auto"/>
              </w:rPr>
              <w:t> </w:t>
            </w:r>
          </w:p>
        </w:tc>
        <w:tc>
          <w:tcPr>
            <w:tcW w:w="1580" w:type="dxa"/>
            <w:tcBorders>
              <w:top w:val="nil"/>
              <w:left w:val="nil"/>
              <w:bottom w:val="single" w:sz="4" w:space="0" w:color="000000"/>
              <w:right w:val="single" w:sz="4" w:space="0" w:color="000000"/>
            </w:tcBorders>
            <w:shd w:val="clear" w:color="auto" w:fill="auto"/>
            <w:vAlign w:val="center"/>
          </w:tcPr>
          <w:p w14:paraId="56B32F20" w14:textId="64EAFEE5" w:rsidR="001B5396" w:rsidRPr="009710CE" w:rsidRDefault="004A02BD" w:rsidP="00813C34">
            <w:pPr>
              <w:jc w:val="right"/>
              <w:rPr>
                <w:rFonts w:ascii="Times New Roman" w:hAnsi="Times New Roman" w:cs="Times New Roman"/>
                <w:b/>
                <w:bCs/>
                <w:color w:val="auto"/>
              </w:rPr>
            </w:pPr>
            <w:r w:rsidRPr="009710CE">
              <w:rPr>
                <w:rFonts w:ascii="Times New Roman" w:hAnsi="Times New Roman" w:cs="Times New Roman"/>
                <w:b/>
                <w:bCs/>
                <w:color w:val="auto"/>
              </w:rPr>
              <w:t>470,87</w:t>
            </w:r>
          </w:p>
        </w:tc>
      </w:tr>
      <w:tr w:rsidR="009710CE" w:rsidRPr="009710CE" w14:paraId="66FCF14C"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7DC16F61" w14:textId="77777777" w:rsidR="001B5396" w:rsidRPr="009710CE" w:rsidRDefault="001B5396" w:rsidP="00813C34">
            <w:pPr>
              <w:spacing w:before="20" w:after="20"/>
              <w:rPr>
                <w:rFonts w:ascii="Times New Roman" w:hAnsi="Times New Roman" w:cs="Times New Roman"/>
                <w:i/>
                <w:iCs/>
                <w:color w:val="auto"/>
              </w:rPr>
            </w:pPr>
            <w:r w:rsidRPr="009710CE">
              <w:rPr>
                <w:rFonts w:ascii="Times New Roman" w:hAnsi="Times New Roman" w:cs="Times New Roman"/>
                <w:i/>
                <w:iCs/>
                <w:color w:val="auto"/>
              </w:rPr>
              <w:t> </w:t>
            </w:r>
          </w:p>
        </w:tc>
        <w:tc>
          <w:tcPr>
            <w:tcW w:w="5228" w:type="dxa"/>
            <w:tcBorders>
              <w:top w:val="nil"/>
              <w:left w:val="nil"/>
              <w:bottom w:val="single" w:sz="4" w:space="0" w:color="000000"/>
              <w:right w:val="single" w:sz="4" w:space="0" w:color="000000"/>
            </w:tcBorders>
            <w:shd w:val="clear" w:color="auto" w:fill="auto"/>
            <w:vAlign w:val="center"/>
            <w:hideMark/>
          </w:tcPr>
          <w:p w14:paraId="00DAE031" w14:textId="77777777" w:rsidR="001B5396" w:rsidRPr="009710CE" w:rsidRDefault="001B5396" w:rsidP="00813C34">
            <w:pPr>
              <w:spacing w:before="20" w:after="20"/>
              <w:rPr>
                <w:rFonts w:ascii="Times New Roman" w:hAnsi="Times New Roman" w:cs="Times New Roman"/>
                <w:i/>
                <w:iCs/>
                <w:color w:val="auto"/>
              </w:rPr>
            </w:pPr>
            <w:r w:rsidRPr="009710CE">
              <w:rPr>
                <w:rFonts w:ascii="Times New Roman" w:hAnsi="Times New Roman" w:cs="Times New Roman"/>
                <w:i/>
                <w:iCs/>
                <w:color w:val="auto"/>
              </w:rPr>
              <w:t xml:space="preserve">Trong đó: </w:t>
            </w:r>
          </w:p>
        </w:tc>
        <w:tc>
          <w:tcPr>
            <w:tcW w:w="1695" w:type="dxa"/>
            <w:tcBorders>
              <w:top w:val="nil"/>
              <w:left w:val="nil"/>
              <w:bottom w:val="single" w:sz="4" w:space="0" w:color="000000"/>
              <w:right w:val="single" w:sz="4" w:space="0" w:color="000000"/>
            </w:tcBorders>
            <w:shd w:val="clear" w:color="auto" w:fill="auto"/>
            <w:vAlign w:val="center"/>
            <w:hideMark/>
          </w:tcPr>
          <w:p w14:paraId="67D76654" w14:textId="77777777" w:rsidR="001B5396" w:rsidRPr="009710CE" w:rsidRDefault="001B5396" w:rsidP="00813C34">
            <w:pPr>
              <w:spacing w:before="20" w:after="20"/>
              <w:jc w:val="center"/>
              <w:rPr>
                <w:rFonts w:ascii="Times New Roman" w:hAnsi="Times New Roman" w:cs="Times New Roman"/>
                <w:i/>
                <w:iCs/>
                <w:color w:val="auto"/>
              </w:rPr>
            </w:pPr>
            <w:r w:rsidRPr="009710CE">
              <w:rPr>
                <w:rFonts w:ascii="Times New Roman" w:hAnsi="Times New Roman" w:cs="Times New Roman"/>
                <w:i/>
                <w:iCs/>
                <w:color w:val="auto"/>
              </w:rPr>
              <w:t> </w:t>
            </w:r>
          </w:p>
        </w:tc>
        <w:tc>
          <w:tcPr>
            <w:tcW w:w="1580" w:type="dxa"/>
            <w:tcBorders>
              <w:top w:val="nil"/>
              <w:left w:val="nil"/>
              <w:bottom w:val="single" w:sz="4" w:space="0" w:color="000000"/>
              <w:right w:val="single" w:sz="4" w:space="0" w:color="000000"/>
            </w:tcBorders>
            <w:shd w:val="clear" w:color="auto" w:fill="auto"/>
            <w:vAlign w:val="center"/>
          </w:tcPr>
          <w:p w14:paraId="4D7D9D00" w14:textId="77777777" w:rsidR="001B5396" w:rsidRPr="009710CE" w:rsidRDefault="001B5396" w:rsidP="00813C34">
            <w:pPr>
              <w:jc w:val="right"/>
              <w:rPr>
                <w:rFonts w:ascii="Times New Roman" w:hAnsi="Times New Roman" w:cs="Times New Roman"/>
                <w:i/>
                <w:iCs/>
                <w:color w:val="auto"/>
              </w:rPr>
            </w:pPr>
            <w:r w:rsidRPr="009710CE">
              <w:rPr>
                <w:rFonts w:ascii="Times New Roman" w:hAnsi="Times New Roman" w:cs="Times New Roman"/>
                <w:i/>
                <w:iCs/>
                <w:color w:val="auto"/>
              </w:rPr>
              <w:t> </w:t>
            </w:r>
          </w:p>
        </w:tc>
      </w:tr>
      <w:tr w:rsidR="009710CE" w:rsidRPr="009710CE" w14:paraId="464D2AF0"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10C1EAD2" w14:textId="77777777" w:rsidR="001B5396" w:rsidRPr="009710CE" w:rsidRDefault="001B5396" w:rsidP="00813C34">
            <w:pPr>
              <w:spacing w:before="20" w:after="20"/>
              <w:rPr>
                <w:rFonts w:ascii="Times New Roman" w:hAnsi="Times New Roman" w:cs="Times New Roman"/>
                <w:color w:val="auto"/>
              </w:rPr>
            </w:pPr>
            <w:r w:rsidRPr="009710CE">
              <w:rPr>
                <w:rFonts w:ascii="Times New Roman" w:hAnsi="Times New Roman" w:cs="Times New Roman"/>
                <w:color w:val="auto"/>
              </w:rPr>
              <w:t>2.1</w:t>
            </w:r>
          </w:p>
        </w:tc>
        <w:tc>
          <w:tcPr>
            <w:tcW w:w="5228" w:type="dxa"/>
            <w:tcBorders>
              <w:top w:val="nil"/>
              <w:left w:val="nil"/>
              <w:bottom w:val="single" w:sz="4" w:space="0" w:color="000000"/>
              <w:right w:val="single" w:sz="4" w:space="0" w:color="000000"/>
            </w:tcBorders>
            <w:shd w:val="clear" w:color="auto" w:fill="auto"/>
            <w:vAlign w:val="center"/>
            <w:hideMark/>
          </w:tcPr>
          <w:p w14:paraId="7A5A3794" w14:textId="77777777" w:rsidR="001B5396" w:rsidRPr="009710CE" w:rsidRDefault="001B5396" w:rsidP="00813C34">
            <w:pPr>
              <w:spacing w:before="20" w:after="20"/>
              <w:rPr>
                <w:rFonts w:ascii="Times New Roman" w:hAnsi="Times New Roman" w:cs="Times New Roman"/>
                <w:color w:val="auto"/>
              </w:rPr>
            </w:pPr>
            <w:r w:rsidRPr="009710CE">
              <w:rPr>
                <w:rFonts w:ascii="Times New Roman" w:hAnsi="Times New Roman" w:cs="Times New Roman"/>
                <w:color w:val="auto"/>
              </w:rPr>
              <w:t>Đất trồng lúa chuyển sang đất trồng cây lâu năm</w:t>
            </w:r>
          </w:p>
        </w:tc>
        <w:tc>
          <w:tcPr>
            <w:tcW w:w="1695" w:type="dxa"/>
            <w:tcBorders>
              <w:top w:val="nil"/>
              <w:left w:val="nil"/>
              <w:bottom w:val="single" w:sz="4" w:space="0" w:color="000000"/>
              <w:right w:val="single" w:sz="4" w:space="0" w:color="000000"/>
            </w:tcBorders>
            <w:shd w:val="clear" w:color="auto" w:fill="auto"/>
            <w:vAlign w:val="center"/>
            <w:hideMark/>
          </w:tcPr>
          <w:p w14:paraId="721318EE" w14:textId="77777777" w:rsidR="001B5396" w:rsidRPr="009710CE" w:rsidRDefault="001B5396" w:rsidP="00813C34">
            <w:pPr>
              <w:spacing w:before="20" w:after="20"/>
              <w:jc w:val="center"/>
              <w:rPr>
                <w:rFonts w:ascii="Times New Roman" w:hAnsi="Times New Roman" w:cs="Times New Roman"/>
                <w:color w:val="auto"/>
              </w:rPr>
            </w:pPr>
            <w:r w:rsidRPr="009710CE">
              <w:rPr>
                <w:rFonts w:ascii="Times New Roman" w:hAnsi="Times New Roman" w:cs="Times New Roman"/>
                <w:color w:val="auto"/>
              </w:rPr>
              <w:t>LUA/CLN</w:t>
            </w:r>
          </w:p>
        </w:tc>
        <w:tc>
          <w:tcPr>
            <w:tcW w:w="1580" w:type="dxa"/>
            <w:tcBorders>
              <w:top w:val="nil"/>
              <w:left w:val="nil"/>
              <w:bottom w:val="single" w:sz="4" w:space="0" w:color="000000"/>
              <w:right w:val="single" w:sz="4" w:space="0" w:color="000000"/>
            </w:tcBorders>
            <w:shd w:val="clear" w:color="auto" w:fill="auto"/>
            <w:vAlign w:val="center"/>
          </w:tcPr>
          <w:p w14:paraId="61B05F84" w14:textId="56302CCB" w:rsidR="001B5396" w:rsidRPr="009710CE" w:rsidRDefault="004A02BD" w:rsidP="00813C34">
            <w:pPr>
              <w:jc w:val="right"/>
              <w:rPr>
                <w:rFonts w:ascii="Times New Roman" w:hAnsi="Times New Roman" w:cs="Times New Roman"/>
                <w:color w:val="auto"/>
                <w:lang w:val="en-US"/>
              </w:rPr>
            </w:pPr>
            <w:r w:rsidRPr="009710CE">
              <w:rPr>
                <w:rFonts w:ascii="Times New Roman" w:hAnsi="Times New Roman" w:cs="Times New Roman"/>
                <w:color w:val="auto"/>
                <w:lang w:val="en-US"/>
              </w:rPr>
              <w:t>30,04</w:t>
            </w:r>
          </w:p>
        </w:tc>
      </w:tr>
      <w:tr w:rsidR="009710CE" w:rsidRPr="009710CE" w14:paraId="57878744"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197506D1" w14:textId="77777777" w:rsidR="001B5396" w:rsidRPr="009710CE" w:rsidRDefault="001B5396" w:rsidP="00813C34">
            <w:pPr>
              <w:spacing w:before="20" w:after="20"/>
              <w:rPr>
                <w:rFonts w:ascii="Times New Roman" w:hAnsi="Times New Roman" w:cs="Times New Roman"/>
                <w:color w:val="auto"/>
              </w:rPr>
            </w:pPr>
            <w:r w:rsidRPr="009710CE">
              <w:rPr>
                <w:rFonts w:ascii="Times New Roman" w:hAnsi="Times New Roman" w:cs="Times New Roman"/>
                <w:color w:val="auto"/>
              </w:rPr>
              <w:t>2.2</w:t>
            </w:r>
          </w:p>
        </w:tc>
        <w:tc>
          <w:tcPr>
            <w:tcW w:w="5228" w:type="dxa"/>
            <w:tcBorders>
              <w:top w:val="nil"/>
              <w:left w:val="nil"/>
              <w:bottom w:val="single" w:sz="4" w:space="0" w:color="000000"/>
              <w:right w:val="single" w:sz="4" w:space="0" w:color="000000"/>
            </w:tcBorders>
            <w:shd w:val="clear" w:color="auto" w:fill="auto"/>
            <w:vAlign w:val="center"/>
            <w:hideMark/>
          </w:tcPr>
          <w:p w14:paraId="39933A4C" w14:textId="77777777" w:rsidR="001B5396" w:rsidRPr="009710CE" w:rsidRDefault="001B5396" w:rsidP="00813C34">
            <w:pPr>
              <w:spacing w:before="20" w:after="20"/>
              <w:rPr>
                <w:rFonts w:ascii="Times New Roman" w:hAnsi="Times New Roman" w:cs="Times New Roman"/>
                <w:color w:val="auto"/>
              </w:rPr>
            </w:pPr>
            <w:r w:rsidRPr="009710CE">
              <w:rPr>
                <w:rFonts w:ascii="Times New Roman" w:hAnsi="Times New Roman" w:cs="Times New Roman"/>
                <w:color w:val="auto"/>
              </w:rPr>
              <w:t>Đất trồng lúa chuyển sang đất trồng rừng</w:t>
            </w:r>
          </w:p>
        </w:tc>
        <w:tc>
          <w:tcPr>
            <w:tcW w:w="1695" w:type="dxa"/>
            <w:tcBorders>
              <w:top w:val="nil"/>
              <w:left w:val="nil"/>
              <w:bottom w:val="single" w:sz="4" w:space="0" w:color="000000"/>
              <w:right w:val="single" w:sz="4" w:space="0" w:color="000000"/>
            </w:tcBorders>
            <w:shd w:val="clear" w:color="auto" w:fill="auto"/>
            <w:vAlign w:val="center"/>
            <w:hideMark/>
          </w:tcPr>
          <w:p w14:paraId="60303C31" w14:textId="77777777" w:rsidR="001B5396" w:rsidRPr="009710CE" w:rsidRDefault="001B5396" w:rsidP="00813C34">
            <w:pPr>
              <w:spacing w:before="20" w:after="20"/>
              <w:jc w:val="center"/>
              <w:rPr>
                <w:rFonts w:ascii="Times New Roman" w:hAnsi="Times New Roman" w:cs="Times New Roman"/>
                <w:color w:val="auto"/>
              </w:rPr>
            </w:pPr>
            <w:r w:rsidRPr="009710CE">
              <w:rPr>
                <w:rFonts w:ascii="Times New Roman" w:hAnsi="Times New Roman" w:cs="Times New Roman"/>
                <w:color w:val="auto"/>
              </w:rPr>
              <w:t>LUA/LNP</w:t>
            </w:r>
          </w:p>
        </w:tc>
        <w:tc>
          <w:tcPr>
            <w:tcW w:w="1580" w:type="dxa"/>
            <w:tcBorders>
              <w:top w:val="nil"/>
              <w:left w:val="nil"/>
              <w:bottom w:val="single" w:sz="4" w:space="0" w:color="000000"/>
              <w:right w:val="single" w:sz="4" w:space="0" w:color="000000"/>
            </w:tcBorders>
            <w:shd w:val="clear" w:color="auto" w:fill="auto"/>
            <w:vAlign w:val="center"/>
          </w:tcPr>
          <w:p w14:paraId="358201B0" w14:textId="77777777" w:rsidR="001B5396" w:rsidRPr="009710CE" w:rsidRDefault="001B5396" w:rsidP="00813C34">
            <w:pPr>
              <w:jc w:val="right"/>
              <w:rPr>
                <w:rFonts w:ascii="Times New Roman" w:hAnsi="Times New Roman" w:cs="Times New Roman"/>
                <w:color w:val="auto"/>
              </w:rPr>
            </w:pPr>
            <w:r w:rsidRPr="009710CE">
              <w:rPr>
                <w:rFonts w:ascii="Times New Roman" w:hAnsi="Times New Roman" w:cs="Times New Roman"/>
                <w:color w:val="auto"/>
              </w:rPr>
              <w:t> </w:t>
            </w:r>
          </w:p>
        </w:tc>
      </w:tr>
      <w:tr w:rsidR="009710CE" w:rsidRPr="009710CE" w14:paraId="702E9599"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055D1CBD" w14:textId="77777777" w:rsidR="001B5396" w:rsidRPr="009710CE" w:rsidRDefault="001B5396" w:rsidP="00813C34">
            <w:pPr>
              <w:spacing w:before="20" w:after="20"/>
              <w:rPr>
                <w:rFonts w:ascii="Times New Roman" w:hAnsi="Times New Roman" w:cs="Times New Roman"/>
                <w:color w:val="auto"/>
              </w:rPr>
            </w:pPr>
            <w:r w:rsidRPr="009710CE">
              <w:rPr>
                <w:rFonts w:ascii="Times New Roman" w:hAnsi="Times New Roman" w:cs="Times New Roman"/>
                <w:color w:val="auto"/>
              </w:rPr>
              <w:t>2.3</w:t>
            </w:r>
          </w:p>
        </w:tc>
        <w:tc>
          <w:tcPr>
            <w:tcW w:w="5228" w:type="dxa"/>
            <w:tcBorders>
              <w:top w:val="nil"/>
              <w:left w:val="nil"/>
              <w:bottom w:val="single" w:sz="4" w:space="0" w:color="000000"/>
              <w:right w:val="single" w:sz="4" w:space="0" w:color="000000"/>
            </w:tcBorders>
            <w:shd w:val="clear" w:color="auto" w:fill="auto"/>
            <w:vAlign w:val="center"/>
            <w:hideMark/>
          </w:tcPr>
          <w:p w14:paraId="60243AC0" w14:textId="77777777" w:rsidR="001B5396" w:rsidRPr="009710CE" w:rsidRDefault="001B5396" w:rsidP="00813C34">
            <w:pPr>
              <w:spacing w:before="20" w:after="20"/>
              <w:rPr>
                <w:rFonts w:ascii="Times New Roman" w:hAnsi="Times New Roman" w:cs="Times New Roman"/>
                <w:color w:val="auto"/>
              </w:rPr>
            </w:pPr>
            <w:r w:rsidRPr="009710CE">
              <w:rPr>
                <w:rFonts w:ascii="Times New Roman" w:hAnsi="Times New Roman" w:cs="Times New Roman"/>
                <w:color w:val="auto"/>
              </w:rPr>
              <w:t>Đất trồng lúa chuyển sang đất nuôi trồng thủy sản</w:t>
            </w:r>
          </w:p>
        </w:tc>
        <w:tc>
          <w:tcPr>
            <w:tcW w:w="1695" w:type="dxa"/>
            <w:tcBorders>
              <w:top w:val="nil"/>
              <w:left w:val="nil"/>
              <w:bottom w:val="single" w:sz="4" w:space="0" w:color="000000"/>
              <w:right w:val="single" w:sz="4" w:space="0" w:color="000000"/>
            </w:tcBorders>
            <w:shd w:val="clear" w:color="auto" w:fill="auto"/>
            <w:vAlign w:val="center"/>
            <w:hideMark/>
          </w:tcPr>
          <w:p w14:paraId="68EECB83" w14:textId="77777777" w:rsidR="001B5396" w:rsidRPr="009710CE" w:rsidRDefault="001B5396" w:rsidP="00813C34">
            <w:pPr>
              <w:spacing w:before="20" w:after="20"/>
              <w:jc w:val="center"/>
              <w:rPr>
                <w:rFonts w:ascii="Times New Roman" w:hAnsi="Times New Roman" w:cs="Times New Roman"/>
                <w:color w:val="auto"/>
              </w:rPr>
            </w:pPr>
            <w:r w:rsidRPr="009710CE">
              <w:rPr>
                <w:rFonts w:ascii="Times New Roman" w:hAnsi="Times New Roman" w:cs="Times New Roman"/>
                <w:color w:val="auto"/>
              </w:rPr>
              <w:t>LUA/NTS</w:t>
            </w:r>
          </w:p>
        </w:tc>
        <w:tc>
          <w:tcPr>
            <w:tcW w:w="1580" w:type="dxa"/>
            <w:tcBorders>
              <w:top w:val="nil"/>
              <w:left w:val="nil"/>
              <w:bottom w:val="single" w:sz="4" w:space="0" w:color="000000"/>
              <w:right w:val="single" w:sz="4" w:space="0" w:color="000000"/>
            </w:tcBorders>
            <w:shd w:val="clear" w:color="auto" w:fill="auto"/>
            <w:vAlign w:val="center"/>
          </w:tcPr>
          <w:p w14:paraId="2C0252C8" w14:textId="77D7D89B" w:rsidR="001B5396" w:rsidRPr="009710CE" w:rsidRDefault="001B5396" w:rsidP="00813C34">
            <w:pPr>
              <w:jc w:val="right"/>
              <w:rPr>
                <w:rFonts w:ascii="Times New Roman" w:hAnsi="Times New Roman" w:cs="Times New Roman"/>
                <w:color w:val="auto"/>
              </w:rPr>
            </w:pPr>
            <w:r w:rsidRPr="009710CE">
              <w:rPr>
                <w:rFonts w:ascii="Times New Roman" w:hAnsi="Times New Roman" w:cs="Times New Roman"/>
                <w:color w:val="auto"/>
              </w:rPr>
              <w:t>0,</w:t>
            </w:r>
            <w:r w:rsidR="004A02BD" w:rsidRPr="009710CE">
              <w:rPr>
                <w:rFonts w:ascii="Times New Roman" w:hAnsi="Times New Roman" w:cs="Times New Roman"/>
                <w:color w:val="auto"/>
                <w:lang w:val="en-US"/>
              </w:rPr>
              <w:t>4</w:t>
            </w:r>
            <w:r w:rsidRPr="009710CE">
              <w:rPr>
                <w:rFonts w:ascii="Times New Roman" w:hAnsi="Times New Roman" w:cs="Times New Roman"/>
                <w:color w:val="auto"/>
              </w:rPr>
              <w:t>9</w:t>
            </w:r>
          </w:p>
        </w:tc>
      </w:tr>
      <w:tr w:rsidR="009710CE" w:rsidRPr="009710CE" w14:paraId="12A06F56"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462E11B5" w14:textId="77777777" w:rsidR="001B5396" w:rsidRPr="009710CE" w:rsidRDefault="001B5396" w:rsidP="00813C34">
            <w:pPr>
              <w:spacing w:before="20" w:after="20"/>
              <w:rPr>
                <w:rFonts w:ascii="Times New Roman" w:hAnsi="Times New Roman" w:cs="Times New Roman"/>
                <w:color w:val="auto"/>
              </w:rPr>
            </w:pPr>
            <w:r w:rsidRPr="009710CE">
              <w:rPr>
                <w:rFonts w:ascii="Times New Roman" w:hAnsi="Times New Roman" w:cs="Times New Roman"/>
                <w:color w:val="auto"/>
              </w:rPr>
              <w:t>2.4</w:t>
            </w:r>
          </w:p>
        </w:tc>
        <w:tc>
          <w:tcPr>
            <w:tcW w:w="5228" w:type="dxa"/>
            <w:tcBorders>
              <w:top w:val="nil"/>
              <w:left w:val="nil"/>
              <w:bottom w:val="single" w:sz="4" w:space="0" w:color="000000"/>
              <w:right w:val="single" w:sz="4" w:space="0" w:color="000000"/>
            </w:tcBorders>
            <w:shd w:val="clear" w:color="auto" w:fill="auto"/>
            <w:vAlign w:val="center"/>
            <w:hideMark/>
          </w:tcPr>
          <w:p w14:paraId="706A21CB" w14:textId="77777777" w:rsidR="001B5396" w:rsidRPr="009710CE" w:rsidRDefault="001B5396" w:rsidP="00813C34">
            <w:pPr>
              <w:spacing w:before="20" w:after="20"/>
              <w:rPr>
                <w:rFonts w:ascii="Times New Roman" w:hAnsi="Times New Roman" w:cs="Times New Roman"/>
                <w:color w:val="auto"/>
              </w:rPr>
            </w:pPr>
            <w:r w:rsidRPr="009710CE">
              <w:rPr>
                <w:rFonts w:ascii="Times New Roman" w:hAnsi="Times New Roman" w:cs="Times New Roman"/>
                <w:color w:val="auto"/>
              </w:rPr>
              <w:t>Đất trồng lúa chuyển sang đất làm muối</w:t>
            </w:r>
          </w:p>
        </w:tc>
        <w:tc>
          <w:tcPr>
            <w:tcW w:w="1695" w:type="dxa"/>
            <w:tcBorders>
              <w:top w:val="nil"/>
              <w:left w:val="nil"/>
              <w:bottom w:val="single" w:sz="4" w:space="0" w:color="000000"/>
              <w:right w:val="single" w:sz="4" w:space="0" w:color="000000"/>
            </w:tcBorders>
            <w:shd w:val="clear" w:color="auto" w:fill="auto"/>
            <w:vAlign w:val="center"/>
            <w:hideMark/>
          </w:tcPr>
          <w:p w14:paraId="329F6F2B" w14:textId="77777777" w:rsidR="001B5396" w:rsidRPr="009710CE" w:rsidRDefault="001B5396" w:rsidP="00813C34">
            <w:pPr>
              <w:spacing w:before="20" w:after="20"/>
              <w:jc w:val="center"/>
              <w:rPr>
                <w:rFonts w:ascii="Times New Roman" w:hAnsi="Times New Roman" w:cs="Times New Roman"/>
                <w:color w:val="auto"/>
              </w:rPr>
            </w:pPr>
            <w:r w:rsidRPr="009710CE">
              <w:rPr>
                <w:rFonts w:ascii="Times New Roman" w:hAnsi="Times New Roman" w:cs="Times New Roman"/>
                <w:color w:val="auto"/>
              </w:rPr>
              <w:t>LUA/LMU</w:t>
            </w:r>
          </w:p>
        </w:tc>
        <w:tc>
          <w:tcPr>
            <w:tcW w:w="1580" w:type="dxa"/>
            <w:tcBorders>
              <w:top w:val="nil"/>
              <w:left w:val="nil"/>
              <w:bottom w:val="single" w:sz="4" w:space="0" w:color="000000"/>
              <w:right w:val="single" w:sz="4" w:space="0" w:color="000000"/>
            </w:tcBorders>
            <w:shd w:val="clear" w:color="auto" w:fill="auto"/>
            <w:vAlign w:val="center"/>
          </w:tcPr>
          <w:p w14:paraId="2978995E" w14:textId="77777777" w:rsidR="001B5396" w:rsidRPr="009710CE" w:rsidRDefault="001B5396" w:rsidP="00813C34">
            <w:pPr>
              <w:jc w:val="right"/>
              <w:rPr>
                <w:rFonts w:ascii="Times New Roman" w:hAnsi="Times New Roman" w:cs="Times New Roman"/>
                <w:color w:val="auto"/>
              </w:rPr>
            </w:pPr>
            <w:r w:rsidRPr="009710CE">
              <w:rPr>
                <w:rFonts w:ascii="Times New Roman" w:hAnsi="Times New Roman" w:cs="Times New Roman"/>
                <w:color w:val="auto"/>
              </w:rPr>
              <w:t> </w:t>
            </w:r>
          </w:p>
        </w:tc>
      </w:tr>
      <w:tr w:rsidR="009710CE" w:rsidRPr="009710CE" w14:paraId="63255744"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2FDBF4F5" w14:textId="77777777" w:rsidR="001B5396" w:rsidRPr="009710CE" w:rsidRDefault="001B5396" w:rsidP="00813C34">
            <w:pPr>
              <w:spacing w:before="20" w:after="20"/>
              <w:rPr>
                <w:rFonts w:ascii="Times New Roman" w:hAnsi="Times New Roman" w:cs="Times New Roman"/>
                <w:color w:val="auto"/>
              </w:rPr>
            </w:pPr>
            <w:r w:rsidRPr="009710CE">
              <w:rPr>
                <w:rFonts w:ascii="Times New Roman" w:hAnsi="Times New Roman" w:cs="Times New Roman"/>
                <w:color w:val="auto"/>
              </w:rPr>
              <w:t>2.5</w:t>
            </w:r>
          </w:p>
        </w:tc>
        <w:tc>
          <w:tcPr>
            <w:tcW w:w="5228" w:type="dxa"/>
            <w:tcBorders>
              <w:top w:val="nil"/>
              <w:left w:val="nil"/>
              <w:bottom w:val="single" w:sz="4" w:space="0" w:color="000000"/>
              <w:right w:val="single" w:sz="4" w:space="0" w:color="000000"/>
            </w:tcBorders>
            <w:shd w:val="clear" w:color="auto" w:fill="auto"/>
            <w:vAlign w:val="center"/>
            <w:hideMark/>
          </w:tcPr>
          <w:p w14:paraId="2451361E" w14:textId="77777777" w:rsidR="001B5396" w:rsidRPr="009710CE" w:rsidRDefault="001B5396" w:rsidP="00813C34">
            <w:pPr>
              <w:spacing w:before="20" w:after="20"/>
              <w:rPr>
                <w:rFonts w:ascii="Times New Roman" w:hAnsi="Times New Roman" w:cs="Times New Roman"/>
                <w:color w:val="auto"/>
              </w:rPr>
            </w:pPr>
            <w:r w:rsidRPr="009710CE">
              <w:rPr>
                <w:rFonts w:ascii="Times New Roman" w:hAnsi="Times New Roman" w:cs="Times New Roman"/>
                <w:color w:val="auto"/>
              </w:rPr>
              <w:t>Đất trồng cây hàng năm khác chuyển sang đất nuôi trồng thủy sản</w:t>
            </w:r>
          </w:p>
        </w:tc>
        <w:tc>
          <w:tcPr>
            <w:tcW w:w="1695" w:type="dxa"/>
            <w:tcBorders>
              <w:top w:val="nil"/>
              <w:left w:val="nil"/>
              <w:bottom w:val="single" w:sz="4" w:space="0" w:color="000000"/>
              <w:right w:val="single" w:sz="4" w:space="0" w:color="000000"/>
            </w:tcBorders>
            <w:shd w:val="clear" w:color="auto" w:fill="auto"/>
            <w:vAlign w:val="center"/>
            <w:hideMark/>
          </w:tcPr>
          <w:p w14:paraId="5A95F1F1" w14:textId="77777777" w:rsidR="001B5396" w:rsidRPr="009710CE" w:rsidRDefault="001B5396" w:rsidP="00813C34">
            <w:pPr>
              <w:spacing w:before="20" w:after="20"/>
              <w:jc w:val="center"/>
              <w:rPr>
                <w:rFonts w:ascii="Times New Roman" w:hAnsi="Times New Roman" w:cs="Times New Roman"/>
                <w:color w:val="auto"/>
              </w:rPr>
            </w:pPr>
            <w:r w:rsidRPr="009710CE">
              <w:rPr>
                <w:rFonts w:ascii="Times New Roman" w:hAnsi="Times New Roman" w:cs="Times New Roman"/>
                <w:color w:val="auto"/>
              </w:rPr>
              <w:t>HNK/NTS</w:t>
            </w:r>
          </w:p>
        </w:tc>
        <w:tc>
          <w:tcPr>
            <w:tcW w:w="1580" w:type="dxa"/>
            <w:tcBorders>
              <w:top w:val="nil"/>
              <w:left w:val="nil"/>
              <w:bottom w:val="single" w:sz="4" w:space="0" w:color="000000"/>
              <w:right w:val="single" w:sz="4" w:space="0" w:color="000000"/>
            </w:tcBorders>
            <w:shd w:val="clear" w:color="auto" w:fill="auto"/>
            <w:vAlign w:val="center"/>
          </w:tcPr>
          <w:p w14:paraId="456F8A9C" w14:textId="77777777" w:rsidR="001B5396" w:rsidRPr="009710CE" w:rsidRDefault="001B5396" w:rsidP="00813C34">
            <w:pPr>
              <w:jc w:val="right"/>
              <w:rPr>
                <w:rFonts w:ascii="Times New Roman" w:hAnsi="Times New Roman" w:cs="Times New Roman"/>
                <w:color w:val="auto"/>
              </w:rPr>
            </w:pPr>
            <w:r w:rsidRPr="009710CE">
              <w:rPr>
                <w:rFonts w:ascii="Times New Roman" w:hAnsi="Times New Roman" w:cs="Times New Roman"/>
                <w:color w:val="auto"/>
              </w:rPr>
              <w:t> </w:t>
            </w:r>
          </w:p>
        </w:tc>
      </w:tr>
      <w:tr w:rsidR="009710CE" w:rsidRPr="009710CE" w14:paraId="6EF682E7"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2A91A851" w14:textId="77777777" w:rsidR="001B5396" w:rsidRPr="009710CE" w:rsidRDefault="001B5396" w:rsidP="00813C34">
            <w:pPr>
              <w:spacing w:before="20" w:after="20"/>
              <w:rPr>
                <w:rFonts w:ascii="Times New Roman" w:hAnsi="Times New Roman" w:cs="Times New Roman"/>
                <w:color w:val="auto"/>
              </w:rPr>
            </w:pPr>
            <w:r w:rsidRPr="009710CE">
              <w:rPr>
                <w:rFonts w:ascii="Times New Roman" w:hAnsi="Times New Roman" w:cs="Times New Roman"/>
                <w:color w:val="auto"/>
              </w:rPr>
              <w:t>2.6</w:t>
            </w:r>
          </w:p>
        </w:tc>
        <w:tc>
          <w:tcPr>
            <w:tcW w:w="5228" w:type="dxa"/>
            <w:tcBorders>
              <w:top w:val="nil"/>
              <w:left w:val="nil"/>
              <w:bottom w:val="single" w:sz="4" w:space="0" w:color="000000"/>
              <w:right w:val="single" w:sz="4" w:space="0" w:color="000000"/>
            </w:tcBorders>
            <w:shd w:val="clear" w:color="auto" w:fill="auto"/>
            <w:vAlign w:val="center"/>
            <w:hideMark/>
          </w:tcPr>
          <w:p w14:paraId="30F2F262" w14:textId="77777777" w:rsidR="001B5396" w:rsidRPr="009710CE" w:rsidRDefault="001B5396" w:rsidP="00813C34">
            <w:pPr>
              <w:spacing w:before="20" w:after="20"/>
              <w:rPr>
                <w:rFonts w:ascii="Times New Roman" w:hAnsi="Times New Roman" w:cs="Times New Roman"/>
                <w:color w:val="auto"/>
              </w:rPr>
            </w:pPr>
            <w:r w:rsidRPr="009710CE">
              <w:rPr>
                <w:rFonts w:ascii="Times New Roman" w:hAnsi="Times New Roman" w:cs="Times New Roman"/>
                <w:color w:val="auto"/>
              </w:rPr>
              <w:t>Đất rừng phòng hộ chuyển sang đất nông nghiệp không phải là rừng</w:t>
            </w:r>
          </w:p>
        </w:tc>
        <w:tc>
          <w:tcPr>
            <w:tcW w:w="1695" w:type="dxa"/>
            <w:tcBorders>
              <w:top w:val="nil"/>
              <w:left w:val="nil"/>
              <w:bottom w:val="single" w:sz="4" w:space="0" w:color="000000"/>
              <w:right w:val="single" w:sz="4" w:space="0" w:color="000000"/>
            </w:tcBorders>
            <w:shd w:val="clear" w:color="auto" w:fill="auto"/>
            <w:vAlign w:val="center"/>
            <w:hideMark/>
          </w:tcPr>
          <w:p w14:paraId="734973F6" w14:textId="77777777" w:rsidR="001B5396" w:rsidRPr="009710CE" w:rsidRDefault="001B5396" w:rsidP="00813C34">
            <w:pPr>
              <w:spacing w:before="20" w:after="20"/>
              <w:jc w:val="center"/>
              <w:rPr>
                <w:rFonts w:ascii="Times New Roman" w:hAnsi="Times New Roman" w:cs="Times New Roman"/>
                <w:color w:val="auto"/>
              </w:rPr>
            </w:pPr>
            <w:r w:rsidRPr="009710CE">
              <w:rPr>
                <w:rFonts w:ascii="Times New Roman" w:hAnsi="Times New Roman" w:cs="Times New Roman"/>
                <w:color w:val="auto"/>
              </w:rPr>
              <w:t>RPH/NKR</w:t>
            </w:r>
            <w:r w:rsidRPr="009710CE">
              <w:rPr>
                <w:rFonts w:ascii="Times New Roman" w:hAnsi="Times New Roman" w:cs="Times New Roman"/>
                <w:color w:val="auto"/>
                <w:vertAlign w:val="superscript"/>
              </w:rPr>
              <w:t>(a)</w:t>
            </w:r>
          </w:p>
        </w:tc>
        <w:tc>
          <w:tcPr>
            <w:tcW w:w="1580" w:type="dxa"/>
            <w:tcBorders>
              <w:top w:val="nil"/>
              <w:left w:val="nil"/>
              <w:bottom w:val="single" w:sz="4" w:space="0" w:color="000000"/>
              <w:right w:val="single" w:sz="4" w:space="0" w:color="000000"/>
            </w:tcBorders>
            <w:shd w:val="clear" w:color="auto" w:fill="auto"/>
            <w:vAlign w:val="center"/>
          </w:tcPr>
          <w:p w14:paraId="63F2A6D1" w14:textId="77777777" w:rsidR="001B5396" w:rsidRPr="009710CE" w:rsidRDefault="001B5396" w:rsidP="00813C34">
            <w:pPr>
              <w:jc w:val="right"/>
              <w:rPr>
                <w:rFonts w:ascii="Times New Roman" w:hAnsi="Times New Roman" w:cs="Times New Roman"/>
                <w:color w:val="auto"/>
              </w:rPr>
            </w:pPr>
            <w:r w:rsidRPr="009710CE">
              <w:rPr>
                <w:rFonts w:ascii="Times New Roman" w:hAnsi="Times New Roman" w:cs="Times New Roman"/>
                <w:color w:val="auto"/>
              </w:rPr>
              <w:t> </w:t>
            </w:r>
          </w:p>
        </w:tc>
      </w:tr>
      <w:tr w:rsidR="009710CE" w:rsidRPr="009710CE" w14:paraId="245CFA58"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0208D61A" w14:textId="77777777" w:rsidR="001B5396" w:rsidRPr="009710CE" w:rsidRDefault="001B5396" w:rsidP="00813C34">
            <w:pPr>
              <w:spacing w:before="20" w:after="20"/>
              <w:rPr>
                <w:rFonts w:ascii="Times New Roman" w:hAnsi="Times New Roman" w:cs="Times New Roman"/>
                <w:color w:val="auto"/>
              </w:rPr>
            </w:pPr>
            <w:r w:rsidRPr="009710CE">
              <w:rPr>
                <w:rFonts w:ascii="Times New Roman" w:hAnsi="Times New Roman" w:cs="Times New Roman"/>
                <w:color w:val="auto"/>
              </w:rPr>
              <w:t>2.7</w:t>
            </w:r>
          </w:p>
        </w:tc>
        <w:tc>
          <w:tcPr>
            <w:tcW w:w="5228" w:type="dxa"/>
            <w:tcBorders>
              <w:top w:val="nil"/>
              <w:left w:val="nil"/>
              <w:bottom w:val="single" w:sz="4" w:space="0" w:color="000000"/>
              <w:right w:val="single" w:sz="4" w:space="0" w:color="000000"/>
            </w:tcBorders>
            <w:shd w:val="clear" w:color="auto" w:fill="auto"/>
            <w:vAlign w:val="center"/>
            <w:hideMark/>
          </w:tcPr>
          <w:p w14:paraId="280A526D" w14:textId="77777777" w:rsidR="001B5396" w:rsidRPr="009710CE" w:rsidRDefault="001B5396" w:rsidP="00813C34">
            <w:pPr>
              <w:spacing w:before="20" w:after="20"/>
              <w:rPr>
                <w:rFonts w:ascii="Times New Roman" w:hAnsi="Times New Roman" w:cs="Times New Roman"/>
                <w:color w:val="auto"/>
              </w:rPr>
            </w:pPr>
            <w:r w:rsidRPr="009710CE">
              <w:rPr>
                <w:rFonts w:ascii="Times New Roman" w:hAnsi="Times New Roman" w:cs="Times New Roman"/>
                <w:color w:val="auto"/>
              </w:rPr>
              <w:t>Đất rừng đặc dụng chuyển sang đất nông nghiệp không phải là rừng</w:t>
            </w:r>
          </w:p>
        </w:tc>
        <w:tc>
          <w:tcPr>
            <w:tcW w:w="1695" w:type="dxa"/>
            <w:tcBorders>
              <w:top w:val="nil"/>
              <w:left w:val="nil"/>
              <w:bottom w:val="single" w:sz="4" w:space="0" w:color="000000"/>
              <w:right w:val="single" w:sz="4" w:space="0" w:color="000000"/>
            </w:tcBorders>
            <w:shd w:val="clear" w:color="auto" w:fill="auto"/>
            <w:vAlign w:val="center"/>
            <w:hideMark/>
          </w:tcPr>
          <w:p w14:paraId="2F08F52B" w14:textId="77777777" w:rsidR="001B5396" w:rsidRPr="009710CE" w:rsidRDefault="001B5396" w:rsidP="00813C34">
            <w:pPr>
              <w:spacing w:before="20" w:after="20"/>
              <w:jc w:val="center"/>
              <w:rPr>
                <w:rFonts w:ascii="Times New Roman" w:hAnsi="Times New Roman" w:cs="Times New Roman"/>
                <w:color w:val="auto"/>
              </w:rPr>
            </w:pPr>
            <w:r w:rsidRPr="009710CE">
              <w:rPr>
                <w:rFonts w:ascii="Times New Roman" w:hAnsi="Times New Roman" w:cs="Times New Roman"/>
                <w:color w:val="auto"/>
              </w:rPr>
              <w:t>RDD/NKR</w:t>
            </w:r>
            <w:r w:rsidRPr="009710CE">
              <w:rPr>
                <w:rFonts w:ascii="Times New Roman" w:hAnsi="Times New Roman" w:cs="Times New Roman"/>
                <w:color w:val="auto"/>
                <w:vertAlign w:val="superscript"/>
              </w:rPr>
              <w:t>(a)</w:t>
            </w:r>
          </w:p>
        </w:tc>
        <w:tc>
          <w:tcPr>
            <w:tcW w:w="1580" w:type="dxa"/>
            <w:tcBorders>
              <w:top w:val="nil"/>
              <w:left w:val="nil"/>
              <w:bottom w:val="single" w:sz="4" w:space="0" w:color="000000"/>
              <w:right w:val="single" w:sz="4" w:space="0" w:color="000000"/>
            </w:tcBorders>
            <w:shd w:val="clear" w:color="auto" w:fill="auto"/>
            <w:vAlign w:val="center"/>
          </w:tcPr>
          <w:p w14:paraId="05B24DBD" w14:textId="2E9DBBA7" w:rsidR="001B5396" w:rsidRPr="009710CE" w:rsidRDefault="001B5396" w:rsidP="00813C34">
            <w:pPr>
              <w:jc w:val="right"/>
              <w:rPr>
                <w:rFonts w:ascii="Times New Roman" w:hAnsi="Times New Roman" w:cs="Times New Roman"/>
                <w:color w:val="auto"/>
              </w:rPr>
            </w:pPr>
            <w:r w:rsidRPr="009710CE">
              <w:rPr>
                <w:rFonts w:ascii="Times New Roman" w:hAnsi="Times New Roman" w:cs="Times New Roman"/>
                <w:color w:val="auto"/>
              </w:rPr>
              <w:t> </w:t>
            </w:r>
          </w:p>
        </w:tc>
      </w:tr>
      <w:tr w:rsidR="009710CE" w:rsidRPr="009710CE" w14:paraId="060B2266"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1DFCBBAA" w14:textId="77777777" w:rsidR="001B5396" w:rsidRPr="009710CE" w:rsidRDefault="001B5396" w:rsidP="00813C34">
            <w:pPr>
              <w:spacing w:before="20" w:after="20"/>
              <w:rPr>
                <w:rFonts w:ascii="Times New Roman" w:hAnsi="Times New Roman" w:cs="Times New Roman"/>
                <w:color w:val="auto"/>
              </w:rPr>
            </w:pPr>
            <w:r w:rsidRPr="009710CE">
              <w:rPr>
                <w:rFonts w:ascii="Times New Roman" w:hAnsi="Times New Roman" w:cs="Times New Roman"/>
                <w:color w:val="auto"/>
              </w:rPr>
              <w:t>2.8</w:t>
            </w:r>
          </w:p>
        </w:tc>
        <w:tc>
          <w:tcPr>
            <w:tcW w:w="5228" w:type="dxa"/>
            <w:tcBorders>
              <w:top w:val="nil"/>
              <w:left w:val="nil"/>
              <w:bottom w:val="single" w:sz="4" w:space="0" w:color="000000"/>
              <w:right w:val="single" w:sz="4" w:space="0" w:color="000000"/>
            </w:tcBorders>
            <w:shd w:val="clear" w:color="auto" w:fill="auto"/>
            <w:vAlign w:val="center"/>
            <w:hideMark/>
          </w:tcPr>
          <w:p w14:paraId="03B83D5B" w14:textId="77777777" w:rsidR="001B5396" w:rsidRPr="009710CE" w:rsidRDefault="001B5396" w:rsidP="00813C34">
            <w:pPr>
              <w:spacing w:before="20" w:after="20"/>
              <w:rPr>
                <w:rFonts w:ascii="Times New Roman" w:hAnsi="Times New Roman" w:cs="Times New Roman"/>
                <w:color w:val="auto"/>
              </w:rPr>
            </w:pPr>
            <w:r w:rsidRPr="009710CE">
              <w:rPr>
                <w:rFonts w:ascii="Times New Roman" w:hAnsi="Times New Roman" w:cs="Times New Roman"/>
                <w:color w:val="auto"/>
              </w:rPr>
              <w:t>Đất rừng sản xuất chuyển sang đất nông nghiệp không phải là rừng</w:t>
            </w:r>
          </w:p>
        </w:tc>
        <w:tc>
          <w:tcPr>
            <w:tcW w:w="1695" w:type="dxa"/>
            <w:tcBorders>
              <w:top w:val="nil"/>
              <w:left w:val="nil"/>
              <w:bottom w:val="single" w:sz="4" w:space="0" w:color="000000"/>
              <w:right w:val="single" w:sz="4" w:space="0" w:color="000000"/>
            </w:tcBorders>
            <w:shd w:val="clear" w:color="auto" w:fill="auto"/>
            <w:vAlign w:val="center"/>
            <w:hideMark/>
          </w:tcPr>
          <w:p w14:paraId="4E16824E" w14:textId="77777777" w:rsidR="001B5396" w:rsidRPr="009710CE" w:rsidRDefault="001B5396" w:rsidP="00813C34">
            <w:pPr>
              <w:spacing w:before="20" w:after="20"/>
              <w:jc w:val="center"/>
              <w:rPr>
                <w:rFonts w:ascii="Times New Roman" w:hAnsi="Times New Roman" w:cs="Times New Roman"/>
                <w:color w:val="auto"/>
              </w:rPr>
            </w:pPr>
            <w:r w:rsidRPr="009710CE">
              <w:rPr>
                <w:rFonts w:ascii="Times New Roman" w:hAnsi="Times New Roman" w:cs="Times New Roman"/>
                <w:color w:val="auto"/>
              </w:rPr>
              <w:t>RSX/NKR</w:t>
            </w:r>
            <w:r w:rsidRPr="009710CE">
              <w:rPr>
                <w:rFonts w:ascii="Times New Roman" w:hAnsi="Times New Roman" w:cs="Times New Roman"/>
                <w:color w:val="auto"/>
                <w:vertAlign w:val="superscript"/>
              </w:rPr>
              <w:t>(a)</w:t>
            </w:r>
          </w:p>
        </w:tc>
        <w:tc>
          <w:tcPr>
            <w:tcW w:w="1580" w:type="dxa"/>
            <w:tcBorders>
              <w:top w:val="nil"/>
              <w:left w:val="nil"/>
              <w:bottom w:val="single" w:sz="4" w:space="0" w:color="000000"/>
              <w:right w:val="single" w:sz="4" w:space="0" w:color="000000"/>
            </w:tcBorders>
            <w:shd w:val="clear" w:color="auto" w:fill="auto"/>
            <w:vAlign w:val="center"/>
          </w:tcPr>
          <w:p w14:paraId="5091D7A8" w14:textId="540367ED" w:rsidR="001B5396" w:rsidRPr="009710CE" w:rsidRDefault="004A02BD" w:rsidP="00813C34">
            <w:pPr>
              <w:jc w:val="right"/>
              <w:rPr>
                <w:rFonts w:ascii="Times New Roman" w:hAnsi="Times New Roman" w:cs="Times New Roman"/>
                <w:color w:val="auto"/>
                <w:lang w:val="en-US"/>
              </w:rPr>
            </w:pPr>
            <w:r w:rsidRPr="009710CE">
              <w:rPr>
                <w:rFonts w:ascii="Times New Roman" w:hAnsi="Times New Roman" w:cs="Times New Roman"/>
                <w:color w:val="auto"/>
                <w:lang w:val="en-US"/>
              </w:rPr>
              <w:t>440,34</w:t>
            </w:r>
          </w:p>
        </w:tc>
      </w:tr>
      <w:tr w:rsidR="009710CE" w:rsidRPr="009710CE" w14:paraId="41EAC8AB" w14:textId="77777777" w:rsidTr="004A02BD">
        <w:trPr>
          <w:trHeight w:val="168"/>
        </w:trPr>
        <w:tc>
          <w:tcPr>
            <w:tcW w:w="685" w:type="dxa"/>
            <w:tcBorders>
              <w:top w:val="nil"/>
              <w:left w:val="single" w:sz="4" w:space="0" w:color="000000"/>
              <w:bottom w:val="single" w:sz="4" w:space="0" w:color="000000"/>
              <w:right w:val="single" w:sz="4" w:space="0" w:color="000000"/>
            </w:tcBorders>
            <w:shd w:val="clear" w:color="auto" w:fill="auto"/>
            <w:vAlign w:val="center"/>
            <w:hideMark/>
          </w:tcPr>
          <w:p w14:paraId="743358C7" w14:textId="77777777" w:rsidR="001B5396" w:rsidRPr="009710CE" w:rsidRDefault="001B5396" w:rsidP="00813C34">
            <w:pPr>
              <w:spacing w:before="20" w:after="20"/>
              <w:rPr>
                <w:rFonts w:ascii="Times New Roman" w:hAnsi="Times New Roman" w:cs="Times New Roman"/>
                <w:b/>
                <w:bCs/>
                <w:color w:val="auto"/>
              </w:rPr>
            </w:pPr>
            <w:r w:rsidRPr="009710CE">
              <w:rPr>
                <w:rFonts w:ascii="Times New Roman" w:hAnsi="Times New Roman" w:cs="Times New Roman"/>
                <w:b/>
                <w:bCs/>
                <w:color w:val="auto"/>
              </w:rPr>
              <w:t>3</w:t>
            </w:r>
          </w:p>
        </w:tc>
        <w:tc>
          <w:tcPr>
            <w:tcW w:w="5228" w:type="dxa"/>
            <w:tcBorders>
              <w:top w:val="nil"/>
              <w:left w:val="nil"/>
              <w:bottom w:val="single" w:sz="4" w:space="0" w:color="000000"/>
              <w:right w:val="single" w:sz="4" w:space="0" w:color="000000"/>
            </w:tcBorders>
            <w:shd w:val="clear" w:color="auto" w:fill="auto"/>
            <w:vAlign w:val="center"/>
            <w:hideMark/>
          </w:tcPr>
          <w:p w14:paraId="70E1AD32" w14:textId="77777777" w:rsidR="001B5396" w:rsidRPr="009710CE" w:rsidRDefault="001B5396" w:rsidP="00813C34">
            <w:pPr>
              <w:spacing w:before="20" w:after="20"/>
              <w:rPr>
                <w:rFonts w:ascii="Times New Roman" w:hAnsi="Times New Roman" w:cs="Times New Roman"/>
                <w:b/>
                <w:bCs/>
                <w:color w:val="auto"/>
              </w:rPr>
            </w:pPr>
            <w:r w:rsidRPr="009710CE">
              <w:rPr>
                <w:rFonts w:ascii="Times New Roman" w:hAnsi="Times New Roman" w:cs="Times New Roman"/>
                <w:b/>
                <w:bCs/>
                <w:color w:val="auto"/>
              </w:rPr>
              <w:t>Đất phi nông nghiệp không phải là đất ở chuyển sang đất ở</w:t>
            </w:r>
          </w:p>
        </w:tc>
        <w:tc>
          <w:tcPr>
            <w:tcW w:w="1695" w:type="dxa"/>
            <w:tcBorders>
              <w:top w:val="nil"/>
              <w:left w:val="nil"/>
              <w:bottom w:val="single" w:sz="4" w:space="0" w:color="000000"/>
              <w:right w:val="single" w:sz="4" w:space="0" w:color="000000"/>
            </w:tcBorders>
            <w:shd w:val="clear" w:color="auto" w:fill="auto"/>
            <w:vAlign w:val="center"/>
            <w:hideMark/>
          </w:tcPr>
          <w:p w14:paraId="1CBE4E61" w14:textId="77777777" w:rsidR="001B5396" w:rsidRPr="009710CE" w:rsidRDefault="001B5396" w:rsidP="00813C34">
            <w:pPr>
              <w:spacing w:before="20" w:after="20"/>
              <w:jc w:val="center"/>
              <w:rPr>
                <w:rFonts w:ascii="Times New Roman" w:hAnsi="Times New Roman" w:cs="Times New Roman"/>
                <w:b/>
                <w:bCs/>
                <w:color w:val="auto"/>
              </w:rPr>
            </w:pPr>
            <w:r w:rsidRPr="009710CE">
              <w:rPr>
                <w:rFonts w:ascii="Times New Roman" w:hAnsi="Times New Roman" w:cs="Times New Roman"/>
                <w:b/>
                <w:bCs/>
                <w:color w:val="auto"/>
              </w:rPr>
              <w:t>PKO/OCT</w:t>
            </w:r>
          </w:p>
        </w:tc>
        <w:tc>
          <w:tcPr>
            <w:tcW w:w="1580" w:type="dxa"/>
            <w:tcBorders>
              <w:top w:val="nil"/>
              <w:left w:val="nil"/>
              <w:bottom w:val="single" w:sz="4" w:space="0" w:color="000000"/>
              <w:right w:val="single" w:sz="4" w:space="0" w:color="000000"/>
            </w:tcBorders>
            <w:shd w:val="clear" w:color="auto" w:fill="auto"/>
            <w:vAlign w:val="center"/>
          </w:tcPr>
          <w:p w14:paraId="4BD1926A" w14:textId="16124C22" w:rsidR="001B5396" w:rsidRPr="009710CE" w:rsidRDefault="004A02BD" w:rsidP="00813C34">
            <w:pPr>
              <w:jc w:val="right"/>
              <w:rPr>
                <w:rFonts w:ascii="Times New Roman" w:hAnsi="Times New Roman" w:cs="Times New Roman"/>
                <w:b/>
                <w:bCs/>
                <w:color w:val="auto"/>
                <w:lang w:val="en-US"/>
              </w:rPr>
            </w:pPr>
            <w:r w:rsidRPr="009710CE">
              <w:rPr>
                <w:rFonts w:ascii="Times New Roman" w:hAnsi="Times New Roman" w:cs="Times New Roman"/>
                <w:b/>
                <w:bCs/>
                <w:color w:val="auto"/>
                <w:lang w:val="en-US"/>
              </w:rPr>
              <w:t>6,20</w:t>
            </w:r>
          </w:p>
        </w:tc>
      </w:tr>
    </w:tbl>
    <w:p w14:paraId="672131FE" w14:textId="77777777" w:rsidR="001B5396" w:rsidRPr="009710CE" w:rsidRDefault="001B5396" w:rsidP="001B5396">
      <w:pPr>
        <w:spacing w:before="60" w:line="264" w:lineRule="auto"/>
        <w:ind w:firstLine="709"/>
        <w:rPr>
          <w:rFonts w:ascii="Times New Roman" w:hAnsi="Times New Roman" w:cs="Times New Roman"/>
          <w:b/>
          <w:color w:val="auto"/>
          <w:sz w:val="28"/>
          <w:szCs w:val="28"/>
        </w:rPr>
      </w:pPr>
      <w:r w:rsidRPr="009710CE">
        <w:rPr>
          <w:rFonts w:ascii="Times New Roman" w:hAnsi="Times New Roman" w:cs="Times New Roman"/>
          <w:i/>
          <w:color w:val="auto"/>
          <w:sz w:val="28"/>
          <w:szCs w:val="28"/>
          <w:shd w:val="clear" w:color="auto" w:fill="FFFFFF"/>
        </w:rPr>
        <w:t>Ghi chú: - PKO là đất phi nông nghiệp không phải là đất ở.</w:t>
      </w:r>
    </w:p>
    <w:p w14:paraId="7F87D05C" w14:textId="7245E847" w:rsidR="001B5396" w:rsidRPr="009710CE" w:rsidRDefault="001B5396" w:rsidP="001F47D1">
      <w:pPr>
        <w:pStyle w:val="Heading3"/>
        <w:spacing w:before="120" w:line="320" w:lineRule="exact"/>
        <w:ind w:firstLine="720"/>
        <w:jc w:val="both"/>
        <w:rPr>
          <w:rFonts w:ascii="Times New Roman" w:hAnsi="Times New Roman" w:cs="Times New Roman"/>
          <w:i/>
          <w:iCs/>
          <w:color w:val="auto"/>
          <w:sz w:val="28"/>
          <w:szCs w:val="28"/>
          <w:lang w:val="en-US"/>
        </w:rPr>
      </w:pPr>
      <w:bookmarkStart w:id="263" w:name="_Toc62435545"/>
      <w:bookmarkStart w:id="264" w:name="_Toc68523019"/>
      <w:bookmarkStart w:id="265" w:name="_Toc68523184"/>
      <w:bookmarkStart w:id="266" w:name="_Toc69568240"/>
      <w:bookmarkStart w:id="267" w:name="_Toc69766680"/>
      <w:bookmarkStart w:id="268" w:name="_Toc69975594"/>
      <w:bookmarkStart w:id="269" w:name="_Toc71040549"/>
      <w:bookmarkStart w:id="270" w:name="_Toc72403253"/>
      <w:bookmarkStart w:id="271" w:name="_Toc124760560"/>
      <w:r w:rsidRPr="009710CE">
        <w:rPr>
          <w:rFonts w:ascii="Times New Roman" w:hAnsi="Times New Roman" w:cs="Times New Roman"/>
          <w:i/>
          <w:iCs/>
          <w:color w:val="auto"/>
          <w:sz w:val="28"/>
          <w:szCs w:val="28"/>
          <w:lang w:val="en-US"/>
        </w:rPr>
        <w:t>2.2.</w:t>
      </w:r>
      <w:r w:rsidR="00133019" w:rsidRPr="009710CE">
        <w:rPr>
          <w:rFonts w:ascii="Times New Roman" w:hAnsi="Times New Roman" w:cs="Times New Roman"/>
          <w:i/>
          <w:iCs/>
          <w:color w:val="auto"/>
          <w:sz w:val="28"/>
          <w:szCs w:val="28"/>
          <w:lang w:val="en-US"/>
        </w:rPr>
        <w:t>6</w:t>
      </w:r>
      <w:r w:rsidRPr="009710CE">
        <w:rPr>
          <w:rFonts w:ascii="Times New Roman" w:hAnsi="Times New Roman" w:cs="Times New Roman"/>
          <w:i/>
          <w:iCs/>
          <w:color w:val="auto"/>
          <w:sz w:val="28"/>
          <w:szCs w:val="28"/>
          <w:lang w:val="en-US"/>
        </w:rPr>
        <w:t>. Diện tích đất chưa sử dụng đưa vào sử dụng</w:t>
      </w:r>
      <w:bookmarkEnd w:id="263"/>
      <w:bookmarkEnd w:id="264"/>
      <w:bookmarkEnd w:id="265"/>
      <w:bookmarkEnd w:id="266"/>
      <w:bookmarkEnd w:id="267"/>
      <w:bookmarkEnd w:id="268"/>
      <w:bookmarkEnd w:id="269"/>
      <w:bookmarkEnd w:id="270"/>
      <w:bookmarkEnd w:id="271"/>
    </w:p>
    <w:p w14:paraId="65482FC9" w14:textId="477BA3A3" w:rsidR="00133019" w:rsidRPr="009710CE" w:rsidRDefault="00133019" w:rsidP="00133019">
      <w:pPr>
        <w:spacing w:before="120" w:line="340" w:lineRule="exact"/>
        <w:ind w:firstLine="709"/>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ab/>
        <w:t>Diện tích đất chưa sử dụng đưa vào sử dụng: 214,77 ha, sử dụng cho các mục đích:</w:t>
      </w:r>
    </w:p>
    <w:p w14:paraId="6D4187DE" w14:textId="5B844E4D" w:rsidR="00133019" w:rsidRPr="009710CE" w:rsidRDefault="00133019" w:rsidP="00133019">
      <w:pPr>
        <w:spacing w:before="120" w:line="340" w:lineRule="exact"/>
        <w:ind w:firstLine="709"/>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 Đất nông nghiệp: 151,83 ha;</w:t>
      </w:r>
    </w:p>
    <w:p w14:paraId="7DBCD0D0" w14:textId="55A714E3" w:rsidR="00133019" w:rsidRPr="009710CE" w:rsidRDefault="00133019" w:rsidP="00133019">
      <w:pPr>
        <w:spacing w:before="120" w:line="340" w:lineRule="exact"/>
        <w:ind w:firstLine="709"/>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 Đất phi nông nghiệp: 62,94 ha.</w:t>
      </w:r>
    </w:p>
    <w:p w14:paraId="05D92A53" w14:textId="04872603" w:rsidR="00133019" w:rsidRPr="009710CE" w:rsidRDefault="00133019" w:rsidP="00133019">
      <w:pPr>
        <w:spacing w:before="120" w:line="340" w:lineRule="exact"/>
        <w:ind w:firstLine="709"/>
        <w:rPr>
          <w:rFonts w:ascii="Times New Roman" w:hAnsi="Times New Roman" w:cs="Times New Roman"/>
          <w:color w:val="auto"/>
          <w:sz w:val="28"/>
          <w:szCs w:val="28"/>
          <w:lang w:val="en-US"/>
        </w:rPr>
      </w:pPr>
      <w:r w:rsidRPr="009710CE">
        <w:rPr>
          <w:rFonts w:ascii="Times New Roman" w:hAnsi="Times New Roman" w:cs="Times New Roman"/>
          <w:color w:val="auto"/>
          <w:sz w:val="28"/>
          <w:szCs w:val="28"/>
          <w:lang w:val="en-US"/>
        </w:rPr>
        <w:t>Chi tiết tại bảng dưới đây:</w:t>
      </w:r>
    </w:p>
    <w:p w14:paraId="03E820E0" w14:textId="3C2B433C" w:rsidR="001B5396" w:rsidRPr="009710CE" w:rsidRDefault="004A02BD" w:rsidP="00133019">
      <w:pPr>
        <w:pStyle w:val="Standard"/>
        <w:autoSpaceDN w:val="0"/>
        <w:spacing w:before="60" w:after="60"/>
        <w:ind w:firstLine="709"/>
        <w:jc w:val="center"/>
        <w:rPr>
          <w:rFonts w:cs="Times New Roman"/>
          <w:b/>
          <w:sz w:val="27"/>
          <w:szCs w:val="27"/>
          <w:shd w:val="clear" w:color="auto" w:fill="FFFFFF"/>
        </w:rPr>
      </w:pPr>
      <w:bookmarkStart w:id="272" w:name="_Toc124756974"/>
      <w:r w:rsidRPr="009710CE">
        <w:rPr>
          <w:rFonts w:cs="Times New Roman"/>
          <w:b/>
          <w:bCs/>
          <w:szCs w:val="28"/>
        </w:rPr>
        <w:lastRenderedPageBreak/>
        <w:t xml:space="preserve">Bảng </w:t>
      </w:r>
      <w:r w:rsidRPr="009710CE">
        <w:rPr>
          <w:rFonts w:cs="Times New Roman"/>
          <w:b/>
          <w:bCs/>
          <w:szCs w:val="28"/>
        </w:rPr>
        <w:fldChar w:fldCharType="begin"/>
      </w:r>
      <w:r w:rsidRPr="009710CE">
        <w:rPr>
          <w:rFonts w:cs="Times New Roman"/>
          <w:b/>
          <w:bCs/>
          <w:szCs w:val="28"/>
        </w:rPr>
        <w:instrText xml:space="preserve"> SEQ Bảng \* ARABIC </w:instrText>
      </w:r>
      <w:r w:rsidRPr="009710CE">
        <w:rPr>
          <w:rFonts w:cs="Times New Roman"/>
          <w:b/>
          <w:bCs/>
          <w:szCs w:val="28"/>
        </w:rPr>
        <w:fldChar w:fldCharType="separate"/>
      </w:r>
      <w:r w:rsidR="00436402">
        <w:rPr>
          <w:rFonts w:cs="Times New Roman"/>
          <w:b/>
          <w:bCs/>
          <w:noProof/>
          <w:szCs w:val="28"/>
        </w:rPr>
        <w:t>8</w:t>
      </w:r>
      <w:r w:rsidRPr="009710CE">
        <w:rPr>
          <w:rFonts w:cs="Times New Roman"/>
          <w:b/>
          <w:bCs/>
          <w:szCs w:val="28"/>
        </w:rPr>
        <w:fldChar w:fldCharType="end"/>
      </w:r>
      <w:r w:rsidRPr="009710CE">
        <w:rPr>
          <w:rFonts w:cs="Times New Roman"/>
          <w:b/>
          <w:bCs/>
          <w:szCs w:val="28"/>
        </w:rPr>
        <w:t>:</w:t>
      </w:r>
      <w:r w:rsidRPr="009710CE">
        <w:rPr>
          <w:rFonts w:cs="Times New Roman"/>
          <w:b/>
          <w:bCs/>
          <w:szCs w:val="28"/>
          <w:lang w:val="en-US"/>
        </w:rPr>
        <w:t xml:space="preserve"> </w:t>
      </w:r>
      <w:r w:rsidR="001B5396" w:rsidRPr="009710CE">
        <w:rPr>
          <w:rFonts w:cs="Times New Roman"/>
          <w:b/>
          <w:sz w:val="27"/>
          <w:szCs w:val="27"/>
          <w:shd w:val="clear" w:color="auto" w:fill="FFFFFF"/>
        </w:rPr>
        <w:t>Diện tích đất chưa sử dụng đưa vào sử dụng</w:t>
      </w:r>
      <w:r w:rsidR="00133019" w:rsidRPr="009710CE">
        <w:rPr>
          <w:rFonts w:cs="Times New Roman"/>
          <w:b/>
          <w:sz w:val="27"/>
          <w:szCs w:val="27"/>
          <w:shd w:val="clear" w:color="auto" w:fill="FFFFFF"/>
          <w:lang w:val="en-US"/>
        </w:rPr>
        <w:t xml:space="preserve"> </w:t>
      </w:r>
      <w:r w:rsidR="001B5396" w:rsidRPr="009710CE">
        <w:rPr>
          <w:rFonts w:cs="Times New Roman"/>
          <w:b/>
          <w:sz w:val="27"/>
          <w:szCs w:val="27"/>
          <w:shd w:val="clear" w:color="auto" w:fill="FFFFFF"/>
        </w:rPr>
        <w:t xml:space="preserve">cho các mục đích trong kỳ </w:t>
      </w:r>
      <w:r w:rsidR="00133019" w:rsidRPr="009710CE">
        <w:rPr>
          <w:rFonts w:cs="Times New Roman"/>
          <w:b/>
          <w:sz w:val="27"/>
          <w:szCs w:val="27"/>
          <w:shd w:val="clear" w:color="auto" w:fill="FFFFFF"/>
          <w:lang w:val="en-US"/>
        </w:rPr>
        <w:t xml:space="preserve">điều chỉnh </w:t>
      </w:r>
      <w:r w:rsidR="001B5396" w:rsidRPr="009710CE">
        <w:rPr>
          <w:rFonts w:cs="Times New Roman"/>
          <w:b/>
          <w:sz w:val="27"/>
          <w:szCs w:val="27"/>
          <w:shd w:val="clear" w:color="auto" w:fill="FFFFFF"/>
        </w:rPr>
        <w:t>quy hoạch</w:t>
      </w:r>
      <w:r w:rsidR="00133019" w:rsidRPr="009710CE">
        <w:rPr>
          <w:rFonts w:cs="Times New Roman"/>
          <w:b/>
          <w:sz w:val="27"/>
          <w:szCs w:val="27"/>
          <w:shd w:val="clear" w:color="auto" w:fill="FFFFFF"/>
          <w:lang w:val="en-US"/>
        </w:rPr>
        <w:t xml:space="preserve"> sử dụng đất đến năm 2030</w:t>
      </w:r>
      <w:bookmarkEnd w:id="272"/>
    </w:p>
    <w:tbl>
      <w:tblPr>
        <w:tblW w:w="9283" w:type="dxa"/>
        <w:tblInd w:w="108" w:type="dxa"/>
        <w:tblLook w:val="04A0" w:firstRow="1" w:lastRow="0" w:firstColumn="1" w:lastColumn="0" w:noHBand="0" w:noVBand="1"/>
      </w:tblPr>
      <w:tblGrid>
        <w:gridCol w:w="721"/>
        <w:gridCol w:w="5138"/>
        <w:gridCol w:w="1741"/>
        <w:gridCol w:w="1683"/>
      </w:tblGrid>
      <w:tr w:rsidR="009710CE" w:rsidRPr="009710CE" w14:paraId="6B6375AA" w14:textId="77777777" w:rsidTr="00813C34">
        <w:trPr>
          <w:trHeight w:val="517"/>
          <w:tblHeader/>
        </w:trPr>
        <w:tc>
          <w:tcPr>
            <w:tcW w:w="7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41EB5E" w14:textId="77777777" w:rsidR="001B5396" w:rsidRPr="009710CE" w:rsidRDefault="001B5396" w:rsidP="00813C34">
            <w:pPr>
              <w:jc w:val="center"/>
              <w:rPr>
                <w:rFonts w:ascii="Times New Roman" w:hAnsi="Times New Roman" w:cs="Times New Roman"/>
                <w:b/>
                <w:bCs/>
                <w:color w:val="auto"/>
              </w:rPr>
            </w:pPr>
            <w:r w:rsidRPr="009710CE">
              <w:rPr>
                <w:rFonts w:ascii="Times New Roman" w:hAnsi="Times New Roman" w:cs="Times New Roman"/>
                <w:b/>
                <w:bCs/>
                <w:color w:val="auto"/>
              </w:rPr>
              <w:t>STT</w:t>
            </w:r>
          </w:p>
        </w:tc>
        <w:tc>
          <w:tcPr>
            <w:tcW w:w="51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EF659E" w14:textId="77777777" w:rsidR="001B5396" w:rsidRPr="009710CE" w:rsidRDefault="001B5396" w:rsidP="00813C34">
            <w:pPr>
              <w:jc w:val="center"/>
              <w:rPr>
                <w:rFonts w:ascii="Times New Roman" w:hAnsi="Times New Roman" w:cs="Times New Roman"/>
                <w:b/>
                <w:bCs/>
                <w:color w:val="auto"/>
              </w:rPr>
            </w:pPr>
            <w:r w:rsidRPr="009710CE">
              <w:rPr>
                <w:rFonts w:ascii="Times New Roman" w:hAnsi="Times New Roman" w:cs="Times New Roman"/>
                <w:b/>
                <w:bCs/>
                <w:color w:val="auto"/>
              </w:rPr>
              <w:t>Chỉ tiêu sử dụng đất</w:t>
            </w:r>
          </w:p>
        </w:tc>
        <w:tc>
          <w:tcPr>
            <w:tcW w:w="1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A2A9A" w14:textId="77777777" w:rsidR="001B5396" w:rsidRPr="009710CE" w:rsidRDefault="001B5396" w:rsidP="00813C34">
            <w:pPr>
              <w:jc w:val="center"/>
              <w:rPr>
                <w:rFonts w:ascii="Times New Roman" w:hAnsi="Times New Roman" w:cs="Times New Roman"/>
                <w:b/>
                <w:bCs/>
                <w:color w:val="auto"/>
              </w:rPr>
            </w:pPr>
            <w:r w:rsidRPr="009710CE">
              <w:rPr>
                <w:rFonts w:ascii="Times New Roman" w:hAnsi="Times New Roman" w:cs="Times New Roman"/>
                <w:b/>
                <w:bCs/>
                <w:color w:val="auto"/>
              </w:rPr>
              <w:t>Mã</w:t>
            </w:r>
          </w:p>
        </w:tc>
        <w:tc>
          <w:tcPr>
            <w:tcW w:w="1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1255F" w14:textId="77777777" w:rsidR="001B5396" w:rsidRPr="009710CE" w:rsidRDefault="001B5396" w:rsidP="00813C34">
            <w:pPr>
              <w:jc w:val="center"/>
              <w:rPr>
                <w:rFonts w:ascii="Times New Roman" w:hAnsi="Times New Roman" w:cs="Times New Roman"/>
                <w:b/>
                <w:bCs/>
                <w:color w:val="auto"/>
              </w:rPr>
            </w:pPr>
            <w:r w:rsidRPr="009710CE">
              <w:rPr>
                <w:rFonts w:ascii="Times New Roman" w:hAnsi="Times New Roman" w:cs="Times New Roman"/>
                <w:b/>
                <w:bCs/>
                <w:color w:val="auto"/>
              </w:rPr>
              <w:t>Tổng diện tích (ha)</w:t>
            </w:r>
          </w:p>
        </w:tc>
      </w:tr>
      <w:tr w:rsidR="009710CE" w:rsidRPr="009710CE" w14:paraId="01654DE4" w14:textId="77777777" w:rsidTr="00813C34">
        <w:trPr>
          <w:trHeight w:val="517"/>
          <w:tblHeader/>
        </w:trPr>
        <w:tc>
          <w:tcPr>
            <w:tcW w:w="721" w:type="dxa"/>
            <w:vMerge/>
            <w:tcBorders>
              <w:top w:val="single" w:sz="4" w:space="0" w:color="000000"/>
              <w:left w:val="single" w:sz="4" w:space="0" w:color="000000"/>
              <w:bottom w:val="single" w:sz="4" w:space="0" w:color="auto"/>
              <w:right w:val="single" w:sz="4" w:space="0" w:color="000000"/>
            </w:tcBorders>
            <w:vAlign w:val="center"/>
            <w:hideMark/>
          </w:tcPr>
          <w:p w14:paraId="61A5F7E3" w14:textId="77777777" w:rsidR="001B5396" w:rsidRPr="009710CE" w:rsidRDefault="001B5396" w:rsidP="00813C34">
            <w:pPr>
              <w:rPr>
                <w:rFonts w:ascii="Times New Roman" w:hAnsi="Times New Roman" w:cs="Times New Roman"/>
                <w:b/>
                <w:bCs/>
                <w:color w:val="auto"/>
              </w:rPr>
            </w:pPr>
          </w:p>
        </w:tc>
        <w:tc>
          <w:tcPr>
            <w:tcW w:w="5138" w:type="dxa"/>
            <w:vMerge/>
            <w:tcBorders>
              <w:top w:val="single" w:sz="4" w:space="0" w:color="000000"/>
              <w:left w:val="single" w:sz="4" w:space="0" w:color="000000"/>
              <w:bottom w:val="single" w:sz="4" w:space="0" w:color="auto"/>
              <w:right w:val="single" w:sz="4" w:space="0" w:color="000000"/>
            </w:tcBorders>
            <w:vAlign w:val="center"/>
            <w:hideMark/>
          </w:tcPr>
          <w:p w14:paraId="3723A67E" w14:textId="77777777" w:rsidR="001B5396" w:rsidRPr="009710CE" w:rsidRDefault="001B5396" w:rsidP="00813C34">
            <w:pPr>
              <w:rPr>
                <w:rFonts w:ascii="Times New Roman" w:hAnsi="Times New Roman" w:cs="Times New Roman"/>
                <w:b/>
                <w:bCs/>
                <w:color w:val="auto"/>
              </w:rPr>
            </w:pPr>
          </w:p>
        </w:tc>
        <w:tc>
          <w:tcPr>
            <w:tcW w:w="1741" w:type="dxa"/>
            <w:vMerge/>
            <w:tcBorders>
              <w:top w:val="single" w:sz="4" w:space="0" w:color="000000"/>
              <w:left w:val="single" w:sz="4" w:space="0" w:color="000000"/>
              <w:bottom w:val="single" w:sz="4" w:space="0" w:color="auto"/>
              <w:right w:val="single" w:sz="4" w:space="0" w:color="000000"/>
            </w:tcBorders>
            <w:vAlign w:val="center"/>
            <w:hideMark/>
          </w:tcPr>
          <w:p w14:paraId="6DB7003E" w14:textId="77777777" w:rsidR="001B5396" w:rsidRPr="009710CE" w:rsidRDefault="001B5396" w:rsidP="00813C34">
            <w:pPr>
              <w:rPr>
                <w:rFonts w:ascii="Times New Roman" w:hAnsi="Times New Roman" w:cs="Times New Roman"/>
                <w:b/>
                <w:bCs/>
                <w:color w:val="auto"/>
              </w:rPr>
            </w:pPr>
          </w:p>
        </w:tc>
        <w:tc>
          <w:tcPr>
            <w:tcW w:w="1683" w:type="dxa"/>
            <w:vMerge/>
            <w:tcBorders>
              <w:top w:val="single" w:sz="4" w:space="0" w:color="000000"/>
              <w:left w:val="single" w:sz="4" w:space="0" w:color="000000"/>
              <w:bottom w:val="single" w:sz="4" w:space="0" w:color="auto"/>
              <w:right w:val="single" w:sz="4" w:space="0" w:color="000000"/>
            </w:tcBorders>
            <w:vAlign w:val="center"/>
            <w:hideMark/>
          </w:tcPr>
          <w:p w14:paraId="20914DE0" w14:textId="77777777" w:rsidR="001B5396" w:rsidRPr="009710CE" w:rsidRDefault="001B5396" w:rsidP="00813C34">
            <w:pPr>
              <w:rPr>
                <w:rFonts w:ascii="Times New Roman" w:hAnsi="Times New Roman" w:cs="Times New Roman"/>
                <w:b/>
                <w:bCs/>
                <w:color w:val="auto"/>
              </w:rPr>
            </w:pPr>
          </w:p>
        </w:tc>
      </w:tr>
      <w:bookmarkEnd w:id="253"/>
      <w:bookmarkEnd w:id="254"/>
      <w:bookmarkEnd w:id="255"/>
      <w:bookmarkEnd w:id="256"/>
      <w:bookmarkEnd w:id="257"/>
      <w:bookmarkEnd w:id="258"/>
      <w:bookmarkEnd w:id="259"/>
      <w:bookmarkEnd w:id="260"/>
      <w:tr w:rsidR="009710CE" w:rsidRPr="009710CE" w14:paraId="78432C55"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80DF7FC" w14:textId="77777777" w:rsidR="00133019" w:rsidRPr="00133019" w:rsidRDefault="00133019" w:rsidP="00133019">
            <w:pPr>
              <w:jc w:val="center"/>
              <w:rPr>
                <w:rFonts w:ascii="Times New Roman" w:hAnsi="Times New Roman" w:cs="Times New Roman"/>
                <w:b/>
                <w:bCs/>
                <w:color w:val="auto"/>
              </w:rPr>
            </w:pPr>
            <w:r w:rsidRPr="00133019">
              <w:rPr>
                <w:rFonts w:ascii="Times New Roman" w:hAnsi="Times New Roman" w:cs="Times New Roman"/>
                <w:b/>
                <w:bCs/>
                <w:color w:val="auto"/>
              </w:rPr>
              <w:t>1</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0AEF5DDC" w14:textId="77777777" w:rsidR="00133019" w:rsidRPr="00133019" w:rsidRDefault="00133019" w:rsidP="00133019">
            <w:pPr>
              <w:rPr>
                <w:rFonts w:ascii="Times New Roman" w:hAnsi="Times New Roman" w:cs="Times New Roman"/>
                <w:b/>
                <w:bCs/>
                <w:color w:val="auto"/>
              </w:rPr>
            </w:pPr>
            <w:r w:rsidRPr="00133019">
              <w:rPr>
                <w:rFonts w:ascii="Times New Roman" w:hAnsi="Times New Roman" w:cs="Times New Roman"/>
                <w:b/>
                <w:bCs/>
                <w:color w:val="auto"/>
              </w:rPr>
              <w:t>Đất nông nghiệp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1BF07633" w14:textId="77777777" w:rsidR="00133019" w:rsidRPr="00133019" w:rsidRDefault="00133019" w:rsidP="00133019">
            <w:pPr>
              <w:jc w:val="center"/>
              <w:rPr>
                <w:rFonts w:ascii="Times New Roman" w:hAnsi="Times New Roman" w:cs="Times New Roman"/>
                <w:b/>
                <w:bCs/>
                <w:color w:val="auto"/>
              </w:rPr>
            </w:pPr>
            <w:r w:rsidRPr="00133019">
              <w:rPr>
                <w:rFonts w:ascii="Times New Roman" w:hAnsi="Times New Roman" w:cs="Times New Roman"/>
                <w:b/>
                <w:bCs/>
                <w:color w:val="auto"/>
              </w:rPr>
              <w:t>NNP</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33B9F" w14:textId="77777777" w:rsidR="00133019" w:rsidRPr="00133019" w:rsidRDefault="00133019" w:rsidP="00133019">
            <w:pPr>
              <w:jc w:val="right"/>
              <w:rPr>
                <w:rFonts w:ascii="Times New Roman" w:hAnsi="Times New Roman" w:cs="Times New Roman"/>
                <w:b/>
                <w:bCs/>
                <w:color w:val="auto"/>
              </w:rPr>
            </w:pPr>
            <w:r w:rsidRPr="00133019">
              <w:rPr>
                <w:rFonts w:ascii="Times New Roman" w:hAnsi="Times New Roman" w:cs="Times New Roman"/>
                <w:b/>
                <w:bCs/>
                <w:color w:val="auto"/>
              </w:rPr>
              <w:t>151,83</w:t>
            </w:r>
          </w:p>
        </w:tc>
      </w:tr>
      <w:tr w:rsidR="009710CE" w:rsidRPr="009710CE" w14:paraId="74FA917F"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408B689" w14:textId="77777777" w:rsidR="00133019" w:rsidRPr="00133019" w:rsidRDefault="00133019" w:rsidP="00133019">
            <w:pPr>
              <w:jc w:val="center"/>
              <w:rPr>
                <w:rFonts w:ascii="Times New Roman" w:hAnsi="Times New Roman" w:cs="Times New Roman"/>
                <w:i/>
                <w:iCs/>
                <w:color w:val="auto"/>
              </w:rPr>
            </w:pPr>
            <w:r w:rsidRPr="00133019">
              <w:rPr>
                <w:rFonts w:ascii="Times New Roman" w:hAnsi="Times New Roman" w:cs="Times New Roman"/>
                <w:i/>
                <w:iCs/>
                <w:color w:val="auto"/>
              </w:rPr>
              <w:t> </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1D4F70C6" w14:textId="77777777" w:rsidR="00133019" w:rsidRPr="00133019" w:rsidRDefault="00133019" w:rsidP="00133019">
            <w:pPr>
              <w:rPr>
                <w:rFonts w:ascii="Times New Roman" w:hAnsi="Times New Roman" w:cs="Times New Roman"/>
                <w:i/>
                <w:iCs/>
                <w:color w:val="auto"/>
              </w:rPr>
            </w:pPr>
            <w:r w:rsidRPr="00133019">
              <w:rPr>
                <w:rFonts w:ascii="Times New Roman" w:hAnsi="Times New Roman" w:cs="Times New Roman"/>
                <w:i/>
                <w:iCs/>
                <w:color w:val="auto"/>
              </w:rPr>
              <w:t>Trong đó:</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0BA62EF4" w14:textId="77777777" w:rsidR="00133019" w:rsidRPr="00133019" w:rsidRDefault="00133019" w:rsidP="00133019">
            <w:pPr>
              <w:jc w:val="center"/>
              <w:rPr>
                <w:rFonts w:ascii="Times New Roman" w:hAnsi="Times New Roman" w:cs="Times New Roman"/>
                <w:i/>
                <w:iCs/>
                <w:color w:val="auto"/>
              </w:rPr>
            </w:pPr>
            <w:r w:rsidRPr="00133019">
              <w:rPr>
                <w:rFonts w:ascii="Times New Roman" w:hAnsi="Times New Roman" w:cs="Times New Roman"/>
                <w:i/>
                <w:iCs/>
                <w:color w:val="auto"/>
              </w:rPr>
              <w:t> </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40403" w14:textId="77777777" w:rsidR="00133019" w:rsidRPr="00133019" w:rsidRDefault="00133019" w:rsidP="00133019">
            <w:pPr>
              <w:jc w:val="right"/>
              <w:rPr>
                <w:rFonts w:ascii="Times New Roman" w:hAnsi="Times New Roman" w:cs="Times New Roman"/>
                <w:i/>
                <w:iCs/>
                <w:color w:val="auto"/>
              </w:rPr>
            </w:pPr>
            <w:r w:rsidRPr="00133019">
              <w:rPr>
                <w:rFonts w:ascii="Times New Roman" w:hAnsi="Times New Roman" w:cs="Times New Roman"/>
                <w:i/>
                <w:iCs/>
                <w:color w:val="auto"/>
              </w:rPr>
              <w:t> </w:t>
            </w:r>
          </w:p>
        </w:tc>
      </w:tr>
      <w:tr w:rsidR="009710CE" w:rsidRPr="009710CE" w14:paraId="594C78FE"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BACADFF" w14:textId="5C489435" w:rsidR="00133019" w:rsidRPr="00133019" w:rsidRDefault="00133019" w:rsidP="00133019">
            <w:pPr>
              <w:jc w:val="center"/>
              <w:rPr>
                <w:rFonts w:ascii="Times New Roman" w:hAnsi="Times New Roman" w:cs="Times New Roman"/>
                <w:color w:val="auto"/>
                <w:lang w:val="en-US"/>
              </w:rPr>
            </w:pPr>
            <w:r w:rsidRPr="00133019">
              <w:rPr>
                <w:rFonts w:ascii="Times New Roman" w:hAnsi="Times New Roman" w:cs="Times New Roman"/>
                <w:color w:val="auto"/>
              </w:rPr>
              <w:t>1.</w:t>
            </w:r>
            <w:r w:rsidRPr="009710CE">
              <w:rPr>
                <w:rFonts w:ascii="Times New Roman" w:hAnsi="Times New Roman" w:cs="Times New Roman"/>
                <w:color w:val="auto"/>
                <w:lang w:val="en-US"/>
              </w:rPr>
              <w:t>1</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3A9BF491"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rừng phòng hộ</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0C022BDB"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RPH</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9277B"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97,94</w:t>
            </w:r>
          </w:p>
        </w:tc>
      </w:tr>
      <w:tr w:rsidR="009710CE" w:rsidRPr="009710CE" w14:paraId="5E36643A"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65CA83E9" w14:textId="00E8DBE6" w:rsidR="00133019" w:rsidRPr="00133019" w:rsidRDefault="00133019" w:rsidP="00133019">
            <w:pPr>
              <w:jc w:val="center"/>
              <w:rPr>
                <w:rFonts w:ascii="Times New Roman" w:hAnsi="Times New Roman" w:cs="Times New Roman"/>
                <w:color w:val="auto"/>
                <w:lang w:val="en-US"/>
              </w:rPr>
            </w:pPr>
            <w:r w:rsidRPr="00133019">
              <w:rPr>
                <w:rFonts w:ascii="Times New Roman" w:hAnsi="Times New Roman" w:cs="Times New Roman"/>
                <w:color w:val="auto"/>
              </w:rPr>
              <w:t>1.</w:t>
            </w:r>
            <w:r w:rsidRPr="009710CE">
              <w:rPr>
                <w:rFonts w:ascii="Times New Roman" w:hAnsi="Times New Roman" w:cs="Times New Roman"/>
                <w:color w:val="auto"/>
                <w:lang w:val="en-US"/>
              </w:rPr>
              <w:t>2</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2533611B"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rừng đặc dụng</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3F210C05"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RDD</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6F308"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 </w:t>
            </w:r>
          </w:p>
        </w:tc>
      </w:tr>
      <w:tr w:rsidR="009710CE" w:rsidRPr="009710CE" w14:paraId="247C179E"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67AFFBAE" w14:textId="0209EB97" w:rsidR="00133019" w:rsidRPr="00133019" w:rsidRDefault="00133019" w:rsidP="00133019">
            <w:pPr>
              <w:jc w:val="center"/>
              <w:rPr>
                <w:rFonts w:ascii="Times New Roman" w:hAnsi="Times New Roman" w:cs="Times New Roman"/>
                <w:color w:val="auto"/>
                <w:lang w:val="en-US"/>
              </w:rPr>
            </w:pPr>
            <w:r w:rsidRPr="00133019">
              <w:rPr>
                <w:rFonts w:ascii="Times New Roman" w:hAnsi="Times New Roman" w:cs="Times New Roman"/>
                <w:color w:val="auto"/>
              </w:rPr>
              <w:t>1.</w:t>
            </w:r>
            <w:r w:rsidRPr="009710CE">
              <w:rPr>
                <w:rFonts w:ascii="Times New Roman" w:hAnsi="Times New Roman" w:cs="Times New Roman"/>
                <w:color w:val="auto"/>
                <w:lang w:val="en-US"/>
              </w:rPr>
              <w:t>3</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655730A7"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rừng sản xuất</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5CF26CD4"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RSX</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5EC03"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50,69</w:t>
            </w:r>
          </w:p>
        </w:tc>
      </w:tr>
      <w:tr w:rsidR="009710CE" w:rsidRPr="009710CE" w14:paraId="28CE3B14"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7A2CAC9" w14:textId="7796E705" w:rsidR="00133019" w:rsidRPr="00133019" w:rsidRDefault="00133019" w:rsidP="00133019">
            <w:pPr>
              <w:jc w:val="center"/>
              <w:rPr>
                <w:rFonts w:ascii="Times New Roman" w:hAnsi="Times New Roman" w:cs="Times New Roman"/>
                <w:color w:val="auto"/>
                <w:lang w:val="en-US"/>
              </w:rPr>
            </w:pPr>
            <w:r w:rsidRPr="00133019">
              <w:rPr>
                <w:rFonts w:ascii="Times New Roman" w:hAnsi="Times New Roman" w:cs="Times New Roman"/>
                <w:color w:val="auto"/>
              </w:rPr>
              <w:t>1.</w:t>
            </w:r>
            <w:r w:rsidRPr="009710CE">
              <w:rPr>
                <w:rFonts w:ascii="Times New Roman" w:hAnsi="Times New Roman" w:cs="Times New Roman"/>
                <w:color w:val="auto"/>
                <w:lang w:val="en-US"/>
              </w:rPr>
              <w:t>4</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4B4A5850"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nông nghiệp khác</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7E2ABFFD"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NKH</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43F53"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3,20</w:t>
            </w:r>
          </w:p>
        </w:tc>
      </w:tr>
      <w:tr w:rsidR="009710CE" w:rsidRPr="009710CE" w14:paraId="4B034690"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ABD45A3" w14:textId="77777777" w:rsidR="00133019" w:rsidRPr="00133019" w:rsidRDefault="00133019" w:rsidP="00133019">
            <w:pPr>
              <w:jc w:val="center"/>
              <w:rPr>
                <w:rFonts w:ascii="Times New Roman" w:hAnsi="Times New Roman" w:cs="Times New Roman"/>
                <w:b/>
                <w:bCs/>
                <w:color w:val="auto"/>
              </w:rPr>
            </w:pPr>
            <w:r w:rsidRPr="00133019">
              <w:rPr>
                <w:rFonts w:ascii="Times New Roman" w:hAnsi="Times New Roman" w:cs="Times New Roman"/>
                <w:b/>
                <w:bCs/>
                <w:color w:val="auto"/>
              </w:rPr>
              <w:t>2</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1A2529C0" w14:textId="77777777" w:rsidR="00133019" w:rsidRPr="00133019" w:rsidRDefault="00133019" w:rsidP="00133019">
            <w:pPr>
              <w:rPr>
                <w:rFonts w:ascii="Times New Roman" w:hAnsi="Times New Roman" w:cs="Times New Roman"/>
                <w:b/>
                <w:bCs/>
                <w:color w:val="auto"/>
              </w:rPr>
            </w:pPr>
            <w:r w:rsidRPr="00133019">
              <w:rPr>
                <w:rFonts w:ascii="Times New Roman" w:hAnsi="Times New Roman" w:cs="Times New Roman"/>
                <w:b/>
                <w:bCs/>
                <w:color w:val="auto"/>
              </w:rPr>
              <w:t>Đất phi nông nghiệp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1EBF72AF" w14:textId="77777777" w:rsidR="00133019" w:rsidRPr="00133019" w:rsidRDefault="00133019" w:rsidP="00133019">
            <w:pPr>
              <w:jc w:val="center"/>
              <w:rPr>
                <w:rFonts w:ascii="Times New Roman" w:hAnsi="Times New Roman" w:cs="Times New Roman"/>
                <w:b/>
                <w:bCs/>
                <w:color w:val="auto"/>
              </w:rPr>
            </w:pPr>
            <w:r w:rsidRPr="00133019">
              <w:rPr>
                <w:rFonts w:ascii="Times New Roman" w:hAnsi="Times New Roman" w:cs="Times New Roman"/>
                <w:b/>
                <w:bCs/>
                <w:color w:val="auto"/>
              </w:rPr>
              <w:t>PNN</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F6570" w14:textId="77777777" w:rsidR="00133019" w:rsidRPr="00133019" w:rsidRDefault="00133019" w:rsidP="00133019">
            <w:pPr>
              <w:jc w:val="right"/>
              <w:rPr>
                <w:rFonts w:ascii="Times New Roman" w:hAnsi="Times New Roman" w:cs="Times New Roman"/>
                <w:b/>
                <w:bCs/>
                <w:color w:val="auto"/>
              </w:rPr>
            </w:pPr>
            <w:r w:rsidRPr="00133019">
              <w:rPr>
                <w:rFonts w:ascii="Times New Roman" w:hAnsi="Times New Roman" w:cs="Times New Roman"/>
                <w:b/>
                <w:bCs/>
                <w:color w:val="auto"/>
              </w:rPr>
              <w:t>62,94</w:t>
            </w:r>
          </w:p>
        </w:tc>
      </w:tr>
      <w:tr w:rsidR="009710CE" w:rsidRPr="009710CE" w14:paraId="606E362B"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7B6EA16" w14:textId="77777777" w:rsidR="00133019" w:rsidRPr="00133019" w:rsidRDefault="00133019" w:rsidP="00133019">
            <w:pPr>
              <w:jc w:val="center"/>
              <w:rPr>
                <w:rFonts w:ascii="Times New Roman" w:hAnsi="Times New Roman" w:cs="Times New Roman"/>
                <w:i/>
                <w:iCs/>
                <w:color w:val="auto"/>
              </w:rPr>
            </w:pPr>
            <w:r w:rsidRPr="00133019">
              <w:rPr>
                <w:rFonts w:ascii="Times New Roman" w:hAnsi="Times New Roman" w:cs="Times New Roman"/>
                <w:i/>
                <w:iCs/>
                <w:color w:val="auto"/>
              </w:rPr>
              <w:t> </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1F3F3DCA" w14:textId="77777777" w:rsidR="00133019" w:rsidRPr="00133019" w:rsidRDefault="00133019" w:rsidP="00133019">
            <w:pPr>
              <w:rPr>
                <w:rFonts w:ascii="Times New Roman" w:hAnsi="Times New Roman" w:cs="Times New Roman"/>
                <w:i/>
                <w:iCs/>
                <w:color w:val="auto"/>
              </w:rPr>
            </w:pPr>
            <w:r w:rsidRPr="00133019">
              <w:rPr>
                <w:rFonts w:ascii="Times New Roman" w:hAnsi="Times New Roman" w:cs="Times New Roman"/>
                <w:i/>
                <w:iCs/>
                <w:color w:val="auto"/>
              </w:rPr>
              <w:t>Trong đó:</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58322228" w14:textId="77777777" w:rsidR="00133019" w:rsidRPr="00133019" w:rsidRDefault="00133019" w:rsidP="00133019">
            <w:pPr>
              <w:jc w:val="center"/>
              <w:rPr>
                <w:rFonts w:ascii="Times New Roman" w:hAnsi="Times New Roman" w:cs="Times New Roman"/>
                <w:i/>
                <w:iCs/>
                <w:color w:val="auto"/>
              </w:rPr>
            </w:pPr>
            <w:r w:rsidRPr="00133019">
              <w:rPr>
                <w:rFonts w:ascii="Times New Roman" w:hAnsi="Times New Roman" w:cs="Times New Roman"/>
                <w:i/>
                <w:iCs/>
                <w:color w:val="auto"/>
              </w:rPr>
              <w:t> </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54614" w14:textId="77777777" w:rsidR="00133019" w:rsidRPr="00133019" w:rsidRDefault="00133019" w:rsidP="00133019">
            <w:pPr>
              <w:jc w:val="right"/>
              <w:rPr>
                <w:rFonts w:ascii="Times New Roman" w:hAnsi="Times New Roman" w:cs="Times New Roman"/>
                <w:i/>
                <w:iCs/>
                <w:color w:val="auto"/>
              </w:rPr>
            </w:pPr>
            <w:r w:rsidRPr="00133019">
              <w:rPr>
                <w:rFonts w:ascii="Times New Roman" w:hAnsi="Times New Roman" w:cs="Times New Roman"/>
                <w:i/>
                <w:iCs/>
                <w:color w:val="auto"/>
              </w:rPr>
              <w:t> </w:t>
            </w:r>
          </w:p>
        </w:tc>
      </w:tr>
      <w:tr w:rsidR="009710CE" w:rsidRPr="009710CE" w14:paraId="5304F609"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7F2105B4" w14:textId="1E1A4D04" w:rsidR="00133019" w:rsidRPr="00133019" w:rsidRDefault="00133019" w:rsidP="00133019">
            <w:pPr>
              <w:jc w:val="center"/>
              <w:rPr>
                <w:rFonts w:ascii="Times New Roman" w:hAnsi="Times New Roman" w:cs="Times New Roman"/>
                <w:color w:val="auto"/>
                <w:lang w:val="en-US"/>
              </w:rPr>
            </w:pPr>
            <w:r w:rsidRPr="00133019">
              <w:rPr>
                <w:rFonts w:ascii="Times New Roman" w:hAnsi="Times New Roman" w:cs="Times New Roman"/>
                <w:color w:val="auto"/>
              </w:rPr>
              <w:t>2.</w:t>
            </w:r>
            <w:r w:rsidRPr="009710CE">
              <w:rPr>
                <w:rFonts w:ascii="Times New Roman" w:hAnsi="Times New Roman" w:cs="Times New Roman"/>
                <w:color w:val="auto"/>
                <w:lang w:val="en-US"/>
              </w:rPr>
              <w:t>1</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30E4D4C9"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cụm công nghiệp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55C3E960"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SKN</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CF738"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5,55</w:t>
            </w:r>
          </w:p>
        </w:tc>
      </w:tr>
      <w:tr w:rsidR="009710CE" w:rsidRPr="009710CE" w14:paraId="4E48169D"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05F972F" w14:textId="6D6CD7D9" w:rsidR="00133019" w:rsidRPr="00133019" w:rsidRDefault="00133019" w:rsidP="00133019">
            <w:pPr>
              <w:jc w:val="center"/>
              <w:rPr>
                <w:rFonts w:ascii="Times New Roman" w:hAnsi="Times New Roman" w:cs="Times New Roman"/>
                <w:color w:val="auto"/>
                <w:lang w:val="en-US"/>
              </w:rPr>
            </w:pPr>
            <w:r w:rsidRPr="00133019">
              <w:rPr>
                <w:rFonts w:ascii="Times New Roman" w:hAnsi="Times New Roman" w:cs="Times New Roman"/>
                <w:color w:val="auto"/>
              </w:rPr>
              <w:t>2.</w:t>
            </w:r>
            <w:r w:rsidRPr="009710CE">
              <w:rPr>
                <w:rFonts w:ascii="Times New Roman" w:hAnsi="Times New Roman" w:cs="Times New Roman"/>
                <w:color w:val="auto"/>
                <w:lang w:val="en-US"/>
              </w:rPr>
              <w:t>2</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6E37865E"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cơ sở sản xuất phi nông nghiệp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632AA900"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SKC</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25FF4"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0,02</w:t>
            </w:r>
          </w:p>
        </w:tc>
      </w:tr>
      <w:tr w:rsidR="009710CE" w:rsidRPr="009710CE" w14:paraId="10437F63"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E98725B" w14:textId="68FE5C9A" w:rsidR="00133019" w:rsidRPr="00133019" w:rsidRDefault="00133019" w:rsidP="00133019">
            <w:pPr>
              <w:jc w:val="center"/>
              <w:rPr>
                <w:rFonts w:ascii="Times New Roman" w:hAnsi="Times New Roman" w:cs="Times New Roman"/>
                <w:color w:val="auto"/>
                <w:lang w:val="en-US"/>
              </w:rPr>
            </w:pPr>
            <w:r w:rsidRPr="00133019">
              <w:rPr>
                <w:rFonts w:ascii="Times New Roman" w:hAnsi="Times New Roman" w:cs="Times New Roman"/>
                <w:color w:val="auto"/>
              </w:rPr>
              <w:t>2.</w:t>
            </w:r>
            <w:r w:rsidRPr="009710CE">
              <w:rPr>
                <w:rFonts w:ascii="Times New Roman" w:hAnsi="Times New Roman" w:cs="Times New Roman"/>
                <w:color w:val="auto"/>
                <w:lang w:val="en-US"/>
              </w:rPr>
              <w:t>3</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7967E76B"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sử dụng cho hoạt động khoáng sản</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2225F653"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SKS</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78AC5"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11,73</w:t>
            </w:r>
          </w:p>
        </w:tc>
      </w:tr>
      <w:tr w:rsidR="009710CE" w:rsidRPr="009710CE" w14:paraId="38CA13D0"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87AA7F3" w14:textId="2E833217" w:rsidR="00133019" w:rsidRPr="00133019" w:rsidRDefault="00133019" w:rsidP="00133019">
            <w:pPr>
              <w:jc w:val="center"/>
              <w:rPr>
                <w:rFonts w:ascii="Times New Roman" w:hAnsi="Times New Roman" w:cs="Times New Roman"/>
                <w:color w:val="auto"/>
                <w:lang w:val="en-US"/>
              </w:rPr>
            </w:pPr>
            <w:r w:rsidRPr="00133019">
              <w:rPr>
                <w:rFonts w:ascii="Times New Roman" w:hAnsi="Times New Roman" w:cs="Times New Roman"/>
                <w:color w:val="auto"/>
              </w:rPr>
              <w:t>2.</w:t>
            </w:r>
            <w:r w:rsidRPr="009710CE">
              <w:rPr>
                <w:rFonts w:ascii="Times New Roman" w:hAnsi="Times New Roman" w:cs="Times New Roman"/>
                <w:color w:val="auto"/>
                <w:lang w:val="en-US"/>
              </w:rPr>
              <w:t>4</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6489C47B"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sản xuất vật liệu xây dựng, làm đồ gốm</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14438D29"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SKX</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B15A3"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4,80</w:t>
            </w:r>
          </w:p>
        </w:tc>
      </w:tr>
      <w:tr w:rsidR="009710CE" w:rsidRPr="009710CE" w14:paraId="2E226A91"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B66E74F" w14:textId="0AEF10EF" w:rsidR="00133019" w:rsidRPr="00133019" w:rsidRDefault="00133019" w:rsidP="00133019">
            <w:pPr>
              <w:jc w:val="center"/>
              <w:rPr>
                <w:rFonts w:ascii="Times New Roman" w:hAnsi="Times New Roman" w:cs="Times New Roman"/>
                <w:color w:val="auto"/>
                <w:lang w:val="en-US"/>
              </w:rPr>
            </w:pPr>
            <w:r w:rsidRPr="00133019">
              <w:rPr>
                <w:rFonts w:ascii="Times New Roman" w:hAnsi="Times New Roman" w:cs="Times New Roman"/>
                <w:color w:val="auto"/>
              </w:rPr>
              <w:t>2.</w:t>
            </w:r>
            <w:r w:rsidRPr="009710CE">
              <w:rPr>
                <w:rFonts w:ascii="Times New Roman" w:hAnsi="Times New Roman" w:cs="Times New Roman"/>
                <w:color w:val="auto"/>
                <w:lang w:val="en-US"/>
              </w:rPr>
              <w:t>5</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75C485E2"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phát triển hạ tầng cấp quốc gia, cấp tỉnh, cấp huyện, cấp xã</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0F51142F"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DHT</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003E6"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38,65</w:t>
            </w:r>
          </w:p>
        </w:tc>
      </w:tr>
      <w:tr w:rsidR="009710CE" w:rsidRPr="009710CE" w14:paraId="01A92E95"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795F189C"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 </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50401401"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Trong đó:</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454C439A"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 </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A519A"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 </w:t>
            </w:r>
          </w:p>
        </w:tc>
      </w:tr>
      <w:tr w:rsidR="009710CE" w:rsidRPr="009710CE" w14:paraId="0FD5B390"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26CAEFE"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2E822E34"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giao thông</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53333D5B"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DGT</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5BC4C"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16,78</w:t>
            </w:r>
          </w:p>
        </w:tc>
      </w:tr>
      <w:tr w:rsidR="009710CE" w:rsidRPr="009710CE" w14:paraId="6D466141"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45649D9"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4D5BB597"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xây dựng cơ sở giáo dục và đào tạo</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52523EB1"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DGD</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BE82A"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0,29</w:t>
            </w:r>
          </w:p>
        </w:tc>
      </w:tr>
      <w:tr w:rsidR="009710CE" w:rsidRPr="009710CE" w14:paraId="1093C5AD"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00DFE30"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73DD4FC6"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xây dựng cơ sở thể dục thể thao</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0C4A650E"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DTT</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382F5"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0,58</w:t>
            </w:r>
          </w:p>
        </w:tc>
      </w:tr>
      <w:tr w:rsidR="009710CE" w:rsidRPr="009710CE" w14:paraId="7265566D"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0133B11"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4CCDBE03"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công trình năng lượng</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0BFF53D5"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DNL</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FC494"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0,07</w:t>
            </w:r>
          </w:p>
        </w:tc>
      </w:tr>
      <w:tr w:rsidR="009710CE" w:rsidRPr="009710CE" w14:paraId="3A358802"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4B18CAF"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1A6EDD6F"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công trình bưu chính, viễn thông</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2A31A638"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DBV</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28357"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0,05</w:t>
            </w:r>
          </w:p>
        </w:tc>
      </w:tr>
      <w:tr w:rsidR="009710CE" w:rsidRPr="009710CE" w14:paraId="6293569C"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2AF81AE"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120EB898"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xây dựng kho dự trữ quốc gia</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59CC6487"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DKG</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9698F"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 </w:t>
            </w:r>
          </w:p>
        </w:tc>
      </w:tr>
      <w:tr w:rsidR="009710CE" w:rsidRPr="009710CE" w14:paraId="68CAA7B4"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96E7956"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2E31A9D7"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có di tích lịch sử - văn hóa</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424D6F87"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DDT</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C6064"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18,08</w:t>
            </w:r>
          </w:p>
        </w:tc>
      </w:tr>
      <w:tr w:rsidR="009710CE" w:rsidRPr="009710CE" w14:paraId="65EFBE05"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1909A41"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637A7EBC"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bãi thải, xử lý chất thải</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6D5CEB4E"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DRA</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BF697"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1,17</w:t>
            </w:r>
          </w:p>
        </w:tc>
      </w:tr>
      <w:tr w:rsidR="009710CE" w:rsidRPr="009710CE" w14:paraId="2C513F1A"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959A460"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3F03D98E"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làm nghĩa trang, nghĩa địa, nhà tang lễ, nhà hỏa táng</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11BDFEE5"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NTD</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856A8"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1,13</w:t>
            </w:r>
          </w:p>
        </w:tc>
      </w:tr>
      <w:tr w:rsidR="009710CE" w:rsidRPr="009710CE" w14:paraId="3AFC5BCF"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3EE9AA4"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33AF6962"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chợ</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6B6AAC57"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DCH</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27A57"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0,50</w:t>
            </w:r>
          </w:p>
        </w:tc>
      </w:tr>
      <w:tr w:rsidR="009710CE" w:rsidRPr="009710CE" w14:paraId="2548B12E"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7E5AE5F1" w14:textId="3612C5C8" w:rsidR="00133019" w:rsidRPr="00133019" w:rsidRDefault="00133019" w:rsidP="00133019">
            <w:pPr>
              <w:jc w:val="center"/>
              <w:rPr>
                <w:rFonts w:ascii="Times New Roman" w:hAnsi="Times New Roman" w:cs="Times New Roman"/>
                <w:color w:val="auto"/>
                <w:lang w:val="en-US"/>
              </w:rPr>
            </w:pPr>
            <w:r w:rsidRPr="00133019">
              <w:rPr>
                <w:rFonts w:ascii="Times New Roman" w:hAnsi="Times New Roman" w:cs="Times New Roman"/>
                <w:color w:val="auto"/>
              </w:rPr>
              <w:t>2.</w:t>
            </w:r>
            <w:r w:rsidRPr="009710CE">
              <w:rPr>
                <w:rFonts w:ascii="Times New Roman" w:hAnsi="Times New Roman" w:cs="Times New Roman"/>
                <w:color w:val="auto"/>
                <w:lang w:val="en-US"/>
              </w:rPr>
              <w:t>6</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00345547"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sinh hoạt cộng đồng</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72B828AE"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DSH</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D9BA4"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0,07</w:t>
            </w:r>
          </w:p>
        </w:tc>
      </w:tr>
      <w:tr w:rsidR="009710CE" w:rsidRPr="009710CE" w14:paraId="0A262DFE"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70C1F9F0" w14:textId="1D2DB1A9" w:rsidR="00133019" w:rsidRPr="00133019" w:rsidRDefault="00133019" w:rsidP="00133019">
            <w:pPr>
              <w:jc w:val="center"/>
              <w:rPr>
                <w:rFonts w:ascii="Times New Roman" w:hAnsi="Times New Roman" w:cs="Times New Roman"/>
                <w:color w:val="auto"/>
                <w:lang w:val="en-US"/>
              </w:rPr>
            </w:pPr>
            <w:r w:rsidRPr="00133019">
              <w:rPr>
                <w:rFonts w:ascii="Times New Roman" w:hAnsi="Times New Roman" w:cs="Times New Roman"/>
                <w:color w:val="auto"/>
              </w:rPr>
              <w:t>2.</w:t>
            </w:r>
            <w:r w:rsidRPr="009710CE">
              <w:rPr>
                <w:rFonts w:ascii="Times New Roman" w:hAnsi="Times New Roman" w:cs="Times New Roman"/>
                <w:color w:val="auto"/>
                <w:lang w:val="en-US"/>
              </w:rPr>
              <w:t>7</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5C9E7049"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khu vui chơi, giải trí công cộng</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4546835A"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DKV</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9DD93"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0,13</w:t>
            </w:r>
          </w:p>
        </w:tc>
      </w:tr>
      <w:tr w:rsidR="009710CE" w:rsidRPr="009710CE" w14:paraId="501A139D"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75BF17BA" w14:textId="5201D194" w:rsidR="00133019" w:rsidRPr="00133019" w:rsidRDefault="00133019" w:rsidP="00133019">
            <w:pPr>
              <w:jc w:val="center"/>
              <w:rPr>
                <w:rFonts w:ascii="Times New Roman" w:hAnsi="Times New Roman" w:cs="Times New Roman"/>
                <w:color w:val="auto"/>
                <w:lang w:val="en-US"/>
              </w:rPr>
            </w:pPr>
            <w:r w:rsidRPr="00133019">
              <w:rPr>
                <w:rFonts w:ascii="Times New Roman" w:hAnsi="Times New Roman" w:cs="Times New Roman"/>
                <w:color w:val="auto"/>
              </w:rPr>
              <w:t>2.</w:t>
            </w:r>
            <w:r w:rsidRPr="009710CE">
              <w:rPr>
                <w:rFonts w:ascii="Times New Roman" w:hAnsi="Times New Roman" w:cs="Times New Roman"/>
                <w:color w:val="auto"/>
                <w:lang w:val="en-US"/>
              </w:rPr>
              <w:t>8</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3EFE2C16"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ở tại nông thôn</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37EE2906"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ONT</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8ADA3"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0,17</w:t>
            </w:r>
          </w:p>
        </w:tc>
      </w:tr>
      <w:tr w:rsidR="009710CE" w:rsidRPr="009710CE" w14:paraId="1A4A8780"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36F603B" w14:textId="535CB315" w:rsidR="00133019" w:rsidRPr="00133019" w:rsidRDefault="00133019" w:rsidP="00133019">
            <w:pPr>
              <w:jc w:val="center"/>
              <w:rPr>
                <w:rFonts w:ascii="Times New Roman" w:hAnsi="Times New Roman" w:cs="Times New Roman"/>
                <w:color w:val="auto"/>
                <w:lang w:val="en-US"/>
              </w:rPr>
            </w:pPr>
            <w:r w:rsidRPr="00133019">
              <w:rPr>
                <w:rFonts w:ascii="Times New Roman" w:hAnsi="Times New Roman" w:cs="Times New Roman"/>
                <w:color w:val="auto"/>
              </w:rPr>
              <w:t>2.</w:t>
            </w:r>
            <w:r w:rsidRPr="009710CE">
              <w:rPr>
                <w:rFonts w:ascii="Times New Roman" w:hAnsi="Times New Roman" w:cs="Times New Roman"/>
                <w:color w:val="auto"/>
                <w:lang w:val="en-US"/>
              </w:rPr>
              <w:t>9</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32CB6404"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ở tại đô thị</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3FC8CA37"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ODT</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274E1"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0,16</w:t>
            </w:r>
          </w:p>
        </w:tc>
      </w:tr>
      <w:tr w:rsidR="009710CE" w:rsidRPr="009710CE" w14:paraId="22CC0390"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83CEFF9" w14:textId="58F32D62" w:rsidR="00133019" w:rsidRPr="00133019" w:rsidRDefault="00133019" w:rsidP="00133019">
            <w:pPr>
              <w:jc w:val="center"/>
              <w:rPr>
                <w:rFonts w:ascii="Times New Roman" w:hAnsi="Times New Roman" w:cs="Times New Roman"/>
                <w:color w:val="auto"/>
                <w:lang w:val="en-US"/>
              </w:rPr>
            </w:pPr>
            <w:r w:rsidRPr="00133019">
              <w:rPr>
                <w:rFonts w:ascii="Times New Roman" w:hAnsi="Times New Roman" w:cs="Times New Roman"/>
                <w:color w:val="auto"/>
              </w:rPr>
              <w:t>2.</w:t>
            </w:r>
            <w:r w:rsidRPr="009710CE">
              <w:rPr>
                <w:rFonts w:ascii="Times New Roman" w:hAnsi="Times New Roman" w:cs="Times New Roman"/>
                <w:color w:val="auto"/>
                <w:lang w:val="en-US"/>
              </w:rPr>
              <w:t>10</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14CEFF52"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xây dựng trụ sở cơ quan</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6425BACA"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TSC</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BB499"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0,23</w:t>
            </w:r>
          </w:p>
        </w:tc>
      </w:tr>
      <w:tr w:rsidR="009710CE" w:rsidRPr="009710CE" w14:paraId="7F286DC2" w14:textId="77777777" w:rsidTr="00133019">
        <w:trPr>
          <w:trHeight w:val="2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7B164B6" w14:textId="3EACDCF7" w:rsidR="00133019" w:rsidRPr="00133019" w:rsidRDefault="00133019" w:rsidP="00133019">
            <w:pPr>
              <w:jc w:val="center"/>
              <w:rPr>
                <w:rFonts w:ascii="Times New Roman" w:hAnsi="Times New Roman" w:cs="Times New Roman"/>
                <w:color w:val="auto"/>
                <w:lang w:val="en-US"/>
              </w:rPr>
            </w:pPr>
            <w:r w:rsidRPr="00133019">
              <w:rPr>
                <w:rFonts w:ascii="Times New Roman" w:hAnsi="Times New Roman" w:cs="Times New Roman"/>
                <w:color w:val="auto"/>
              </w:rPr>
              <w:t>2.</w:t>
            </w:r>
            <w:r w:rsidRPr="009710CE">
              <w:rPr>
                <w:rFonts w:ascii="Times New Roman" w:hAnsi="Times New Roman" w:cs="Times New Roman"/>
                <w:color w:val="auto"/>
                <w:lang w:val="en-US"/>
              </w:rPr>
              <w:t>11</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14:paraId="3B7152D7" w14:textId="77777777" w:rsidR="00133019" w:rsidRPr="00133019" w:rsidRDefault="00133019" w:rsidP="00133019">
            <w:pPr>
              <w:rPr>
                <w:rFonts w:ascii="Times New Roman" w:hAnsi="Times New Roman" w:cs="Times New Roman"/>
                <w:color w:val="auto"/>
              </w:rPr>
            </w:pPr>
            <w:r w:rsidRPr="00133019">
              <w:rPr>
                <w:rFonts w:ascii="Times New Roman" w:hAnsi="Times New Roman" w:cs="Times New Roman"/>
                <w:color w:val="auto"/>
              </w:rPr>
              <w:t>Đất phi nông nghiệp khác</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0583C8D7" w14:textId="77777777" w:rsidR="00133019" w:rsidRPr="00133019" w:rsidRDefault="00133019" w:rsidP="00133019">
            <w:pPr>
              <w:jc w:val="center"/>
              <w:rPr>
                <w:rFonts w:ascii="Times New Roman" w:hAnsi="Times New Roman" w:cs="Times New Roman"/>
                <w:color w:val="auto"/>
              </w:rPr>
            </w:pPr>
            <w:r w:rsidRPr="00133019">
              <w:rPr>
                <w:rFonts w:ascii="Times New Roman" w:hAnsi="Times New Roman" w:cs="Times New Roman"/>
                <w:color w:val="auto"/>
              </w:rPr>
              <w:t>PNK</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CA591" w14:textId="77777777" w:rsidR="00133019" w:rsidRPr="00133019" w:rsidRDefault="00133019" w:rsidP="00133019">
            <w:pPr>
              <w:jc w:val="right"/>
              <w:rPr>
                <w:rFonts w:ascii="Times New Roman" w:hAnsi="Times New Roman" w:cs="Times New Roman"/>
                <w:color w:val="auto"/>
              </w:rPr>
            </w:pPr>
            <w:r w:rsidRPr="00133019">
              <w:rPr>
                <w:rFonts w:ascii="Times New Roman" w:hAnsi="Times New Roman" w:cs="Times New Roman"/>
                <w:color w:val="auto"/>
              </w:rPr>
              <w:t>1,42</w:t>
            </w:r>
          </w:p>
        </w:tc>
      </w:tr>
    </w:tbl>
    <w:p w14:paraId="3A8DDB7F" w14:textId="6824E61C" w:rsidR="002D6E55" w:rsidRPr="009710CE" w:rsidRDefault="00B123AB" w:rsidP="00FC35CC">
      <w:pPr>
        <w:keepNext/>
        <w:widowControl/>
        <w:spacing w:before="120" w:line="320" w:lineRule="exact"/>
        <w:ind w:firstLine="720"/>
        <w:jc w:val="both"/>
        <w:outlineLvl w:val="2"/>
        <w:rPr>
          <w:rFonts w:ascii="Times New Roman" w:hAnsi="Times New Roman" w:cs="Times New Roman"/>
          <w:b/>
          <w:bCs/>
          <w:color w:val="auto"/>
          <w:sz w:val="28"/>
          <w:szCs w:val="26"/>
          <w:lang w:val="nl-NL" w:eastAsia="x-none"/>
        </w:rPr>
      </w:pPr>
      <w:bookmarkStart w:id="273" w:name="_Toc124760561"/>
      <w:r w:rsidRPr="009710CE">
        <w:rPr>
          <w:rFonts w:ascii="Times New Roman" w:hAnsi="Times New Roman" w:cs="Times New Roman"/>
          <w:b/>
          <w:bCs/>
          <w:color w:val="auto"/>
          <w:sz w:val="28"/>
          <w:szCs w:val="26"/>
          <w:lang w:val="nl-NL" w:eastAsia="x-none"/>
        </w:rPr>
        <w:t>2.</w:t>
      </w:r>
      <w:r w:rsidR="002D6E55" w:rsidRPr="009710CE">
        <w:rPr>
          <w:rFonts w:ascii="Times New Roman" w:hAnsi="Times New Roman" w:cs="Times New Roman"/>
          <w:b/>
          <w:bCs/>
          <w:color w:val="auto"/>
          <w:sz w:val="28"/>
          <w:szCs w:val="26"/>
          <w:lang w:val="nl-NL" w:eastAsia="x-none"/>
        </w:rPr>
        <w:t>3. Chỉ tiêu sử dụng đất theo khu chức năng</w:t>
      </w:r>
      <w:bookmarkEnd w:id="249"/>
      <w:bookmarkEnd w:id="273"/>
      <w:r w:rsidR="002D6E55" w:rsidRPr="009710CE">
        <w:rPr>
          <w:rFonts w:ascii="Times New Roman" w:hAnsi="Times New Roman" w:cs="Times New Roman"/>
          <w:b/>
          <w:bCs/>
          <w:color w:val="auto"/>
          <w:sz w:val="28"/>
          <w:szCs w:val="26"/>
          <w:lang w:val="nl-NL" w:eastAsia="x-none"/>
        </w:rPr>
        <w:t xml:space="preserve"> </w:t>
      </w:r>
    </w:p>
    <w:p w14:paraId="49129D59" w14:textId="7A5A345C" w:rsidR="00742BA0" w:rsidRPr="009710CE" w:rsidRDefault="00742BA0" w:rsidP="001F47D1">
      <w:pPr>
        <w:pStyle w:val="Heading3"/>
        <w:spacing w:before="120" w:line="320" w:lineRule="exact"/>
        <w:ind w:firstLine="720"/>
        <w:jc w:val="both"/>
        <w:rPr>
          <w:rFonts w:ascii="Times New Roman" w:hAnsi="Times New Roman" w:cs="Times New Roman"/>
          <w:i/>
          <w:iCs/>
          <w:color w:val="auto"/>
          <w:sz w:val="28"/>
          <w:szCs w:val="28"/>
          <w:lang w:val="en-US"/>
        </w:rPr>
      </w:pPr>
      <w:bookmarkStart w:id="274" w:name="_Toc124760562"/>
      <w:bookmarkStart w:id="275" w:name="_Toc62435547"/>
      <w:r w:rsidRPr="009710CE">
        <w:rPr>
          <w:rFonts w:ascii="Times New Roman" w:hAnsi="Times New Roman" w:cs="Times New Roman"/>
          <w:i/>
          <w:iCs/>
          <w:color w:val="auto"/>
          <w:sz w:val="28"/>
          <w:szCs w:val="28"/>
          <w:lang w:val="en-US"/>
        </w:rPr>
        <w:t>2.3.</w:t>
      </w:r>
      <w:r w:rsidR="00856E9D" w:rsidRPr="009710CE">
        <w:rPr>
          <w:rFonts w:ascii="Times New Roman" w:hAnsi="Times New Roman" w:cs="Times New Roman"/>
          <w:i/>
          <w:iCs/>
          <w:color w:val="auto"/>
          <w:sz w:val="28"/>
          <w:szCs w:val="28"/>
          <w:lang w:val="en-US"/>
        </w:rPr>
        <w:t>1</w:t>
      </w:r>
      <w:r w:rsidRPr="009710CE">
        <w:rPr>
          <w:rFonts w:ascii="Times New Roman" w:hAnsi="Times New Roman" w:cs="Times New Roman"/>
          <w:i/>
          <w:iCs/>
          <w:color w:val="auto"/>
          <w:sz w:val="28"/>
          <w:szCs w:val="28"/>
          <w:lang w:val="en-US"/>
        </w:rPr>
        <w:t xml:space="preserve">. </w:t>
      </w:r>
      <w:r w:rsidR="00F855A5" w:rsidRPr="009710CE">
        <w:rPr>
          <w:rFonts w:ascii="Times New Roman" w:hAnsi="Times New Roman" w:cs="Times New Roman"/>
          <w:i/>
          <w:iCs/>
          <w:color w:val="auto"/>
          <w:sz w:val="28"/>
          <w:szCs w:val="28"/>
          <w:lang w:val="en-US"/>
        </w:rPr>
        <w:t>Khu</w:t>
      </w:r>
      <w:r w:rsidRPr="009710CE">
        <w:rPr>
          <w:rFonts w:ascii="Times New Roman" w:hAnsi="Times New Roman" w:cs="Times New Roman"/>
          <w:i/>
          <w:iCs/>
          <w:color w:val="auto"/>
          <w:sz w:val="28"/>
          <w:szCs w:val="28"/>
          <w:lang w:val="en-US"/>
        </w:rPr>
        <w:t xml:space="preserve"> đô thị</w:t>
      </w:r>
      <w:bookmarkEnd w:id="274"/>
    </w:p>
    <w:p w14:paraId="3156634C" w14:textId="58D0B468" w:rsidR="00856E9D" w:rsidRPr="009710CE" w:rsidRDefault="00E90A4A" w:rsidP="00FC35CC">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w:t>
      </w:r>
      <w:r w:rsidR="00711BAE" w:rsidRPr="009710CE">
        <w:rPr>
          <w:rFonts w:ascii="Times New Roman" w:hAnsi="Times New Roman" w:cs="Times New Roman"/>
          <w:color w:val="auto"/>
          <w:kern w:val="16"/>
          <w:sz w:val="28"/>
          <w:szCs w:val="28"/>
          <w:shd w:val="clear" w:color="auto" w:fill="FFFFFF"/>
          <w:lang w:val="en-US" w:eastAsia="en-US"/>
        </w:rPr>
        <w:t xml:space="preserve">Đến năm 2030, </w:t>
      </w:r>
      <w:r w:rsidR="008011B8" w:rsidRPr="009710CE">
        <w:rPr>
          <w:rFonts w:ascii="Times New Roman" w:hAnsi="Times New Roman" w:cs="Times New Roman"/>
          <w:color w:val="auto"/>
          <w:kern w:val="16"/>
          <w:sz w:val="28"/>
          <w:szCs w:val="28"/>
          <w:shd w:val="clear" w:color="auto" w:fill="FFFFFF"/>
          <w:lang w:val="en-US" w:eastAsia="en-US"/>
        </w:rPr>
        <w:t>p</w:t>
      </w:r>
      <w:r w:rsidRPr="009710CE">
        <w:rPr>
          <w:rFonts w:ascii="Times New Roman" w:hAnsi="Times New Roman" w:cs="Times New Roman"/>
          <w:color w:val="auto"/>
          <w:kern w:val="16"/>
          <w:sz w:val="28"/>
          <w:szCs w:val="28"/>
          <w:shd w:val="clear" w:color="auto" w:fill="FFFFFF"/>
          <w:lang w:val="en-US" w:eastAsia="en-US"/>
        </w:rPr>
        <w:t xml:space="preserve">hát triển </w:t>
      </w:r>
      <w:r w:rsidR="008011B8" w:rsidRPr="009710CE">
        <w:rPr>
          <w:rFonts w:ascii="Times New Roman" w:hAnsi="Times New Roman" w:cs="Times New Roman"/>
          <w:color w:val="auto"/>
          <w:kern w:val="16"/>
          <w:sz w:val="28"/>
          <w:szCs w:val="28"/>
          <w:shd w:val="clear" w:color="auto" w:fill="FFFFFF"/>
          <w:lang w:val="en-US" w:eastAsia="en-US"/>
        </w:rPr>
        <w:t xml:space="preserve">Khu đô thị (trong đó có khu đô thị mới) khoảng </w:t>
      </w:r>
      <w:r w:rsidR="00856E9D" w:rsidRPr="009710CE">
        <w:rPr>
          <w:rFonts w:ascii="Times New Roman" w:hAnsi="Times New Roman" w:cs="Times New Roman"/>
          <w:color w:val="auto"/>
          <w:kern w:val="16"/>
          <w:sz w:val="28"/>
          <w:szCs w:val="28"/>
          <w:shd w:val="clear" w:color="auto" w:fill="FFFFFF"/>
          <w:lang w:val="en-US" w:eastAsia="en-US"/>
        </w:rPr>
        <w:t>12</w:t>
      </w:r>
      <w:r w:rsidR="00E42B60" w:rsidRPr="009710CE">
        <w:rPr>
          <w:rFonts w:ascii="Times New Roman" w:hAnsi="Times New Roman" w:cs="Times New Roman"/>
          <w:color w:val="auto"/>
          <w:kern w:val="16"/>
          <w:sz w:val="28"/>
          <w:szCs w:val="28"/>
          <w:shd w:val="clear" w:color="auto" w:fill="FFFFFF"/>
          <w:lang w:val="en-US" w:eastAsia="en-US"/>
        </w:rPr>
        <w:t>6</w:t>
      </w:r>
      <w:r w:rsidR="00856E9D" w:rsidRPr="009710CE">
        <w:rPr>
          <w:rFonts w:ascii="Times New Roman" w:hAnsi="Times New Roman" w:cs="Times New Roman"/>
          <w:color w:val="auto"/>
          <w:kern w:val="16"/>
          <w:sz w:val="28"/>
          <w:szCs w:val="28"/>
          <w:shd w:val="clear" w:color="auto" w:fill="FFFFFF"/>
          <w:lang w:val="en-US" w:eastAsia="en-US"/>
        </w:rPr>
        <w:t>,</w:t>
      </w:r>
      <w:r w:rsidR="00E42B60" w:rsidRPr="009710CE">
        <w:rPr>
          <w:rFonts w:ascii="Times New Roman" w:hAnsi="Times New Roman" w:cs="Times New Roman"/>
          <w:color w:val="auto"/>
          <w:kern w:val="16"/>
          <w:sz w:val="28"/>
          <w:szCs w:val="28"/>
          <w:shd w:val="clear" w:color="auto" w:fill="FFFFFF"/>
          <w:lang w:val="en-US" w:eastAsia="en-US"/>
        </w:rPr>
        <w:t>51</w:t>
      </w:r>
      <w:r w:rsidR="00E85DAF" w:rsidRPr="009710CE">
        <w:rPr>
          <w:rFonts w:ascii="Times New Roman" w:hAnsi="Times New Roman" w:cs="Times New Roman"/>
          <w:color w:val="auto"/>
          <w:kern w:val="16"/>
          <w:sz w:val="28"/>
          <w:szCs w:val="28"/>
          <w:shd w:val="clear" w:color="auto" w:fill="FFFFFF"/>
          <w:lang w:val="en-US" w:eastAsia="en-US"/>
        </w:rPr>
        <w:t xml:space="preserve"> </w:t>
      </w:r>
      <w:r w:rsidR="006C7489" w:rsidRPr="009710CE">
        <w:rPr>
          <w:rFonts w:ascii="Times New Roman" w:hAnsi="Times New Roman" w:cs="Times New Roman"/>
          <w:color w:val="auto"/>
          <w:kern w:val="16"/>
          <w:sz w:val="28"/>
          <w:szCs w:val="28"/>
          <w:shd w:val="clear" w:color="auto" w:fill="FFFFFF"/>
          <w:lang w:val="en-US" w:eastAsia="en-US"/>
        </w:rPr>
        <w:t xml:space="preserve">ha </w:t>
      </w:r>
      <w:r w:rsidRPr="009710CE">
        <w:rPr>
          <w:rFonts w:ascii="Times New Roman" w:hAnsi="Times New Roman" w:cs="Times New Roman"/>
          <w:color w:val="auto"/>
          <w:kern w:val="16"/>
          <w:sz w:val="28"/>
          <w:szCs w:val="28"/>
          <w:shd w:val="clear" w:color="auto" w:fill="FFFFFF"/>
          <w:lang w:val="en-US" w:eastAsia="en-US"/>
        </w:rPr>
        <w:t xml:space="preserve">gắn với các chức năng chuyên ngành, </w:t>
      </w:r>
      <w:r w:rsidR="008011B8" w:rsidRPr="009710CE">
        <w:rPr>
          <w:rFonts w:ascii="Times New Roman" w:hAnsi="Times New Roman" w:cs="Times New Roman"/>
          <w:color w:val="auto"/>
          <w:kern w:val="16"/>
          <w:sz w:val="28"/>
          <w:szCs w:val="28"/>
          <w:shd w:val="clear" w:color="auto" w:fill="FFFFFF"/>
          <w:lang w:val="en-US" w:eastAsia="en-US"/>
        </w:rPr>
        <w:t>trong đó</w:t>
      </w:r>
      <w:r w:rsidRPr="009710CE">
        <w:rPr>
          <w:rFonts w:ascii="Times New Roman" w:hAnsi="Times New Roman" w:cs="Times New Roman"/>
          <w:color w:val="auto"/>
          <w:kern w:val="16"/>
          <w:sz w:val="28"/>
          <w:szCs w:val="28"/>
          <w:shd w:val="clear" w:color="auto" w:fill="FFFFFF"/>
          <w:lang w:val="en-US" w:eastAsia="en-US"/>
        </w:rPr>
        <w:t>:</w:t>
      </w:r>
    </w:p>
    <w:p w14:paraId="51C20AF4" w14:textId="4847F203" w:rsidR="00856E9D" w:rsidRPr="009710CE" w:rsidRDefault="00856E9D" w:rsidP="00FC35CC">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Khu đô thị phía Đông thị trấn Đồng Mỏ, huyện Chi Lăng, tỉnh Lạng Sơn: 48,10 ha;</w:t>
      </w:r>
    </w:p>
    <w:p w14:paraId="3E2552D8" w14:textId="3A97B877" w:rsidR="00856E9D" w:rsidRPr="009710CE" w:rsidRDefault="00856E9D" w:rsidP="00FC35CC">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Khu đô thị phía Đông Nam thị trấn Đồng Mỏ, tỉnh Lạng Sơn: 19,8</w:t>
      </w:r>
      <w:r w:rsidR="008C564D" w:rsidRPr="009710CE">
        <w:rPr>
          <w:rFonts w:ascii="Times New Roman" w:hAnsi="Times New Roman" w:cs="Times New Roman"/>
          <w:color w:val="auto"/>
          <w:kern w:val="16"/>
          <w:sz w:val="28"/>
          <w:szCs w:val="28"/>
          <w:shd w:val="clear" w:color="auto" w:fill="FFFFFF"/>
          <w:lang w:val="en-US" w:eastAsia="en-US"/>
        </w:rPr>
        <w:t>4</w:t>
      </w:r>
      <w:r w:rsidRPr="009710CE">
        <w:rPr>
          <w:rFonts w:ascii="Times New Roman" w:hAnsi="Times New Roman" w:cs="Times New Roman"/>
          <w:color w:val="auto"/>
          <w:kern w:val="16"/>
          <w:sz w:val="28"/>
          <w:szCs w:val="28"/>
          <w:shd w:val="clear" w:color="auto" w:fill="FFFFFF"/>
          <w:lang w:val="en-US" w:eastAsia="en-US"/>
        </w:rPr>
        <w:t xml:space="preserve"> ha;</w:t>
      </w:r>
    </w:p>
    <w:p w14:paraId="34D62317" w14:textId="7DE280D7" w:rsidR="00856E9D" w:rsidRPr="009710CE" w:rsidRDefault="00A0587A" w:rsidP="00FC35CC">
      <w:pPr>
        <w:suppressAutoHyphens/>
        <w:autoSpaceDN w:val="0"/>
        <w:spacing w:before="120" w:line="320" w:lineRule="exact"/>
        <w:ind w:firstLine="720"/>
        <w:jc w:val="both"/>
        <w:rPr>
          <w:rFonts w:ascii="Times New Roman" w:hAnsi="Times New Roman" w:cs="Times New Roman"/>
          <w:color w:val="auto"/>
          <w:spacing w:val="-6"/>
          <w:kern w:val="16"/>
          <w:sz w:val="28"/>
          <w:szCs w:val="28"/>
          <w:shd w:val="clear" w:color="auto" w:fill="FFFFFF"/>
          <w:lang w:val="en-US" w:eastAsia="en-US"/>
        </w:rPr>
      </w:pPr>
      <w:r w:rsidRPr="009710CE">
        <w:rPr>
          <w:rFonts w:ascii="Times New Roman" w:hAnsi="Times New Roman" w:cs="Times New Roman"/>
          <w:color w:val="auto"/>
          <w:spacing w:val="-6"/>
          <w:kern w:val="16"/>
          <w:sz w:val="28"/>
          <w:szCs w:val="28"/>
          <w:shd w:val="clear" w:color="auto" w:fill="FFFFFF"/>
          <w:lang w:val="en-US" w:eastAsia="en-US"/>
        </w:rPr>
        <w:lastRenderedPageBreak/>
        <w:t xml:space="preserve">+ </w:t>
      </w:r>
      <w:r w:rsidR="00856E9D" w:rsidRPr="009710CE">
        <w:rPr>
          <w:rFonts w:ascii="Times New Roman" w:hAnsi="Times New Roman" w:cs="Times New Roman"/>
          <w:color w:val="auto"/>
          <w:spacing w:val="-6"/>
          <w:kern w:val="16"/>
          <w:sz w:val="28"/>
          <w:szCs w:val="28"/>
          <w:shd w:val="clear" w:color="auto" w:fill="FFFFFF"/>
          <w:lang w:val="en-US" w:eastAsia="en-US"/>
        </w:rPr>
        <w:t xml:space="preserve">Khu đô thị mới phía Tây Nam thị trấn Đồng Mỏ, </w:t>
      </w:r>
      <w:r w:rsidRPr="009710CE">
        <w:rPr>
          <w:rFonts w:ascii="Times New Roman" w:hAnsi="Times New Roman" w:cs="Times New Roman"/>
          <w:color w:val="auto"/>
          <w:spacing w:val="-6"/>
          <w:kern w:val="16"/>
          <w:sz w:val="28"/>
          <w:szCs w:val="28"/>
          <w:shd w:val="clear" w:color="auto" w:fill="FFFFFF"/>
          <w:lang w:val="en-US" w:eastAsia="en-US"/>
        </w:rPr>
        <w:t>tỉnh Lạng Sơn: 54,90 ha;</w:t>
      </w:r>
    </w:p>
    <w:p w14:paraId="2B3FA53B" w14:textId="6A0CCBA4" w:rsidR="00856E9D" w:rsidRPr="009710CE" w:rsidRDefault="00A0587A" w:rsidP="00FC35CC">
      <w:pPr>
        <w:suppressAutoHyphens/>
        <w:autoSpaceDN w:val="0"/>
        <w:spacing w:before="120" w:line="32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 Các khu dân cư phát triển mang tính chất các khu đô thị tại thị trấn Đồng Mỏ và thị trấn Chi Lăng ( </w:t>
      </w:r>
      <w:r w:rsidR="00856E9D" w:rsidRPr="009710CE">
        <w:rPr>
          <w:rFonts w:ascii="Times New Roman" w:hAnsi="Times New Roman" w:cs="Times New Roman"/>
          <w:color w:val="auto"/>
          <w:kern w:val="16"/>
          <w:sz w:val="28"/>
          <w:szCs w:val="28"/>
          <w:shd w:val="clear" w:color="auto" w:fill="FFFFFF"/>
          <w:lang w:val="en-US" w:eastAsia="en-US"/>
        </w:rPr>
        <w:t>Phát triển khu dân cư tập trung Pha Lác, thị trấn Chi Lăng</w:t>
      </w:r>
      <w:r w:rsidRPr="009710CE">
        <w:rPr>
          <w:rFonts w:ascii="Times New Roman" w:hAnsi="Times New Roman" w:cs="Times New Roman"/>
          <w:color w:val="auto"/>
          <w:kern w:val="16"/>
          <w:sz w:val="28"/>
          <w:szCs w:val="28"/>
          <w:shd w:val="clear" w:color="auto" w:fill="FFFFFF"/>
          <w:lang w:val="en-US" w:eastAsia="en-US"/>
        </w:rPr>
        <w:t xml:space="preserve">; </w:t>
      </w:r>
      <w:r w:rsidR="00856E9D" w:rsidRPr="009710CE">
        <w:rPr>
          <w:rFonts w:ascii="Times New Roman" w:hAnsi="Times New Roman" w:cs="Times New Roman"/>
          <w:color w:val="auto"/>
          <w:kern w:val="16"/>
          <w:sz w:val="28"/>
          <w:szCs w:val="28"/>
          <w:shd w:val="clear" w:color="auto" w:fill="FFFFFF"/>
          <w:lang w:val="en-US" w:eastAsia="en-US"/>
        </w:rPr>
        <w:t>Phát triển khu dân cư tập trung Lân Bông, thị trấn Chi Lăng</w:t>
      </w:r>
      <w:r w:rsidRPr="009710CE">
        <w:rPr>
          <w:rFonts w:ascii="Times New Roman" w:hAnsi="Times New Roman" w:cs="Times New Roman"/>
          <w:color w:val="auto"/>
          <w:kern w:val="16"/>
          <w:sz w:val="28"/>
          <w:szCs w:val="28"/>
          <w:shd w:val="clear" w:color="auto" w:fill="FFFFFF"/>
          <w:lang w:val="en-US" w:eastAsia="en-US"/>
        </w:rPr>
        <w:t xml:space="preserve">; </w:t>
      </w:r>
      <w:r w:rsidR="00856E9D" w:rsidRPr="009710CE">
        <w:rPr>
          <w:rFonts w:ascii="Times New Roman" w:hAnsi="Times New Roman" w:cs="Times New Roman"/>
          <w:color w:val="auto"/>
          <w:kern w:val="16"/>
          <w:sz w:val="28"/>
          <w:szCs w:val="28"/>
          <w:shd w:val="clear" w:color="auto" w:fill="FFFFFF"/>
          <w:lang w:val="en-US" w:eastAsia="en-US"/>
        </w:rPr>
        <w:t>Phát triển khu dân cư Than Muội</w:t>
      </w:r>
      <w:r w:rsidRPr="009710CE">
        <w:rPr>
          <w:rFonts w:ascii="Times New Roman" w:hAnsi="Times New Roman" w:cs="Times New Roman"/>
          <w:color w:val="auto"/>
          <w:kern w:val="16"/>
          <w:sz w:val="28"/>
          <w:szCs w:val="28"/>
          <w:shd w:val="clear" w:color="auto" w:fill="FFFFFF"/>
          <w:lang w:val="en-US" w:eastAsia="en-US"/>
        </w:rPr>
        <w:t>, thị trấn</w:t>
      </w:r>
      <w:r w:rsidR="00856E9D" w:rsidRPr="009710CE">
        <w:rPr>
          <w:rFonts w:ascii="Times New Roman" w:hAnsi="Times New Roman" w:cs="Times New Roman"/>
          <w:color w:val="auto"/>
          <w:kern w:val="16"/>
          <w:sz w:val="28"/>
          <w:szCs w:val="28"/>
          <w:shd w:val="clear" w:color="auto" w:fill="FFFFFF"/>
          <w:lang w:val="en-US" w:eastAsia="en-US"/>
        </w:rPr>
        <w:t xml:space="preserve"> Đồng Mỏ</w:t>
      </w:r>
      <w:r w:rsidRPr="009710CE">
        <w:rPr>
          <w:rFonts w:ascii="Times New Roman" w:hAnsi="Times New Roman" w:cs="Times New Roman"/>
          <w:color w:val="auto"/>
          <w:kern w:val="16"/>
          <w:sz w:val="28"/>
          <w:szCs w:val="28"/>
          <w:shd w:val="clear" w:color="auto" w:fill="FFFFFF"/>
          <w:lang w:val="en-US" w:eastAsia="en-US"/>
        </w:rPr>
        <w:t xml:space="preserve">; </w:t>
      </w:r>
      <w:r w:rsidR="00856E9D" w:rsidRPr="009710CE">
        <w:rPr>
          <w:rFonts w:ascii="Times New Roman" w:hAnsi="Times New Roman" w:cs="Times New Roman"/>
          <w:color w:val="auto"/>
          <w:kern w:val="16"/>
          <w:sz w:val="28"/>
          <w:szCs w:val="28"/>
          <w:shd w:val="clear" w:color="auto" w:fill="FFFFFF"/>
          <w:lang w:val="en-US" w:eastAsia="en-US"/>
        </w:rPr>
        <w:t>Phát triển khu dân cư Hữu Nghị</w:t>
      </w:r>
      <w:r w:rsidRPr="009710CE">
        <w:rPr>
          <w:rFonts w:ascii="Times New Roman" w:hAnsi="Times New Roman" w:cs="Times New Roman"/>
          <w:color w:val="auto"/>
          <w:kern w:val="16"/>
          <w:sz w:val="28"/>
          <w:szCs w:val="28"/>
          <w:shd w:val="clear" w:color="auto" w:fill="FFFFFF"/>
          <w:lang w:val="en-US" w:eastAsia="en-US"/>
        </w:rPr>
        <w:t xml:space="preserve"> thị trấn </w:t>
      </w:r>
      <w:r w:rsidR="00856E9D" w:rsidRPr="009710CE">
        <w:rPr>
          <w:rFonts w:ascii="Times New Roman" w:hAnsi="Times New Roman" w:cs="Times New Roman"/>
          <w:color w:val="auto"/>
          <w:kern w:val="16"/>
          <w:sz w:val="28"/>
          <w:szCs w:val="28"/>
          <w:shd w:val="clear" w:color="auto" w:fill="FFFFFF"/>
          <w:lang w:val="en-US" w:eastAsia="en-US"/>
        </w:rPr>
        <w:t>Đồng Mỏ</w:t>
      </w:r>
      <w:r w:rsidRPr="009710CE">
        <w:rPr>
          <w:rFonts w:ascii="Times New Roman" w:hAnsi="Times New Roman" w:cs="Times New Roman"/>
          <w:color w:val="auto"/>
          <w:kern w:val="16"/>
          <w:sz w:val="28"/>
          <w:szCs w:val="28"/>
          <w:shd w:val="clear" w:color="auto" w:fill="FFFFFF"/>
          <w:lang w:val="en-US" w:eastAsia="en-US"/>
        </w:rPr>
        <w:t>).</w:t>
      </w:r>
    </w:p>
    <w:p w14:paraId="12268095" w14:textId="33B91B21" w:rsidR="00137126" w:rsidRPr="009710CE" w:rsidRDefault="00137126" w:rsidP="00FC35CC">
      <w:pPr>
        <w:pStyle w:val="Heading3"/>
        <w:spacing w:before="120" w:line="320" w:lineRule="exact"/>
        <w:ind w:firstLine="720"/>
        <w:jc w:val="both"/>
        <w:rPr>
          <w:rFonts w:ascii="Times New Roman" w:hAnsi="Times New Roman" w:cs="Times New Roman"/>
          <w:i/>
          <w:iCs/>
          <w:color w:val="auto"/>
          <w:sz w:val="28"/>
          <w:szCs w:val="28"/>
          <w:lang w:val="en-US"/>
        </w:rPr>
      </w:pPr>
      <w:bookmarkStart w:id="276" w:name="_Toc124760563"/>
      <w:r w:rsidRPr="009710CE">
        <w:rPr>
          <w:rFonts w:ascii="Times New Roman" w:hAnsi="Times New Roman" w:cs="Times New Roman"/>
          <w:i/>
          <w:iCs/>
          <w:color w:val="auto"/>
          <w:sz w:val="28"/>
          <w:szCs w:val="28"/>
          <w:lang w:val="en-US"/>
        </w:rPr>
        <w:t>2.3.</w:t>
      </w:r>
      <w:r w:rsidR="001F47D1" w:rsidRPr="009710CE">
        <w:rPr>
          <w:rFonts w:ascii="Times New Roman" w:hAnsi="Times New Roman" w:cs="Times New Roman"/>
          <w:i/>
          <w:iCs/>
          <w:color w:val="auto"/>
          <w:sz w:val="28"/>
          <w:szCs w:val="28"/>
          <w:lang w:val="en-US"/>
        </w:rPr>
        <w:t>2</w:t>
      </w:r>
      <w:r w:rsidRPr="009710CE">
        <w:rPr>
          <w:rFonts w:ascii="Times New Roman" w:hAnsi="Times New Roman" w:cs="Times New Roman"/>
          <w:i/>
          <w:iCs/>
          <w:color w:val="auto"/>
          <w:sz w:val="28"/>
          <w:szCs w:val="28"/>
          <w:lang w:val="en-US"/>
        </w:rPr>
        <w:t>. Khu vực phát triển nông nghiệp (khu vực chuyên trồng lúa nước, khu vực chuyên trồng cây công nghiệp lâu năm)</w:t>
      </w:r>
      <w:bookmarkEnd w:id="276"/>
    </w:p>
    <w:p w14:paraId="6A1F9FA8" w14:textId="18669835" w:rsidR="00137126" w:rsidRPr="009710CE" w:rsidRDefault="00153284" w:rsidP="00FC35CC">
      <w:pPr>
        <w:spacing w:before="120" w:line="310" w:lineRule="exact"/>
        <w:ind w:firstLine="720"/>
        <w:jc w:val="both"/>
        <w:rPr>
          <w:rFonts w:ascii="Times New Roman" w:hAnsi="Times New Roman" w:cs="Times New Roman"/>
          <w:color w:val="auto"/>
          <w:lang w:val="en-US" w:eastAsia="en-US"/>
        </w:rPr>
      </w:pPr>
      <w:r w:rsidRPr="009710CE">
        <w:rPr>
          <w:rFonts w:ascii="Times New Roman" w:hAnsi="Times New Roman" w:cs="Times New Roman"/>
          <w:color w:val="auto"/>
          <w:spacing w:val="-4"/>
          <w:kern w:val="16"/>
          <w:sz w:val="28"/>
          <w:szCs w:val="28"/>
          <w:shd w:val="clear" w:color="auto" w:fill="FFFFFF"/>
          <w:lang w:val="en-US" w:eastAsia="en-US"/>
        </w:rPr>
        <w:t>Đến năm 2030, Khu vực phát triển nông nghiệp có diện tích</w:t>
      </w:r>
      <w:r w:rsidRPr="009710CE">
        <w:rPr>
          <w:rFonts w:ascii="Times New Roman" w:hAnsi="Times New Roman" w:cs="Times New Roman"/>
          <w:color w:val="auto"/>
          <w:spacing w:val="-4"/>
        </w:rPr>
        <w:t xml:space="preserve"> </w:t>
      </w:r>
      <w:r w:rsidR="0041419E" w:rsidRPr="009710CE">
        <w:rPr>
          <w:rFonts w:ascii="Times New Roman" w:hAnsi="Times New Roman" w:cs="Times New Roman"/>
          <w:color w:val="auto"/>
          <w:spacing w:val="-4"/>
          <w:kern w:val="16"/>
          <w:sz w:val="28"/>
          <w:szCs w:val="28"/>
          <w:shd w:val="clear" w:color="auto" w:fill="FFFFFF"/>
          <w:lang w:val="en-US" w:eastAsia="en-US"/>
        </w:rPr>
        <w:t xml:space="preserve">3.425,38 </w:t>
      </w:r>
      <w:r w:rsidRPr="009710CE">
        <w:rPr>
          <w:rFonts w:ascii="Times New Roman" w:hAnsi="Times New Roman" w:cs="Times New Roman"/>
          <w:color w:val="auto"/>
          <w:spacing w:val="-4"/>
          <w:kern w:val="16"/>
          <w:sz w:val="28"/>
          <w:szCs w:val="28"/>
          <w:shd w:val="clear" w:color="auto" w:fill="FFFFFF"/>
          <w:lang w:val="en-US" w:eastAsia="en-US"/>
        </w:rPr>
        <w:t>ha,</w:t>
      </w:r>
      <w:r w:rsidRPr="009710CE">
        <w:rPr>
          <w:rFonts w:ascii="Times New Roman" w:hAnsi="Times New Roman" w:cs="Times New Roman"/>
          <w:color w:val="auto"/>
          <w:kern w:val="16"/>
          <w:sz w:val="28"/>
          <w:szCs w:val="28"/>
          <w:shd w:val="clear" w:color="auto" w:fill="FFFFFF"/>
          <w:lang w:val="en-US" w:eastAsia="en-US"/>
        </w:rPr>
        <w:t xml:space="preserve"> trong đó: </w:t>
      </w:r>
    </w:p>
    <w:p w14:paraId="5A3CCD77" w14:textId="77777777" w:rsidR="00137126" w:rsidRPr="009710CE" w:rsidRDefault="00137126" w:rsidP="00FC35CC">
      <w:pPr>
        <w:spacing w:before="120" w:line="310" w:lineRule="exact"/>
        <w:ind w:firstLine="720"/>
        <w:rPr>
          <w:rFonts w:ascii="Times New Roman" w:hAnsi="Times New Roman" w:cs="Times New Roman"/>
          <w:i/>
          <w:iCs/>
          <w:color w:val="auto"/>
          <w:sz w:val="28"/>
          <w:szCs w:val="28"/>
          <w:lang w:eastAsia="x-none"/>
        </w:rPr>
      </w:pPr>
      <w:r w:rsidRPr="009710CE">
        <w:rPr>
          <w:rFonts w:ascii="Times New Roman" w:hAnsi="Times New Roman" w:cs="Times New Roman"/>
          <w:i/>
          <w:iCs/>
          <w:color w:val="auto"/>
          <w:sz w:val="28"/>
          <w:szCs w:val="28"/>
          <w:lang w:val="en-US" w:eastAsia="x-none"/>
        </w:rPr>
        <w:t xml:space="preserve">- </w:t>
      </w:r>
      <w:r w:rsidRPr="009710CE">
        <w:rPr>
          <w:rFonts w:ascii="Times New Roman" w:hAnsi="Times New Roman" w:cs="Times New Roman"/>
          <w:i/>
          <w:iCs/>
          <w:color w:val="auto"/>
          <w:sz w:val="28"/>
          <w:szCs w:val="28"/>
          <w:lang w:eastAsia="x-none"/>
        </w:rPr>
        <w:t>Khu vực chuyên trồng lúa nướ</w:t>
      </w:r>
      <w:r w:rsidRPr="009710CE">
        <w:rPr>
          <w:rFonts w:ascii="Times New Roman" w:hAnsi="Times New Roman" w:cs="Times New Roman"/>
          <w:i/>
          <w:iCs/>
          <w:color w:val="auto"/>
          <w:sz w:val="28"/>
          <w:szCs w:val="28"/>
          <w:lang w:val="en-US" w:eastAsia="x-none"/>
        </w:rPr>
        <w:t>c</w:t>
      </w:r>
      <w:r w:rsidRPr="009710CE">
        <w:rPr>
          <w:rFonts w:ascii="Times New Roman" w:hAnsi="Times New Roman" w:cs="Times New Roman"/>
          <w:i/>
          <w:iCs/>
          <w:color w:val="auto"/>
          <w:sz w:val="28"/>
          <w:szCs w:val="28"/>
          <w:lang w:eastAsia="x-none"/>
        </w:rPr>
        <w:t xml:space="preserve"> </w:t>
      </w:r>
    </w:p>
    <w:p w14:paraId="13103E98" w14:textId="5FFBCE6E" w:rsidR="0041419E" w:rsidRPr="009710CE" w:rsidRDefault="00137126" w:rsidP="00FC35CC">
      <w:pPr>
        <w:suppressAutoHyphens/>
        <w:autoSpaceDN w:val="0"/>
        <w:spacing w:before="120" w:line="31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eastAsia="en-US"/>
        </w:rPr>
        <w:t xml:space="preserve">Trên cơ sở định hướng phát triển </w:t>
      </w:r>
      <w:r w:rsidRPr="009710CE">
        <w:rPr>
          <w:rFonts w:ascii="Times New Roman" w:hAnsi="Times New Roman" w:cs="Times New Roman"/>
          <w:color w:val="auto"/>
          <w:kern w:val="16"/>
          <w:sz w:val="28"/>
          <w:szCs w:val="28"/>
          <w:shd w:val="clear" w:color="auto" w:fill="FFFFFF"/>
          <w:lang w:val="en-US" w:eastAsia="en-US"/>
        </w:rPr>
        <w:t xml:space="preserve">kinh tế xã hội của </w:t>
      </w:r>
      <w:r w:rsidR="00F3273D" w:rsidRPr="009710CE">
        <w:rPr>
          <w:rFonts w:ascii="Times New Roman" w:hAnsi="Times New Roman" w:cs="Times New Roman"/>
          <w:color w:val="auto"/>
          <w:kern w:val="16"/>
          <w:sz w:val="28"/>
          <w:szCs w:val="28"/>
          <w:shd w:val="clear" w:color="auto" w:fill="FFFFFF"/>
          <w:lang w:val="en-US" w:eastAsia="en-US"/>
        </w:rPr>
        <w:t>huyện</w:t>
      </w:r>
      <w:r w:rsidRPr="009710CE">
        <w:rPr>
          <w:rFonts w:ascii="Times New Roman" w:hAnsi="Times New Roman" w:cs="Times New Roman"/>
          <w:color w:val="auto"/>
          <w:kern w:val="16"/>
          <w:sz w:val="28"/>
          <w:szCs w:val="28"/>
          <w:shd w:val="clear" w:color="auto" w:fill="FFFFFF"/>
          <w:lang w:val="en-US" w:eastAsia="en-US"/>
        </w:rPr>
        <w:t>,</w:t>
      </w:r>
      <w:r w:rsidRPr="009710CE">
        <w:rPr>
          <w:rFonts w:ascii="Times New Roman" w:hAnsi="Times New Roman" w:cs="Times New Roman"/>
          <w:color w:val="auto"/>
          <w:kern w:val="16"/>
          <w:sz w:val="28"/>
          <w:lang w:eastAsia="en-US"/>
        </w:rPr>
        <w:t xml:space="preserve"> </w:t>
      </w:r>
      <w:r w:rsidRPr="009710CE">
        <w:rPr>
          <w:rFonts w:ascii="Times New Roman" w:hAnsi="Times New Roman" w:cs="Times New Roman"/>
          <w:color w:val="auto"/>
          <w:kern w:val="16"/>
          <w:sz w:val="28"/>
          <w:szCs w:val="28"/>
          <w:shd w:val="clear" w:color="auto" w:fill="FFFFFF"/>
          <w:lang w:val="en-US" w:eastAsia="en-US"/>
        </w:rPr>
        <w:t xml:space="preserve">định hướng phát triển </w:t>
      </w:r>
      <w:r w:rsidR="0041419E" w:rsidRPr="009710CE">
        <w:rPr>
          <w:rFonts w:ascii="Times New Roman" w:hAnsi="Times New Roman" w:cs="Times New Roman"/>
          <w:color w:val="auto"/>
          <w:kern w:val="16"/>
          <w:sz w:val="28"/>
          <w:szCs w:val="28"/>
          <w:shd w:val="clear" w:color="auto" w:fill="FFFFFF"/>
          <w:lang w:val="en-US" w:eastAsia="en-US"/>
        </w:rPr>
        <w:t xml:space="preserve">kinh tế </w:t>
      </w:r>
      <w:r w:rsidR="0067461B" w:rsidRPr="009710CE">
        <w:rPr>
          <w:rFonts w:ascii="Times New Roman" w:hAnsi="Times New Roman" w:cs="Times New Roman"/>
          <w:color w:val="auto"/>
          <w:kern w:val="16"/>
          <w:sz w:val="28"/>
          <w:szCs w:val="28"/>
          <w:shd w:val="clear" w:color="auto" w:fill="FFFFFF"/>
          <w:lang w:val="en-US" w:eastAsia="en-US"/>
        </w:rPr>
        <w:t xml:space="preserve">- </w:t>
      </w:r>
      <w:r w:rsidR="0041419E" w:rsidRPr="009710CE">
        <w:rPr>
          <w:rFonts w:ascii="Times New Roman" w:hAnsi="Times New Roman" w:cs="Times New Roman"/>
          <w:color w:val="auto"/>
          <w:kern w:val="16"/>
          <w:sz w:val="28"/>
          <w:szCs w:val="28"/>
          <w:shd w:val="clear" w:color="auto" w:fill="FFFFFF"/>
          <w:lang w:val="en-US" w:eastAsia="en-US"/>
        </w:rPr>
        <w:t>xã hội của huyện, sử dụng đất nông nghiệp có định hướng, trọng tâm, trọng điểm, tổ chức triển khai các dự án, mô hình chuyển đổi cơ cấu sản xuất nông nghiệp phù hợp, hiệu quả</w:t>
      </w:r>
      <w:r w:rsidR="0067461B" w:rsidRPr="009710CE">
        <w:rPr>
          <w:rFonts w:ascii="Times New Roman" w:hAnsi="Times New Roman" w:cs="Times New Roman"/>
          <w:color w:val="auto"/>
          <w:kern w:val="16"/>
          <w:sz w:val="28"/>
          <w:szCs w:val="28"/>
          <w:shd w:val="clear" w:color="auto" w:fill="FFFFFF"/>
          <w:lang w:val="en-US" w:eastAsia="en-US"/>
        </w:rPr>
        <w:t>, ngành nông nghiệp theo hướng nông nghiệp nông nghiệp hàng hóa theo tiêu chuẩn sạch, an toàn kết hợp với du lịch. Dự kiến đến năm 2030 các khu vực chuyên trồng lúa nước của huyện có diện tích là 1.389,23 ha</w:t>
      </w:r>
      <w:r w:rsidR="0041419E" w:rsidRPr="009710CE">
        <w:rPr>
          <w:rFonts w:ascii="Times New Roman" w:hAnsi="Times New Roman" w:cs="Times New Roman"/>
          <w:color w:val="auto"/>
          <w:kern w:val="16"/>
          <w:sz w:val="28"/>
          <w:szCs w:val="28"/>
          <w:shd w:val="clear" w:color="auto" w:fill="FFFFFF"/>
          <w:lang w:val="en-US" w:eastAsia="en-US"/>
        </w:rPr>
        <w:t xml:space="preserve">, trong đó tập trung diện tích lớn nhất xã </w:t>
      </w:r>
      <w:r w:rsidR="0067461B" w:rsidRPr="009710CE">
        <w:rPr>
          <w:rFonts w:ascii="Times New Roman" w:hAnsi="Times New Roman" w:cs="Times New Roman"/>
          <w:color w:val="auto"/>
          <w:kern w:val="16"/>
          <w:sz w:val="28"/>
          <w:szCs w:val="28"/>
          <w:shd w:val="clear" w:color="auto" w:fill="FFFFFF"/>
          <w:lang w:val="en-US" w:eastAsia="en-US"/>
        </w:rPr>
        <w:t>V</w:t>
      </w:r>
      <w:r w:rsidR="00643910" w:rsidRPr="009710CE">
        <w:rPr>
          <w:rFonts w:ascii="Times New Roman" w:hAnsi="Times New Roman" w:cs="Times New Roman"/>
          <w:color w:val="auto"/>
          <w:kern w:val="16"/>
          <w:sz w:val="28"/>
          <w:szCs w:val="28"/>
          <w:shd w:val="clear" w:color="auto" w:fill="FFFFFF"/>
          <w:lang w:val="en-US" w:eastAsia="en-US"/>
        </w:rPr>
        <w:t>â</w:t>
      </w:r>
      <w:r w:rsidR="0067461B" w:rsidRPr="009710CE">
        <w:rPr>
          <w:rFonts w:ascii="Times New Roman" w:hAnsi="Times New Roman" w:cs="Times New Roman"/>
          <w:color w:val="auto"/>
          <w:kern w:val="16"/>
          <w:sz w:val="28"/>
          <w:szCs w:val="28"/>
          <w:shd w:val="clear" w:color="auto" w:fill="FFFFFF"/>
          <w:lang w:val="en-US" w:eastAsia="en-US"/>
        </w:rPr>
        <w:t>n An</w:t>
      </w:r>
      <w:r w:rsidR="0041419E" w:rsidRPr="009710CE">
        <w:rPr>
          <w:rFonts w:ascii="Times New Roman" w:hAnsi="Times New Roman" w:cs="Times New Roman"/>
          <w:color w:val="auto"/>
          <w:kern w:val="16"/>
          <w:sz w:val="28"/>
          <w:szCs w:val="28"/>
          <w:shd w:val="clear" w:color="auto" w:fill="FFFFFF"/>
          <w:lang w:val="en-US" w:eastAsia="en-US"/>
        </w:rPr>
        <w:t xml:space="preserve"> (</w:t>
      </w:r>
      <w:r w:rsidR="00643910" w:rsidRPr="009710CE">
        <w:rPr>
          <w:rFonts w:ascii="Times New Roman" w:hAnsi="Times New Roman" w:cs="Times New Roman"/>
          <w:color w:val="auto"/>
          <w:kern w:val="16"/>
          <w:sz w:val="28"/>
          <w:szCs w:val="28"/>
          <w:shd w:val="clear" w:color="auto" w:fill="FFFFFF"/>
          <w:lang w:val="en-US" w:eastAsia="en-US"/>
        </w:rPr>
        <w:t>253,55</w:t>
      </w:r>
      <w:r w:rsidR="0041419E" w:rsidRPr="009710CE">
        <w:rPr>
          <w:rFonts w:ascii="Times New Roman" w:hAnsi="Times New Roman" w:cs="Times New Roman"/>
          <w:color w:val="auto"/>
          <w:kern w:val="16"/>
          <w:sz w:val="28"/>
          <w:szCs w:val="28"/>
          <w:shd w:val="clear" w:color="auto" w:fill="FFFFFF"/>
          <w:lang w:val="en-US" w:eastAsia="en-US"/>
        </w:rPr>
        <w:t xml:space="preserve"> ha), xã </w:t>
      </w:r>
      <w:r w:rsidR="00643910" w:rsidRPr="009710CE">
        <w:rPr>
          <w:rFonts w:ascii="Times New Roman" w:hAnsi="Times New Roman" w:cs="Times New Roman"/>
          <w:color w:val="auto"/>
          <w:kern w:val="16"/>
          <w:sz w:val="28"/>
          <w:szCs w:val="28"/>
          <w:shd w:val="clear" w:color="auto" w:fill="FFFFFF"/>
          <w:lang w:val="en-US" w:eastAsia="en-US"/>
        </w:rPr>
        <w:t>Chi Lăng</w:t>
      </w:r>
      <w:r w:rsidR="0041419E" w:rsidRPr="009710CE">
        <w:rPr>
          <w:rFonts w:ascii="Times New Roman" w:hAnsi="Times New Roman" w:cs="Times New Roman"/>
          <w:color w:val="auto"/>
          <w:kern w:val="16"/>
          <w:sz w:val="28"/>
          <w:szCs w:val="28"/>
          <w:shd w:val="clear" w:color="auto" w:fill="FFFFFF"/>
          <w:lang w:val="en-US" w:eastAsia="en-US"/>
        </w:rPr>
        <w:t xml:space="preserve"> (</w:t>
      </w:r>
      <w:r w:rsidR="00643910" w:rsidRPr="009710CE">
        <w:rPr>
          <w:rFonts w:ascii="Times New Roman" w:hAnsi="Times New Roman" w:cs="Times New Roman"/>
          <w:color w:val="auto"/>
          <w:kern w:val="16"/>
          <w:sz w:val="28"/>
          <w:szCs w:val="28"/>
          <w:shd w:val="clear" w:color="auto" w:fill="FFFFFF"/>
          <w:lang w:val="en-US" w:eastAsia="en-US"/>
        </w:rPr>
        <w:t>194,26</w:t>
      </w:r>
      <w:r w:rsidR="0041419E" w:rsidRPr="009710CE">
        <w:rPr>
          <w:rFonts w:ascii="Times New Roman" w:hAnsi="Times New Roman" w:cs="Times New Roman"/>
          <w:color w:val="auto"/>
          <w:kern w:val="16"/>
          <w:sz w:val="28"/>
          <w:szCs w:val="28"/>
          <w:shd w:val="clear" w:color="auto" w:fill="FFFFFF"/>
          <w:lang w:val="en-US" w:eastAsia="en-US"/>
        </w:rPr>
        <w:t xml:space="preserve"> ha), </w:t>
      </w:r>
      <w:r w:rsidR="00643910" w:rsidRPr="009710CE">
        <w:rPr>
          <w:rFonts w:ascii="Times New Roman" w:hAnsi="Times New Roman" w:cs="Times New Roman"/>
          <w:color w:val="auto"/>
          <w:kern w:val="16"/>
          <w:sz w:val="28"/>
          <w:szCs w:val="28"/>
          <w:shd w:val="clear" w:color="auto" w:fill="FFFFFF"/>
          <w:lang w:val="en-US" w:eastAsia="en-US"/>
        </w:rPr>
        <w:t>thị trấn Đồng Mỏ</w:t>
      </w:r>
      <w:r w:rsidR="0041419E" w:rsidRPr="009710CE">
        <w:rPr>
          <w:rFonts w:ascii="Times New Roman" w:hAnsi="Times New Roman" w:cs="Times New Roman"/>
          <w:color w:val="auto"/>
          <w:kern w:val="16"/>
          <w:sz w:val="28"/>
          <w:szCs w:val="28"/>
          <w:shd w:val="clear" w:color="auto" w:fill="FFFFFF"/>
          <w:lang w:val="en-US" w:eastAsia="en-US"/>
        </w:rPr>
        <w:t xml:space="preserve"> (</w:t>
      </w:r>
      <w:r w:rsidR="00643910" w:rsidRPr="009710CE">
        <w:rPr>
          <w:rFonts w:ascii="Times New Roman" w:hAnsi="Times New Roman" w:cs="Times New Roman"/>
          <w:color w:val="auto"/>
          <w:kern w:val="16"/>
          <w:sz w:val="28"/>
          <w:szCs w:val="28"/>
          <w:shd w:val="clear" w:color="auto" w:fill="FFFFFF"/>
          <w:lang w:val="en-US" w:eastAsia="en-US"/>
        </w:rPr>
        <w:t>161,06</w:t>
      </w:r>
      <w:r w:rsidR="0041419E" w:rsidRPr="009710CE">
        <w:rPr>
          <w:rFonts w:ascii="Times New Roman" w:hAnsi="Times New Roman" w:cs="Times New Roman"/>
          <w:color w:val="auto"/>
          <w:kern w:val="16"/>
          <w:sz w:val="28"/>
          <w:szCs w:val="28"/>
          <w:shd w:val="clear" w:color="auto" w:fill="FFFFFF"/>
          <w:lang w:val="en-US" w:eastAsia="en-US"/>
        </w:rPr>
        <w:t xml:space="preserve"> ha); xã </w:t>
      </w:r>
      <w:r w:rsidR="00643910" w:rsidRPr="009710CE">
        <w:rPr>
          <w:rFonts w:ascii="Times New Roman" w:hAnsi="Times New Roman" w:cs="Times New Roman"/>
          <w:color w:val="auto"/>
          <w:kern w:val="16"/>
          <w:sz w:val="28"/>
          <w:szCs w:val="28"/>
          <w:shd w:val="clear" w:color="auto" w:fill="FFFFFF"/>
          <w:lang w:val="en-US" w:eastAsia="en-US"/>
        </w:rPr>
        <w:t>Van Thủy</w:t>
      </w:r>
      <w:r w:rsidR="0041419E" w:rsidRPr="009710CE">
        <w:rPr>
          <w:rFonts w:ascii="Times New Roman" w:hAnsi="Times New Roman" w:cs="Times New Roman"/>
          <w:color w:val="auto"/>
          <w:kern w:val="16"/>
          <w:sz w:val="28"/>
          <w:szCs w:val="28"/>
          <w:shd w:val="clear" w:color="auto" w:fill="FFFFFF"/>
          <w:lang w:val="en-US" w:eastAsia="en-US"/>
        </w:rPr>
        <w:t xml:space="preserve"> (</w:t>
      </w:r>
      <w:r w:rsidR="00643910" w:rsidRPr="009710CE">
        <w:rPr>
          <w:rFonts w:ascii="Times New Roman" w:hAnsi="Times New Roman" w:cs="Times New Roman"/>
          <w:color w:val="auto"/>
          <w:kern w:val="16"/>
          <w:sz w:val="28"/>
          <w:szCs w:val="28"/>
          <w:shd w:val="clear" w:color="auto" w:fill="FFFFFF"/>
          <w:lang w:val="en-US" w:eastAsia="en-US"/>
        </w:rPr>
        <w:t xml:space="preserve">115 </w:t>
      </w:r>
      <w:r w:rsidR="0041419E" w:rsidRPr="009710CE">
        <w:rPr>
          <w:rFonts w:ascii="Times New Roman" w:hAnsi="Times New Roman" w:cs="Times New Roman"/>
          <w:color w:val="auto"/>
          <w:kern w:val="16"/>
          <w:sz w:val="28"/>
          <w:szCs w:val="28"/>
          <w:shd w:val="clear" w:color="auto" w:fill="FFFFFF"/>
          <w:lang w:val="en-US" w:eastAsia="en-US"/>
        </w:rPr>
        <w:t xml:space="preserve">ha), xã </w:t>
      </w:r>
      <w:r w:rsidR="00643910" w:rsidRPr="009710CE">
        <w:rPr>
          <w:rFonts w:ascii="Times New Roman" w:hAnsi="Times New Roman" w:cs="Times New Roman"/>
          <w:color w:val="auto"/>
          <w:kern w:val="16"/>
          <w:sz w:val="28"/>
          <w:szCs w:val="28"/>
          <w:shd w:val="clear" w:color="auto" w:fill="FFFFFF"/>
          <w:lang w:val="en-US" w:eastAsia="en-US"/>
        </w:rPr>
        <w:t>Mai Sao</w:t>
      </w:r>
      <w:r w:rsidR="0041419E" w:rsidRPr="009710CE">
        <w:rPr>
          <w:rFonts w:ascii="Times New Roman" w:hAnsi="Times New Roman" w:cs="Times New Roman"/>
          <w:color w:val="auto"/>
          <w:kern w:val="16"/>
          <w:sz w:val="28"/>
          <w:szCs w:val="28"/>
          <w:shd w:val="clear" w:color="auto" w:fill="FFFFFF"/>
          <w:lang w:val="en-US" w:eastAsia="en-US"/>
        </w:rPr>
        <w:t xml:space="preserve"> ( </w:t>
      </w:r>
      <w:r w:rsidR="00643910" w:rsidRPr="009710CE">
        <w:rPr>
          <w:rFonts w:ascii="Times New Roman" w:hAnsi="Times New Roman" w:cs="Times New Roman"/>
          <w:color w:val="auto"/>
          <w:kern w:val="16"/>
          <w:sz w:val="28"/>
          <w:szCs w:val="28"/>
          <w:shd w:val="clear" w:color="auto" w:fill="FFFFFF"/>
          <w:lang w:val="en-US" w:eastAsia="en-US"/>
        </w:rPr>
        <w:t>115</w:t>
      </w:r>
      <w:r w:rsidR="0041419E" w:rsidRPr="009710CE">
        <w:rPr>
          <w:rFonts w:ascii="Times New Roman" w:hAnsi="Times New Roman" w:cs="Times New Roman"/>
          <w:color w:val="auto"/>
          <w:kern w:val="16"/>
          <w:sz w:val="28"/>
          <w:szCs w:val="28"/>
          <w:shd w:val="clear" w:color="auto" w:fill="FFFFFF"/>
          <w:lang w:val="en-US" w:eastAsia="en-US"/>
        </w:rPr>
        <w:t xml:space="preserve"> ha),</w:t>
      </w:r>
      <w:r w:rsidR="00643910" w:rsidRPr="009710CE">
        <w:rPr>
          <w:rFonts w:ascii="Times New Roman" w:hAnsi="Times New Roman" w:cs="Times New Roman"/>
          <w:color w:val="auto"/>
          <w:kern w:val="16"/>
          <w:sz w:val="28"/>
          <w:szCs w:val="28"/>
          <w:shd w:val="clear" w:color="auto" w:fill="FFFFFF"/>
          <w:lang w:val="en-US" w:eastAsia="en-US"/>
        </w:rPr>
        <w:t xml:space="preserve"> xã Quan Sơn (117 ha)</w:t>
      </w:r>
      <w:r w:rsidR="0041419E" w:rsidRPr="009710CE">
        <w:rPr>
          <w:rFonts w:ascii="Times New Roman" w:hAnsi="Times New Roman" w:cs="Times New Roman"/>
          <w:color w:val="auto"/>
          <w:kern w:val="16"/>
          <w:sz w:val="28"/>
          <w:szCs w:val="28"/>
          <w:shd w:val="clear" w:color="auto" w:fill="FFFFFF"/>
          <w:lang w:val="en-US" w:eastAsia="en-US"/>
        </w:rPr>
        <w:t xml:space="preserve">…. </w:t>
      </w:r>
    </w:p>
    <w:p w14:paraId="362D8AB7" w14:textId="5DBF6846" w:rsidR="00137126" w:rsidRPr="009710CE" w:rsidRDefault="00137126" w:rsidP="00FC35CC">
      <w:pPr>
        <w:suppressAutoHyphens/>
        <w:autoSpaceDN w:val="0"/>
        <w:spacing w:before="120" w:line="310" w:lineRule="exact"/>
        <w:ind w:firstLine="720"/>
        <w:jc w:val="both"/>
        <w:rPr>
          <w:rFonts w:ascii="Times New Roman" w:hAnsi="Times New Roman" w:cs="Times New Roman"/>
          <w:bCs/>
          <w:i/>
          <w:color w:val="auto"/>
          <w:sz w:val="28"/>
          <w:szCs w:val="28"/>
          <w:lang w:val="en-US"/>
        </w:rPr>
      </w:pPr>
      <w:r w:rsidRPr="009710CE">
        <w:rPr>
          <w:rFonts w:ascii="Times New Roman" w:hAnsi="Times New Roman" w:cs="Times New Roman"/>
          <w:bCs/>
          <w:i/>
          <w:color w:val="auto"/>
          <w:sz w:val="28"/>
          <w:szCs w:val="28"/>
          <w:lang w:val="en-US"/>
        </w:rPr>
        <w:t>- Khu vực chuyên trồng cây công nghiệp lâu năm:</w:t>
      </w:r>
    </w:p>
    <w:p w14:paraId="0C2F6EB1" w14:textId="64932781" w:rsidR="00137126" w:rsidRPr="009710CE" w:rsidRDefault="00137126" w:rsidP="00FC35CC">
      <w:pPr>
        <w:adjustRightInd w:val="0"/>
        <w:snapToGrid w:val="0"/>
        <w:spacing w:before="120" w:line="310" w:lineRule="exact"/>
        <w:ind w:firstLine="720"/>
        <w:jc w:val="both"/>
        <w:rPr>
          <w:rFonts w:ascii="Times New Roman" w:hAnsi="Times New Roman" w:cs="Times New Roman"/>
          <w:bCs/>
          <w:color w:val="auto"/>
          <w:spacing w:val="-2"/>
          <w:sz w:val="28"/>
          <w:szCs w:val="28"/>
          <w:lang w:val="en-US"/>
        </w:rPr>
      </w:pPr>
      <w:r w:rsidRPr="009710CE">
        <w:rPr>
          <w:rFonts w:ascii="Times New Roman" w:hAnsi="Times New Roman" w:cs="Times New Roman"/>
          <w:bCs/>
          <w:color w:val="auto"/>
          <w:spacing w:val="-2"/>
          <w:sz w:val="28"/>
          <w:szCs w:val="28"/>
          <w:lang w:val="en-US"/>
        </w:rPr>
        <w:t xml:space="preserve">Dự báo diện tích cây công nghiệp lâu năm sẽ có biến động do thị trường và chuyển đổi mục đích sử dụng. Đến năm 2030, tổng diện tích cây lâu năm của </w:t>
      </w:r>
      <w:r w:rsidR="00F3273D" w:rsidRPr="009710CE">
        <w:rPr>
          <w:rFonts w:ascii="Times New Roman" w:hAnsi="Times New Roman" w:cs="Times New Roman"/>
          <w:bCs/>
          <w:color w:val="auto"/>
          <w:spacing w:val="-4"/>
          <w:sz w:val="28"/>
          <w:szCs w:val="28"/>
          <w:lang w:val="en-US"/>
        </w:rPr>
        <w:t>huyện</w:t>
      </w:r>
      <w:r w:rsidRPr="009710CE">
        <w:rPr>
          <w:rFonts w:ascii="Times New Roman" w:hAnsi="Times New Roman" w:cs="Times New Roman"/>
          <w:bCs/>
          <w:color w:val="auto"/>
          <w:spacing w:val="-4"/>
          <w:sz w:val="28"/>
          <w:szCs w:val="28"/>
          <w:lang w:val="en-US"/>
        </w:rPr>
        <w:t xml:space="preserve"> là</w:t>
      </w:r>
      <w:r w:rsidR="00153284" w:rsidRPr="009710CE">
        <w:rPr>
          <w:rFonts w:ascii="Times New Roman" w:hAnsi="Times New Roman" w:cs="Times New Roman"/>
          <w:bCs/>
          <w:color w:val="auto"/>
          <w:spacing w:val="-4"/>
          <w:sz w:val="28"/>
          <w:szCs w:val="28"/>
          <w:lang w:val="en-US"/>
        </w:rPr>
        <w:t xml:space="preserve"> </w:t>
      </w:r>
      <w:r w:rsidR="0006693F" w:rsidRPr="009710CE">
        <w:rPr>
          <w:rFonts w:ascii="Times New Roman" w:hAnsi="Times New Roman" w:cs="Times New Roman"/>
          <w:bCs/>
          <w:color w:val="auto"/>
          <w:spacing w:val="-4"/>
          <w:sz w:val="28"/>
          <w:szCs w:val="28"/>
          <w:lang w:val="en-US"/>
        </w:rPr>
        <w:t xml:space="preserve">4.072,30 </w:t>
      </w:r>
      <w:r w:rsidRPr="009710CE">
        <w:rPr>
          <w:rFonts w:ascii="Times New Roman" w:hAnsi="Times New Roman" w:cs="Times New Roman"/>
          <w:bCs/>
          <w:color w:val="auto"/>
          <w:spacing w:val="-4"/>
          <w:sz w:val="28"/>
          <w:szCs w:val="28"/>
          <w:lang w:val="en-US"/>
        </w:rPr>
        <w:t xml:space="preserve">ha, trong đó diện tích </w:t>
      </w:r>
      <w:r w:rsidR="0006693F" w:rsidRPr="009710CE">
        <w:rPr>
          <w:rFonts w:ascii="Times New Roman" w:hAnsi="Times New Roman" w:cs="Times New Roman"/>
          <w:bCs/>
          <w:color w:val="auto"/>
          <w:spacing w:val="-4"/>
          <w:sz w:val="28"/>
          <w:szCs w:val="28"/>
          <w:lang w:val="en-US"/>
        </w:rPr>
        <w:t xml:space="preserve">trồng cây công nghiệp lâu năm khoảng </w:t>
      </w:r>
      <w:r w:rsidR="00E31189" w:rsidRPr="009710CE">
        <w:rPr>
          <w:rFonts w:ascii="Times New Roman" w:hAnsi="Times New Roman" w:cs="Times New Roman"/>
          <w:bCs/>
          <w:color w:val="auto"/>
          <w:spacing w:val="-4"/>
          <w:sz w:val="28"/>
          <w:szCs w:val="28"/>
          <w:lang w:val="en-US"/>
        </w:rPr>
        <w:t>2.100 ha - 2.300 ha</w:t>
      </w:r>
      <w:r w:rsidRPr="009710CE">
        <w:rPr>
          <w:rFonts w:ascii="Times New Roman" w:hAnsi="Times New Roman" w:cs="Times New Roman"/>
          <w:bCs/>
          <w:color w:val="auto"/>
          <w:spacing w:val="-4"/>
          <w:sz w:val="28"/>
          <w:szCs w:val="28"/>
          <w:lang w:val="en-US"/>
        </w:rPr>
        <w:t>,</w:t>
      </w:r>
      <w:r w:rsidRPr="009710CE">
        <w:rPr>
          <w:rFonts w:ascii="Times New Roman" w:hAnsi="Times New Roman" w:cs="Times New Roman"/>
          <w:bCs/>
          <w:color w:val="auto"/>
          <w:spacing w:val="-2"/>
          <w:sz w:val="28"/>
          <w:szCs w:val="28"/>
          <w:lang w:val="en-US"/>
        </w:rPr>
        <w:t xml:space="preserve"> các cây công nghiệp lâu năm khác điều tiết theo thị trường từng giai đoạn. </w:t>
      </w:r>
    </w:p>
    <w:p w14:paraId="12B63879" w14:textId="77777777" w:rsidR="00153284" w:rsidRPr="009710CE" w:rsidRDefault="00153284" w:rsidP="001F47D1">
      <w:pPr>
        <w:pStyle w:val="Heading3"/>
        <w:spacing w:before="120" w:line="320" w:lineRule="exact"/>
        <w:ind w:firstLine="720"/>
        <w:jc w:val="both"/>
        <w:rPr>
          <w:rFonts w:ascii="Times New Roman" w:hAnsi="Times New Roman" w:cs="Times New Roman"/>
          <w:i/>
          <w:iCs/>
          <w:color w:val="auto"/>
          <w:sz w:val="28"/>
          <w:szCs w:val="28"/>
          <w:lang w:val="en-US"/>
        </w:rPr>
      </w:pPr>
      <w:bookmarkStart w:id="277" w:name="_Toc124760564"/>
      <w:r w:rsidRPr="009710CE">
        <w:rPr>
          <w:rFonts w:ascii="Times New Roman" w:hAnsi="Times New Roman" w:cs="Times New Roman"/>
          <w:i/>
          <w:iCs/>
          <w:color w:val="auto"/>
          <w:sz w:val="28"/>
          <w:szCs w:val="28"/>
          <w:lang w:val="en-US"/>
        </w:rPr>
        <w:t>2.3.4. Khu lâm nghiệp (khu vực rừng phòng hộ, rừng đặc dụng, rừng sản xuất)</w:t>
      </w:r>
      <w:bookmarkEnd w:id="277"/>
    </w:p>
    <w:p w14:paraId="509308B0" w14:textId="23D83BDD" w:rsidR="00E31189" w:rsidRPr="009710CE" w:rsidRDefault="00153284" w:rsidP="00FC35CC">
      <w:pPr>
        <w:suppressAutoHyphens/>
        <w:autoSpaceDN w:val="0"/>
        <w:spacing w:before="120" w:line="31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kern w:val="16"/>
          <w:sz w:val="28"/>
          <w:szCs w:val="28"/>
          <w:shd w:val="clear" w:color="auto" w:fill="FFFFFF"/>
          <w:lang w:val="en-US" w:eastAsia="en-US"/>
        </w:rPr>
        <w:t xml:space="preserve">Đến năm 2030, tổng diện tích </w:t>
      </w:r>
      <w:r w:rsidR="000665EE" w:rsidRPr="009710CE">
        <w:rPr>
          <w:rFonts w:ascii="Times New Roman" w:hAnsi="Times New Roman" w:cs="Times New Roman"/>
          <w:color w:val="auto"/>
          <w:kern w:val="16"/>
          <w:sz w:val="28"/>
          <w:szCs w:val="28"/>
          <w:shd w:val="clear" w:color="auto" w:fill="FFFFFF"/>
          <w:lang w:val="en-US" w:eastAsia="en-US"/>
        </w:rPr>
        <w:t>đ</w:t>
      </w:r>
      <w:r w:rsidRPr="009710CE">
        <w:rPr>
          <w:rFonts w:ascii="Times New Roman" w:hAnsi="Times New Roman" w:cs="Times New Roman"/>
          <w:color w:val="auto"/>
          <w:kern w:val="16"/>
          <w:sz w:val="28"/>
          <w:szCs w:val="28"/>
          <w:shd w:val="clear" w:color="auto" w:fill="FFFFFF"/>
          <w:lang w:val="en-US" w:eastAsia="en-US"/>
        </w:rPr>
        <w:t xml:space="preserve">ất lâm nghiệp của </w:t>
      </w:r>
      <w:r w:rsidR="00F3273D" w:rsidRPr="009710CE">
        <w:rPr>
          <w:rFonts w:ascii="Times New Roman" w:hAnsi="Times New Roman" w:cs="Times New Roman"/>
          <w:color w:val="auto"/>
          <w:kern w:val="16"/>
          <w:sz w:val="28"/>
          <w:szCs w:val="28"/>
          <w:shd w:val="clear" w:color="auto" w:fill="FFFFFF"/>
          <w:lang w:val="en-US" w:eastAsia="en-US"/>
        </w:rPr>
        <w:t>huyện</w:t>
      </w:r>
      <w:r w:rsidRPr="009710CE">
        <w:rPr>
          <w:rFonts w:ascii="Times New Roman" w:hAnsi="Times New Roman" w:cs="Times New Roman"/>
          <w:color w:val="auto"/>
          <w:kern w:val="16"/>
          <w:sz w:val="28"/>
          <w:szCs w:val="28"/>
          <w:shd w:val="clear" w:color="auto" w:fill="FFFFFF"/>
          <w:lang w:val="en-US" w:eastAsia="en-US"/>
        </w:rPr>
        <w:t xml:space="preserve"> </w:t>
      </w:r>
      <w:r w:rsidR="005D3A53" w:rsidRPr="009710CE">
        <w:rPr>
          <w:rFonts w:ascii="Times New Roman" w:hAnsi="Times New Roman" w:cs="Times New Roman"/>
          <w:color w:val="auto"/>
          <w:kern w:val="16"/>
          <w:sz w:val="28"/>
          <w:szCs w:val="28"/>
          <w:shd w:val="clear" w:color="auto" w:fill="FFFFFF"/>
          <w:lang w:val="en-US" w:eastAsia="en-US"/>
        </w:rPr>
        <w:t xml:space="preserve">38.669,95 </w:t>
      </w:r>
      <w:r w:rsidRPr="009710CE">
        <w:rPr>
          <w:rFonts w:ascii="Times New Roman" w:hAnsi="Times New Roman" w:cs="Times New Roman"/>
          <w:color w:val="auto"/>
          <w:kern w:val="16"/>
          <w:sz w:val="28"/>
          <w:szCs w:val="28"/>
          <w:shd w:val="clear" w:color="auto" w:fill="FFFFFF"/>
          <w:lang w:val="en-US" w:eastAsia="en-US"/>
        </w:rPr>
        <w:t>ha, tập trung chủ yếu ở các xã</w:t>
      </w:r>
      <w:r w:rsidR="005D3A53" w:rsidRPr="009710CE">
        <w:rPr>
          <w:rFonts w:ascii="Times New Roman" w:hAnsi="Times New Roman" w:cs="Times New Roman"/>
          <w:color w:val="auto"/>
          <w:kern w:val="16"/>
          <w:sz w:val="28"/>
          <w:szCs w:val="28"/>
          <w:shd w:val="clear" w:color="auto" w:fill="FFFFFF"/>
          <w:lang w:val="en-US" w:eastAsia="en-US"/>
        </w:rPr>
        <w:t>, thị trấn</w:t>
      </w:r>
      <w:r w:rsidRPr="009710CE">
        <w:rPr>
          <w:rFonts w:ascii="Times New Roman" w:hAnsi="Times New Roman" w:cs="Times New Roman"/>
          <w:color w:val="auto"/>
          <w:kern w:val="16"/>
          <w:sz w:val="28"/>
          <w:szCs w:val="28"/>
          <w:shd w:val="clear" w:color="auto" w:fill="FFFFFF"/>
          <w:lang w:val="en-US" w:eastAsia="en-US"/>
        </w:rPr>
        <w:t xml:space="preserve">: </w:t>
      </w:r>
      <w:r w:rsidR="00F965DB" w:rsidRPr="009710CE">
        <w:rPr>
          <w:rFonts w:ascii="Times New Roman" w:hAnsi="Times New Roman" w:cs="Times New Roman"/>
          <w:color w:val="auto"/>
          <w:kern w:val="16"/>
          <w:sz w:val="28"/>
          <w:szCs w:val="28"/>
          <w:shd w:val="clear" w:color="auto" w:fill="FFFFFF"/>
          <w:lang w:val="en-US" w:eastAsia="en-US"/>
        </w:rPr>
        <w:t>Hữu Kiên, Quan Sơn, Lâm Sơn</w:t>
      </w:r>
      <w:r w:rsidRPr="009710CE">
        <w:rPr>
          <w:rFonts w:ascii="Times New Roman" w:hAnsi="Times New Roman" w:cs="Times New Roman"/>
          <w:color w:val="auto"/>
          <w:kern w:val="16"/>
          <w:sz w:val="28"/>
          <w:szCs w:val="28"/>
          <w:shd w:val="clear" w:color="auto" w:fill="FFFFFF"/>
          <w:lang w:val="en-US" w:eastAsia="en-US"/>
        </w:rPr>
        <w:t>,</w:t>
      </w:r>
      <w:r w:rsidR="00471BFC" w:rsidRPr="009710CE">
        <w:rPr>
          <w:rFonts w:ascii="Times New Roman" w:hAnsi="Times New Roman" w:cs="Times New Roman"/>
          <w:color w:val="auto"/>
          <w:kern w:val="16"/>
          <w:sz w:val="28"/>
          <w:szCs w:val="28"/>
          <w:shd w:val="clear" w:color="auto" w:fill="FFFFFF"/>
          <w:lang w:val="en-US" w:eastAsia="en-US"/>
        </w:rPr>
        <w:t xml:space="preserve"> </w:t>
      </w:r>
      <w:r w:rsidR="00F965DB" w:rsidRPr="009710CE">
        <w:rPr>
          <w:rFonts w:ascii="Times New Roman" w:hAnsi="Times New Roman" w:cs="Times New Roman"/>
          <w:color w:val="auto"/>
          <w:kern w:val="16"/>
          <w:sz w:val="28"/>
          <w:szCs w:val="28"/>
          <w:shd w:val="clear" w:color="auto" w:fill="FFFFFF"/>
          <w:lang w:val="en-US" w:eastAsia="en-US"/>
        </w:rPr>
        <w:t xml:space="preserve">Bắc Thủy, Vân Thủy, Chiến Thắng, thị trấn Đồng Mỏ …, </w:t>
      </w:r>
      <w:r w:rsidRPr="009710CE">
        <w:rPr>
          <w:rFonts w:ascii="Times New Roman" w:hAnsi="Times New Roman" w:cs="Times New Roman"/>
          <w:color w:val="auto"/>
          <w:kern w:val="16"/>
          <w:sz w:val="28"/>
          <w:szCs w:val="28"/>
          <w:shd w:val="clear" w:color="auto" w:fill="FFFFFF"/>
          <w:lang w:val="en-US" w:eastAsia="en-US"/>
        </w:rPr>
        <w:t>trong đó:</w:t>
      </w:r>
    </w:p>
    <w:p w14:paraId="0C8331D7" w14:textId="5F883F70" w:rsidR="00E31189" w:rsidRPr="009710CE" w:rsidRDefault="00E31189" w:rsidP="00FC35CC">
      <w:pPr>
        <w:suppressAutoHyphens/>
        <w:autoSpaceDN w:val="0"/>
        <w:spacing w:before="120" w:line="310" w:lineRule="exact"/>
        <w:ind w:firstLine="720"/>
        <w:jc w:val="both"/>
        <w:rPr>
          <w:rFonts w:ascii="Times New Roman" w:hAnsi="Times New Roman" w:cs="Times New Roman"/>
          <w:i/>
          <w:iCs/>
          <w:color w:val="auto"/>
          <w:kern w:val="16"/>
          <w:sz w:val="28"/>
          <w:szCs w:val="28"/>
          <w:shd w:val="clear" w:color="auto" w:fill="FFFFFF"/>
          <w:lang w:val="en-US" w:eastAsia="en-US"/>
        </w:rPr>
      </w:pPr>
      <w:r w:rsidRPr="009710CE">
        <w:rPr>
          <w:rFonts w:ascii="Times New Roman" w:hAnsi="Times New Roman" w:cs="Times New Roman"/>
          <w:i/>
          <w:iCs/>
          <w:color w:val="auto"/>
          <w:kern w:val="16"/>
          <w:sz w:val="28"/>
          <w:szCs w:val="28"/>
          <w:shd w:val="clear" w:color="auto" w:fill="FFFFFF"/>
          <w:lang w:val="en-US" w:eastAsia="en-US"/>
        </w:rPr>
        <w:t>- Khu vực trồng rừng phòng hộ:</w:t>
      </w:r>
      <w:r w:rsidR="00F965DB" w:rsidRPr="009710CE">
        <w:rPr>
          <w:rFonts w:ascii="Times New Roman" w:hAnsi="Times New Roman" w:cs="Times New Roman"/>
          <w:i/>
          <w:iCs/>
          <w:color w:val="auto"/>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val="en-US" w:eastAsia="en-US"/>
        </w:rPr>
        <w:t xml:space="preserve">quy hoạch đến năm 2030 là </w:t>
      </w:r>
      <w:r w:rsidR="00AF4935" w:rsidRPr="009710CE">
        <w:rPr>
          <w:rFonts w:ascii="Times New Roman" w:hAnsi="Times New Roman" w:cs="Times New Roman"/>
          <w:color w:val="auto"/>
          <w:kern w:val="16"/>
          <w:sz w:val="28"/>
          <w:szCs w:val="28"/>
          <w:shd w:val="clear" w:color="auto" w:fill="FFFFFF"/>
          <w:lang w:val="en-US" w:eastAsia="en-US"/>
        </w:rPr>
        <w:t xml:space="preserve">5.590,17 </w:t>
      </w:r>
      <w:r w:rsidRPr="009710CE">
        <w:rPr>
          <w:rFonts w:ascii="Times New Roman" w:hAnsi="Times New Roman" w:cs="Times New Roman"/>
          <w:color w:val="auto"/>
          <w:kern w:val="16"/>
          <w:sz w:val="28"/>
          <w:szCs w:val="28"/>
          <w:shd w:val="clear" w:color="auto" w:fill="FFFFFF"/>
          <w:lang w:val="en-US" w:eastAsia="en-US"/>
        </w:rPr>
        <w:t>ha, chiếm 7,</w:t>
      </w:r>
      <w:r w:rsidR="00AF4935" w:rsidRPr="009710CE">
        <w:rPr>
          <w:rFonts w:ascii="Times New Roman" w:hAnsi="Times New Roman" w:cs="Times New Roman"/>
          <w:color w:val="auto"/>
          <w:kern w:val="16"/>
          <w:sz w:val="28"/>
          <w:szCs w:val="28"/>
          <w:shd w:val="clear" w:color="auto" w:fill="FFFFFF"/>
          <w:lang w:val="en-US" w:eastAsia="en-US"/>
        </w:rPr>
        <w:t>94</w:t>
      </w:r>
      <w:r w:rsidRPr="009710CE">
        <w:rPr>
          <w:rFonts w:ascii="Times New Roman" w:hAnsi="Times New Roman" w:cs="Times New Roman"/>
          <w:color w:val="auto"/>
          <w:kern w:val="16"/>
          <w:sz w:val="28"/>
          <w:szCs w:val="28"/>
          <w:shd w:val="clear" w:color="auto" w:fill="FFFFFF"/>
          <w:lang w:val="en-US" w:eastAsia="en-US"/>
        </w:rPr>
        <w:t xml:space="preserve">% tổng diện tích tự nhiên, </w:t>
      </w:r>
      <w:r w:rsidR="00F965DB" w:rsidRPr="009710CE">
        <w:rPr>
          <w:rFonts w:ascii="Times New Roman" w:hAnsi="Times New Roman" w:cs="Times New Roman"/>
          <w:color w:val="auto"/>
          <w:kern w:val="16"/>
          <w:sz w:val="28"/>
          <w:szCs w:val="28"/>
          <w:shd w:val="clear" w:color="auto" w:fill="FFFFFF"/>
          <w:lang w:val="en-US" w:eastAsia="en-US"/>
        </w:rPr>
        <w:t>phân bố</w:t>
      </w:r>
      <w:r w:rsidRPr="009710CE">
        <w:rPr>
          <w:rFonts w:ascii="Times New Roman" w:hAnsi="Times New Roman" w:cs="Times New Roman"/>
          <w:color w:val="auto"/>
          <w:kern w:val="16"/>
          <w:sz w:val="28"/>
          <w:szCs w:val="28"/>
          <w:shd w:val="clear" w:color="auto" w:fill="FFFFFF"/>
          <w:lang w:val="en-US" w:eastAsia="en-US"/>
        </w:rPr>
        <w:t xml:space="preserve"> tại các xã: Quan Sơn, Lâm Sơn, Hữu Kiên, Nhân Lý, Y Tịch, Vạn Linh, Bằng Hữu, Gia Lộc.</w:t>
      </w:r>
    </w:p>
    <w:p w14:paraId="4D0BC508" w14:textId="6AA4D84E" w:rsidR="00E31189" w:rsidRPr="009710CE" w:rsidRDefault="000665EE" w:rsidP="00FC35CC">
      <w:pPr>
        <w:suppressAutoHyphens/>
        <w:autoSpaceDN w:val="0"/>
        <w:spacing w:before="120" w:line="310" w:lineRule="exact"/>
        <w:ind w:firstLine="720"/>
        <w:jc w:val="both"/>
        <w:rPr>
          <w:rFonts w:ascii="Times New Roman" w:hAnsi="Times New Roman" w:cs="Times New Roman"/>
          <w:i/>
          <w:iCs/>
          <w:color w:val="auto"/>
          <w:kern w:val="16"/>
          <w:sz w:val="28"/>
          <w:szCs w:val="28"/>
          <w:shd w:val="clear" w:color="auto" w:fill="FFFFFF"/>
          <w:lang w:val="en-US" w:eastAsia="en-US"/>
        </w:rPr>
      </w:pPr>
      <w:r w:rsidRPr="009710CE">
        <w:rPr>
          <w:rFonts w:ascii="Times New Roman" w:hAnsi="Times New Roman" w:cs="Times New Roman"/>
          <w:i/>
          <w:iCs/>
          <w:color w:val="auto"/>
          <w:kern w:val="16"/>
          <w:sz w:val="28"/>
          <w:szCs w:val="28"/>
          <w:shd w:val="clear" w:color="auto" w:fill="FFFFFF"/>
          <w:lang w:val="en-US" w:eastAsia="en-US"/>
        </w:rPr>
        <w:t xml:space="preserve">- </w:t>
      </w:r>
      <w:r w:rsidR="00E31189" w:rsidRPr="009710CE">
        <w:rPr>
          <w:rFonts w:ascii="Times New Roman" w:hAnsi="Times New Roman" w:cs="Times New Roman"/>
          <w:i/>
          <w:iCs/>
          <w:color w:val="auto"/>
          <w:kern w:val="16"/>
          <w:sz w:val="28"/>
          <w:szCs w:val="28"/>
          <w:shd w:val="clear" w:color="auto" w:fill="FFFFFF"/>
          <w:lang w:val="en-US" w:eastAsia="en-US"/>
        </w:rPr>
        <w:t xml:space="preserve"> Khu vực trồng rừng đặc dụng</w:t>
      </w:r>
      <w:r w:rsidRPr="009710CE">
        <w:rPr>
          <w:rFonts w:ascii="Times New Roman" w:hAnsi="Times New Roman" w:cs="Times New Roman"/>
          <w:i/>
          <w:iCs/>
          <w:color w:val="auto"/>
          <w:kern w:val="16"/>
          <w:sz w:val="28"/>
          <w:szCs w:val="28"/>
          <w:shd w:val="clear" w:color="auto" w:fill="FFFFFF"/>
          <w:lang w:val="en-US" w:eastAsia="en-US"/>
        </w:rPr>
        <w:t>:</w:t>
      </w:r>
      <w:r w:rsidR="00AF4935" w:rsidRPr="009710CE">
        <w:rPr>
          <w:rFonts w:ascii="Times New Roman" w:hAnsi="Times New Roman" w:cs="Times New Roman"/>
          <w:i/>
          <w:iCs/>
          <w:color w:val="auto"/>
          <w:kern w:val="16"/>
          <w:sz w:val="28"/>
          <w:szCs w:val="28"/>
          <w:shd w:val="clear" w:color="auto" w:fill="FFFFFF"/>
          <w:lang w:val="en-US" w:eastAsia="en-US"/>
        </w:rPr>
        <w:t xml:space="preserve"> </w:t>
      </w:r>
      <w:r w:rsidR="00AF4935" w:rsidRPr="009710CE">
        <w:rPr>
          <w:rFonts w:ascii="Times New Roman" w:hAnsi="Times New Roman" w:cs="Times New Roman"/>
          <w:color w:val="auto"/>
          <w:kern w:val="16"/>
          <w:sz w:val="28"/>
          <w:szCs w:val="28"/>
          <w:shd w:val="clear" w:color="auto" w:fill="FFFFFF"/>
          <w:lang w:val="en-US" w:eastAsia="en-US"/>
        </w:rPr>
        <w:t>quy hoạch đến</w:t>
      </w:r>
      <w:r w:rsidR="00E31189" w:rsidRPr="009710CE">
        <w:rPr>
          <w:rFonts w:ascii="Times New Roman" w:hAnsi="Times New Roman" w:cs="Times New Roman"/>
          <w:color w:val="auto"/>
          <w:kern w:val="16"/>
          <w:sz w:val="28"/>
          <w:szCs w:val="28"/>
          <w:shd w:val="clear" w:color="auto" w:fill="FFFFFF"/>
          <w:lang w:val="en-US" w:eastAsia="en-US"/>
        </w:rPr>
        <w:t xml:space="preserve"> năm 2030 có </w:t>
      </w:r>
      <w:r w:rsidR="00AF4935" w:rsidRPr="009710CE">
        <w:rPr>
          <w:rFonts w:ascii="Times New Roman" w:hAnsi="Times New Roman" w:cs="Times New Roman"/>
          <w:color w:val="auto"/>
          <w:kern w:val="16"/>
          <w:sz w:val="28"/>
          <w:szCs w:val="28"/>
          <w:shd w:val="clear" w:color="auto" w:fill="FFFFFF"/>
          <w:lang w:val="en-US" w:eastAsia="en-US"/>
        </w:rPr>
        <w:t xml:space="preserve">260,74 </w:t>
      </w:r>
      <w:r w:rsidR="00E31189" w:rsidRPr="009710CE">
        <w:rPr>
          <w:rFonts w:ascii="Times New Roman" w:hAnsi="Times New Roman" w:cs="Times New Roman"/>
          <w:color w:val="auto"/>
          <w:kern w:val="16"/>
          <w:sz w:val="28"/>
          <w:szCs w:val="28"/>
          <w:shd w:val="clear" w:color="auto" w:fill="FFFFFF"/>
          <w:lang w:val="en-US" w:eastAsia="en-US"/>
        </w:rPr>
        <w:t>ha, phân bố ở xã Vạn Linh.</w:t>
      </w:r>
    </w:p>
    <w:p w14:paraId="64DAE2E6" w14:textId="09121985" w:rsidR="00E31189" w:rsidRPr="009710CE" w:rsidRDefault="00AF4935" w:rsidP="00FC35CC">
      <w:pPr>
        <w:suppressAutoHyphens/>
        <w:autoSpaceDN w:val="0"/>
        <w:spacing w:before="120" w:line="31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i/>
          <w:iCs/>
          <w:color w:val="auto"/>
          <w:kern w:val="16"/>
          <w:sz w:val="28"/>
          <w:szCs w:val="28"/>
          <w:shd w:val="clear" w:color="auto" w:fill="FFFFFF"/>
          <w:lang w:val="en-US" w:eastAsia="en-US"/>
        </w:rPr>
        <w:t xml:space="preserve">- </w:t>
      </w:r>
      <w:r w:rsidR="00E31189" w:rsidRPr="009710CE">
        <w:rPr>
          <w:rFonts w:ascii="Times New Roman" w:hAnsi="Times New Roman" w:cs="Times New Roman"/>
          <w:i/>
          <w:iCs/>
          <w:color w:val="auto"/>
          <w:kern w:val="16"/>
          <w:sz w:val="28"/>
          <w:szCs w:val="28"/>
          <w:shd w:val="clear" w:color="auto" w:fill="FFFFFF"/>
          <w:lang w:val="en-US" w:eastAsia="en-US"/>
        </w:rPr>
        <w:t>Khu vực rừng sản xuất</w:t>
      </w:r>
      <w:r w:rsidRPr="009710CE">
        <w:rPr>
          <w:rFonts w:ascii="Times New Roman" w:hAnsi="Times New Roman" w:cs="Times New Roman"/>
          <w:i/>
          <w:iCs/>
          <w:color w:val="auto"/>
          <w:kern w:val="16"/>
          <w:sz w:val="28"/>
          <w:szCs w:val="28"/>
          <w:shd w:val="clear" w:color="auto" w:fill="FFFFFF"/>
          <w:lang w:val="en-US" w:eastAsia="en-US"/>
        </w:rPr>
        <w:t xml:space="preserve">: </w:t>
      </w:r>
      <w:r w:rsidR="00E31189" w:rsidRPr="009710CE">
        <w:rPr>
          <w:rFonts w:ascii="Times New Roman" w:hAnsi="Times New Roman" w:cs="Times New Roman"/>
          <w:color w:val="auto"/>
          <w:kern w:val="16"/>
          <w:sz w:val="28"/>
          <w:szCs w:val="28"/>
          <w:shd w:val="clear" w:color="auto" w:fill="FFFFFF"/>
          <w:lang w:val="en-US" w:eastAsia="en-US"/>
        </w:rPr>
        <w:t xml:space="preserve">Dự kiến quỹ đất năm 2030, diện tích đất rừng sản xuất có </w:t>
      </w:r>
      <w:r w:rsidRPr="009710CE">
        <w:rPr>
          <w:rFonts w:ascii="Times New Roman" w:hAnsi="Times New Roman" w:cs="Times New Roman"/>
          <w:color w:val="auto"/>
          <w:kern w:val="16"/>
          <w:sz w:val="28"/>
          <w:szCs w:val="28"/>
          <w:shd w:val="clear" w:color="auto" w:fill="FFFFFF"/>
          <w:lang w:val="en-US" w:eastAsia="en-US"/>
        </w:rPr>
        <w:t xml:space="preserve">32.819,04 </w:t>
      </w:r>
      <w:r w:rsidR="00E31189" w:rsidRPr="009710CE">
        <w:rPr>
          <w:rFonts w:ascii="Times New Roman" w:hAnsi="Times New Roman" w:cs="Times New Roman"/>
          <w:color w:val="auto"/>
          <w:kern w:val="16"/>
          <w:sz w:val="28"/>
          <w:szCs w:val="28"/>
          <w:shd w:val="clear" w:color="auto" w:fill="FFFFFF"/>
          <w:lang w:val="en-US" w:eastAsia="en-US"/>
        </w:rPr>
        <w:t xml:space="preserve">ha, phân bố ở </w:t>
      </w:r>
      <w:r w:rsidRPr="009710CE">
        <w:rPr>
          <w:rFonts w:ascii="Times New Roman" w:hAnsi="Times New Roman" w:cs="Times New Roman"/>
          <w:color w:val="auto"/>
          <w:kern w:val="16"/>
          <w:sz w:val="28"/>
          <w:szCs w:val="28"/>
          <w:shd w:val="clear" w:color="auto" w:fill="FFFFFF"/>
          <w:lang w:val="en-US" w:eastAsia="en-US"/>
        </w:rPr>
        <w:t>tất cả</w:t>
      </w:r>
      <w:r w:rsidR="00E31189" w:rsidRPr="009710CE">
        <w:rPr>
          <w:rFonts w:ascii="Times New Roman" w:hAnsi="Times New Roman" w:cs="Times New Roman"/>
          <w:color w:val="auto"/>
          <w:kern w:val="16"/>
          <w:sz w:val="28"/>
          <w:szCs w:val="28"/>
          <w:shd w:val="clear" w:color="auto" w:fill="FFFFFF"/>
          <w:lang w:val="en-US" w:eastAsia="en-US"/>
        </w:rPr>
        <w:t xml:space="preserve"> các xã, thị trấn.</w:t>
      </w:r>
    </w:p>
    <w:p w14:paraId="56324482" w14:textId="3D47DB0D" w:rsidR="008B2E7B" w:rsidRPr="009710CE" w:rsidRDefault="00114C01" w:rsidP="00FC35CC">
      <w:pPr>
        <w:suppressAutoHyphens/>
        <w:autoSpaceDN w:val="0"/>
        <w:spacing w:before="120" w:line="310" w:lineRule="exact"/>
        <w:ind w:firstLine="720"/>
        <w:jc w:val="both"/>
        <w:rPr>
          <w:rFonts w:ascii="Times New Roman" w:hAnsi="Times New Roman" w:cs="Times New Roman"/>
          <w:iCs/>
          <w:color w:val="auto"/>
          <w:kern w:val="16"/>
          <w:sz w:val="28"/>
          <w:szCs w:val="28"/>
          <w:shd w:val="clear" w:color="auto" w:fill="FFFFFF"/>
          <w:lang w:val="en-US" w:eastAsia="en-US"/>
        </w:rPr>
      </w:pPr>
      <w:r w:rsidRPr="009710CE">
        <w:rPr>
          <w:rFonts w:ascii="Times New Roman" w:hAnsi="Times New Roman" w:cs="Times New Roman"/>
          <w:i/>
          <w:color w:val="auto"/>
          <w:kern w:val="16"/>
          <w:sz w:val="28"/>
          <w:szCs w:val="28"/>
          <w:shd w:val="clear" w:color="auto" w:fill="FFFFFF"/>
          <w:lang w:val="en-US" w:eastAsia="en-US"/>
        </w:rPr>
        <w:t xml:space="preserve">  </w:t>
      </w:r>
      <w:r w:rsidR="008B2E7B" w:rsidRPr="009710CE">
        <w:rPr>
          <w:rFonts w:ascii="Times New Roman" w:hAnsi="Times New Roman" w:cs="Times New Roman"/>
          <w:i/>
          <w:color w:val="auto"/>
          <w:kern w:val="16"/>
          <w:sz w:val="28"/>
          <w:szCs w:val="28"/>
          <w:shd w:val="clear" w:color="auto" w:fill="FFFFFF"/>
          <w:lang w:val="en-US" w:eastAsia="en-US"/>
        </w:rPr>
        <w:t xml:space="preserve">Trong đó: </w:t>
      </w:r>
      <w:r w:rsidR="008B2E7B" w:rsidRPr="009710CE">
        <w:rPr>
          <w:rFonts w:ascii="Times New Roman" w:hAnsi="Times New Roman" w:cs="Times New Roman"/>
          <w:iCs/>
          <w:color w:val="auto"/>
          <w:kern w:val="16"/>
          <w:sz w:val="28"/>
          <w:szCs w:val="28"/>
          <w:shd w:val="clear" w:color="auto" w:fill="FFFFFF"/>
          <w:lang w:val="en-US" w:eastAsia="en-US"/>
        </w:rPr>
        <w:t xml:space="preserve">Đất có rừng sản xuất là rừng tự nhiên: </w:t>
      </w:r>
      <w:r w:rsidR="00AF4935" w:rsidRPr="009710CE">
        <w:rPr>
          <w:rFonts w:ascii="Times New Roman" w:hAnsi="Times New Roman" w:cs="Times New Roman"/>
          <w:iCs/>
          <w:color w:val="auto"/>
          <w:kern w:val="16"/>
          <w:sz w:val="28"/>
          <w:szCs w:val="28"/>
          <w:shd w:val="clear" w:color="auto" w:fill="FFFFFF"/>
          <w:lang w:val="en-US" w:eastAsia="en-US"/>
        </w:rPr>
        <w:t xml:space="preserve">14.454,92 </w:t>
      </w:r>
      <w:r w:rsidR="008B2E7B" w:rsidRPr="009710CE">
        <w:rPr>
          <w:rFonts w:ascii="Times New Roman" w:hAnsi="Times New Roman" w:cs="Times New Roman"/>
          <w:iCs/>
          <w:color w:val="auto"/>
          <w:kern w:val="16"/>
          <w:sz w:val="28"/>
          <w:szCs w:val="28"/>
          <w:shd w:val="clear" w:color="auto" w:fill="FFFFFF"/>
          <w:lang w:val="en-US" w:eastAsia="en-US"/>
        </w:rPr>
        <w:t>ha</w:t>
      </w:r>
      <w:r w:rsidR="00AF4935" w:rsidRPr="009710CE">
        <w:rPr>
          <w:rFonts w:ascii="Times New Roman" w:hAnsi="Times New Roman" w:cs="Times New Roman"/>
          <w:iCs/>
          <w:color w:val="auto"/>
          <w:kern w:val="16"/>
          <w:sz w:val="28"/>
          <w:szCs w:val="28"/>
          <w:shd w:val="clear" w:color="auto" w:fill="FFFFFF"/>
          <w:lang w:val="en-US" w:eastAsia="en-US"/>
        </w:rPr>
        <w:t xml:space="preserve">, phân bố </w:t>
      </w:r>
      <w:r w:rsidR="00AF4935" w:rsidRPr="009710CE">
        <w:rPr>
          <w:rFonts w:ascii="Times New Roman" w:hAnsi="Times New Roman" w:cs="Times New Roman"/>
          <w:iCs/>
          <w:color w:val="auto"/>
          <w:kern w:val="16"/>
          <w:sz w:val="28"/>
          <w:szCs w:val="28"/>
          <w:shd w:val="clear" w:color="auto" w:fill="FFFFFF"/>
          <w:lang w:val="en-US" w:eastAsia="en-US"/>
        </w:rPr>
        <w:lastRenderedPageBreak/>
        <w:t>ở tất cả các xã, thị trấn trên địa bàn huyện.</w:t>
      </w:r>
    </w:p>
    <w:p w14:paraId="37FB0F46" w14:textId="77777777" w:rsidR="007E5C3C" w:rsidRPr="009710CE" w:rsidRDefault="007E5C3C" w:rsidP="001F47D1">
      <w:pPr>
        <w:pStyle w:val="Heading3"/>
        <w:spacing w:before="120" w:line="320" w:lineRule="exact"/>
        <w:ind w:firstLine="720"/>
        <w:jc w:val="both"/>
        <w:rPr>
          <w:rFonts w:ascii="Times New Roman" w:hAnsi="Times New Roman" w:cs="Times New Roman"/>
          <w:i/>
          <w:iCs/>
          <w:color w:val="auto"/>
          <w:sz w:val="28"/>
          <w:szCs w:val="28"/>
          <w:lang w:val="en-US"/>
        </w:rPr>
      </w:pPr>
      <w:bookmarkStart w:id="278" w:name="_Toc124760565"/>
      <w:r w:rsidRPr="009710CE">
        <w:rPr>
          <w:rFonts w:ascii="Times New Roman" w:hAnsi="Times New Roman" w:cs="Times New Roman"/>
          <w:i/>
          <w:iCs/>
          <w:color w:val="auto"/>
          <w:sz w:val="28"/>
          <w:szCs w:val="28"/>
          <w:lang w:val="en-US"/>
        </w:rPr>
        <w:t>2.3.5. Khu du lịch</w:t>
      </w:r>
      <w:bookmarkEnd w:id="278"/>
    </w:p>
    <w:p w14:paraId="7C7102F6" w14:textId="06A231E5" w:rsidR="004D4BBC" w:rsidRPr="009710CE" w:rsidRDefault="004D4BBC" w:rsidP="00FC35CC">
      <w:pPr>
        <w:adjustRightInd w:val="0"/>
        <w:snapToGrid w:val="0"/>
        <w:spacing w:before="120" w:line="31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Chi Lăng là huyện có cảnh sắc thiên nhiên hùng vĩ, đây còn là vùng đất giàu truyền thống văn hóa lịch sử, với nhiều di tích in đậm chiến công hiển hách của dân tộc như: Ải Chi Lăng, Quỷ Môn Quan… Từ những thế mạnh đó, huyện đã xác định việc đẩy mạnh phát triển du lịch di tích gắn với sinh thái là hướng đi cho phát triển du lịch bền vững tại địa phương.</w:t>
      </w:r>
      <w:r w:rsidR="00FC35CC" w:rsidRPr="009710CE">
        <w:rPr>
          <w:color w:val="auto"/>
          <w:lang w:val="en-US"/>
        </w:rPr>
        <w:t xml:space="preserve"> </w:t>
      </w:r>
      <w:r w:rsidR="00C10D6F" w:rsidRPr="009710CE">
        <w:rPr>
          <w:rFonts w:ascii="Times New Roman" w:hAnsi="Times New Roman" w:cs="Times New Roman"/>
          <w:bCs/>
          <w:color w:val="auto"/>
          <w:sz w:val="28"/>
          <w:szCs w:val="28"/>
          <w:lang w:val="en-US"/>
        </w:rPr>
        <w:t>Huyện Chi Lăng có quốc lộ 1A</w:t>
      </w:r>
      <w:r w:rsidR="00596645" w:rsidRPr="009710CE">
        <w:rPr>
          <w:rFonts w:ascii="Times New Roman" w:hAnsi="Times New Roman" w:cs="Times New Roman"/>
          <w:bCs/>
          <w:color w:val="auto"/>
          <w:sz w:val="28"/>
          <w:szCs w:val="28"/>
          <w:lang w:val="en-US"/>
        </w:rPr>
        <w:t>, tuyến Cao tốc Bắc Giang Lạng Sơn</w:t>
      </w:r>
      <w:r w:rsidR="00F936B4" w:rsidRPr="009710CE">
        <w:rPr>
          <w:rFonts w:ascii="Times New Roman" w:hAnsi="Times New Roman" w:cs="Times New Roman"/>
          <w:bCs/>
          <w:color w:val="auto"/>
          <w:sz w:val="28"/>
          <w:szCs w:val="28"/>
          <w:lang w:val="en-US"/>
        </w:rPr>
        <w:t>, sau nữa còn có tuyến Cao tốc nối Tiếp Lạng Sơn Cao Bằng</w:t>
      </w:r>
      <w:r w:rsidR="00C10D6F" w:rsidRPr="009710CE">
        <w:rPr>
          <w:rFonts w:ascii="Times New Roman" w:hAnsi="Times New Roman" w:cs="Times New Roman"/>
          <w:bCs/>
          <w:color w:val="auto"/>
          <w:sz w:val="28"/>
          <w:szCs w:val="28"/>
          <w:lang w:val="en-US"/>
        </w:rPr>
        <w:t xml:space="preserve"> và tuyến đường sắt Hà Nội – Lạng Sơn đi qua. Đây là hai tuyến vận chuyển quan trọng trong việc kết nối với Hà Nội và các tỉnh phía Bắc. Đặc biệt, Chi Lăng có hệ thống di tích  rất đa dạng, nổi bật là Khu Di tích lịch sử Chi Lăng gồm 52 điểm di tích. Ngoài ra, huyện còn có cảnh quan phong phú và đa dạng với những danh thắng nổi tiếng như: hang Gió, đập Bãi Hào, thảo nguyên Khau Sao… Ngoài lợi thế về cảnh quan tự nhiên và giá trị lịch sử, Chi Lăng còn là địa bàn có diện tích trồng na lớn với thương hiệu sản phẩm na Chi Lăng nổi tiếng khắp cả nước, là tiền đề vô cùng thuận lợi cho phát triển du lịch nông nghiệp gắn với tham quan vườn cây ăn quả.</w:t>
      </w:r>
    </w:p>
    <w:p w14:paraId="6598650D" w14:textId="77777777" w:rsidR="00C10D6F" w:rsidRPr="009710CE" w:rsidRDefault="007E5C3C" w:rsidP="00FC35CC">
      <w:pPr>
        <w:adjustRightInd w:val="0"/>
        <w:snapToGrid w:val="0"/>
        <w:spacing w:before="120" w:line="31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Trong </w:t>
      </w:r>
      <w:r w:rsidR="00F343CE" w:rsidRPr="009710CE">
        <w:rPr>
          <w:rFonts w:ascii="Times New Roman" w:hAnsi="Times New Roman" w:cs="Times New Roman"/>
          <w:bCs/>
          <w:color w:val="auto"/>
          <w:sz w:val="28"/>
          <w:szCs w:val="28"/>
          <w:lang w:val="en-US"/>
        </w:rPr>
        <w:t>thời kỳ</w:t>
      </w:r>
      <w:r w:rsidRPr="009710CE">
        <w:rPr>
          <w:rFonts w:ascii="Times New Roman" w:hAnsi="Times New Roman" w:cs="Times New Roman"/>
          <w:bCs/>
          <w:color w:val="auto"/>
          <w:sz w:val="28"/>
          <w:szCs w:val="28"/>
          <w:lang w:val="en-US"/>
        </w:rPr>
        <w:t xml:space="preserve"> 2021-2030, khu du lịch trên địa bàn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có tổng diện tích </w:t>
      </w:r>
      <w:r w:rsidR="00C10D6F" w:rsidRPr="009710CE">
        <w:rPr>
          <w:rFonts w:ascii="Times New Roman" w:hAnsi="Times New Roman" w:cs="Times New Roman"/>
          <w:bCs/>
          <w:color w:val="auto"/>
          <w:sz w:val="28"/>
          <w:szCs w:val="28"/>
          <w:lang w:val="en-US"/>
        </w:rPr>
        <w:t xml:space="preserve">727,92 </w:t>
      </w:r>
      <w:r w:rsidRPr="009710CE">
        <w:rPr>
          <w:rFonts w:ascii="Times New Roman" w:hAnsi="Times New Roman" w:cs="Times New Roman"/>
          <w:bCs/>
          <w:color w:val="auto"/>
          <w:sz w:val="28"/>
          <w:szCs w:val="28"/>
          <w:lang w:val="en-US"/>
        </w:rPr>
        <w:t>ha, gồm các hạng mục chính như sau:</w:t>
      </w:r>
    </w:p>
    <w:p w14:paraId="53B43654" w14:textId="400F27A9" w:rsidR="00C10D6F" w:rsidRPr="009710CE" w:rsidRDefault="00C10D6F" w:rsidP="00FC35CC">
      <w:pPr>
        <w:adjustRightInd w:val="0"/>
        <w:snapToGrid w:val="0"/>
        <w:spacing w:before="120" w:line="31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Dự án Khu phức hợp du lịch sinh thái, nghỉ dưỡng, xã Quan Sơn;</w:t>
      </w:r>
    </w:p>
    <w:p w14:paraId="4B73A6C7" w14:textId="7AAD458A" w:rsidR="00C10D6F" w:rsidRPr="009710CE" w:rsidRDefault="00183055" w:rsidP="00FC35CC">
      <w:pPr>
        <w:adjustRightInd w:val="0"/>
        <w:snapToGrid w:val="0"/>
        <w:spacing w:before="120" w:line="31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C10D6F" w:rsidRPr="009710CE">
        <w:rPr>
          <w:rFonts w:ascii="Times New Roman" w:hAnsi="Times New Roman" w:cs="Times New Roman"/>
          <w:bCs/>
          <w:color w:val="auto"/>
          <w:sz w:val="28"/>
          <w:szCs w:val="28"/>
          <w:lang w:val="en-US"/>
        </w:rPr>
        <w:t>Khu du lịch sinh thái Lũng Sài</w:t>
      </w:r>
      <w:r w:rsidRPr="009710CE">
        <w:rPr>
          <w:rFonts w:ascii="Times New Roman" w:hAnsi="Times New Roman" w:cs="Times New Roman"/>
          <w:bCs/>
          <w:color w:val="auto"/>
          <w:sz w:val="28"/>
          <w:szCs w:val="28"/>
          <w:lang w:val="en-US"/>
        </w:rPr>
        <w:t xml:space="preserve">, xã </w:t>
      </w:r>
      <w:r w:rsidR="00C10D6F" w:rsidRPr="009710CE">
        <w:rPr>
          <w:rFonts w:ascii="Times New Roman" w:hAnsi="Times New Roman" w:cs="Times New Roman"/>
          <w:bCs/>
          <w:color w:val="auto"/>
          <w:sz w:val="28"/>
          <w:szCs w:val="28"/>
          <w:lang w:val="en-US"/>
        </w:rPr>
        <w:t>Mai Sao,</w:t>
      </w:r>
      <w:r w:rsidRPr="009710CE">
        <w:rPr>
          <w:rFonts w:ascii="Times New Roman" w:hAnsi="Times New Roman" w:cs="Times New Roman"/>
          <w:bCs/>
          <w:color w:val="auto"/>
          <w:sz w:val="28"/>
          <w:szCs w:val="28"/>
          <w:lang w:val="en-US"/>
        </w:rPr>
        <w:t xml:space="preserve"> thị trấn </w:t>
      </w:r>
      <w:r w:rsidR="00C10D6F" w:rsidRPr="009710CE">
        <w:rPr>
          <w:rFonts w:ascii="Times New Roman" w:hAnsi="Times New Roman" w:cs="Times New Roman"/>
          <w:bCs/>
          <w:color w:val="auto"/>
          <w:sz w:val="28"/>
          <w:szCs w:val="28"/>
          <w:lang w:val="en-US"/>
        </w:rPr>
        <w:t>Đồng Mỏ</w:t>
      </w:r>
      <w:r w:rsidRPr="009710CE">
        <w:rPr>
          <w:rFonts w:ascii="Times New Roman" w:hAnsi="Times New Roman" w:cs="Times New Roman"/>
          <w:bCs/>
          <w:color w:val="auto"/>
          <w:sz w:val="28"/>
          <w:szCs w:val="28"/>
          <w:lang w:val="en-US"/>
        </w:rPr>
        <w:t>;</w:t>
      </w:r>
    </w:p>
    <w:p w14:paraId="2ED1FEEE" w14:textId="66CD29F6" w:rsidR="00C10D6F" w:rsidRPr="009710CE" w:rsidRDefault="00183055" w:rsidP="00FC35CC">
      <w:pPr>
        <w:adjustRightInd w:val="0"/>
        <w:snapToGrid w:val="0"/>
        <w:spacing w:before="120" w:line="31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C10D6F" w:rsidRPr="009710CE">
        <w:rPr>
          <w:rFonts w:ascii="Times New Roman" w:hAnsi="Times New Roman" w:cs="Times New Roman"/>
          <w:bCs/>
          <w:color w:val="auto"/>
          <w:sz w:val="28"/>
          <w:szCs w:val="28"/>
          <w:lang w:val="en-US"/>
        </w:rPr>
        <w:t>Khu du lịch sinh thái Nà Cải</w:t>
      </w:r>
      <w:r w:rsidRPr="009710CE">
        <w:rPr>
          <w:rFonts w:ascii="Times New Roman" w:hAnsi="Times New Roman" w:cs="Times New Roman"/>
          <w:bCs/>
          <w:color w:val="auto"/>
          <w:sz w:val="28"/>
          <w:szCs w:val="28"/>
          <w:lang w:val="en-US"/>
        </w:rPr>
        <w:t xml:space="preserve">, xã </w:t>
      </w:r>
      <w:r w:rsidR="00C10D6F" w:rsidRPr="009710CE">
        <w:rPr>
          <w:rFonts w:ascii="Times New Roman" w:hAnsi="Times New Roman" w:cs="Times New Roman"/>
          <w:bCs/>
          <w:color w:val="auto"/>
          <w:sz w:val="28"/>
          <w:szCs w:val="28"/>
          <w:lang w:val="en-US"/>
        </w:rPr>
        <w:t>Chiến Thắng</w:t>
      </w:r>
      <w:r w:rsidRPr="009710CE">
        <w:rPr>
          <w:rFonts w:ascii="Times New Roman" w:hAnsi="Times New Roman" w:cs="Times New Roman"/>
          <w:bCs/>
          <w:color w:val="auto"/>
          <w:sz w:val="28"/>
          <w:szCs w:val="28"/>
          <w:lang w:val="en-US"/>
        </w:rPr>
        <w:t>;</w:t>
      </w:r>
    </w:p>
    <w:p w14:paraId="492DB3BF" w14:textId="29F105B6" w:rsidR="00C10D6F" w:rsidRPr="009710CE" w:rsidRDefault="00183055" w:rsidP="00FC35CC">
      <w:pPr>
        <w:adjustRightInd w:val="0"/>
        <w:snapToGrid w:val="0"/>
        <w:spacing w:before="120" w:line="31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C10D6F" w:rsidRPr="009710CE">
        <w:rPr>
          <w:rFonts w:ascii="Times New Roman" w:hAnsi="Times New Roman" w:cs="Times New Roman"/>
          <w:bCs/>
          <w:color w:val="auto"/>
          <w:sz w:val="28"/>
          <w:szCs w:val="28"/>
          <w:lang w:val="en-US"/>
        </w:rPr>
        <w:t>Khu du lịch Khau Slao (Suối Mạ A)</w:t>
      </w:r>
      <w:r w:rsidRPr="009710CE">
        <w:rPr>
          <w:rFonts w:ascii="Times New Roman" w:hAnsi="Times New Roman" w:cs="Times New Roman"/>
          <w:bCs/>
          <w:color w:val="auto"/>
          <w:sz w:val="28"/>
          <w:szCs w:val="28"/>
          <w:lang w:val="en-US"/>
        </w:rPr>
        <w:t xml:space="preserve">, xã </w:t>
      </w:r>
      <w:r w:rsidR="00C10D6F" w:rsidRPr="009710CE">
        <w:rPr>
          <w:rFonts w:ascii="Times New Roman" w:hAnsi="Times New Roman" w:cs="Times New Roman"/>
          <w:bCs/>
          <w:color w:val="auto"/>
          <w:sz w:val="28"/>
          <w:szCs w:val="28"/>
          <w:lang w:val="en-US"/>
        </w:rPr>
        <w:t>Hữu Kiên</w:t>
      </w:r>
      <w:r w:rsidRPr="009710CE">
        <w:rPr>
          <w:rFonts w:ascii="Times New Roman" w:hAnsi="Times New Roman" w:cs="Times New Roman"/>
          <w:bCs/>
          <w:color w:val="auto"/>
          <w:sz w:val="28"/>
          <w:szCs w:val="28"/>
          <w:lang w:val="en-US"/>
        </w:rPr>
        <w:t>;</w:t>
      </w:r>
    </w:p>
    <w:p w14:paraId="60CBBB3D" w14:textId="147CA62B" w:rsidR="00C10D6F" w:rsidRPr="009710CE" w:rsidRDefault="00183055" w:rsidP="00FC35CC">
      <w:pPr>
        <w:adjustRightInd w:val="0"/>
        <w:snapToGrid w:val="0"/>
        <w:spacing w:before="120" w:line="31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C10D6F" w:rsidRPr="009710CE">
        <w:rPr>
          <w:rFonts w:ascii="Times New Roman" w:hAnsi="Times New Roman" w:cs="Times New Roman"/>
          <w:bCs/>
          <w:color w:val="auto"/>
          <w:sz w:val="28"/>
          <w:szCs w:val="28"/>
          <w:lang w:val="en-US"/>
        </w:rPr>
        <w:t>Khu du lịch Cổng Trời (Co Hương, Thằm Nà)</w:t>
      </w:r>
      <w:r w:rsidRPr="009710CE">
        <w:rPr>
          <w:rFonts w:ascii="Times New Roman" w:hAnsi="Times New Roman" w:cs="Times New Roman"/>
          <w:bCs/>
          <w:color w:val="auto"/>
          <w:sz w:val="28"/>
          <w:szCs w:val="28"/>
          <w:lang w:val="en-US"/>
        </w:rPr>
        <w:t xml:space="preserve">, xã </w:t>
      </w:r>
      <w:r w:rsidR="00C10D6F" w:rsidRPr="009710CE">
        <w:rPr>
          <w:rFonts w:ascii="Times New Roman" w:hAnsi="Times New Roman" w:cs="Times New Roman"/>
          <w:bCs/>
          <w:color w:val="auto"/>
          <w:sz w:val="28"/>
          <w:szCs w:val="28"/>
          <w:lang w:val="en-US"/>
        </w:rPr>
        <w:t>Hữu Kiên</w:t>
      </w:r>
      <w:r w:rsidRPr="009710CE">
        <w:rPr>
          <w:rFonts w:ascii="Times New Roman" w:hAnsi="Times New Roman" w:cs="Times New Roman"/>
          <w:bCs/>
          <w:color w:val="auto"/>
          <w:sz w:val="28"/>
          <w:szCs w:val="28"/>
          <w:lang w:val="en-US"/>
        </w:rPr>
        <w:t>;</w:t>
      </w:r>
    </w:p>
    <w:p w14:paraId="02DB0A13" w14:textId="4B4FE0DA" w:rsidR="00C10D6F" w:rsidRPr="009710CE" w:rsidRDefault="00183055" w:rsidP="00FC35CC">
      <w:pPr>
        <w:adjustRightInd w:val="0"/>
        <w:snapToGrid w:val="0"/>
        <w:spacing w:before="120" w:line="31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C10D6F" w:rsidRPr="009710CE">
        <w:rPr>
          <w:rFonts w:ascii="Times New Roman" w:hAnsi="Times New Roman" w:cs="Times New Roman"/>
          <w:bCs/>
          <w:color w:val="auto"/>
          <w:sz w:val="28"/>
          <w:szCs w:val="28"/>
          <w:lang w:val="en-US"/>
        </w:rPr>
        <w:t>Khu du lịch mạo hiểm suối Pá Mị - thác Hố Dùng</w:t>
      </w:r>
      <w:r w:rsidR="00C10D6F" w:rsidRPr="009710CE">
        <w:rPr>
          <w:rFonts w:ascii="Times New Roman" w:hAnsi="Times New Roman" w:cs="Times New Roman"/>
          <w:bCs/>
          <w:color w:val="auto"/>
          <w:sz w:val="28"/>
          <w:szCs w:val="28"/>
          <w:lang w:val="en-US"/>
        </w:rPr>
        <w:tab/>
      </w:r>
      <w:r w:rsidRPr="009710CE">
        <w:rPr>
          <w:rFonts w:ascii="Times New Roman" w:hAnsi="Times New Roman" w:cs="Times New Roman"/>
          <w:bCs/>
          <w:color w:val="auto"/>
          <w:sz w:val="28"/>
          <w:szCs w:val="28"/>
          <w:lang w:val="en-US"/>
        </w:rPr>
        <w:t xml:space="preserve">, xã </w:t>
      </w:r>
      <w:r w:rsidR="00C10D6F" w:rsidRPr="009710CE">
        <w:rPr>
          <w:rFonts w:ascii="Times New Roman" w:hAnsi="Times New Roman" w:cs="Times New Roman"/>
          <w:bCs/>
          <w:color w:val="auto"/>
          <w:sz w:val="28"/>
          <w:szCs w:val="28"/>
          <w:lang w:val="en-US"/>
        </w:rPr>
        <w:t>Hữu Kiên</w:t>
      </w:r>
      <w:r w:rsidRPr="009710CE">
        <w:rPr>
          <w:rFonts w:ascii="Times New Roman" w:hAnsi="Times New Roman" w:cs="Times New Roman"/>
          <w:bCs/>
          <w:color w:val="auto"/>
          <w:sz w:val="28"/>
          <w:szCs w:val="28"/>
          <w:lang w:val="en-US"/>
        </w:rPr>
        <w:t>;</w:t>
      </w:r>
    </w:p>
    <w:p w14:paraId="281E387F" w14:textId="3BF56EC0" w:rsidR="00C10D6F" w:rsidRPr="009710CE" w:rsidRDefault="00183055" w:rsidP="00FC35CC">
      <w:pPr>
        <w:adjustRightInd w:val="0"/>
        <w:snapToGrid w:val="0"/>
        <w:spacing w:before="120" w:line="31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C10D6F" w:rsidRPr="009710CE">
        <w:rPr>
          <w:rFonts w:ascii="Times New Roman" w:hAnsi="Times New Roman" w:cs="Times New Roman"/>
          <w:bCs/>
          <w:color w:val="auto"/>
          <w:sz w:val="28"/>
          <w:szCs w:val="28"/>
          <w:lang w:val="en-US"/>
        </w:rPr>
        <w:t>Khu du Lịch cộng đồng, Nam Lân 2</w:t>
      </w:r>
      <w:r w:rsidRPr="009710CE">
        <w:rPr>
          <w:rFonts w:ascii="Times New Roman" w:hAnsi="Times New Roman" w:cs="Times New Roman"/>
          <w:bCs/>
          <w:color w:val="auto"/>
          <w:sz w:val="28"/>
          <w:szCs w:val="28"/>
          <w:lang w:val="en-US"/>
        </w:rPr>
        <w:t>, xã Y Tịch;</w:t>
      </w:r>
      <w:r w:rsidR="00C10D6F" w:rsidRPr="009710CE">
        <w:rPr>
          <w:rFonts w:ascii="Times New Roman" w:hAnsi="Times New Roman" w:cs="Times New Roman"/>
          <w:bCs/>
          <w:color w:val="auto"/>
          <w:sz w:val="28"/>
          <w:szCs w:val="28"/>
          <w:lang w:val="en-US"/>
        </w:rPr>
        <w:tab/>
      </w:r>
    </w:p>
    <w:p w14:paraId="44458247" w14:textId="647ED807" w:rsidR="00C10D6F" w:rsidRPr="009710CE" w:rsidRDefault="00183055" w:rsidP="00FC35CC">
      <w:pPr>
        <w:adjustRightInd w:val="0"/>
        <w:snapToGrid w:val="0"/>
        <w:spacing w:before="120" w:line="31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C10D6F" w:rsidRPr="009710CE">
        <w:rPr>
          <w:rFonts w:ascii="Times New Roman" w:hAnsi="Times New Roman" w:cs="Times New Roman"/>
          <w:bCs/>
          <w:color w:val="auto"/>
          <w:sz w:val="28"/>
          <w:szCs w:val="28"/>
          <w:lang w:val="en-US"/>
        </w:rPr>
        <w:t>Khu dịch vụ du lịch - Điểm dừng chân</w:t>
      </w:r>
      <w:r w:rsidRPr="009710CE">
        <w:rPr>
          <w:rFonts w:ascii="Times New Roman" w:hAnsi="Times New Roman" w:cs="Times New Roman"/>
          <w:bCs/>
          <w:color w:val="auto"/>
          <w:sz w:val="28"/>
          <w:szCs w:val="28"/>
          <w:lang w:val="en-US"/>
        </w:rPr>
        <w:t xml:space="preserve">, </w:t>
      </w:r>
      <w:r w:rsidR="00C10D6F" w:rsidRPr="009710CE">
        <w:rPr>
          <w:rFonts w:ascii="Times New Roman" w:hAnsi="Times New Roman" w:cs="Times New Roman"/>
          <w:bCs/>
          <w:color w:val="auto"/>
          <w:sz w:val="28"/>
          <w:szCs w:val="28"/>
          <w:lang w:val="en-US"/>
        </w:rPr>
        <w:t>Thôn Hoa Tâm</w:t>
      </w:r>
      <w:r w:rsidRPr="009710CE">
        <w:rPr>
          <w:rFonts w:ascii="Times New Roman" w:hAnsi="Times New Roman" w:cs="Times New Roman"/>
          <w:bCs/>
          <w:color w:val="auto"/>
          <w:sz w:val="28"/>
          <w:szCs w:val="28"/>
          <w:lang w:val="en-US"/>
        </w:rPr>
        <w:t xml:space="preserve">, xã </w:t>
      </w:r>
      <w:r w:rsidR="00C10D6F" w:rsidRPr="009710CE">
        <w:rPr>
          <w:rFonts w:ascii="Times New Roman" w:hAnsi="Times New Roman" w:cs="Times New Roman"/>
          <w:bCs/>
          <w:color w:val="auto"/>
          <w:sz w:val="28"/>
          <w:szCs w:val="28"/>
          <w:lang w:val="en-US"/>
        </w:rPr>
        <w:t>Hòa Bình</w:t>
      </w:r>
      <w:r w:rsidRPr="009710CE">
        <w:rPr>
          <w:rFonts w:ascii="Times New Roman" w:hAnsi="Times New Roman" w:cs="Times New Roman"/>
          <w:bCs/>
          <w:color w:val="auto"/>
          <w:sz w:val="28"/>
          <w:szCs w:val="28"/>
          <w:lang w:val="en-US"/>
        </w:rPr>
        <w:t>;</w:t>
      </w:r>
    </w:p>
    <w:p w14:paraId="74BB976C" w14:textId="1F83A6F6" w:rsidR="00C10D6F" w:rsidRPr="009710CE" w:rsidRDefault="00183055" w:rsidP="00FC35CC">
      <w:pPr>
        <w:adjustRightInd w:val="0"/>
        <w:snapToGrid w:val="0"/>
        <w:spacing w:before="120" w:line="31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C10D6F" w:rsidRPr="009710CE">
        <w:rPr>
          <w:rFonts w:ascii="Times New Roman" w:hAnsi="Times New Roman" w:cs="Times New Roman"/>
          <w:bCs/>
          <w:color w:val="auto"/>
          <w:sz w:val="28"/>
          <w:szCs w:val="28"/>
          <w:lang w:val="en-US"/>
        </w:rPr>
        <w:t>Quy hoạch Khu du lịch sinh thái xã Thượng Cường</w:t>
      </w:r>
      <w:r w:rsidRPr="009710CE">
        <w:rPr>
          <w:rFonts w:ascii="Times New Roman" w:hAnsi="Times New Roman" w:cs="Times New Roman"/>
          <w:bCs/>
          <w:color w:val="auto"/>
          <w:sz w:val="28"/>
          <w:szCs w:val="28"/>
          <w:lang w:val="en-US"/>
        </w:rPr>
        <w:t>.</w:t>
      </w:r>
    </w:p>
    <w:p w14:paraId="3AF981F3" w14:textId="77777777" w:rsidR="002D6E55" w:rsidRPr="009710CE" w:rsidRDefault="00B123AB" w:rsidP="001F47D1">
      <w:pPr>
        <w:pStyle w:val="Heading3"/>
        <w:spacing w:before="120" w:line="320" w:lineRule="exact"/>
        <w:ind w:firstLine="720"/>
        <w:jc w:val="both"/>
        <w:rPr>
          <w:rFonts w:ascii="Times New Roman" w:hAnsi="Times New Roman" w:cs="Times New Roman"/>
          <w:i/>
          <w:iCs/>
          <w:color w:val="auto"/>
          <w:sz w:val="28"/>
          <w:szCs w:val="28"/>
          <w:lang w:val="en-US"/>
        </w:rPr>
      </w:pPr>
      <w:bookmarkStart w:id="279" w:name="_Toc124760566"/>
      <w:r w:rsidRPr="009710CE">
        <w:rPr>
          <w:rFonts w:ascii="Times New Roman" w:hAnsi="Times New Roman" w:cs="Times New Roman"/>
          <w:i/>
          <w:iCs/>
          <w:color w:val="auto"/>
          <w:sz w:val="28"/>
          <w:szCs w:val="28"/>
          <w:lang w:val="en-US"/>
        </w:rPr>
        <w:t>2.</w:t>
      </w:r>
      <w:r w:rsidR="002D6E55" w:rsidRPr="009710CE">
        <w:rPr>
          <w:rFonts w:ascii="Times New Roman" w:hAnsi="Times New Roman" w:cs="Times New Roman"/>
          <w:i/>
          <w:iCs/>
          <w:color w:val="auto"/>
          <w:sz w:val="28"/>
          <w:szCs w:val="28"/>
          <w:lang w:val="en-US"/>
        </w:rPr>
        <w:t>3.</w:t>
      </w:r>
      <w:r w:rsidR="007E5C3C" w:rsidRPr="009710CE">
        <w:rPr>
          <w:rFonts w:ascii="Times New Roman" w:hAnsi="Times New Roman" w:cs="Times New Roman"/>
          <w:i/>
          <w:iCs/>
          <w:color w:val="auto"/>
          <w:sz w:val="28"/>
          <w:szCs w:val="28"/>
          <w:lang w:val="en-US"/>
        </w:rPr>
        <w:t>6</w:t>
      </w:r>
      <w:r w:rsidR="002D6E55" w:rsidRPr="009710CE">
        <w:rPr>
          <w:rFonts w:ascii="Times New Roman" w:hAnsi="Times New Roman" w:cs="Times New Roman"/>
          <w:i/>
          <w:iCs/>
          <w:color w:val="auto"/>
          <w:sz w:val="28"/>
          <w:szCs w:val="28"/>
          <w:lang w:val="en-US"/>
        </w:rPr>
        <w:t>. Khu phát triển công nghiệp (khu công nghiệp, cụm công nghiệp)</w:t>
      </w:r>
      <w:bookmarkEnd w:id="279"/>
    </w:p>
    <w:p w14:paraId="10FB1009" w14:textId="6241EE1B" w:rsidR="008D0DE2" w:rsidRPr="009710CE" w:rsidRDefault="00AC3ECD" w:rsidP="00FC35CC">
      <w:pPr>
        <w:adjustRightInd w:val="0"/>
        <w:snapToGrid w:val="0"/>
        <w:spacing w:before="120" w:line="310" w:lineRule="exact"/>
        <w:ind w:firstLine="720"/>
        <w:jc w:val="both"/>
        <w:rPr>
          <w:rFonts w:ascii="Times New Roman" w:hAnsi="Times New Roman" w:cs="Times New Roman"/>
          <w:bCs/>
          <w:color w:val="auto"/>
          <w:spacing w:val="-2"/>
          <w:sz w:val="28"/>
          <w:szCs w:val="28"/>
          <w:lang w:val="en-US"/>
        </w:rPr>
      </w:pPr>
      <w:r w:rsidRPr="009710CE">
        <w:rPr>
          <w:rFonts w:ascii="Times New Roman" w:hAnsi="Times New Roman" w:cs="Times New Roman"/>
          <w:bCs/>
          <w:color w:val="auto"/>
          <w:spacing w:val="-2"/>
          <w:sz w:val="28"/>
          <w:szCs w:val="28"/>
          <w:lang w:val="en-US"/>
        </w:rPr>
        <w:t>Hiện trạng t</w:t>
      </w:r>
      <w:r w:rsidR="002D6E55" w:rsidRPr="009710CE">
        <w:rPr>
          <w:rFonts w:ascii="Times New Roman" w:hAnsi="Times New Roman" w:cs="Times New Roman"/>
          <w:bCs/>
          <w:color w:val="auto"/>
          <w:spacing w:val="-2"/>
          <w:sz w:val="28"/>
          <w:szCs w:val="28"/>
          <w:lang w:val="en-US"/>
        </w:rPr>
        <w:t xml:space="preserve">rên địa bàn </w:t>
      </w:r>
      <w:r w:rsidR="00F3273D" w:rsidRPr="009710CE">
        <w:rPr>
          <w:rFonts w:ascii="Times New Roman" w:hAnsi="Times New Roman" w:cs="Times New Roman"/>
          <w:bCs/>
          <w:color w:val="auto"/>
          <w:spacing w:val="-2"/>
          <w:sz w:val="28"/>
          <w:szCs w:val="28"/>
          <w:lang w:val="en-US"/>
        </w:rPr>
        <w:t>huyện</w:t>
      </w:r>
      <w:r w:rsidR="002D6E55" w:rsidRPr="009710CE">
        <w:rPr>
          <w:rFonts w:ascii="Times New Roman" w:hAnsi="Times New Roman" w:cs="Times New Roman"/>
          <w:bCs/>
          <w:color w:val="auto"/>
          <w:spacing w:val="-2"/>
          <w:sz w:val="28"/>
          <w:szCs w:val="28"/>
          <w:lang w:val="en-US"/>
        </w:rPr>
        <w:t xml:space="preserve"> </w:t>
      </w:r>
      <w:r w:rsidR="00F3273D" w:rsidRPr="009710CE">
        <w:rPr>
          <w:rFonts w:ascii="Times New Roman" w:hAnsi="Times New Roman" w:cs="Times New Roman"/>
          <w:bCs/>
          <w:color w:val="auto"/>
          <w:spacing w:val="-2"/>
          <w:sz w:val="28"/>
          <w:szCs w:val="28"/>
          <w:lang w:val="en-US"/>
        </w:rPr>
        <w:t>Chi Lăng</w:t>
      </w:r>
      <w:r w:rsidR="002D6E55" w:rsidRPr="009710CE">
        <w:rPr>
          <w:rFonts w:ascii="Times New Roman" w:hAnsi="Times New Roman" w:cs="Times New Roman"/>
          <w:bCs/>
          <w:color w:val="auto"/>
          <w:spacing w:val="-2"/>
          <w:sz w:val="28"/>
          <w:szCs w:val="28"/>
          <w:lang w:val="en-US"/>
        </w:rPr>
        <w:t xml:space="preserve"> hiện có khu công nghiệp </w:t>
      </w:r>
      <w:r w:rsidR="00183055" w:rsidRPr="009710CE">
        <w:rPr>
          <w:rFonts w:ascii="Times New Roman" w:hAnsi="Times New Roman" w:cs="Times New Roman"/>
          <w:bCs/>
          <w:color w:val="auto"/>
          <w:spacing w:val="-2"/>
          <w:sz w:val="28"/>
          <w:szCs w:val="28"/>
          <w:lang w:val="en-US"/>
        </w:rPr>
        <w:t>Đồng Bành</w:t>
      </w:r>
      <w:r w:rsidR="002D6E55" w:rsidRPr="009710CE">
        <w:rPr>
          <w:rFonts w:ascii="Times New Roman" w:hAnsi="Times New Roman" w:cs="Times New Roman"/>
          <w:bCs/>
          <w:color w:val="auto"/>
          <w:spacing w:val="-2"/>
          <w:sz w:val="28"/>
          <w:szCs w:val="28"/>
          <w:lang w:val="en-US"/>
        </w:rPr>
        <w:t xml:space="preserve"> </w:t>
      </w:r>
      <w:r w:rsidR="009E099D" w:rsidRPr="009710CE">
        <w:rPr>
          <w:rFonts w:ascii="Times New Roman" w:hAnsi="Times New Roman" w:cs="Times New Roman"/>
          <w:bCs/>
          <w:color w:val="auto"/>
          <w:spacing w:val="-2"/>
          <w:sz w:val="28"/>
          <w:szCs w:val="28"/>
          <w:lang w:val="en-US"/>
        </w:rPr>
        <w:t>33,</w:t>
      </w:r>
      <w:r w:rsidR="007A190C" w:rsidRPr="009710CE">
        <w:rPr>
          <w:rFonts w:ascii="Times New Roman" w:hAnsi="Times New Roman" w:cs="Times New Roman"/>
          <w:bCs/>
          <w:color w:val="auto"/>
          <w:spacing w:val="-2"/>
          <w:sz w:val="28"/>
          <w:szCs w:val="28"/>
          <w:lang w:val="en-US"/>
        </w:rPr>
        <w:t>39</w:t>
      </w:r>
      <w:r w:rsidR="002D6E55" w:rsidRPr="009710CE">
        <w:rPr>
          <w:rFonts w:ascii="Times New Roman" w:hAnsi="Times New Roman" w:cs="Times New Roman"/>
          <w:bCs/>
          <w:color w:val="auto"/>
          <w:spacing w:val="-2"/>
          <w:sz w:val="28"/>
          <w:szCs w:val="28"/>
          <w:lang w:val="en-US"/>
        </w:rPr>
        <w:t xml:space="preserve"> ha. </w:t>
      </w:r>
    </w:p>
    <w:p w14:paraId="0AA2EB0F" w14:textId="55A971F2" w:rsidR="002D6E55" w:rsidRPr="009710CE" w:rsidRDefault="002D6E55" w:rsidP="00FC35CC">
      <w:pPr>
        <w:adjustRightInd w:val="0"/>
        <w:snapToGrid w:val="0"/>
        <w:spacing w:before="120" w:line="310" w:lineRule="exact"/>
        <w:ind w:firstLine="720"/>
        <w:jc w:val="both"/>
        <w:rPr>
          <w:rFonts w:ascii="Times New Roman" w:hAnsi="Times New Roman" w:cs="Times New Roman"/>
          <w:bCs/>
          <w:color w:val="auto"/>
          <w:spacing w:val="-2"/>
          <w:sz w:val="28"/>
          <w:szCs w:val="28"/>
          <w:lang w:val="en-US"/>
        </w:rPr>
      </w:pPr>
      <w:r w:rsidRPr="009710CE">
        <w:rPr>
          <w:rFonts w:ascii="Times New Roman" w:hAnsi="Times New Roman" w:cs="Times New Roman"/>
          <w:bCs/>
          <w:color w:val="auto"/>
          <w:spacing w:val="-2"/>
          <w:sz w:val="28"/>
          <w:szCs w:val="28"/>
          <w:lang w:val="en-US"/>
        </w:rPr>
        <w:t xml:space="preserve">Đến năm 2030 sẽ mở rộng khu công nghiệp </w:t>
      </w:r>
      <w:r w:rsidR="009E099D" w:rsidRPr="009710CE">
        <w:rPr>
          <w:rFonts w:ascii="Times New Roman" w:hAnsi="Times New Roman" w:cs="Times New Roman"/>
          <w:bCs/>
          <w:color w:val="auto"/>
          <w:spacing w:val="-2"/>
          <w:sz w:val="28"/>
          <w:szCs w:val="28"/>
          <w:lang w:val="en-US"/>
        </w:rPr>
        <w:t>Đồng Bành</w:t>
      </w:r>
      <w:r w:rsidRPr="009710CE">
        <w:rPr>
          <w:rFonts w:ascii="Times New Roman" w:hAnsi="Times New Roman" w:cs="Times New Roman"/>
          <w:bCs/>
          <w:color w:val="auto"/>
          <w:spacing w:val="-2"/>
          <w:sz w:val="28"/>
          <w:szCs w:val="28"/>
          <w:lang w:val="en-US"/>
        </w:rPr>
        <w:t xml:space="preserve"> thêm </w:t>
      </w:r>
      <w:r w:rsidR="009E099D" w:rsidRPr="009710CE">
        <w:rPr>
          <w:rFonts w:ascii="Times New Roman" w:hAnsi="Times New Roman" w:cs="Times New Roman"/>
          <w:bCs/>
          <w:color w:val="auto"/>
          <w:spacing w:val="-2"/>
          <w:sz w:val="28"/>
          <w:szCs w:val="28"/>
          <w:lang w:val="en-US"/>
        </w:rPr>
        <w:t>128,</w:t>
      </w:r>
      <w:r w:rsidR="007A190C" w:rsidRPr="009710CE">
        <w:rPr>
          <w:rFonts w:ascii="Times New Roman" w:hAnsi="Times New Roman" w:cs="Times New Roman"/>
          <w:bCs/>
          <w:color w:val="auto"/>
          <w:spacing w:val="-2"/>
          <w:sz w:val="28"/>
          <w:szCs w:val="28"/>
          <w:lang w:val="en-US"/>
        </w:rPr>
        <w:t>61</w:t>
      </w:r>
      <w:r w:rsidR="009E099D" w:rsidRPr="009710CE">
        <w:rPr>
          <w:rFonts w:ascii="Times New Roman" w:hAnsi="Times New Roman" w:cs="Times New Roman"/>
          <w:bCs/>
          <w:color w:val="auto"/>
          <w:spacing w:val="-2"/>
          <w:sz w:val="28"/>
          <w:szCs w:val="28"/>
          <w:lang w:val="en-US"/>
        </w:rPr>
        <w:t xml:space="preserve"> </w:t>
      </w:r>
      <w:r w:rsidRPr="009710CE">
        <w:rPr>
          <w:rFonts w:ascii="Times New Roman" w:hAnsi="Times New Roman" w:cs="Times New Roman"/>
          <w:bCs/>
          <w:color w:val="auto"/>
          <w:spacing w:val="-2"/>
          <w:sz w:val="28"/>
          <w:szCs w:val="28"/>
          <w:lang w:val="en-US"/>
        </w:rPr>
        <w:t>ha</w:t>
      </w:r>
      <w:r w:rsidR="007A190C" w:rsidRPr="009710CE">
        <w:rPr>
          <w:rFonts w:ascii="Times New Roman" w:hAnsi="Times New Roman" w:cs="Times New Roman"/>
          <w:bCs/>
          <w:color w:val="auto"/>
          <w:spacing w:val="-2"/>
          <w:sz w:val="28"/>
          <w:szCs w:val="28"/>
          <w:lang w:val="en-US"/>
        </w:rPr>
        <w:t>, diện tích Hạ tầng khu công nghiệp Đồng Bành là 162 ha</w:t>
      </w:r>
      <w:r w:rsidRPr="009710CE">
        <w:rPr>
          <w:rFonts w:ascii="Times New Roman" w:hAnsi="Times New Roman" w:cs="Times New Roman"/>
          <w:bCs/>
          <w:color w:val="auto"/>
          <w:spacing w:val="-2"/>
          <w:sz w:val="28"/>
          <w:szCs w:val="28"/>
          <w:lang w:val="en-US"/>
        </w:rPr>
        <w:t xml:space="preserve"> và xây dựng mới cụm công nghiệp </w:t>
      </w:r>
      <w:r w:rsidR="00360DE1" w:rsidRPr="009710CE">
        <w:rPr>
          <w:rFonts w:ascii="Times New Roman" w:hAnsi="Times New Roman" w:cs="Times New Roman"/>
          <w:bCs/>
          <w:color w:val="auto"/>
          <w:spacing w:val="-2"/>
          <w:sz w:val="28"/>
          <w:szCs w:val="28"/>
          <w:lang w:val="en-US"/>
        </w:rPr>
        <w:t>(cụm công nghiệp Chi Lăng, tại thị trấn Đồng Mỏ: 24,55 ha; Cụm công nghiệp phía Đông Nam thị trấn Đồng Mỏ: 70,00 ha; Cụm công nghiệp Đồng Mỏ: 66,48 ha)</w:t>
      </w:r>
      <w:r w:rsidR="00AC3ECD" w:rsidRPr="009710CE">
        <w:rPr>
          <w:rFonts w:ascii="Times New Roman" w:hAnsi="Times New Roman" w:cs="Times New Roman"/>
          <w:bCs/>
          <w:color w:val="auto"/>
          <w:spacing w:val="-2"/>
          <w:sz w:val="28"/>
          <w:szCs w:val="28"/>
          <w:lang w:val="en-US"/>
        </w:rPr>
        <w:t>. N</w:t>
      </w:r>
      <w:r w:rsidRPr="009710CE">
        <w:rPr>
          <w:rFonts w:ascii="Times New Roman" w:hAnsi="Times New Roman" w:cs="Times New Roman"/>
          <w:bCs/>
          <w:color w:val="auto"/>
          <w:spacing w:val="-2"/>
          <w:sz w:val="28"/>
          <w:szCs w:val="28"/>
          <w:lang w:val="en-US"/>
        </w:rPr>
        <w:t>hư vậy</w:t>
      </w:r>
      <w:r w:rsidRPr="009710CE">
        <w:rPr>
          <w:rFonts w:ascii="Times New Roman" w:hAnsi="Times New Roman" w:cs="Times New Roman"/>
          <w:color w:val="auto"/>
          <w:spacing w:val="-2"/>
          <w:sz w:val="28"/>
          <w:lang w:val="en-US" w:eastAsia="en-US"/>
        </w:rPr>
        <w:t xml:space="preserve"> </w:t>
      </w:r>
      <w:r w:rsidR="00AC3ECD" w:rsidRPr="009710CE">
        <w:rPr>
          <w:rFonts w:ascii="Times New Roman" w:hAnsi="Times New Roman" w:cs="Times New Roman"/>
          <w:color w:val="auto"/>
          <w:spacing w:val="-2"/>
          <w:sz w:val="28"/>
          <w:lang w:val="en-US" w:eastAsia="en-US"/>
        </w:rPr>
        <w:t xml:space="preserve">đến năm 2030 </w:t>
      </w:r>
      <w:r w:rsidRPr="009710CE">
        <w:rPr>
          <w:rFonts w:ascii="Times New Roman" w:hAnsi="Times New Roman" w:cs="Times New Roman"/>
          <w:bCs/>
          <w:color w:val="auto"/>
          <w:spacing w:val="-2"/>
          <w:sz w:val="28"/>
          <w:szCs w:val="28"/>
          <w:lang w:val="en-US"/>
        </w:rPr>
        <w:t>Khu phát triển công nghiệp có tổng diện tích</w:t>
      </w:r>
      <w:r w:rsidR="00A32072" w:rsidRPr="009710CE">
        <w:rPr>
          <w:rFonts w:ascii="Times New Roman" w:hAnsi="Times New Roman" w:cs="Times New Roman"/>
          <w:bCs/>
          <w:color w:val="auto"/>
          <w:spacing w:val="-2"/>
          <w:sz w:val="28"/>
          <w:szCs w:val="28"/>
          <w:lang w:val="en-US"/>
        </w:rPr>
        <w:t xml:space="preserve"> </w:t>
      </w:r>
      <w:r w:rsidR="00360DE1" w:rsidRPr="009710CE">
        <w:rPr>
          <w:rFonts w:ascii="Times New Roman" w:hAnsi="Times New Roman" w:cs="Times New Roman"/>
          <w:bCs/>
          <w:color w:val="auto"/>
          <w:spacing w:val="-2"/>
          <w:sz w:val="28"/>
          <w:szCs w:val="28"/>
          <w:lang w:val="en-US"/>
        </w:rPr>
        <w:t>323,0</w:t>
      </w:r>
      <w:r w:rsidR="007A190C" w:rsidRPr="009710CE">
        <w:rPr>
          <w:rFonts w:ascii="Times New Roman" w:hAnsi="Times New Roman" w:cs="Times New Roman"/>
          <w:bCs/>
          <w:color w:val="auto"/>
          <w:spacing w:val="-2"/>
          <w:sz w:val="28"/>
          <w:szCs w:val="28"/>
          <w:lang w:val="en-US"/>
        </w:rPr>
        <w:t>3</w:t>
      </w:r>
      <w:r w:rsidR="00A32072" w:rsidRPr="009710CE">
        <w:rPr>
          <w:rFonts w:ascii="Times New Roman" w:hAnsi="Times New Roman" w:cs="Times New Roman"/>
          <w:bCs/>
          <w:color w:val="auto"/>
          <w:spacing w:val="-2"/>
          <w:sz w:val="28"/>
          <w:szCs w:val="28"/>
          <w:lang w:val="en-US"/>
        </w:rPr>
        <w:t xml:space="preserve"> </w:t>
      </w:r>
      <w:r w:rsidRPr="009710CE">
        <w:rPr>
          <w:rFonts w:ascii="Times New Roman" w:hAnsi="Times New Roman" w:cs="Times New Roman"/>
          <w:bCs/>
          <w:color w:val="auto"/>
          <w:spacing w:val="-2"/>
          <w:sz w:val="28"/>
          <w:szCs w:val="28"/>
          <w:lang w:val="en-US"/>
        </w:rPr>
        <w:t>ha. Định hướng Khu phát triển công nghiệp là đa ngành nghề.</w:t>
      </w:r>
    </w:p>
    <w:p w14:paraId="2720645C" w14:textId="77777777" w:rsidR="002D6E55" w:rsidRPr="009710CE" w:rsidRDefault="00B123AB" w:rsidP="001F47D1">
      <w:pPr>
        <w:pStyle w:val="Heading3"/>
        <w:spacing w:before="120" w:line="320" w:lineRule="exact"/>
        <w:ind w:firstLine="720"/>
        <w:jc w:val="both"/>
        <w:rPr>
          <w:rFonts w:ascii="Times New Roman" w:hAnsi="Times New Roman" w:cs="Times New Roman"/>
          <w:i/>
          <w:iCs/>
          <w:color w:val="auto"/>
          <w:sz w:val="28"/>
          <w:szCs w:val="28"/>
          <w:lang w:val="en-US"/>
        </w:rPr>
      </w:pPr>
      <w:bookmarkStart w:id="280" w:name="_Toc62435548"/>
      <w:bookmarkStart w:id="281" w:name="_Toc124760567"/>
      <w:bookmarkEnd w:id="275"/>
      <w:r w:rsidRPr="009710CE">
        <w:rPr>
          <w:rFonts w:ascii="Times New Roman" w:hAnsi="Times New Roman" w:cs="Times New Roman"/>
          <w:i/>
          <w:iCs/>
          <w:color w:val="auto"/>
          <w:sz w:val="28"/>
          <w:szCs w:val="28"/>
          <w:lang w:val="en-US"/>
        </w:rPr>
        <w:lastRenderedPageBreak/>
        <w:t>2.</w:t>
      </w:r>
      <w:r w:rsidR="002D6E55" w:rsidRPr="009710CE">
        <w:rPr>
          <w:rFonts w:ascii="Times New Roman" w:hAnsi="Times New Roman" w:cs="Times New Roman"/>
          <w:i/>
          <w:iCs/>
          <w:color w:val="auto"/>
          <w:sz w:val="28"/>
          <w:szCs w:val="28"/>
          <w:lang w:val="en-US"/>
        </w:rPr>
        <w:t>3.</w:t>
      </w:r>
      <w:r w:rsidR="007E5C3C" w:rsidRPr="009710CE">
        <w:rPr>
          <w:rFonts w:ascii="Times New Roman" w:hAnsi="Times New Roman" w:cs="Times New Roman"/>
          <w:i/>
          <w:iCs/>
          <w:color w:val="auto"/>
          <w:sz w:val="28"/>
          <w:szCs w:val="28"/>
          <w:lang w:val="en-US"/>
        </w:rPr>
        <w:t>7</w:t>
      </w:r>
      <w:r w:rsidR="002D6E55" w:rsidRPr="009710CE">
        <w:rPr>
          <w:rFonts w:ascii="Times New Roman" w:hAnsi="Times New Roman" w:cs="Times New Roman"/>
          <w:i/>
          <w:iCs/>
          <w:color w:val="auto"/>
          <w:sz w:val="28"/>
          <w:szCs w:val="28"/>
          <w:lang w:val="en-US"/>
        </w:rPr>
        <w:t xml:space="preserve">. </w:t>
      </w:r>
      <w:bookmarkStart w:id="282" w:name="_Toc62435549"/>
      <w:bookmarkEnd w:id="280"/>
      <w:r w:rsidR="002D6E55" w:rsidRPr="009710CE">
        <w:rPr>
          <w:rFonts w:ascii="Times New Roman" w:hAnsi="Times New Roman" w:cs="Times New Roman"/>
          <w:i/>
          <w:iCs/>
          <w:color w:val="auto"/>
          <w:sz w:val="28"/>
          <w:szCs w:val="28"/>
          <w:lang w:val="en-US"/>
        </w:rPr>
        <w:t>Khu đô thị - thương mại - dịch vụ</w:t>
      </w:r>
      <w:bookmarkEnd w:id="281"/>
      <w:bookmarkEnd w:id="282"/>
      <w:r w:rsidR="002D6E55" w:rsidRPr="009710CE">
        <w:rPr>
          <w:rFonts w:ascii="Times New Roman" w:hAnsi="Times New Roman" w:cs="Times New Roman"/>
          <w:i/>
          <w:iCs/>
          <w:color w:val="auto"/>
          <w:sz w:val="28"/>
          <w:szCs w:val="28"/>
          <w:lang w:val="en-US"/>
        </w:rPr>
        <w:tab/>
      </w:r>
    </w:p>
    <w:p w14:paraId="20B6E2F5" w14:textId="7608E6C3" w:rsidR="002D6E55" w:rsidRPr="009710CE" w:rsidRDefault="00F936B4" w:rsidP="00FC35CC">
      <w:pPr>
        <w:widowControl/>
        <w:spacing w:before="120" w:line="310" w:lineRule="exact"/>
        <w:ind w:right="6" w:firstLine="720"/>
        <w:jc w:val="both"/>
        <w:rPr>
          <w:rFonts w:ascii="Times New Roman" w:hAnsi="Times New Roman" w:cs="Times New Roman"/>
          <w:color w:val="auto"/>
          <w:sz w:val="28"/>
          <w:lang w:eastAsia="en-US"/>
        </w:rPr>
      </w:pPr>
      <w:r w:rsidRPr="009710CE">
        <w:rPr>
          <w:rFonts w:ascii="Times New Roman" w:hAnsi="Times New Roman" w:cs="Times New Roman"/>
          <w:color w:val="auto"/>
          <w:sz w:val="28"/>
          <w:szCs w:val="28"/>
          <w:shd w:val="clear" w:color="auto" w:fill="FFFFFF"/>
          <w:lang w:val="en-US" w:eastAsia="en-US"/>
        </w:rPr>
        <w:t xml:space="preserve">Phát huy lợi thế về vị trí địa lý, cảnh quan thiên nhiên, huyện Chi Lăng có tiềm năng lớn để phát triển Khu đô thị - thương mại dịch vụ kết hợp du lịch văn hóa, lịch sử, sinh thái nghỉ dưỡng là </w:t>
      </w:r>
      <w:r w:rsidR="002D6E55" w:rsidRPr="009710CE">
        <w:rPr>
          <w:rFonts w:ascii="Times New Roman" w:hAnsi="Times New Roman" w:cs="Times New Roman"/>
          <w:color w:val="auto"/>
          <w:sz w:val="28"/>
          <w:szCs w:val="28"/>
          <w:shd w:val="clear" w:color="auto" w:fill="FFFFFF"/>
          <w:lang w:eastAsia="en-US"/>
        </w:rPr>
        <w:t xml:space="preserve">hạt nhân thúc đẩy quá trình phát triển kinh tế, xã hội của </w:t>
      </w:r>
      <w:r w:rsidRPr="009710CE">
        <w:rPr>
          <w:rFonts w:ascii="Times New Roman" w:hAnsi="Times New Roman" w:cs="Times New Roman"/>
          <w:color w:val="auto"/>
          <w:sz w:val="28"/>
          <w:szCs w:val="28"/>
          <w:shd w:val="clear" w:color="auto" w:fill="FFFFFF"/>
          <w:lang w:val="en-US" w:eastAsia="en-US"/>
        </w:rPr>
        <w:t xml:space="preserve">huyện Chi Lăng cũng như của </w:t>
      </w:r>
      <w:r w:rsidR="002D6E55" w:rsidRPr="009710CE">
        <w:rPr>
          <w:rFonts w:ascii="Times New Roman" w:hAnsi="Times New Roman" w:cs="Times New Roman"/>
          <w:color w:val="auto"/>
          <w:sz w:val="28"/>
          <w:szCs w:val="28"/>
          <w:shd w:val="clear" w:color="auto" w:fill="FFFFFF"/>
          <w:lang w:eastAsia="en-US"/>
        </w:rPr>
        <w:t xml:space="preserve">tỉnh </w:t>
      </w:r>
      <w:r w:rsidR="00F3273D" w:rsidRPr="009710CE">
        <w:rPr>
          <w:rFonts w:ascii="Times New Roman" w:hAnsi="Times New Roman" w:cs="Times New Roman"/>
          <w:color w:val="auto"/>
          <w:sz w:val="28"/>
          <w:szCs w:val="28"/>
          <w:shd w:val="clear" w:color="auto" w:fill="FFFFFF"/>
          <w:lang w:eastAsia="en-US"/>
        </w:rPr>
        <w:t>Lạng Sơn</w:t>
      </w:r>
      <w:r w:rsidR="002D6E55" w:rsidRPr="009710CE">
        <w:rPr>
          <w:rFonts w:ascii="Times New Roman" w:hAnsi="Times New Roman" w:cs="Times New Roman"/>
          <w:color w:val="auto"/>
          <w:sz w:val="28"/>
          <w:szCs w:val="28"/>
          <w:shd w:val="clear" w:color="auto" w:fill="FFFFFF"/>
          <w:lang w:eastAsia="en-US"/>
        </w:rPr>
        <w:t xml:space="preserve">. </w:t>
      </w:r>
    </w:p>
    <w:p w14:paraId="232D9A10" w14:textId="2693F328" w:rsidR="002D6E55" w:rsidRPr="009710CE" w:rsidRDefault="002D6E55" w:rsidP="00FC35CC">
      <w:pPr>
        <w:suppressAutoHyphens/>
        <w:autoSpaceDN w:val="0"/>
        <w:spacing w:before="120" w:line="310" w:lineRule="exact"/>
        <w:ind w:firstLine="720"/>
        <w:jc w:val="both"/>
        <w:rPr>
          <w:rFonts w:ascii="Times New Roman" w:hAnsi="Times New Roman" w:cs="Times New Roman"/>
          <w:color w:val="auto"/>
          <w:kern w:val="16"/>
          <w:sz w:val="28"/>
          <w:szCs w:val="28"/>
          <w:shd w:val="clear" w:color="auto" w:fill="FFFFFF"/>
          <w:lang w:val="en-US" w:eastAsia="en-US"/>
        </w:rPr>
      </w:pPr>
      <w:r w:rsidRPr="009710CE">
        <w:rPr>
          <w:rFonts w:ascii="Times New Roman" w:hAnsi="Times New Roman" w:cs="Times New Roman"/>
          <w:color w:val="auto"/>
          <w:spacing w:val="-4"/>
          <w:kern w:val="16"/>
          <w:sz w:val="28"/>
          <w:szCs w:val="28"/>
          <w:shd w:val="clear" w:color="auto" w:fill="FFFFFF"/>
          <w:lang w:eastAsia="en-US"/>
        </w:rPr>
        <w:t xml:space="preserve">Diện tích </w:t>
      </w:r>
      <w:r w:rsidRPr="009710CE">
        <w:rPr>
          <w:rFonts w:ascii="Times New Roman" w:hAnsi="Times New Roman" w:cs="Times New Roman"/>
          <w:color w:val="auto"/>
          <w:spacing w:val="-4"/>
          <w:kern w:val="16"/>
          <w:sz w:val="28"/>
          <w:szCs w:val="28"/>
          <w:shd w:val="clear" w:color="auto" w:fill="FFFFFF"/>
          <w:lang w:val="en-US" w:eastAsia="en-US"/>
        </w:rPr>
        <w:t>đất</w:t>
      </w:r>
      <w:r w:rsidRPr="009710CE">
        <w:rPr>
          <w:rFonts w:ascii="Times New Roman" w:hAnsi="Times New Roman" w:cs="Times New Roman"/>
          <w:color w:val="auto"/>
          <w:spacing w:val="-4"/>
          <w:kern w:val="16"/>
          <w:sz w:val="28"/>
          <w:szCs w:val="28"/>
          <w:shd w:val="clear" w:color="auto" w:fill="FFFFFF"/>
          <w:lang w:eastAsia="en-US"/>
        </w:rPr>
        <w:t xml:space="preserve"> </w:t>
      </w:r>
      <w:r w:rsidRPr="009710CE">
        <w:rPr>
          <w:rFonts w:ascii="Times New Roman" w:hAnsi="Times New Roman" w:cs="Times New Roman"/>
          <w:color w:val="auto"/>
          <w:spacing w:val="-4"/>
          <w:kern w:val="16"/>
          <w:sz w:val="28"/>
          <w:szCs w:val="28"/>
          <w:shd w:val="clear" w:color="auto" w:fill="FFFFFF"/>
          <w:lang w:val="en-US" w:eastAsia="en-US"/>
        </w:rPr>
        <w:t xml:space="preserve">khu </w:t>
      </w:r>
      <w:r w:rsidRPr="009710CE">
        <w:rPr>
          <w:rFonts w:ascii="Times New Roman" w:hAnsi="Times New Roman" w:cs="Times New Roman"/>
          <w:color w:val="auto"/>
          <w:spacing w:val="-4"/>
          <w:kern w:val="16"/>
          <w:sz w:val="28"/>
          <w:szCs w:val="28"/>
          <w:shd w:val="clear" w:color="auto" w:fill="FFFFFF"/>
          <w:lang w:eastAsia="en-US"/>
        </w:rPr>
        <w:t>đô thị</w:t>
      </w:r>
      <w:r w:rsidRPr="009710CE">
        <w:rPr>
          <w:rFonts w:ascii="Times New Roman" w:hAnsi="Times New Roman" w:cs="Times New Roman"/>
          <w:color w:val="auto"/>
          <w:spacing w:val="-4"/>
          <w:kern w:val="16"/>
          <w:sz w:val="28"/>
          <w:szCs w:val="28"/>
          <w:shd w:val="clear" w:color="auto" w:fill="FFFFFF"/>
          <w:lang w:val="en-US" w:eastAsia="en-US"/>
        </w:rPr>
        <w:t xml:space="preserve"> - thương mại – dịch vụ</w:t>
      </w:r>
      <w:r w:rsidRPr="009710CE">
        <w:rPr>
          <w:rFonts w:ascii="Times New Roman" w:hAnsi="Times New Roman" w:cs="Times New Roman"/>
          <w:color w:val="auto"/>
          <w:spacing w:val="-4"/>
          <w:kern w:val="16"/>
          <w:sz w:val="28"/>
          <w:szCs w:val="28"/>
          <w:shd w:val="clear" w:color="auto" w:fill="FFFFFF"/>
          <w:lang w:eastAsia="en-US"/>
        </w:rPr>
        <w:t xml:space="preserve"> đến năm 2030 </w:t>
      </w:r>
      <w:r w:rsidRPr="009710CE">
        <w:rPr>
          <w:rFonts w:ascii="Times New Roman" w:hAnsi="Times New Roman" w:cs="Times New Roman"/>
          <w:color w:val="auto"/>
          <w:spacing w:val="-4"/>
          <w:kern w:val="16"/>
          <w:sz w:val="28"/>
          <w:szCs w:val="28"/>
          <w:shd w:val="clear" w:color="auto" w:fill="FFFFFF"/>
          <w:lang w:val="en-US" w:eastAsia="en-US"/>
        </w:rPr>
        <w:t>là</w:t>
      </w:r>
      <w:r w:rsidR="000B1F50" w:rsidRPr="009710CE">
        <w:rPr>
          <w:rFonts w:ascii="Times New Roman" w:hAnsi="Times New Roman" w:cs="Times New Roman"/>
          <w:color w:val="auto"/>
          <w:spacing w:val="-4"/>
          <w:kern w:val="16"/>
          <w:sz w:val="28"/>
          <w:szCs w:val="28"/>
          <w:shd w:val="clear" w:color="auto" w:fill="FFFFFF"/>
          <w:lang w:val="en-US" w:eastAsia="en-US"/>
        </w:rPr>
        <w:t xml:space="preserve"> </w:t>
      </w:r>
      <w:r w:rsidR="00284132" w:rsidRPr="009710CE">
        <w:rPr>
          <w:rFonts w:ascii="Times New Roman" w:hAnsi="Times New Roman" w:cs="Times New Roman"/>
          <w:color w:val="auto"/>
          <w:spacing w:val="-4"/>
          <w:kern w:val="16"/>
          <w:sz w:val="28"/>
          <w:szCs w:val="28"/>
          <w:shd w:val="clear" w:color="auto" w:fill="FFFFFF"/>
          <w:lang w:val="en-US" w:eastAsia="en-US"/>
        </w:rPr>
        <w:t xml:space="preserve">153,85 </w:t>
      </w:r>
      <w:r w:rsidRPr="009710CE">
        <w:rPr>
          <w:rFonts w:ascii="Times New Roman" w:hAnsi="Times New Roman" w:cs="Times New Roman"/>
          <w:color w:val="auto"/>
          <w:spacing w:val="-4"/>
          <w:kern w:val="16"/>
          <w:sz w:val="28"/>
          <w:szCs w:val="28"/>
          <w:shd w:val="clear" w:color="auto" w:fill="FFFFFF"/>
          <w:lang w:eastAsia="en-US"/>
        </w:rPr>
        <w:t>ha</w:t>
      </w:r>
      <w:r w:rsidR="007E5C3C" w:rsidRPr="009710CE">
        <w:rPr>
          <w:rFonts w:ascii="Times New Roman" w:hAnsi="Times New Roman" w:cs="Times New Roman"/>
          <w:color w:val="auto"/>
          <w:spacing w:val="-4"/>
          <w:kern w:val="16"/>
          <w:sz w:val="28"/>
          <w:szCs w:val="28"/>
          <w:shd w:val="clear" w:color="auto" w:fill="FFFFFF"/>
          <w:lang w:val="en-US" w:eastAsia="en-US"/>
        </w:rPr>
        <w:t>,</w:t>
      </w:r>
      <w:r w:rsidRPr="009710CE">
        <w:rPr>
          <w:rFonts w:ascii="Times New Roman" w:hAnsi="Times New Roman" w:cs="Times New Roman"/>
          <w:color w:val="auto"/>
          <w:spacing w:val="-4"/>
          <w:kern w:val="16"/>
          <w:sz w:val="28"/>
          <w:szCs w:val="28"/>
          <w:shd w:val="clear" w:color="auto" w:fill="FFFFFF"/>
          <w:lang w:val="en-US" w:eastAsia="en-US"/>
        </w:rPr>
        <w:t xml:space="preserve"> </w:t>
      </w:r>
      <w:r w:rsidRPr="009710CE">
        <w:rPr>
          <w:rFonts w:ascii="Times New Roman" w:hAnsi="Times New Roman" w:cs="Times New Roman"/>
          <w:color w:val="auto"/>
          <w:kern w:val="16"/>
          <w:sz w:val="28"/>
          <w:szCs w:val="28"/>
          <w:shd w:val="clear" w:color="auto" w:fill="FFFFFF"/>
          <w:lang w:val="en-US" w:eastAsia="en-US"/>
        </w:rPr>
        <w:t xml:space="preserve">bao gồm diện tích </w:t>
      </w:r>
      <w:r w:rsidR="000B1F50" w:rsidRPr="009710CE">
        <w:rPr>
          <w:rFonts w:ascii="Times New Roman" w:hAnsi="Times New Roman" w:cs="Times New Roman"/>
          <w:color w:val="auto"/>
          <w:kern w:val="16"/>
          <w:sz w:val="28"/>
          <w:szCs w:val="28"/>
          <w:shd w:val="clear" w:color="auto" w:fill="FFFFFF"/>
          <w:lang w:val="en-US" w:eastAsia="en-US"/>
        </w:rPr>
        <w:t>các khu đô thị gắn với các cơ sở thương mại – dịch vụ</w:t>
      </w:r>
      <w:r w:rsidR="002D1658" w:rsidRPr="009710CE">
        <w:rPr>
          <w:rFonts w:ascii="Times New Roman" w:hAnsi="Times New Roman" w:cs="Times New Roman"/>
          <w:color w:val="auto"/>
          <w:kern w:val="16"/>
          <w:sz w:val="28"/>
          <w:szCs w:val="28"/>
          <w:shd w:val="clear" w:color="auto" w:fill="FFFFFF"/>
          <w:lang w:val="en-US" w:eastAsia="en-US"/>
        </w:rPr>
        <w:t>, trung tâm mua sắm và trung tâm dịch vụ xã hội …</w:t>
      </w:r>
      <w:r w:rsidRPr="009710CE">
        <w:rPr>
          <w:rFonts w:ascii="Times New Roman" w:hAnsi="Times New Roman" w:cs="Times New Roman"/>
          <w:color w:val="auto"/>
          <w:kern w:val="16"/>
          <w:sz w:val="28"/>
          <w:szCs w:val="28"/>
          <w:shd w:val="clear" w:color="auto" w:fill="FFFFFF"/>
          <w:lang w:eastAsia="en-US"/>
        </w:rPr>
        <w:t>.</w:t>
      </w:r>
      <w:r w:rsidR="00284132" w:rsidRPr="009710CE">
        <w:rPr>
          <w:rFonts w:ascii="Times New Roman" w:hAnsi="Times New Roman" w:cs="Times New Roman"/>
          <w:color w:val="auto"/>
          <w:kern w:val="16"/>
          <w:sz w:val="28"/>
          <w:szCs w:val="28"/>
          <w:shd w:val="clear" w:color="auto" w:fill="FFFFFF"/>
          <w:lang w:val="en-US" w:eastAsia="en-US"/>
        </w:rPr>
        <w:t xml:space="preserve"> Khu đô thị - thương mại, dịch vụ phát triển tại thị trấn Đồng Mỏ và thị trấn Chi Lăng, lân cận là xã Chi Lăng, xã Mai Sao, xã Nhân Lý, ...</w:t>
      </w:r>
    </w:p>
    <w:p w14:paraId="277C0F1D" w14:textId="77777777" w:rsidR="002D6E55" w:rsidRPr="009710CE" w:rsidRDefault="00B123AB" w:rsidP="00FC35CC">
      <w:pPr>
        <w:pStyle w:val="Heading3"/>
        <w:spacing w:before="120" w:line="320" w:lineRule="exact"/>
        <w:ind w:firstLine="720"/>
        <w:jc w:val="both"/>
        <w:rPr>
          <w:rFonts w:ascii="Times New Roman" w:hAnsi="Times New Roman" w:cs="Times New Roman"/>
          <w:i/>
          <w:iCs/>
          <w:color w:val="auto"/>
          <w:sz w:val="28"/>
          <w:szCs w:val="28"/>
          <w:lang w:val="en-US"/>
        </w:rPr>
      </w:pPr>
      <w:bookmarkStart w:id="283" w:name="_Toc124760568"/>
      <w:r w:rsidRPr="009710CE">
        <w:rPr>
          <w:rFonts w:ascii="Times New Roman" w:hAnsi="Times New Roman" w:cs="Times New Roman"/>
          <w:i/>
          <w:iCs/>
          <w:color w:val="auto"/>
          <w:sz w:val="28"/>
          <w:szCs w:val="28"/>
          <w:lang w:val="en-US"/>
        </w:rPr>
        <w:t>2.</w:t>
      </w:r>
      <w:r w:rsidR="002D6E55" w:rsidRPr="009710CE">
        <w:rPr>
          <w:rFonts w:ascii="Times New Roman" w:hAnsi="Times New Roman" w:cs="Times New Roman"/>
          <w:i/>
          <w:iCs/>
          <w:color w:val="auto"/>
          <w:sz w:val="28"/>
          <w:szCs w:val="28"/>
          <w:lang w:val="en-US"/>
        </w:rPr>
        <w:t>3.</w:t>
      </w:r>
      <w:r w:rsidR="0025706C" w:rsidRPr="009710CE">
        <w:rPr>
          <w:rFonts w:ascii="Times New Roman" w:hAnsi="Times New Roman" w:cs="Times New Roman"/>
          <w:i/>
          <w:iCs/>
          <w:color w:val="auto"/>
          <w:sz w:val="28"/>
          <w:szCs w:val="28"/>
          <w:lang w:val="en-US"/>
        </w:rPr>
        <w:t>8</w:t>
      </w:r>
      <w:r w:rsidR="002D6E55" w:rsidRPr="009710CE">
        <w:rPr>
          <w:rFonts w:ascii="Times New Roman" w:hAnsi="Times New Roman" w:cs="Times New Roman"/>
          <w:i/>
          <w:iCs/>
          <w:color w:val="auto"/>
          <w:sz w:val="28"/>
          <w:szCs w:val="28"/>
          <w:lang w:val="en-US"/>
        </w:rPr>
        <w:t>. Khu dân cư nông thôn</w:t>
      </w:r>
      <w:bookmarkEnd w:id="283"/>
    </w:p>
    <w:p w14:paraId="7F49934B" w14:textId="3AEAC445" w:rsidR="00740BBD" w:rsidRPr="009710CE" w:rsidRDefault="00740BBD" w:rsidP="00FC35CC">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Định hướng phát triển các điểm dân cư tập trung, có điều kiện thuận lợi về hạ tầng chung, hạn chế phát triển các điểm dân cư nhỏ lẻ, phân tán. Dịch chuyển các điểm dân cư tự phát, manh mún, nhỏ lẻ vào các khu vực ở tập trung, tạo điều kiện tốt cho sinh hoạt và sản xuất. Tôn trọng cấu trúc làng truyền thống đã phát triển lâu đời tại xã, bổ sung các không gian cần thiết, cải tạo và xây dựng mới hệ thống hạ tầng kỹ thuật, xã hội phù hợp các tiêu chí nông thôn mới.</w:t>
      </w:r>
    </w:p>
    <w:p w14:paraId="56EA4348" w14:textId="5DA630A6" w:rsidR="00740BBD" w:rsidRPr="009710CE" w:rsidRDefault="002D6E55" w:rsidP="00FC35CC">
      <w:pPr>
        <w:adjustRightInd w:val="0"/>
        <w:snapToGrid w:val="0"/>
        <w:spacing w:before="120" w:line="320"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 xml:space="preserve">Đến năm 2025, xây dựng </w:t>
      </w:r>
      <w:r w:rsidR="00C22807" w:rsidRPr="009710CE">
        <w:rPr>
          <w:rFonts w:ascii="Times New Roman" w:hAnsi="Times New Roman" w:cs="Times New Roman"/>
          <w:bCs/>
          <w:color w:val="auto"/>
          <w:spacing w:val="-4"/>
          <w:sz w:val="28"/>
          <w:szCs w:val="28"/>
          <w:lang w:val="en-US"/>
        </w:rPr>
        <w:t>1</w:t>
      </w:r>
      <w:r w:rsidR="00C374BB" w:rsidRPr="009710CE">
        <w:rPr>
          <w:rFonts w:ascii="Times New Roman" w:hAnsi="Times New Roman" w:cs="Times New Roman"/>
          <w:bCs/>
          <w:color w:val="auto"/>
          <w:spacing w:val="-4"/>
          <w:sz w:val="28"/>
          <w:szCs w:val="28"/>
          <w:lang w:val="en-US"/>
        </w:rPr>
        <w:t>2</w:t>
      </w:r>
      <w:r w:rsidRPr="009710CE">
        <w:rPr>
          <w:rFonts w:ascii="Times New Roman" w:hAnsi="Times New Roman" w:cs="Times New Roman"/>
          <w:bCs/>
          <w:color w:val="auto"/>
          <w:spacing w:val="-4"/>
          <w:sz w:val="28"/>
          <w:szCs w:val="28"/>
          <w:lang w:val="en-US"/>
        </w:rPr>
        <w:t>/</w:t>
      </w:r>
      <w:r w:rsidR="00C374BB" w:rsidRPr="009710CE">
        <w:rPr>
          <w:rFonts w:ascii="Times New Roman" w:hAnsi="Times New Roman" w:cs="Times New Roman"/>
          <w:bCs/>
          <w:color w:val="auto"/>
          <w:spacing w:val="-4"/>
          <w:sz w:val="28"/>
          <w:szCs w:val="28"/>
          <w:lang w:val="en-US"/>
        </w:rPr>
        <w:t>1</w:t>
      </w:r>
      <w:r w:rsidRPr="009710CE">
        <w:rPr>
          <w:rFonts w:ascii="Times New Roman" w:hAnsi="Times New Roman" w:cs="Times New Roman"/>
          <w:bCs/>
          <w:color w:val="auto"/>
          <w:spacing w:val="-4"/>
          <w:sz w:val="28"/>
          <w:szCs w:val="28"/>
          <w:lang w:val="en-US"/>
        </w:rPr>
        <w:t xml:space="preserve">8 xã đạt </w:t>
      </w:r>
      <w:r w:rsidR="00C374BB" w:rsidRPr="009710CE">
        <w:rPr>
          <w:rFonts w:ascii="Times New Roman" w:hAnsi="Times New Roman" w:cs="Times New Roman"/>
          <w:bCs/>
          <w:color w:val="auto"/>
          <w:spacing w:val="-4"/>
          <w:sz w:val="28"/>
          <w:szCs w:val="28"/>
          <w:lang w:val="en-US"/>
        </w:rPr>
        <w:t>đạt chuẩn</w:t>
      </w:r>
      <w:r w:rsidRPr="009710CE">
        <w:rPr>
          <w:rFonts w:ascii="Times New Roman" w:hAnsi="Times New Roman" w:cs="Times New Roman"/>
          <w:bCs/>
          <w:color w:val="auto"/>
          <w:spacing w:val="-4"/>
          <w:sz w:val="28"/>
          <w:szCs w:val="28"/>
          <w:lang w:val="en-US"/>
        </w:rPr>
        <w:t xml:space="preserve"> nông thôn mới</w:t>
      </w:r>
      <w:r w:rsidR="00C374BB" w:rsidRPr="009710CE">
        <w:rPr>
          <w:rFonts w:ascii="Times New Roman" w:hAnsi="Times New Roman" w:cs="Times New Roman"/>
          <w:bCs/>
          <w:color w:val="auto"/>
          <w:spacing w:val="-4"/>
          <w:sz w:val="28"/>
          <w:szCs w:val="28"/>
          <w:lang w:val="en-US"/>
        </w:rPr>
        <w:t xml:space="preserve">, trong đó: 3 xã đạt chuẩn nông thôn mới </w:t>
      </w:r>
      <w:r w:rsidRPr="009710CE">
        <w:rPr>
          <w:rFonts w:ascii="Times New Roman" w:hAnsi="Times New Roman" w:cs="Times New Roman"/>
          <w:bCs/>
          <w:color w:val="auto"/>
          <w:spacing w:val="-4"/>
          <w:sz w:val="28"/>
          <w:szCs w:val="28"/>
          <w:lang w:val="en-US"/>
        </w:rPr>
        <w:t xml:space="preserve">nâng cao, </w:t>
      </w:r>
      <w:r w:rsidR="00C374BB" w:rsidRPr="009710CE">
        <w:rPr>
          <w:rFonts w:ascii="Times New Roman" w:hAnsi="Times New Roman" w:cs="Times New Roman"/>
          <w:bCs/>
          <w:color w:val="auto"/>
          <w:spacing w:val="-4"/>
          <w:sz w:val="28"/>
          <w:szCs w:val="28"/>
          <w:lang w:val="en-US"/>
        </w:rPr>
        <w:t xml:space="preserve">1 </w:t>
      </w:r>
      <w:r w:rsidRPr="009710CE">
        <w:rPr>
          <w:rFonts w:ascii="Times New Roman" w:hAnsi="Times New Roman" w:cs="Times New Roman"/>
          <w:bCs/>
          <w:color w:val="auto"/>
          <w:spacing w:val="-4"/>
          <w:sz w:val="28"/>
          <w:szCs w:val="28"/>
          <w:lang w:val="en-US"/>
        </w:rPr>
        <w:t xml:space="preserve">xã đạt tiêu chí nông thôn mới kiểu mẫu; đến năm 2030, phấn đấu trên </w:t>
      </w:r>
      <w:r w:rsidR="00C374BB" w:rsidRPr="009710CE">
        <w:rPr>
          <w:rFonts w:ascii="Times New Roman" w:hAnsi="Times New Roman" w:cs="Times New Roman"/>
          <w:bCs/>
          <w:color w:val="auto"/>
          <w:spacing w:val="-4"/>
          <w:sz w:val="28"/>
          <w:szCs w:val="28"/>
          <w:lang w:val="en-US"/>
        </w:rPr>
        <w:t>5</w:t>
      </w:r>
      <w:r w:rsidRPr="009710CE">
        <w:rPr>
          <w:rFonts w:ascii="Times New Roman" w:hAnsi="Times New Roman" w:cs="Times New Roman"/>
          <w:bCs/>
          <w:color w:val="auto"/>
          <w:spacing w:val="-4"/>
          <w:sz w:val="28"/>
          <w:szCs w:val="28"/>
          <w:lang w:val="en-US"/>
        </w:rPr>
        <w:t>0% số xã đạt tiêu chí nông thôn mới kiểu mẫu</w:t>
      </w:r>
      <w:r w:rsidR="005623BE" w:rsidRPr="009710CE">
        <w:rPr>
          <w:rFonts w:ascii="Times New Roman" w:hAnsi="Times New Roman" w:cs="Times New Roman"/>
          <w:bCs/>
          <w:color w:val="auto"/>
          <w:spacing w:val="-4"/>
          <w:sz w:val="28"/>
          <w:szCs w:val="28"/>
          <w:lang w:val="en-US"/>
        </w:rPr>
        <w:t xml:space="preserve"> </w:t>
      </w:r>
    </w:p>
    <w:p w14:paraId="5E8FFDA8" w14:textId="77777777" w:rsidR="008C564D" w:rsidRPr="009710CE" w:rsidRDefault="00740BBD" w:rsidP="00FC35CC">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Dự kiến đến năm 2030, </w:t>
      </w:r>
      <w:r w:rsidR="00706298" w:rsidRPr="009710CE">
        <w:rPr>
          <w:rFonts w:ascii="Times New Roman" w:hAnsi="Times New Roman" w:cs="Times New Roman"/>
          <w:bCs/>
          <w:color w:val="auto"/>
          <w:sz w:val="28"/>
          <w:szCs w:val="28"/>
          <w:lang w:val="en-US"/>
        </w:rPr>
        <w:t>diện tích K</w:t>
      </w:r>
      <w:r w:rsidRPr="009710CE">
        <w:rPr>
          <w:rFonts w:ascii="Times New Roman" w:hAnsi="Times New Roman" w:cs="Times New Roman"/>
          <w:bCs/>
          <w:color w:val="auto"/>
          <w:sz w:val="28"/>
          <w:szCs w:val="28"/>
          <w:lang w:val="en-US"/>
        </w:rPr>
        <w:t xml:space="preserve">hu dân cư nông thôn có tổng diện tích </w:t>
      </w:r>
      <w:r w:rsidR="00C374BB" w:rsidRPr="009710CE">
        <w:rPr>
          <w:rFonts w:ascii="Times New Roman" w:hAnsi="Times New Roman" w:cs="Times New Roman"/>
          <w:bCs/>
          <w:color w:val="auto"/>
          <w:sz w:val="28"/>
          <w:szCs w:val="28"/>
          <w:lang w:val="en-US"/>
        </w:rPr>
        <w:t xml:space="preserve">4.905,23 </w:t>
      </w:r>
      <w:r w:rsidRPr="009710CE">
        <w:rPr>
          <w:rFonts w:ascii="Times New Roman" w:hAnsi="Times New Roman" w:cs="Times New Roman"/>
          <w:bCs/>
          <w:color w:val="auto"/>
          <w:sz w:val="28"/>
          <w:szCs w:val="28"/>
          <w:lang w:val="en-US"/>
        </w:rPr>
        <w:t xml:space="preserve">ha, trong đó diện tích đất ở tại nông thôn </w:t>
      </w:r>
      <w:r w:rsidR="00C374BB" w:rsidRPr="009710CE">
        <w:rPr>
          <w:rFonts w:ascii="Times New Roman" w:hAnsi="Times New Roman" w:cs="Times New Roman"/>
          <w:bCs/>
          <w:color w:val="auto"/>
          <w:sz w:val="28"/>
          <w:szCs w:val="28"/>
          <w:lang w:val="en-US"/>
        </w:rPr>
        <w:t xml:space="preserve">762,37 </w:t>
      </w:r>
      <w:r w:rsidRPr="009710CE">
        <w:rPr>
          <w:rFonts w:ascii="Times New Roman" w:hAnsi="Times New Roman" w:cs="Times New Roman"/>
          <w:bCs/>
          <w:color w:val="auto"/>
          <w:sz w:val="28"/>
          <w:szCs w:val="28"/>
          <w:lang w:val="en-US"/>
        </w:rPr>
        <w:t xml:space="preserve">ha. Khu dân cư nông thôn phân bố tại </w:t>
      </w:r>
      <w:r w:rsidR="00C374BB" w:rsidRPr="009710CE">
        <w:rPr>
          <w:rFonts w:ascii="Times New Roman" w:hAnsi="Times New Roman" w:cs="Times New Roman"/>
          <w:bCs/>
          <w:color w:val="auto"/>
          <w:sz w:val="28"/>
          <w:szCs w:val="28"/>
          <w:lang w:val="en-US"/>
        </w:rPr>
        <w:t>1</w:t>
      </w:r>
      <w:r w:rsidRPr="009710CE">
        <w:rPr>
          <w:rFonts w:ascii="Times New Roman" w:hAnsi="Times New Roman" w:cs="Times New Roman"/>
          <w:bCs/>
          <w:color w:val="auto"/>
          <w:sz w:val="28"/>
          <w:szCs w:val="28"/>
          <w:lang w:val="en-US"/>
        </w:rPr>
        <w:t>8/</w:t>
      </w:r>
      <w:r w:rsidR="00C374BB" w:rsidRPr="009710CE">
        <w:rPr>
          <w:rFonts w:ascii="Times New Roman" w:hAnsi="Times New Roman" w:cs="Times New Roman"/>
          <w:bCs/>
          <w:color w:val="auto"/>
          <w:sz w:val="28"/>
          <w:szCs w:val="28"/>
          <w:lang w:val="en-US"/>
        </w:rPr>
        <w:t>1</w:t>
      </w:r>
      <w:r w:rsidRPr="009710CE">
        <w:rPr>
          <w:rFonts w:ascii="Times New Roman" w:hAnsi="Times New Roman" w:cs="Times New Roman"/>
          <w:bCs/>
          <w:color w:val="auto"/>
          <w:sz w:val="28"/>
          <w:szCs w:val="28"/>
          <w:lang w:val="en-US"/>
        </w:rPr>
        <w:t xml:space="preserve">8 xã trên địa bàn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00C374BB" w:rsidRPr="009710CE">
        <w:rPr>
          <w:rFonts w:ascii="Times New Roman" w:hAnsi="Times New Roman" w:cs="Times New Roman"/>
          <w:bCs/>
          <w:color w:val="auto"/>
          <w:sz w:val="28"/>
          <w:szCs w:val="28"/>
          <w:lang w:val="en-US"/>
        </w:rPr>
        <w:t>:</w:t>
      </w:r>
    </w:p>
    <w:p w14:paraId="5502FD0F" w14:textId="77777777" w:rsidR="008C564D" w:rsidRPr="009710CE" w:rsidRDefault="008C564D" w:rsidP="00FC35CC">
      <w:pPr>
        <w:adjustRightInd w:val="0"/>
        <w:snapToGrid w:val="0"/>
        <w:spacing w:before="120" w:line="320" w:lineRule="exact"/>
        <w:ind w:firstLine="720"/>
        <w:jc w:val="both"/>
        <w:rPr>
          <w:rFonts w:ascii="Times New Roman" w:hAnsi="Times New Roman" w:cs="Times New Roman"/>
          <w:bCs/>
          <w:color w:val="auto"/>
          <w:sz w:val="28"/>
          <w:szCs w:val="28"/>
          <w:lang w:val="en-US"/>
        </w:rPr>
        <w:sectPr w:rsidR="008C564D" w:rsidRPr="009710CE" w:rsidSect="001B5396">
          <w:pgSz w:w="11900" w:h="16840" w:code="9"/>
          <w:pgMar w:top="1588" w:right="1134" w:bottom="1134" w:left="1814" w:header="720" w:footer="720" w:gutter="0"/>
          <w:cols w:space="720"/>
          <w:docGrid w:linePitch="360"/>
        </w:sectPr>
      </w:pPr>
    </w:p>
    <w:p w14:paraId="181BE521" w14:textId="6F7B0C33"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Chi Lăng</w:t>
      </w:r>
      <w:r w:rsidR="00B46F4C" w:rsidRPr="009710CE">
        <w:rPr>
          <w:rFonts w:ascii="Times New Roman" w:hAnsi="Times New Roman" w:cs="Times New Roman"/>
          <w:bCs/>
          <w:color w:val="auto"/>
          <w:spacing w:val="-6"/>
          <w:sz w:val="28"/>
          <w:szCs w:val="28"/>
          <w:lang w:val="en-US"/>
        </w:rPr>
        <w:tab/>
      </w:r>
      <w:r w:rsidRPr="009710CE">
        <w:rPr>
          <w:rFonts w:ascii="Times New Roman" w:hAnsi="Times New Roman" w:cs="Times New Roman"/>
          <w:bCs/>
          <w:color w:val="auto"/>
          <w:spacing w:val="-6"/>
          <w:sz w:val="28"/>
          <w:szCs w:val="28"/>
          <w:lang w:val="en-US"/>
        </w:rPr>
        <w:t>:179,01 ha;</w:t>
      </w:r>
    </w:p>
    <w:p w14:paraId="0131D365" w14:textId="630452B8"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Mai Sao</w:t>
      </w:r>
      <w:r w:rsidR="008C564D" w:rsidRPr="009710CE">
        <w:rPr>
          <w:rFonts w:ascii="Times New Roman" w:hAnsi="Times New Roman" w:cs="Times New Roman"/>
          <w:bCs/>
          <w:color w:val="auto"/>
          <w:spacing w:val="-6"/>
          <w:sz w:val="28"/>
          <w:szCs w:val="28"/>
          <w:lang w:val="en-US"/>
        </w:rPr>
        <w:tab/>
      </w:r>
      <w:r w:rsidRPr="009710CE">
        <w:rPr>
          <w:rFonts w:ascii="Times New Roman" w:hAnsi="Times New Roman" w:cs="Times New Roman"/>
          <w:bCs/>
          <w:color w:val="auto"/>
          <w:spacing w:val="-6"/>
          <w:sz w:val="28"/>
          <w:szCs w:val="28"/>
          <w:lang w:val="en-US"/>
        </w:rPr>
        <w:tab/>
        <w:t>:130,56 ha;</w:t>
      </w:r>
    </w:p>
    <w:p w14:paraId="6F878A34" w14:textId="13B61DAC"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Nhân Lý</w:t>
      </w:r>
      <w:r w:rsidRPr="009710CE">
        <w:rPr>
          <w:rFonts w:ascii="Times New Roman" w:hAnsi="Times New Roman" w:cs="Times New Roman"/>
          <w:bCs/>
          <w:color w:val="auto"/>
          <w:spacing w:val="-6"/>
          <w:sz w:val="28"/>
          <w:szCs w:val="28"/>
          <w:lang w:val="en-US"/>
        </w:rPr>
        <w:tab/>
        <w:t>:132,58 ha;</w:t>
      </w:r>
    </w:p>
    <w:p w14:paraId="3DCDD5CB" w14:textId="7E2A610A"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Bắc Thủy</w:t>
      </w:r>
      <w:r w:rsidRPr="009710CE">
        <w:rPr>
          <w:rFonts w:ascii="Times New Roman" w:hAnsi="Times New Roman" w:cs="Times New Roman"/>
          <w:bCs/>
          <w:color w:val="auto"/>
          <w:spacing w:val="-6"/>
          <w:sz w:val="28"/>
          <w:szCs w:val="28"/>
          <w:lang w:val="en-US"/>
        </w:rPr>
        <w:tab/>
        <w:t>: 99,39 ha;</w:t>
      </w:r>
    </w:p>
    <w:p w14:paraId="1C8F9727" w14:textId="4C9CF8B2"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Vân Thủy</w:t>
      </w:r>
      <w:r w:rsidRPr="009710CE">
        <w:rPr>
          <w:rFonts w:ascii="Times New Roman" w:hAnsi="Times New Roman" w:cs="Times New Roman"/>
          <w:bCs/>
          <w:color w:val="auto"/>
          <w:spacing w:val="-6"/>
          <w:sz w:val="28"/>
          <w:szCs w:val="28"/>
          <w:lang w:val="en-US"/>
        </w:rPr>
        <w:tab/>
        <w:t>:195,36 ha;</w:t>
      </w:r>
    </w:p>
    <w:p w14:paraId="4BA674CE" w14:textId="3CFD9AC2"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Vân An</w:t>
      </w:r>
      <w:r w:rsidRPr="009710CE">
        <w:rPr>
          <w:rFonts w:ascii="Times New Roman" w:hAnsi="Times New Roman" w:cs="Times New Roman"/>
          <w:bCs/>
          <w:color w:val="auto"/>
          <w:spacing w:val="-6"/>
          <w:sz w:val="28"/>
          <w:szCs w:val="28"/>
          <w:lang w:val="en-US"/>
        </w:rPr>
        <w:tab/>
      </w:r>
      <w:r w:rsidRPr="009710CE">
        <w:rPr>
          <w:rFonts w:ascii="Times New Roman" w:hAnsi="Times New Roman" w:cs="Times New Roman"/>
          <w:bCs/>
          <w:color w:val="auto"/>
          <w:spacing w:val="-6"/>
          <w:sz w:val="28"/>
          <w:szCs w:val="28"/>
          <w:lang w:val="en-US"/>
        </w:rPr>
        <w:tab/>
        <w:t>:431,68 ha;</w:t>
      </w:r>
    </w:p>
    <w:p w14:paraId="4BDBE12C" w14:textId="714C7DCA"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Chiến Thắng</w:t>
      </w:r>
      <w:r w:rsidRPr="009710CE">
        <w:rPr>
          <w:rFonts w:ascii="Times New Roman" w:hAnsi="Times New Roman" w:cs="Times New Roman"/>
          <w:bCs/>
          <w:color w:val="auto"/>
          <w:spacing w:val="-6"/>
          <w:sz w:val="28"/>
          <w:szCs w:val="28"/>
          <w:lang w:val="en-US"/>
        </w:rPr>
        <w:tab/>
        <w:t>: 496,41ha;</w:t>
      </w:r>
    </w:p>
    <w:p w14:paraId="4D5A22C2" w14:textId="1CFEA74B"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Liên Sơn</w:t>
      </w:r>
      <w:r w:rsidRPr="009710CE">
        <w:rPr>
          <w:rFonts w:ascii="Times New Roman" w:hAnsi="Times New Roman" w:cs="Times New Roman"/>
          <w:bCs/>
          <w:color w:val="auto"/>
          <w:spacing w:val="-6"/>
          <w:sz w:val="28"/>
          <w:szCs w:val="28"/>
          <w:lang w:val="en-US"/>
        </w:rPr>
        <w:tab/>
        <w:t>: 31,79 ha;</w:t>
      </w:r>
    </w:p>
    <w:p w14:paraId="15F45B26" w14:textId="1F3CED2B"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Lâm Sơn</w:t>
      </w:r>
      <w:r w:rsidRPr="009710CE">
        <w:rPr>
          <w:rFonts w:ascii="Times New Roman" w:hAnsi="Times New Roman" w:cs="Times New Roman"/>
          <w:bCs/>
          <w:color w:val="auto"/>
          <w:spacing w:val="-6"/>
          <w:sz w:val="28"/>
          <w:szCs w:val="28"/>
          <w:lang w:val="en-US"/>
        </w:rPr>
        <w:tab/>
        <w:t>: 53,34 ha;</w:t>
      </w:r>
    </w:p>
    <w:p w14:paraId="5A597F25" w14:textId="6826D300"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Quan Sơn</w:t>
      </w:r>
      <w:r w:rsidRPr="009710CE">
        <w:rPr>
          <w:rFonts w:ascii="Times New Roman" w:hAnsi="Times New Roman" w:cs="Times New Roman"/>
          <w:bCs/>
          <w:color w:val="auto"/>
          <w:spacing w:val="-6"/>
          <w:sz w:val="28"/>
          <w:szCs w:val="28"/>
          <w:lang w:val="en-US"/>
        </w:rPr>
        <w:tab/>
        <w:t>:854,69 ha;</w:t>
      </w:r>
    </w:p>
    <w:p w14:paraId="366F8D14" w14:textId="34798EA0"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Hữu Kiên</w:t>
      </w:r>
      <w:r w:rsidR="00B46F4C" w:rsidRPr="009710CE">
        <w:rPr>
          <w:rFonts w:ascii="Times New Roman" w:hAnsi="Times New Roman" w:cs="Times New Roman"/>
          <w:bCs/>
          <w:color w:val="auto"/>
          <w:spacing w:val="-6"/>
          <w:sz w:val="28"/>
          <w:szCs w:val="28"/>
          <w:lang w:val="en-US"/>
        </w:rPr>
        <w:tab/>
        <w:t>:</w:t>
      </w:r>
      <w:r w:rsidRPr="009710CE">
        <w:rPr>
          <w:rFonts w:ascii="Times New Roman" w:hAnsi="Times New Roman" w:cs="Times New Roman"/>
          <w:bCs/>
          <w:color w:val="auto"/>
          <w:spacing w:val="-6"/>
          <w:sz w:val="28"/>
          <w:szCs w:val="28"/>
          <w:lang w:val="en-US"/>
        </w:rPr>
        <w:t>120,39 ha;</w:t>
      </w:r>
    </w:p>
    <w:p w14:paraId="7083FB8C" w14:textId="366171FB"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Y Tịch</w:t>
      </w:r>
      <w:r w:rsidR="00B46F4C" w:rsidRPr="009710CE">
        <w:rPr>
          <w:rFonts w:ascii="Times New Roman" w:hAnsi="Times New Roman" w:cs="Times New Roman"/>
          <w:bCs/>
          <w:color w:val="auto"/>
          <w:spacing w:val="-6"/>
          <w:sz w:val="28"/>
          <w:szCs w:val="28"/>
          <w:lang w:val="en-US"/>
        </w:rPr>
        <w:tab/>
      </w:r>
      <w:r w:rsidR="00B46F4C" w:rsidRPr="009710CE">
        <w:rPr>
          <w:rFonts w:ascii="Times New Roman" w:hAnsi="Times New Roman" w:cs="Times New Roman"/>
          <w:bCs/>
          <w:color w:val="auto"/>
          <w:spacing w:val="-6"/>
          <w:sz w:val="28"/>
          <w:szCs w:val="28"/>
          <w:lang w:val="en-US"/>
        </w:rPr>
        <w:tab/>
      </w:r>
      <w:r w:rsidRPr="009710CE">
        <w:rPr>
          <w:rFonts w:ascii="Times New Roman" w:hAnsi="Times New Roman" w:cs="Times New Roman"/>
          <w:bCs/>
          <w:color w:val="auto"/>
          <w:spacing w:val="-6"/>
          <w:sz w:val="28"/>
          <w:szCs w:val="28"/>
          <w:lang w:val="en-US"/>
        </w:rPr>
        <w:t>:124,52 ha;</w:t>
      </w:r>
    </w:p>
    <w:p w14:paraId="12562E69" w14:textId="04F2C452"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Vạn Linh</w:t>
      </w:r>
      <w:r w:rsidR="00B46F4C" w:rsidRPr="009710CE">
        <w:rPr>
          <w:rFonts w:ascii="Times New Roman" w:hAnsi="Times New Roman" w:cs="Times New Roman"/>
          <w:bCs/>
          <w:color w:val="auto"/>
          <w:spacing w:val="-6"/>
          <w:sz w:val="28"/>
          <w:szCs w:val="28"/>
          <w:lang w:val="en-US"/>
        </w:rPr>
        <w:t xml:space="preserve">      :</w:t>
      </w:r>
      <w:r w:rsidRPr="009710CE">
        <w:rPr>
          <w:rFonts w:ascii="Times New Roman" w:hAnsi="Times New Roman" w:cs="Times New Roman"/>
          <w:bCs/>
          <w:color w:val="auto"/>
          <w:spacing w:val="-6"/>
          <w:sz w:val="28"/>
          <w:szCs w:val="28"/>
          <w:lang w:val="en-US"/>
        </w:rPr>
        <w:t>1235,66</w:t>
      </w:r>
      <w:r w:rsidR="00B46F4C" w:rsidRPr="009710CE">
        <w:rPr>
          <w:rFonts w:ascii="Times New Roman" w:hAnsi="Times New Roman" w:cs="Times New Roman"/>
          <w:bCs/>
          <w:color w:val="auto"/>
          <w:spacing w:val="-6"/>
          <w:sz w:val="28"/>
          <w:szCs w:val="28"/>
          <w:lang w:val="en-US"/>
        </w:rPr>
        <w:t xml:space="preserve"> </w:t>
      </w:r>
      <w:r w:rsidRPr="009710CE">
        <w:rPr>
          <w:rFonts w:ascii="Times New Roman" w:hAnsi="Times New Roman" w:cs="Times New Roman"/>
          <w:bCs/>
          <w:color w:val="auto"/>
          <w:spacing w:val="-6"/>
          <w:sz w:val="28"/>
          <w:szCs w:val="28"/>
          <w:lang w:val="en-US"/>
        </w:rPr>
        <w:t>ha;</w:t>
      </w:r>
    </w:p>
    <w:p w14:paraId="0F3F3210" w14:textId="6D435D1B"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Bằng Mạc</w:t>
      </w:r>
      <w:r w:rsidR="00B46F4C" w:rsidRPr="009710CE">
        <w:rPr>
          <w:rFonts w:ascii="Times New Roman" w:hAnsi="Times New Roman" w:cs="Times New Roman"/>
          <w:bCs/>
          <w:color w:val="auto"/>
          <w:spacing w:val="-6"/>
          <w:sz w:val="28"/>
          <w:szCs w:val="28"/>
          <w:lang w:val="en-US"/>
        </w:rPr>
        <w:tab/>
      </w:r>
      <w:r w:rsidRPr="009710CE">
        <w:rPr>
          <w:rFonts w:ascii="Times New Roman" w:hAnsi="Times New Roman" w:cs="Times New Roman"/>
          <w:bCs/>
          <w:color w:val="auto"/>
          <w:spacing w:val="-6"/>
          <w:sz w:val="28"/>
          <w:szCs w:val="28"/>
          <w:lang w:val="en-US"/>
        </w:rPr>
        <w:t>:145,77 ha;</w:t>
      </w:r>
    </w:p>
    <w:p w14:paraId="067040F8" w14:textId="4C57CB1F"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Bằng Hữu</w:t>
      </w:r>
      <w:r w:rsidR="00B46F4C" w:rsidRPr="009710CE">
        <w:rPr>
          <w:rFonts w:ascii="Times New Roman" w:hAnsi="Times New Roman" w:cs="Times New Roman"/>
          <w:bCs/>
          <w:color w:val="auto"/>
          <w:spacing w:val="-6"/>
          <w:sz w:val="28"/>
          <w:szCs w:val="28"/>
          <w:lang w:val="en-US"/>
        </w:rPr>
        <w:tab/>
      </w:r>
      <w:r w:rsidRPr="009710CE">
        <w:rPr>
          <w:rFonts w:ascii="Times New Roman" w:hAnsi="Times New Roman" w:cs="Times New Roman"/>
          <w:bCs/>
          <w:color w:val="auto"/>
          <w:spacing w:val="-6"/>
          <w:sz w:val="28"/>
          <w:szCs w:val="28"/>
          <w:lang w:val="en-US"/>
        </w:rPr>
        <w:t>:102,39 ha;</w:t>
      </w:r>
    </w:p>
    <w:p w14:paraId="1B792391" w14:textId="5F1836E8"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Hòa Bình</w:t>
      </w:r>
      <w:r w:rsidR="00B46F4C" w:rsidRPr="009710CE">
        <w:rPr>
          <w:rFonts w:ascii="Times New Roman" w:hAnsi="Times New Roman" w:cs="Times New Roman"/>
          <w:bCs/>
          <w:color w:val="auto"/>
          <w:spacing w:val="-6"/>
          <w:sz w:val="28"/>
          <w:szCs w:val="28"/>
          <w:lang w:val="en-US"/>
        </w:rPr>
        <w:tab/>
      </w:r>
      <w:r w:rsidRPr="009710CE">
        <w:rPr>
          <w:rFonts w:ascii="Times New Roman" w:hAnsi="Times New Roman" w:cs="Times New Roman"/>
          <w:bCs/>
          <w:color w:val="auto"/>
          <w:spacing w:val="-6"/>
          <w:sz w:val="28"/>
          <w:szCs w:val="28"/>
          <w:lang w:val="en-US"/>
        </w:rPr>
        <w:t>:285,73 ha;</w:t>
      </w:r>
    </w:p>
    <w:p w14:paraId="1156315E" w14:textId="180F3C40" w:rsidR="00794C48" w:rsidRPr="009710CE" w:rsidRDefault="00794C48" w:rsidP="00FC35CC">
      <w:pPr>
        <w:adjustRightInd w:val="0"/>
        <w:snapToGrid w:val="0"/>
        <w:spacing w:before="120" w:line="320" w:lineRule="exact"/>
        <w:ind w:firstLine="720"/>
        <w:jc w:val="both"/>
        <w:rPr>
          <w:rFonts w:ascii="Times New Roman" w:hAnsi="Times New Roman" w:cs="Times New Roman"/>
          <w:bCs/>
          <w:color w:val="auto"/>
          <w:spacing w:val="-6"/>
          <w:sz w:val="28"/>
          <w:szCs w:val="28"/>
          <w:lang w:val="en-US"/>
        </w:rPr>
      </w:pPr>
      <w:r w:rsidRPr="009710CE">
        <w:rPr>
          <w:rFonts w:ascii="Times New Roman" w:hAnsi="Times New Roman" w:cs="Times New Roman"/>
          <w:bCs/>
          <w:color w:val="auto"/>
          <w:spacing w:val="-6"/>
          <w:sz w:val="28"/>
          <w:szCs w:val="28"/>
          <w:lang w:val="en-US"/>
        </w:rPr>
        <w:t>- Xã Thượng Cường:</w:t>
      </w:r>
      <w:r w:rsidR="00B46F4C" w:rsidRPr="009710CE">
        <w:rPr>
          <w:rFonts w:ascii="Times New Roman" w:hAnsi="Times New Roman" w:cs="Times New Roman"/>
          <w:bCs/>
          <w:color w:val="auto"/>
          <w:spacing w:val="-6"/>
          <w:sz w:val="28"/>
          <w:szCs w:val="28"/>
          <w:lang w:val="en-US"/>
        </w:rPr>
        <w:t xml:space="preserve"> </w:t>
      </w:r>
      <w:r w:rsidRPr="009710CE">
        <w:rPr>
          <w:rFonts w:ascii="Times New Roman" w:hAnsi="Times New Roman" w:cs="Times New Roman"/>
          <w:bCs/>
          <w:color w:val="auto"/>
          <w:spacing w:val="-6"/>
          <w:sz w:val="28"/>
          <w:szCs w:val="28"/>
          <w:lang w:val="en-US"/>
        </w:rPr>
        <w:t>68,18 ha;</w:t>
      </w:r>
    </w:p>
    <w:p w14:paraId="184D4F50" w14:textId="400438C5" w:rsidR="008C564D" w:rsidRPr="009710CE" w:rsidRDefault="00794C48" w:rsidP="008C564D">
      <w:pPr>
        <w:adjustRightInd w:val="0"/>
        <w:snapToGrid w:val="0"/>
        <w:spacing w:before="120" w:line="320" w:lineRule="exact"/>
        <w:ind w:firstLine="720"/>
        <w:jc w:val="both"/>
        <w:rPr>
          <w:rFonts w:ascii="Times New Roman" w:hAnsi="Times New Roman" w:cs="Times New Roman"/>
          <w:bCs/>
          <w:color w:val="auto"/>
          <w:spacing w:val="-8"/>
          <w:sz w:val="28"/>
          <w:szCs w:val="28"/>
          <w:lang w:val="en-US"/>
        </w:rPr>
      </w:pPr>
      <w:r w:rsidRPr="009710CE">
        <w:rPr>
          <w:rFonts w:ascii="Times New Roman" w:hAnsi="Times New Roman" w:cs="Times New Roman"/>
          <w:bCs/>
          <w:color w:val="auto"/>
          <w:spacing w:val="-8"/>
          <w:sz w:val="28"/>
          <w:szCs w:val="28"/>
          <w:lang w:val="en-US"/>
        </w:rPr>
        <w:t>- Xã Gia Lộc</w:t>
      </w:r>
      <w:r w:rsidR="00B46F4C" w:rsidRPr="009710CE">
        <w:rPr>
          <w:rFonts w:ascii="Times New Roman" w:hAnsi="Times New Roman" w:cs="Times New Roman"/>
          <w:bCs/>
          <w:color w:val="auto"/>
          <w:spacing w:val="-8"/>
          <w:sz w:val="28"/>
          <w:szCs w:val="28"/>
          <w:lang w:val="en-US"/>
        </w:rPr>
        <w:tab/>
      </w:r>
      <w:r w:rsidR="008C564D" w:rsidRPr="009710CE">
        <w:rPr>
          <w:rFonts w:ascii="Times New Roman" w:hAnsi="Times New Roman" w:cs="Times New Roman"/>
          <w:bCs/>
          <w:color w:val="auto"/>
          <w:spacing w:val="-8"/>
          <w:sz w:val="28"/>
          <w:szCs w:val="28"/>
          <w:lang w:val="en-US"/>
        </w:rPr>
        <w:tab/>
      </w:r>
      <w:r w:rsidRPr="009710CE">
        <w:rPr>
          <w:rFonts w:ascii="Times New Roman" w:hAnsi="Times New Roman" w:cs="Times New Roman"/>
          <w:bCs/>
          <w:color w:val="auto"/>
          <w:spacing w:val="-8"/>
          <w:sz w:val="28"/>
          <w:szCs w:val="28"/>
          <w:lang w:val="en-US"/>
        </w:rPr>
        <w:t>:</w:t>
      </w:r>
      <w:r w:rsidR="00B46F4C" w:rsidRPr="009710CE">
        <w:rPr>
          <w:rFonts w:ascii="Times New Roman" w:hAnsi="Times New Roman" w:cs="Times New Roman"/>
          <w:bCs/>
          <w:color w:val="auto"/>
          <w:spacing w:val="-8"/>
          <w:sz w:val="28"/>
          <w:szCs w:val="28"/>
          <w:lang w:val="en-US"/>
        </w:rPr>
        <w:t xml:space="preserve"> </w:t>
      </w:r>
      <w:r w:rsidRPr="009710CE">
        <w:rPr>
          <w:rFonts w:ascii="Times New Roman" w:hAnsi="Times New Roman" w:cs="Times New Roman"/>
          <w:bCs/>
          <w:color w:val="auto"/>
          <w:spacing w:val="-8"/>
          <w:sz w:val="28"/>
          <w:szCs w:val="28"/>
          <w:lang w:val="en-US"/>
        </w:rPr>
        <w:t>217,79 h</w:t>
      </w:r>
      <w:r w:rsidR="008C564D" w:rsidRPr="009710CE">
        <w:rPr>
          <w:rFonts w:ascii="Times New Roman" w:hAnsi="Times New Roman" w:cs="Times New Roman"/>
          <w:bCs/>
          <w:color w:val="auto"/>
          <w:spacing w:val="-8"/>
          <w:sz w:val="28"/>
          <w:szCs w:val="28"/>
          <w:lang w:val="en-US"/>
        </w:rPr>
        <w:t>a.</w:t>
      </w:r>
    </w:p>
    <w:p w14:paraId="6EB2F8EB" w14:textId="6E003064" w:rsidR="008C564D" w:rsidRPr="009710CE" w:rsidRDefault="008C564D" w:rsidP="008C564D">
      <w:pPr>
        <w:adjustRightInd w:val="0"/>
        <w:snapToGrid w:val="0"/>
        <w:spacing w:before="120" w:line="320" w:lineRule="exact"/>
        <w:jc w:val="both"/>
        <w:rPr>
          <w:rFonts w:ascii="Times New Roman" w:hAnsi="Times New Roman" w:cs="Times New Roman"/>
          <w:bCs/>
          <w:color w:val="auto"/>
          <w:spacing w:val="-6"/>
          <w:sz w:val="28"/>
          <w:szCs w:val="28"/>
          <w:lang w:val="en-US"/>
        </w:rPr>
        <w:sectPr w:rsidR="008C564D" w:rsidRPr="009710CE" w:rsidSect="001B5396">
          <w:type w:val="continuous"/>
          <w:pgSz w:w="11900" w:h="16840" w:code="9"/>
          <w:pgMar w:top="1588" w:right="1134" w:bottom="1134" w:left="1814" w:header="720" w:footer="720" w:gutter="0"/>
          <w:cols w:num="2" w:space="720"/>
          <w:docGrid w:linePitch="360"/>
        </w:sectPr>
      </w:pPr>
    </w:p>
    <w:p w14:paraId="40CC2466" w14:textId="77777777" w:rsidR="0025706C" w:rsidRPr="009710CE" w:rsidRDefault="0025706C" w:rsidP="001F47D1">
      <w:pPr>
        <w:pStyle w:val="Heading3"/>
        <w:spacing w:before="120" w:line="320" w:lineRule="exact"/>
        <w:ind w:firstLine="720"/>
        <w:jc w:val="both"/>
        <w:rPr>
          <w:rFonts w:ascii="Times New Roman" w:hAnsi="Times New Roman" w:cs="Times New Roman"/>
          <w:i/>
          <w:iCs/>
          <w:color w:val="auto"/>
          <w:sz w:val="28"/>
          <w:szCs w:val="28"/>
          <w:lang w:val="en-US"/>
        </w:rPr>
      </w:pPr>
      <w:bookmarkStart w:id="284" w:name="_Toc124760569"/>
      <w:r w:rsidRPr="009710CE">
        <w:rPr>
          <w:rFonts w:ascii="Times New Roman" w:hAnsi="Times New Roman" w:cs="Times New Roman"/>
          <w:i/>
          <w:iCs/>
          <w:color w:val="auto"/>
          <w:sz w:val="28"/>
          <w:szCs w:val="28"/>
          <w:lang w:val="en-US"/>
        </w:rPr>
        <w:t>2.3.9. Khu ở, làng nghề, sản xuất phi nông nghiệp nông thôn</w:t>
      </w:r>
      <w:bookmarkEnd w:id="284"/>
    </w:p>
    <w:p w14:paraId="729D3E62" w14:textId="095E84F8" w:rsidR="0025706C" w:rsidRPr="009710CE" w:rsidRDefault="0025706C" w:rsidP="00FC35CC">
      <w:pPr>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Khu ở, làng nghề, sản xuất phi nông nghiệp nông thôn có diện tích </w:t>
      </w:r>
      <w:r w:rsidR="00B46F4C" w:rsidRPr="009710CE">
        <w:rPr>
          <w:rFonts w:ascii="Times New Roman" w:hAnsi="Times New Roman" w:cs="Times New Roman"/>
          <w:bCs/>
          <w:color w:val="auto"/>
          <w:sz w:val="28"/>
          <w:szCs w:val="28"/>
          <w:lang w:val="en-US"/>
        </w:rPr>
        <w:t>82</w:t>
      </w:r>
      <w:r w:rsidR="00E42B60" w:rsidRPr="009710CE">
        <w:rPr>
          <w:rFonts w:ascii="Times New Roman" w:hAnsi="Times New Roman" w:cs="Times New Roman"/>
          <w:bCs/>
          <w:color w:val="auto"/>
          <w:sz w:val="28"/>
          <w:szCs w:val="28"/>
          <w:lang w:val="en-US"/>
        </w:rPr>
        <w:t>6</w:t>
      </w:r>
      <w:r w:rsidR="00B46F4C" w:rsidRPr="009710CE">
        <w:rPr>
          <w:rFonts w:ascii="Times New Roman" w:hAnsi="Times New Roman" w:cs="Times New Roman"/>
          <w:bCs/>
          <w:color w:val="auto"/>
          <w:sz w:val="28"/>
          <w:szCs w:val="28"/>
          <w:lang w:val="en-US"/>
        </w:rPr>
        <w:t>,</w:t>
      </w:r>
      <w:r w:rsidR="00E42B60" w:rsidRPr="009710CE">
        <w:rPr>
          <w:rFonts w:ascii="Times New Roman" w:hAnsi="Times New Roman" w:cs="Times New Roman"/>
          <w:bCs/>
          <w:color w:val="auto"/>
          <w:sz w:val="28"/>
          <w:szCs w:val="28"/>
          <w:lang w:val="en-US"/>
        </w:rPr>
        <w:t>74</w:t>
      </w:r>
      <w:r w:rsidRPr="009710CE">
        <w:rPr>
          <w:rFonts w:ascii="Times New Roman" w:hAnsi="Times New Roman" w:cs="Times New Roman"/>
          <w:bCs/>
          <w:color w:val="auto"/>
          <w:sz w:val="28"/>
          <w:szCs w:val="28"/>
          <w:lang w:val="en-US"/>
        </w:rPr>
        <w:t xml:space="preserve">ha, tập trung ở </w:t>
      </w:r>
      <w:r w:rsidR="00B46F4C" w:rsidRPr="009710CE">
        <w:rPr>
          <w:rFonts w:ascii="Times New Roman" w:hAnsi="Times New Roman" w:cs="Times New Roman"/>
          <w:bCs/>
          <w:color w:val="auto"/>
          <w:sz w:val="28"/>
          <w:szCs w:val="28"/>
          <w:lang w:val="en-US"/>
        </w:rPr>
        <w:t>1</w:t>
      </w:r>
      <w:r w:rsidRPr="009710CE">
        <w:rPr>
          <w:rFonts w:ascii="Times New Roman" w:hAnsi="Times New Roman" w:cs="Times New Roman"/>
          <w:bCs/>
          <w:color w:val="auto"/>
          <w:sz w:val="28"/>
          <w:szCs w:val="28"/>
          <w:lang w:val="en-US"/>
        </w:rPr>
        <w:t xml:space="preserve">8 xã. Đây là toàn bộ các khu ở và các cơ sở sản xuất phi nông nghiệp và </w:t>
      </w:r>
      <w:r w:rsidR="00711BAE" w:rsidRPr="009710CE">
        <w:rPr>
          <w:rFonts w:ascii="Times New Roman" w:hAnsi="Times New Roman" w:cs="Times New Roman"/>
          <w:bCs/>
          <w:color w:val="auto"/>
          <w:sz w:val="28"/>
          <w:szCs w:val="28"/>
          <w:lang w:val="en-US"/>
        </w:rPr>
        <w:t xml:space="preserve">làng nghề, </w:t>
      </w:r>
      <w:r w:rsidRPr="009710CE">
        <w:rPr>
          <w:rFonts w:ascii="Times New Roman" w:hAnsi="Times New Roman" w:cs="Times New Roman"/>
          <w:bCs/>
          <w:color w:val="auto"/>
          <w:sz w:val="28"/>
          <w:szCs w:val="28"/>
          <w:lang w:val="en-US"/>
        </w:rPr>
        <w:t>ngành nghề nông thôn theo</w:t>
      </w:r>
      <w:r w:rsidR="00711BAE" w:rsidRPr="009710CE">
        <w:rPr>
          <w:rFonts w:ascii="Times New Roman" w:hAnsi="Times New Roman" w:cs="Times New Roman"/>
          <w:bCs/>
          <w:color w:val="auto"/>
          <w:sz w:val="28"/>
          <w:szCs w:val="28"/>
          <w:lang w:val="en-US"/>
        </w:rPr>
        <w:t xml:space="preserve"> quy định tại Nghị định </w:t>
      </w:r>
      <w:r w:rsidR="00711BAE" w:rsidRPr="009710CE">
        <w:rPr>
          <w:rFonts w:ascii="Times New Roman" w:hAnsi="Times New Roman" w:cs="Times New Roman"/>
          <w:bCs/>
          <w:color w:val="auto"/>
          <w:sz w:val="28"/>
          <w:szCs w:val="28"/>
          <w:lang w:val="en-US"/>
        </w:rPr>
        <w:lastRenderedPageBreak/>
        <w:t>số 52/2018/NĐ-CP ngày 12 tháng 04 năm 2018 của Chính phủ</w:t>
      </w:r>
      <w:r w:rsidR="00711BAE" w:rsidRPr="009710CE">
        <w:rPr>
          <w:rFonts w:ascii="Times New Roman" w:hAnsi="Times New Roman" w:cs="Times New Roman"/>
          <w:color w:val="auto"/>
        </w:rPr>
        <w:t xml:space="preserve"> </w:t>
      </w:r>
      <w:r w:rsidR="00711BAE" w:rsidRPr="009710CE">
        <w:rPr>
          <w:rFonts w:ascii="Times New Roman" w:hAnsi="Times New Roman" w:cs="Times New Roman"/>
          <w:bCs/>
          <w:color w:val="auto"/>
          <w:sz w:val="28"/>
          <w:szCs w:val="28"/>
          <w:lang w:val="en-US"/>
        </w:rPr>
        <w:t>về phát triển ngành nghề nông thôn</w:t>
      </w:r>
      <w:r w:rsidR="00706298" w:rsidRPr="009710CE">
        <w:rPr>
          <w:rFonts w:ascii="Times New Roman" w:hAnsi="Times New Roman" w:cs="Times New Roman"/>
          <w:bCs/>
          <w:color w:val="auto"/>
          <w:sz w:val="28"/>
          <w:szCs w:val="28"/>
          <w:lang w:val="en-US"/>
        </w:rPr>
        <w:t xml:space="preserve"> </w:t>
      </w:r>
      <w:r w:rsidR="005623BE" w:rsidRPr="009710CE">
        <w:rPr>
          <w:rFonts w:ascii="Times New Roman" w:hAnsi="Times New Roman" w:cs="Times New Roman"/>
          <w:bCs/>
          <w:color w:val="auto"/>
          <w:sz w:val="28"/>
          <w:szCs w:val="28"/>
          <w:lang w:val="en-US"/>
        </w:rPr>
        <w:t>(Chi tiết tại biểu 3/CH)</w:t>
      </w:r>
      <w:r w:rsidR="00711BAE" w:rsidRPr="009710CE">
        <w:rPr>
          <w:rFonts w:ascii="Times New Roman" w:hAnsi="Times New Roman" w:cs="Times New Roman"/>
          <w:bCs/>
          <w:color w:val="auto"/>
          <w:sz w:val="28"/>
          <w:szCs w:val="28"/>
          <w:lang w:val="en-US"/>
        </w:rPr>
        <w:t xml:space="preserve">. </w:t>
      </w:r>
    </w:p>
    <w:p w14:paraId="156F33EF" w14:textId="3EE5AED4" w:rsidR="002D6E55" w:rsidRPr="009710CE" w:rsidRDefault="002D6E55" w:rsidP="00FC35CC">
      <w:pPr>
        <w:pStyle w:val="Heading2"/>
        <w:spacing w:before="120" w:line="320" w:lineRule="exact"/>
        <w:ind w:firstLine="720"/>
        <w:jc w:val="both"/>
        <w:rPr>
          <w:rFonts w:ascii="Times New Roman" w:hAnsi="Times New Roman" w:cs="Times New Roman"/>
          <w:color w:val="auto"/>
        </w:rPr>
      </w:pPr>
      <w:bookmarkStart w:id="285" w:name="bookmark896"/>
      <w:bookmarkStart w:id="286" w:name="bookmark895"/>
      <w:bookmarkStart w:id="287" w:name="bookmark897"/>
      <w:bookmarkStart w:id="288" w:name="_Toc83020754"/>
      <w:bookmarkStart w:id="289" w:name="_Toc124760570"/>
      <w:bookmarkEnd w:id="250"/>
      <w:r w:rsidRPr="009710CE">
        <w:rPr>
          <w:rFonts w:ascii="Times New Roman" w:hAnsi="Times New Roman" w:cs="Times New Roman"/>
          <w:color w:val="auto"/>
        </w:rPr>
        <w:t>I</w:t>
      </w:r>
      <w:bookmarkEnd w:id="285"/>
      <w:r w:rsidRPr="009710CE">
        <w:rPr>
          <w:rFonts w:ascii="Times New Roman" w:hAnsi="Times New Roman" w:cs="Times New Roman"/>
          <w:color w:val="auto"/>
        </w:rPr>
        <w:t xml:space="preserve">II. ĐÁNH GIÁ TÁC ĐỘNG CỦA PHƯƠNG ÁN </w:t>
      </w:r>
      <w:r w:rsidR="007F185F" w:rsidRPr="009710CE">
        <w:rPr>
          <w:rFonts w:ascii="Times New Roman" w:hAnsi="Times New Roman" w:cs="Times New Roman"/>
          <w:color w:val="auto"/>
          <w:lang w:val="en-US"/>
        </w:rPr>
        <w:t xml:space="preserve">ĐIỀU CHỈNH </w:t>
      </w:r>
      <w:r w:rsidRPr="009710CE">
        <w:rPr>
          <w:rFonts w:ascii="Times New Roman" w:hAnsi="Times New Roman" w:cs="Times New Roman"/>
          <w:color w:val="auto"/>
        </w:rPr>
        <w:t>QUY HOẠCH SỬ DỤNG ĐẤT ĐẾN KINH TẾ - XÃ HỘI VÀ MÔI TRƯỜNG</w:t>
      </w:r>
      <w:bookmarkEnd w:id="286"/>
      <w:bookmarkEnd w:id="287"/>
      <w:bookmarkEnd w:id="288"/>
      <w:bookmarkEnd w:id="289"/>
    </w:p>
    <w:p w14:paraId="662814E4" w14:textId="77777777" w:rsidR="002D6E55" w:rsidRPr="009710CE" w:rsidRDefault="002D6E55" w:rsidP="00FC35CC">
      <w:pPr>
        <w:pStyle w:val="Heading3"/>
        <w:tabs>
          <w:tab w:val="left" w:pos="1276"/>
        </w:tabs>
        <w:spacing w:before="120" w:line="320" w:lineRule="exact"/>
        <w:ind w:firstLine="720"/>
        <w:jc w:val="both"/>
        <w:rPr>
          <w:rFonts w:ascii="Times New Roman" w:hAnsi="Times New Roman" w:cs="Times New Roman"/>
          <w:color w:val="auto"/>
          <w:sz w:val="28"/>
          <w:szCs w:val="28"/>
          <w:lang w:val="en-US"/>
        </w:rPr>
      </w:pPr>
      <w:bookmarkStart w:id="290" w:name="bookmark898"/>
      <w:bookmarkStart w:id="291" w:name="_Toc83020755"/>
      <w:bookmarkStart w:id="292" w:name="_Toc124760571"/>
      <w:r w:rsidRPr="009710CE">
        <w:rPr>
          <w:rFonts w:ascii="Times New Roman" w:hAnsi="Times New Roman" w:cs="Times New Roman"/>
          <w:color w:val="auto"/>
          <w:sz w:val="28"/>
          <w:szCs w:val="28"/>
        </w:rPr>
        <w:t>3</w:t>
      </w:r>
      <w:bookmarkEnd w:id="290"/>
      <w:r w:rsidRPr="009710CE">
        <w:rPr>
          <w:rFonts w:ascii="Times New Roman" w:hAnsi="Times New Roman" w:cs="Times New Roman"/>
          <w:color w:val="auto"/>
          <w:sz w:val="28"/>
          <w:szCs w:val="28"/>
        </w:rPr>
        <w:t>.1.</w:t>
      </w:r>
      <w:r w:rsidRPr="009710CE">
        <w:rPr>
          <w:rFonts w:ascii="Times New Roman" w:hAnsi="Times New Roman" w:cs="Times New Roman"/>
          <w:color w:val="auto"/>
          <w:sz w:val="28"/>
          <w:szCs w:val="28"/>
        </w:rPr>
        <w:tab/>
        <w:t>Đánh giá tác động của phương án quy hoạch sử dụng đất đến nguồn thu từ việc giao đất, cho thuê đất, chuyển mục đích sử dụng đất và chi phí cho việc bồi thường, hỗ trợ, tái định cư;</w:t>
      </w:r>
      <w:bookmarkEnd w:id="291"/>
      <w:bookmarkEnd w:id="292"/>
    </w:p>
    <w:p w14:paraId="5670E7F0" w14:textId="77777777" w:rsidR="001A495C" w:rsidRPr="009710CE" w:rsidRDefault="001A495C" w:rsidP="00FC35CC">
      <w:pPr>
        <w:adjustRightInd w:val="0"/>
        <w:snapToGrid w:val="0"/>
        <w:spacing w:before="120" w:line="320" w:lineRule="exact"/>
        <w:ind w:firstLine="720"/>
        <w:jc w:val="both"/>
        <w:rPr>
          <w:rFonts w:ascii="Times New Roman Bold Italic" w:hAnsi="Times New Roman Bold Italic" w:cs="Times New Roman"/>
          <w:b/>
          <w:i/>
          <w:iCs/>
          <w:color w:val="auto"/>
          <w:spacing w:val="-6"/>
          <w:sz w:val="28"/>
          <w:szCs w:val="28"/>
          <w:lang w:val="en-US"/>
        </w:rPr>
      </w:pPr>
      <w:r w:rsidRPr="009710CE">
        <w:rPr>
          <w:rFonts w:ascii="Times New Roman Bold Italic" w:hAnsi="Times New Roman Bold Italic" w:cs="Times New Roman"/>
          <w:b/>
          <w:i/>
          <w:iCs/>
          <w:color w:val="auto"/>
          <w:spacing w:val="-6"/>
          <w:sz w:val="28"/>
          <w:szCs w:val="28"/>
          <w:lang w:val="en-US"/>
        </w:rPr>
        <w:t>3.1.1. Căn cứ pháp lý để ước tính các khoản thu, chi liên quan đến đất đai</w:t>
      </w:r>
    </w:p>
    <w:p w14:paraId="4FA0CBF4" w14:textId="2A3EE082" w:rsidR="001A495C" w:rsidRPr="009710CE" w:rsidRDefault="001A495C" w:rsidP="00FC35CC">
      <w:pPr>
        <w:adjustRightInd w:val="0"/>
        <w:snapToGrid w:val="0"/>
        <w:spacing w:before="120" w:line="32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Việc tính toán các khoản thu, chi liên quan đến đất đai trong kỳ quy hoạch của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được dựa trên các căn cứ chính sau:</w:t>
      </w:r>
    </w:p>
    <w:p w14:paraId="66BD23C8" w14:textId="328A09DF" w:rsidR="001A495C" w:rsidRPr="009710CE" w:rsidRDefault="001A495C" w:rsidP="00FC35CC">
      <w:pPr>
        <w:adjustRightInd w:val="0"/>
        <w:snapToGrid w:val="0"/>
        <w:spacing w:before="120" w:line="334"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9970A0" w:rsidRPr="009710CE">
        <w:rPr>
          <w:rFonts w:ascii="Times New Roman" w:hAnsi="Times New Roman" w:cs="Times New Roman"/>
          <w:bCs/>
          <w:color w:val="auto"/>
          <w:sz w:val="28"/>
          <w:szCs w:val="28"/>
          <w:lang w:val="en-US"/>
        </w:rPr>
        <w:t>Luật Đất đai số 45/2013/QH13 năm 2013</w:t>
      </w:r>
      <w:r w:rsidRPr="009710CE">
        <w:rPr>
          <w:rFonts w:ascii="Times New Roman" w:hAnsi="Times New Roman" w:cs="Times New Roman"/>
          <w:bCs/>
          <w:color w:val="auto"/>
          <w:sz w:val="28"/>
          <w:szCs w:val="28"/>
          <w:lang w:val="en-US"/>
        </w:rPr>
        <w:t>;</w:t>
      </w:r>
    </w:p>
    <w:p w14:paraId="44D77DC2" w14:textId="2479A022" w:rsidR="001A495C" w:rsidRPr="009710CE" w:rsidRDefault="001A495C" w:rsidP="00FC35CC">
      <w:pPr>
        <w:adjustRightInd w:val="0"/>
        <w:snapToGrid w:val="0"/>
        <w:spacing w:before="120" w:line="334"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Nghị định số 43/2014/NĐ-CP ngày 15/5/2014 của Chính phủ quy định chi</w:t>
      </w:r>
      <w:r w:rsidR="009970A0" w:rsidRPr="009710CE">
        <w:rPr>
          <w:rFonts w:ascii="Times New Roman" w:hAnsi="Times New Roman" w:cs="Times New Roman"/>
          <w:bCs/>
          <w:color w:val="auto"/>
          <w:sz w:val="28"/>
          <w:szCs w:val="28"/>
          <w:lang w:val="en-US"/>
        </w:rPr>
        <w:t xml:space="preserve"> </w:t>
      </w:r>
      <w:r w:rsidRPr="009710CE">
        <w:rPr>
          <w:rFonts w:ascii="Times New Roman" w:hAnsi="Times New Roman" w:cs="Times New Roman"/>
          <w:bCs/>
          <w:color w:val="auto"/>
          <w:sz w:val="28"/>
          <w:szCs w:val="28"/>
          <w:lang w:val="en-US"/>
        </w:rPr>
        <w:t>tiết thi hành một số điều của Luật Đất đai.</w:t>
      </w:r>
    </w:p>
    <w:p w14:paraId="7E8A47AE" w14:textId="77777777" w:rsidR="009970A0" w:rsidRPr="009710CE" w:rsidRDefault="001A495C" w:rsidP="00FC35CC">
      <w:pPr>
        <w:adjustRightInd w:val="0"/>
        <w:snapToGrid w:val="0"/>
        <w:spacing w:before="120" w:line="334"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Thông tư số 36/2014/TT-BTNMT ngày 30/06/2014 của Bộ trưởng Bộ Tài</w:t>
      </w:r>
      <w:r w:rsidR="009970A0" w:rsidRPr="009710CE">
        <w:rPr>
          <w:rFonts w:ascii="Times New Roman" w:hAnsi="Times New Roman" w:cs="Times New Roman"/>
          <w:bCs/>
          <w:color w:val="auto"/>
          <w:sz w:val="28"/>
          <w:szCs w:val="28"/>
          <w:lang w:val="en-US"/>
        </w:rPr>
        <w:t xml:space="preserve"> </w:t>
      </w:r>
      <w:r w:rsidRPr="009710CE">
        <w:rPr>
          <w:rFonts w:ascii="Times New Roman" w:hAnsi="Times New Roman" w:cs="Times New Roman"/>
          <w:bCs/>
          <w:color w:val="auto"/>
          <w:sz w:val="28"/>
          <w:szCs w:val="28"/>
          <w:lang w:val="en-US"/>
        </w:rPr>
        <w:t>nguyên và Môi trường quy định chi tiết phương pháp xác định giá đất; xây dựng,</w:t>
      </w:r>
      <w:r w:rsidR="009970A0" w:rsidRPr="009710CE">
        <w:rPr>
          <w:rFonts w:ascii="Times New Roman" w:hAnsi="Times New Roman" w:cs="Times New Roman"/>
          <w:bCs/>
          <w:color w:val="auto"/>
          <w:sz w:val="28"/>
          <w:szCs w:val="28"/>
          <w:lang w:val="en-US"/>
        </w:rPr>
        <w:t xml:space="preserve"> </w:t>
      </w:r>
      <w:r w:rsidRPr="009710CE">
        <w:rPr>
          <w:rFonts w:ascii="Times New Roman" w:hAnsi="Times New Roman" w:cs="Times New Roman"/>
          <w:bCs/>
          <w:color w:val="auto"/>
          <w:sz w:val="28"/>
          <w:szCs w:val="28"/>
          <w:lang w:val="en-US"/>
        </w:rPr>
        <w:t>điều chỉnh bảng giá đất, định giá cụ thể và tư vấn xác định giá đất</w:t>
      </w:r>
      <w:r w:rsidR="009970A0" w:rsidRPr="009710CE">
        <w:rPr>
          <w:rFonts w:ascii="Times New Roman" w:hAnsi="Times New Roman" w:cs="Times New Roman"/>
          <w:bCs/>
          <w:color w:val="auto"/>
          <w:sz w:val="28"/>
          <w:szCs w:val="28"/>
          <w:lang w:val="en-US"/>
        </w:rPr>
        <w:t>;</w:t>
      </w:r>
    </w:p>
    <w:p w14:paraId="7588995F" w14:textId="1F5E6B9C" w:rsidR="009970A0" w:rsidRPr="009710CE" w:rsidRDefault="009970A0" w:rsidP="00FC35CC">
      <w:pPr>
        <w:adjustRightInd w:val="0"/>
        <w:snapToGrid w:val="0"/>
        <w:spacing w:before="120" w:line="334"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DC5675" w:rsidRPr="009710CE">
        <w:rPr>
          <w:rFonts w:ascii="Times New Roman" w:hAnsi="Times New Roman" w:cs="Times New Roman"/>
          <w:bCs/>
          <w:color w:val="auto"/>
          <w:sz w:val="28"/>
          <w:szCs w:val="28"/>
          <w:lang w:val="en-US"/>
        </w:rPr>
        <w:t xml:space="preserve">Quyết định số </w:t>
      </w:r>
      <w:r w:rsidR="008E7982" w:rsidRPr="009710CE">
        <w:rPr>
          <w:rFonts w:ascii="Times New Roman" w:hAnsi="Times New Roman" w:cs="Times New Roman"/>
          <w:bCs/>
          <w:color w:val="auto"/>
          <w:sz w:val="28"/>
          <w:szCs w:val="28"/>
          <w:lang w:val="en-US"/>
        </w:rPr>
        <w:t xml:space="preserve">32/2019/QĐ-UBND về Bảng giá đất trên địa bàn tỉnh Lạng Sơn, giai đoạn 2020-2024 và Quyết định 36/2021/QĐ-UBND sửa đổi Quyết định 32/2019/QĐ-UBND ban hành Bảng giá đất trên địa bàn tỉnh Lạng Sơn, giai đoạn 2020-2024 và Quyết định 05/2021/QĐ-UBND sửa đổi Quyết định 32/2019/QĐ-UBND </w:t>
      </w:r>
      <w:r w:rsidR="00DC5675" w:rsidRPr="009710CE">
        <w:rPr>
          <w:rFonts w:ascii="Times New Roman" w:hAnsi="Times New Roman" w:cs="Times New Roman"/>
          <w:bCs/>
          <w:color w:val="auto"/>
          <w:sz w:val="28"/>
          <w:szCs w:val="28"/>
          <w:lang w:val="en-US"/>
        </w:rPr>
        <w:t xml:space="preserve">của UBND tỉnh </w:t>
      </w:r>
      <w:r w:rsidR="00F3273D" w:rsidRPr="009710CE">
        <w:rPr>
          <w:rFonts w:ascii="Times New Roman" w:hAnsi="Times New Roman" w:cs="Times New Roman"/>
          <w:bCs/>
          <w:color w:val="auto"/>
          <w:sz w:val="28"/>
          <w:szCs w:val="28"/>
          <w:lang w:val="en-US"/>
        </w:rPr>
        <w:t>Lạng Sơn</w:t>
      </w:r>
      <w:r w:rsidR="00DC5675" w:rsidRPr="009710CE">
        <w:rPr>
          <w:rFonts w:ascii="Times New Roman" w:hAnsi="Times New Roman" w:cs="Times New Roman"/>
          <w:bCs/>
          <w:color w:val="auto"/>
          <w:sz w:val="28"/>
          <w:szCs w:val="28"/>
          <w:lang w:val="en-US"/>
        </w:rPr>
        <w:t xml:space="preserve"> ban hành bảng giá các loại đất áp dụng trên địa bàn các huyện, thị xã, </w:t>
      </w:r>
      <w:r w:rsidR="008E7982" w:rsidRPr="009710CE">
        <w:rPr>
          <w:rFonts w:ascii="Times New Roman" w:hAnsi="Times New Roman" w:cs="Times New Roman"/>
          <w:bCs/>
          <w:color w:val="auto"/>
          <w:sz w:val="28"/>
          <w:szCs w:val="28"/>
          <w:lang w:val="en-US"/>
        </w:rPr>
        <w:t>thành phố</w:t>
      </w:r>
      <w:r w:rsidR="00DC5675" w:rsidRPr="009710CE">
        <w:rPr>
          <w:rFonts w:ascii="Times New Roman" w:hAnsi="Times New Roman" w:cs="Times New Roman"/>
          <w:bCs/>
          <w:color w:val="auto"/>
          <w:sz w:val="28"/>
          <w:szCs w:val="28"/>
          <w:lang w:val="en-US"/>
        </w:rPr>
        <w:t xml:space="preserve"> trên địa bàn tỉnh </w:t>
      </w:r>
      <w:r w:rsidR="00F3273D" w:rsidRPr="009710CE">
        <w:rPr>
          <w:rFonts w:ascii="Times New Roman" w:hAnsi="Times New Roman" w:cs="Times New Roman"/>
          <w:bCs/>
          <w:color w:val="auto"/>
          <w:sz w:val="28"/>
          <w:szCs w:val="28"/>
          <w:lang w:val="en-US"/>
        </w:rPr>
        <w:t>Lạng Sơn</w:t>
      </w:r>
      <w:r w:rsidR="00DC5675" w:rsidRPr="009710CE">
        <w:rPr>
          <w:rFonts w:ascii="Times New Roman" w:hAnsi="Times New Roman" w:cs="Times New Roman"/>
          <w:bCs/>
          <w:color w:val="auto"/>
          <w:sz w:val="28"/>
          <w:szCs w:val="28"/>
          <w:lang w:val="en-US"/>
        </w:rPr>
        <w:t xml:space="preserve"> giai đoạn 2020-2024;</w:t>
      </w:r>
    </w:p>
    <w:p w14:paraId="0E30EDA4" w14:textId="4567F1BF" w:rsidR="00BB0D43" w:rsidRPr="009710CE" w:rsidRDefault="009970A0" w:rsidP="00FC35CC">
      <w:pPr>
        <w:adjustRightInd w:val="0"/>
        <w:snapToGrid w:val="0"/>
        <w:spacing w:before="120" w:line="334"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B27512" w:rsidRPr="009710CE">
        <w:rPr>
          <w:rFonts w:ascii="Times New Roman" w:hAnsi="Times New Roman" w:cs="Times New Roman"/>
          <w:bCs/>
          <w:color w:val="auto"/>
          <w:sz w:val="28"/>
          <w:szCs w:val="28"/>
          <w:lang w:val="en-US"/>
        </w:rPr>
        <w:t xml:space="preserve">Quyết định số </w:t>
      </w:r>
      <w:r w:rsidR="004E5596" w:rsidRPr="009710CE">
        <w:rPr>
          <w:rFonts w:ascii="Times New Roman" w:hAnsi="Times New Roman" w:cs="Times New Roman"/>
          <w:bCs/>
          <w:color w:val="auto"/>
          <w:sz w:val="28"/>
          <w:szCs w:val="28"/>
          <w:lang w:val="en-US"/>
        </w:rPr>
        <w:t>07</w:t>
      </w:r>
      <w:r w:rsidR="00B27512" w:rsidRPr="009710CE">
        <w:rPr>
          <w:rFonts w:ascii="Times New Roman" w:hAnsi="Times New Roman" w:cs="Times New Roman"/>
          <w:bCs/>
          <w:color w:val="auto"/>
          <w:sz w:val="28"/>
          <w:szCs w:val="28"/>
          <w:lang w:val="en-US"/>
        </w:rPr>
        <w:t>/20</w:t>
      </w:r>
      <w:r w:rsidR="00C27D03" w:rsidRPr="009710CE">
        <w:rPr>
          <w:rFonts w:ascii="Times New Roman" w:hAnsi="Times New Roman" w:cs="Times New Roman"/>
          <w:bCs/>
          <w:color w:val="auto"/>
          <w:sz w:val="28"/>
          <w:szCs w:val="28"/>
          <w:lang w:val="en-US"/>
        </w:rPr>
        <w:t>2</w:t>
      </w:r>
      <w:r w:rsidR="004E5596" w:rsidRPr="009710CE">
        <w:rPr>
          <w:rFonts w:ascii="Times New Roman" w:hAnsi="Times New Roman" w:cs="Times New Roman"/>
          <w:bCs/>
          <w:color w:val="auto"/>
          <w:sz w:val="28"/>
          <w:szCs w:val="28"/>
          <w:lang w:val="en-US"/>
        </w:rPr>
        <w:t>1</w:t>
      </w:r>
      <w:r w:rsidR="00B27512" w:rsidRPr="009710CE">
        <w:rPr>
          <w:rFonts w:ascii="Times New Roman" w:hAnsi="Times New Roman" w:cs="Times New Roman"/>
          <w:bCs/>
          <w:color w:val="auto"/>
          <w:sz w:val="28"/>
          <w:szCs w:val="28"/>
          <w:lang w:val="en-US"/>
        </w:rPr>
        <w:t>/QĐ-UBND ngày</w:t>
      </w:r>
      <w:r w:rsidR="00C27D03" w:rsidRPr="009710CE">
        <w:rPr>
          <w:rFonts w:ascii="Times New Roman" w:hAnsi="Times New Roman" w:cs="Times New Roman"/>
          <w:bCs/>
          <w:color w:val="auto"/>
          <w:sz w:val="28"/>
          <w:szCs w:val="28"/>
          <w:lang w:val="en-US"/>
        </w:rPr>
        <w:t xml:space="preserve"> 1</w:t>
      </w:r>
      <w:r w:rsidR="004E5596" w:rsidRPr="009710CE">
        <w:rPr>
          <w:rFonts w:ascii="Times New Roman" w:hAnsi="Times New Roman" w:cs="Times New Roman"/>
          <w:bCs/>
          <w:color w:val="auto"/>
          <w:sz w:val="28"/>
          <w:szCs w:val="28"/>
          <w:lang w:val="en-US"/>
        </w:rPr>
        <w:t>6</w:t>
      </w:r>
      <w:r w:rsidR="00B27512" w:rsidRPr="009710CE">
        <w:rPr>
          <w:rFonts w:ascii="Times New Roman" w:hAnsi="Times New Roman" w:cs="Times New Roman"/>
          <w:bCs/>
          <w:color w:val="auto"/>
          <w:sz w:val="28"/>
          <w:szCs w:val="28"/>
          <w:lang w:val="en-US"/>
        </w:rPr>
        <w:t>/</w:t>
      </w:r>
      <w:r w:rsidR="004E5596" w:rsidRPr="009710CE">
        <w:rPr>
          <w:rFonts w:ascii="Times New Roman" w:hAnsi="Times New Roman" w:cs="Times New Roman"/>
          <w:bCs/>
          <w:color w:val="auto"/>
          <w:sz w:val="28"/>
          <w:szCs w:val="28"/>
          <w:lang w:val="en-US"/>
        </w:rPr>
        <w:t>4</w:t>
      </w:r>
      <w:r w:rsidR="00B27512" w:rsidRPr="009710CE">
        <w:rPr>
          <w:rFonts w:ascii="Times New Roman" w:hAnsi="Times New Roman" w:cs="Times New Roman"/>
          <w:bCs/>
          <w:color w:val="auto"/>
          <w:sz w:val="28"/>
          <w:szCs w:val="28"/>
          <w:lang w:val="en-US"/>
        </w:rPr>
        <w:t>/20</w:t>
      </w:r>
      <w:r w:rsidR="00C27D03" w:rsidRPr="009710CE">
        <w:rPr>
          <w:rFonts w:ascii="Times New Roman" w:hAnsi="Times New Roman" w:cs="Times New Roman"/>
          <w:bCs/>
          <w:color w:val="auto"/>
          <w:sz w:val="28"/>
          <w:szCs w:val="28"/>
          <w:lang w:val="en-US"/>
        </w:rPr>
        <w:t>2</w:t>
      </w:r>
      <w:r w:rsidR="004E5596" w:rsidRPr="009710CE">
        <w:rPr>
          <w:rFonts w:ascii="Times New Roman" w:hAnsi="Times New Roman" w:cs="Times New Roman"/>
          <w:bCs/>
          <w:color w:val="auto"/>
          <w:sz w:val="28"/>
          <w:szCs w:val="28"/>
          <w:lang w:val="en-US"/>
        </w:rPr>
        <w:t>1</w:t>
      </w:r>
      <w:r w:rsidR="00B27512" w:rsidRPr="009710CE">
        <w:rPr>
          <w:rFonts w:ascii="Times New Roman" w:hAnsi="Times New Roman" w:cs="Times New Roman"/>
          <w:bCs/>
          <w:color w:val="auto"/>
          <w:sz w:val="28"/>
          <w:szCs w:val="28"/>
          <w:lang w:val="en-US"/>
        </w:rPr>
        <w:t xml:space="preserve"> của UBND tỉnh </w:t>
      </w:r>
      <w:r w:rsidR="00F3273D" w:rsidRPr="009710CE">
        <w:rPr>
          <w:rFonts w:ascii="Times New Roman" w:hAnsi="Times New Roman" w:cs="Times New Roman"/>
          <w:bCs/>
          <w:color w:val="auto"/>
          <w:sz w:val="28"/>
          <w:szCs w:val="28"/>
          <w:lang w:val="en-US"/>
        </w:rPr>
        <w:t>Lạng Sơn</w:t>
      </w:r>
      <w:r w:rsidR="00B27512" w:rsidRPr="009710CE">
        <w:rPr>
          <w:rFonts w:ascii="Times New Roman" w:hAnsi="Times New Roman" w:cs="Times New Roman"/>
          <w:bCs/>
          <w:color w:val="auto"/>
          <w:sz w:val="28"/>
          <w:szCs w:val="28"/>
          <w:lang w:val="en-US"/>
        </w:rPr>
        <w:t xml:space="preserve"> </w:t>
      </w:r>
      <w:r w:rsidR="00C27D03" w:rsidRPr="009710CE">
        <w:rPr>
          <w:rFonts w:ascii="Times New Roman" w:hAnsi="Times New Roman" w:cs="Times New Roman"/>
          <w:bCs/>
          <w:color w:val="auto"/>
          <w:sz w:val="28"/>
          <w:szCs w:val="28"/>
          <w:lang w:val="en-US"/>
        </w:rPr>
        <w:t>ban hành q</w:t>
      </w:r>
      <w:r w:rsidR="00B27512" w:rsidRPr="009710CE">
        <w:rPr>
          <w:rFonts w:ascii="Times New Roman" w:hAnsi="Times New Roman" w:cs="Times New Roman"/>
          <w:bCs/>
          <w:color w:val="auto"/>
          <w:sz w:val="28"/>
          <w:szCs w:val="28"/>
          <w:lang w:val="en-US"/>
        </w:rPr>
        <w:t>uy định</w:t>
      </w:r>
      <w:r w:rsidR="00C27D03" w:rsidRPr="009710CE">
        <w:rPr>
          <w:rFonts w:ascii="Times New Roman" w:hAnsi="Times New Roman" w:cs="Times New Roman"/>
          <w:bCs/>
          <w:color w:val="auto"/>
          <w:sz w:val="28"/>
          <w:szCs w:val="28"/>
          <w:lang w:val="en-US"/>
        </w:rPr>
        <w:t xml:space="preserve"> </w:t>
      </w:r>
      <w:r w:rsidR="00166F9B" w:rsidRPr="009710CE">
        <w:rPr>
          <w:rFonts w:ascii="Times New Roman" w:hAnsi="Times New Roman" w:cs="Times New Roman"/>
          <w:bCs/>
          <w:color w:val="auto"/>
          <w:sz w:val="28"/>
          <w:szCs w:val="28"/>
          <w:lang w:val="en-US"/>
        </w:rPr>
        <w:t xml:space="preserve">chi tiết thi hành một điều của Luật Đất đai năm 2013, Nghị định số 47/2014/NĐ-CP ngày 15 tháng 5 năm 2014 của Chính phủ và các quy định của pháp luật có liên quan về cơ chế chính sách </w:t>
      </w:r>
      <w:r w:rsidR="00C27D03" w:rsidRPr="009710CE">
        <w:rPr>
          <w:rFonts w:ascii="Times New Roman" w:hAnsi="Times New Roman" w:cs="Times New Roman"/>
          <w:bCs/>
          <w:color w:val="auto"/>
          <w:sz w:val="28"/>
          <w:szCs w:val="28"/>
          <w:lang w:val="en-US"/>
        </w:rPr>
        <w:t xml:space="preserve">bồi thường, hỗ trợ tái định cư khi nhà nước thu hồi đất trên địa bàn tỉnh </w:t>
      </w:r>
      <w:r w:rsidR="00F3273D" w:rsidRPr="009710CE">
        <w:rPr>
          <w:rFonts w:ascii="Times New Roman" w:hAnsi="Times New Roman" w:cs="Times New Roman"/>
          <w:bCs/>
          <w:color w:val="auto"/>
          <w:sz w:val="28"/>
          <w:szCs w:val="28"/>
          <w:lang w:val="en-US"/>
        </w:rPr>
        <w:t>Lạng Sơn</w:t>
      </w:r>
      <w:r w:rsidR="00C27D03" w:rsidRPr="009710CE">
        <w:rPr>
          <w:rFonts w:ascii="Times New Roman" w:hAnsi="Times New Roman" w:cs="Times New Roman"/>
          <w:bCs/>
          <w:color w:val="auto"/>
          <w:sz w:val="28"/>
          <w:szCs w:val="28"/>
          <w:lang w:val="en-US"/>
        </w:rPr>
        <w:t>;</w:t>
      </w:r>
    </w:p>
    <w:p w14:paraId="5D6C6163" w14:textId="49F601FC" w:rsidR="001A495C" w:rsidRPr="009710CE" w:rsidRDefault="009970A0" w:rsidP="00FC35CC">
      <w:pPr>
        <w:adjustRightInd w:val="0"/>
        <w:snapToGrid w:val="0"/>
        <w:spacing w:before="120" w:line="334"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w:t>
      </w:r>
      <w:r w:rsidR="001A495C" w:rsidRPr="009710CE">
        <w:rPr>
          <w:rFonts w:ascii="Times New Roman" w:hAnsi="Times New Roman" w:cs="Times New Roman"/>
          <w:bCs/>
          <w:color w:val="auto"/>
          <w:sz w:val="28"/>
          <w:szCs w:val="28"/>
          <w:lang w:val="en-US"/>
        </w:rPr>
        <w:t xml:space="preserve">Nghị quyết số </w:t>
      </w:r>
      <w:r w:rsidR="00A441BA" w:rsidRPr="009710CE">
        <w:rPr>
          <w:rFonts w:ascii="Times New Roman" w:hAnsi="Times New Roman" w:cs="Times New Roman"/>
          <w:bCs/>
          <w:color w:val="auto"/>
          <w:sz w:val="28"/>
          <w:szCs w:val="28"/>
          <w:lang w:val="en-US"/>
        </w:rPr>
        <w:t>07</w:t>
      </w:r>
      <w:r w:rsidR="001A495C" w:rsidRPr="009710CE">
        <w:rPr>
          <w:rFonts w:ascii="Times New Roman" w:hAnsi="Times New Roman" w:cs="Times New Roman"/>
          <w:bCs/>
          <w:color w:val="auto"/>
          <w:sz w:val="28"/>
          <w:szCs w:val="28"/>
          <w:lang w:val="en-US"/>
        </w:rPr>
        <w:t xml:space="preserve">/2016/NQ-HĐND của Hội đồng nhân dân tỉnh </w:t>
      </w:r>
      <w:r w:rsidR="00F3273D" w:rsidRPr="009710CE">
        <w:rPr>
          <w:rFonts w:ascii="Times New Roman" w:hAnsi="Times New Roman" w:cs="Times New Roman"/>
          <w:bCs/>
          <w:color w:val="auto"/>
          <w:sz w:val="28"/>
          <w:szCs w:val="28"/>
          <w:lang w:val="en-US"/>
        </w:rPr>
        <w:t>Lạng Sơn</w:t>
      </w:r>
      <w:r w:rsidR="001A495C" w:rsidRPr="009710CE">
        <w:rPr>
          <w:rFonts w:ascii="Times New Roman" w:hAnsi="Times New Roman" w:cs="Times New Roman"/>
          <w:bCs/>
          <w:color w:val="auto"/>
          <w:sz w:val="28"/>
          <w:szCs w:val="28"/>
          <w:lang w:val="en-US"/>
        </w:rPr>
        <w:t xml:space="preserve"> Khóa X</w:t>
      </w:r>
      <w:r w:rsidR="00A441BA" w:rsidRPr="009710CE">
        <w:rPr>
          <w:rFonts w:ascii="Times New Roman" w:hAnsi="Times New Roman" w:cs="Times New Roman"/>
          <w:bCs/>
          <w:color w:val="auto"/>
          <w:sz w:val="28"/>
          <w:szCs w:val="28"/>
          <w:lang w:val="en-US"/>
        </w:rPr>
        <w:t>VI</w:t>
      </w:r>
      <w:r w:rsidR="001A495C" w:rsidRPr="009710CE">
        <w:rPr>
          <w:rFonts w:ascii="Times New Roman" w:hAnsi="Times New Roman" w:cs="Times New Roman"/>
          <w:bCs/>
          <w:color w:val="auto"/>
          <w:sz w:val="28"/>
          <w:szCs w:val="28"/>
          <w:lang w:val="en-US"/>
        </w:rPr>
        <w:t xml:space="preserve"> tại kỳ họp thứ </w:t>
      </w:r>
      <w:r w:rsidR="00A441BA" w:rsidRPr="009710CE">
        <w:rPr>
          <w:rFonts w:ascii="Times New Roman" w:hAnsi="Times New Roman" w:cs="Times New Roman"/>
          <w:bCs/>
          <w:color w:val="auto"/>
          <w:sz w:val="28"/>
          <w:szCs w:val="28"/>
          <w:lang w:val="en-US"/>
        </w:rPr>
        <w:t>hai</w:t>
      </w:r>
      <w:r w:rsidR="001A495C" w:rsidRPr="009710CE">
        <w:rPr>
          <w:rFonts w:ascii="Times New Roman" w:hAnsi="Times New Roman" w:cs="Times New Roman"/>
          <w:bCs/>
          <w:color w:val="auto"/>
          <w:sz w:val="28"/>
          <w:szCs w:val="28"/>
          <w:lang w:val="en-US"/>
        </w:rPr>
        <w:t xml:space="preserve"> ngày </w:t>
      </w:r>
      <w:r w:rsidR="00A441BA" w:rsidRPr="009710CE">
        <w:rPr>
          <w:rFonts w:ascii="Times New Roman" w:hAnsi="Times New Roman" w:cs="Times New Roman"/>
          <w:bCs/>
          <w:color w:val="auto"/>
          <w:sz w:val="28"/>
          <w:szCs w:val="28"/>
          <w:lang w:val="en-US"/>
        </w:rPr>
        <w:t>29</w:t>
      </w:r>
      <w:r w:rsidR="001A495C" w:rsidRPr="009710CE">
        <w:rPr>
          <w:rFonts w:ascii="Times New Roman" w:hAnsi="Times New Roman" w:cs="Times New Roman"/>
          <w:bCs/>
          <w:color w:val="auto"/>
          <w:sz w:val="28"/>
          <w:szCs w:val="28"/>
          <w:lang w:val="en-US"/>
        </w:rPr>
        <w:t>/</w:t>
      </w:r>
      <w:r w:rsidR="00A441BA" w:rsidRPr="009710CE">
        <w:rPr>
          <w:rFonts w:ascii="Times New Roman" w:hAnsi="Times New Roman" w:cs="Times New Roman"/>
          <w:bCs/>
          <w:color w:val="auto"/>
          <w:sz w:val="28"/>
          <w:szCs w:val="28"/>
          <w:lang w:val="en-US"/>
        </w:rPr>
        <w:t>7</w:t>
      </w:r>
      <w:r w:rsidR="001A495C" w:rsidRPr="009710CE">
        <w:rPr>
          <w:rFonts w:ascii="Times New Roman" w:hAnsi="Times New Roman" w:cs="Times New Roman"/>
          <w:bCs/>
          <w:color w:val="auto"/>
          <w:sz w:val="28"/>
          <w:szCs w:val="28"/>
          <w:lang w:val="en-US"/>
        </w:rPr>
        <w:t>/2016 về thu tiền bảo vệ, phát triển đất trồng lúa khi chuyển đất chuyên trồng lúa nước sang đất phi nông nghiệp trên địa bàn tỉnh</w:t>
      </w:r>
      <w:r w:rsidRPr="009710CE">
        <w:rPr>
          <w:rFonts w:ascii="Times New Roman" w:hAnsi="Times New Roman" w:cs="Times New Roman"/>
          <w:bCs/>
          <w:color w:val="auto"/>
          <w:sz w:val="28"/>
          <w:szCs w:val="28"/>
          <w:lang w:val="en-US"/>
        </w:rPr>
        <w:t>.</w:t>
      </w:r>
    </w:p>
    <w:p w14:paraId="31BA7440" w14:textId="6DF889FE" w:rsidR="00D502C6" w:rsidRPr="009710CE" w:rsidRDefault="00D502C6" w:rsidP="00FC35CC">
      <w:pPr>
        <w:adjustRightInd w:val="0"/>
        <w:snapToGrid w:val="0"/>
        <w:spacing w:before="120" w:line="334" w:lineRule="exact"/>
        <w:ind w:firstLine="720"/>
        <w:jc w:val="both"/>
        <w:rPr>
          <w:rFonts w:ascii="Times New Roman" w:hAnsi="Times New Roman" w:cs="Times New Roman"/>
          <w:b/>
          <w:i/>
          <w:iCs/>
          <w:color w:val="auto"/>
          <w:spacing w:val="-4"/>
          <w:sz w:val="28"/>
          <w:szCs w:val="28"/>
          <w:lang w:val="en-US"/>
        </w:rPr>
      </w:pPr>
      <w:r w:rsidRPr="009710CE">
        <w:rPr>
          <w:rFonts w:ascii="Times New Roman" w:hAnsi="Times New Roman" w:cs="Times New Roman"/>
          <w:b/>
          <w:i/>
          <w:iCs/>
          <w:color w:val="auto"/>
          <w:spacing w:val="-4"/>
          <w:sz w:val="28"/>
          <w:szCs w:val="28"/>
          <w:lang w:val="en-US"/>
        </w:rPr>
        <w:t>3.1.2. Dự kiến các khoản thu, chi liên quan đến đất đai</w:t>
      </w:r>
    </w:p>
    <w:p w14:paraId="5094BD51" w14:textId="72179DF5" w:rsidR="00BB0D43" w:rsidRPr="009710CE" w:rsidRDefault="00BB0D43" w:rsidP="00FC35CC">
      <w:pPr>
        <w:adjustRightInd w:val="0"/>
        <w:snapToGrid w:val="0"/>
        <w:spacing w:before="120" w:line="334"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Việc tổng hợp và cân đối các chỉ tiêu sử dụng đất được thực hiện trên nguyên tắc: khái toán về bồi thường đất và hỗ trợ về đất; các chi phí về bồi thường tài sản gắn liền với đất như nhà ở, cây cối, hoa màu, ... chưa được tính toán</w:t>
      </w:r>
      <w:r w:rsidR="00012EC1" w:rsidRPr="009710CE">
        <w:rPr>
          <w:rFonts w:ascii="Times New Roman" w:hAnsi="Times New Roman" w:cs="Times New Roman"/>
          <w:bCs/>
          <w:color w:val="auto"/>
          <w:spacing w:val="-4"/>
          <w:sz w:val="28"/>
          <w:szCs w:val="28"/>
          <w:lang w:val="en-US"/>
        </w:rPr>
        <w:t xml:space="preserve">, </w:t>
      </w:r>
      <w:r w:rsidRPr="009710CE">
        <w:rPr>
          <w:rFonts w:ascii="Times New Roman" w:hAnsi="Times New Roman" w:cs="Times New Roman"/>
          <w:bCs/>
          <w:color w:val="auto"/>
          <w:spacing w:val="-4"/>
          <w:sz w:val="28"/>
          <w:szCs w:val="28"/>
          <w:lang w:val="en-US"/>
        </w:rPr>
        <w:t xml:space="preserve">việc tính toán các chi phí này được tính toán cụ thể, chi tiết khi triển khai lập phương </w:t>
      </w:r>
      <w:r w:rsidRPr="009710CE">
        <w:rPr>
          <w:rFonts w:ascii="Times New Roman" w:hAnsi="Times New Roman" w:cs="Times New Roman"/>
          <w:bCs/>
          <w:color w:val="auto"/>
          <w:spacing w:val="-4"/>
          <w:sz w:val="28"/>
          <w:szCs w:val="28"/>
          <w:lang w:val="en-US"/>
        </w:rPr>
        <w:lastRenderedPageBreak/>
        <w:t xml:space="preserve">án bồi thường, hỗ trợ, tái định cư của từng công trình, dự án cụ thể. Việc tính toán các khoản thu từ đấu giá quyền sử dụng đất ở hoặc giao đất có thu tiền sẽ kéo dài nhiều năm mới có được số tiền dự toán, tiền cho thuê đất sẽ thu hàng năm sau khi hết thời hạn ưu đãi. Nhưng chi phí bồi thường đất phải có bố trí trong </w:t>
      </w:r>
      <w:r w:rsidR="00012EC1" w:rsidRPr="009710CE">
        <w:rPr>
          <w:rFonts w:ascii="Times New Roman" w:hAnsi="Times New Roman" w:cs="Times New Roman"/>
          <w:bCs/>
          <w:color w:val="auto"/>
          <w:spacing w:val="-4"/>
          <w:sz w:val="28"/>
          <w:szCs w:val="28"/>
          <w:lang w:val="en-US"/>
        </w:rPr>
        <w:t xml:space="preserve">thời kỳ quy hoạch </w:t>
      </w:r>
      <w:r w:rsidRPr="009710CE">
        <w:rPr>
          <w:rFonts w:ascii="Times New Roman" w:hAnsi="Times New Roman" w:cs="Times New Roman"/>
          <w:bCs/>
          <w:color w:val="auto"/>
          <w:spacing w:val="-4"/>
          <w:sz w:val="28"/>
          <w:szCs w:val="28"/>
          <w:lang w:val="en-US"/>
        </w:rPr>
        <w:t>2021</w:t>
      </w:r>
      <w:r w:rsidR="00012EC1" w:rsidRPr="009710CE">
        <w:rPr>
          <w:rFonts w:ascii="Times New Roman" w:hAnsi="Times New Roman" w:cs="Times New Roman"/>
          <w:bCs/>
          <w:color w:val="auto"/>
          <w:spacing w:val="-4"/>
          <w:sz w:val="28"/>
          <w:szCs w:val="28"/>
          <w:lang w:val="en-US"/>
        </w:rPr>
        <w:t>-2030</w:t>
      </w:r>
      <w:r w:rsidRPr="009710CE">
        <w:rPr>
          <w:rFonts w:ascii="Times New Roman" w:hAnsi="Times New Roman" w:cs="Times New Roman"/>
          <w:bCs/>
          <w:color w:val="auto"/>
          <w:spacing w:val="-4"/>
          <w:sz w:val="28"/>
          <w:szCs w:val="28"/>
          <w:lang w:val="en-US"/>
        </w:rPr>
        <w:t xml:space="preserve"> và dự toán thu chi chi chỉ mang tính khái toán, các con số tính toán chỉ đúng khi tất cả các danh mục công trình, dự án được thực hiện hết trong </w:t>
      </w:r>
      <w:r w:rsidR="00012EC1" w:rsidRPr="009710CE">
        <w:rPr>
          <w:rFonts w:ascii="Times New Roman" w:hAnsi="Times New Roman" w:cs="Times New Roman"/>
          <w:bCs/>
          <w:color w:val="auto"/>
          <w:spacing w:val="-4"/>
          <w:sz w:val="28"/>
          <w:szCs w:val="28"/>
          <w:lang w:val="en-US"/>
        </w:rPr>
        <w:t>kỳ quy hoạch 202</w:t>
      </w:r>
      <w:r w:rsidR="00A441BA" w:rsidRPr="009710CE">
        <w:rPr>
          <w:rFonts w:ascii="Times New Roman" w:hAnsi="Times New Roman" w:cs="Times New Roman"/>
          <w:bCs/>
          <w:color w:val="auto"/>
          <w:spacing w:val="-4"/>
          <w:sz w:val="28"/>
          <w:szCs w:val="28"/>
          <w:lang w:val="en-US"/>
        </w:rPr>
        <w:t>2</w:t>
      </w:r>
      <w:r w:rsidR="00012EC1" w:rsidRPr="009710CE">
        <w:rPr>
          <w:rFonts w:ascii="Times New Roman" w:hAnsi="Times New Roman" w:cs="Times New Roman"/>
          <w:bCs/>
          <w:color w:val="auto"/>
          <w:spacing w:val="-4"/>
          <w:sz w:val="28"/>
          <w:szCs w:val="28"/>
          <w:lang w:val="en-US"/>
        </w:rPr>
        <w:t>-2030</w:t>
      </w:r>
      <w:r w:rsidRPr="009710CE">
        <w:rPr>
          <w:rFonts w:ascii="Times New Roman" w:hAnsi="Times New Roman" w:cs="Times New Roman"/>
          <w:bCs/>
          <w:color w:val="auto"/>
          <w:spacing w:val="-4"/>
          <w:sz w:val="28"/>
          <w:szCs w:val="28"/>
          <w:lang w:val="en-US"/>
        </w:rPr>
        <w:t xml:space="preserve"> và hoàn thành các thủ tục theo quy định của pháp luật.</w:t>
      </w:r>
    </w:p>
    <w:p w14:paraId="31B6BA9B" w14:textId="2F0A3F98" w:rsidR="00736675" w:rsidRPr="009710CE" w:rsidRDefault="00736675" w:rsidP="00FC35CC">
      <w:pPr>
        <w:adjustRightInd w:val="0"/>
        <w:snapToGrid w:val="0"/>
        <w:spacing w:before="120" w:line="334"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Dự kiến các khoản thu: </w:t>
      </w:r>
      <w:r w:rsidR="00D502C6" w:rsidRPr="009710CE">
        <w:rPr>
          <w:rFonts w:ascii="Times New Roman" w:hAnsi="Times New Roman" w:cs="Times New Roman"/>
          <w:bCs/>
          <w:color w:val="auto"/>
          <w:sz w:val="28"/>
          <w:szCs w:val="28"/>
          <w:lang w:val="en-US"/>
        </w:rPr>
        <w:t>B</w:t>
      </w:r>
      <w:r w:rsidRPr="009710CE">
        <w:rPr>
          <w:rFonts w:ascii="Times New Roman" w:hAnsi="Times New Roman" w:cs="Times New Roman"/>
          <w:bCs/>
          <w:color w:val="auto"/>
          <w:sz w:val="28"/>
          <w:szCs w:val="28"/>
          <w:lang w:val="en-US"/>
        </w:rPr>
        <w:t>ao gồm thu từ việc giao đất, cho thuê đất, chuyển mục đích sử dụng đất và các loại thuế liên quan đến đất đai.</w:t>
      </w:r>
    </w:p>
    <w:p w14:paraId="37370DAB" w14:textId="77777777" w:rsidR="00D502C6" w:rsidRPr="009710CE" w:rsidRDefault="00BB0D43" w:rsidP="00FC35CC">
      <w:pPr>
        <w:adjustRightInd w:val="0"/>
        <w:snapToGrid w:val="0"/>
        <w:spacing w:before="120" w:line="334"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Dự kiến các khoản chi: </w:t>
      </w:r>
      <w:r w:rsidR="00D502C6" w:rsidRPr="009710CE">
        <w:rPr>
          <w:rFonts w:ascii="Times New Roman" w:hAnsi="Times New Roman" w:cs="Times New Roman"/>
          <w:bCs/>
          <w:color w:val="auto"/>
          <w:sz w:val="28"/>
          <w:szCs w:val="28"/>
          <w:lang w:val="en-US"/>
        </w:rPr>
        <w:t>B</w:t>
      </w:r>
      <w:r w:rsidRPr="009710CE">
        <w:rPr>
          <w:rFonts w:ascii="Times New Roman" w:hAnsi="Times New Roman" w:cs="Times New Roman"/>
          <w:bCs/>
          <w:color w:val="auto"/>
          <w:sz w:val="28"/>
          <w:szCs w:val="28"/>
          <w:lang w:val="en-US"/>
        </w:rPr>
        <w:t>ao gồm chi cho việc bồi thường, chi cho việc hỗ trợ và chi cho việc tái định cư khi Nhà nước thu hồi đất</w:t>
      </w:r>
      <w:r w:rsidR="00D502C6" w:rsidRPr="009710CE">
        <w:rPr>
          <w:rFonts w:ascii="Times New Roman" w:hAnsi="Times New Roman" w:cs="Times New Roman"/>
          <w:bCs/>
          <w:color w:val="auto"/>
          <w:sz w:val="28"/>
          <w:szCs w:val="28"/>
          <w:lang w:val="en-US"/>
        </w:rPr>
        <w:t>; chi phí bảo vệ đất trồng lúa</w:t>
      </w:r>
      <w:r w:rsidRPr="009710CE">
        <w:rPr>
          <w:rFonts w:ascii="Times New Roman" w:hAnsi="Times New Roman" w:cs="Times New Roman"/>
          <w:bCs/>
          <w:color w:val="auto"/>
          <w:sz w:val="28"/>
          <w:szCs w:val="28"/>
          <w:lang w:val="en-US"/>
        </w:rPr>
        <w:t>.</w:t>
      </w:r>
    </w:p>
    <w:p w14:paraId="476BB56F" w14:textId="50AFEE32" w:rsidR="00BB0D43" w:rsidRPr="009710CE" w:rsidRDefault="00D502C6" w:rsidP="00FC35CC">
      <w:pPr>
        <w:adjustRightInd w:val="0"/>
        <w:snapToGrid w:val="0"/>
        <w:spacing w:before="120" w:line="320" w:lineRule="exact"/>
        <w:ind w:firstLine="720"/>
        <w:jc w:val="both"/>
        <w:rPr>
          <w:rFonts w:ascii="Times New Roman Bold Italic" w:hAnsi="Times New Roman Bold Italic" w:cs="Times New Roman"/>
          <w:b/>
          <w:i/>
          <w:iCs/>
          <w:color w:val="auto"/>
          <w:spacing w:val="-4"/>
          <w:sz w:val="28"/>
          <w:szCs w:val="28"/>
          <w:lang w:val="en-US"/>
        </w:rPr>
      </w:pPr>
      <w:r w:rsidRPr="009710CE">
        <w:rPr>
          <w:rFonts w:ascii="Times New Roman Bold Italic" w:hAnsi="Times New Roman Bold Italic" w:cs="Times New Roman"/>
          <w:b/>
          <w:i/>
          <w:iCs/>
          <w:color w:val="auto"/>
          <w:spacing w:val="-4"/>
          <w:sz w:val="28"/>
          <w:szCs w:val="28"/>
          <w:lang w:val="en-US"/>
        </w:rPr>
        <w:t>3.1.3. Ước tính các khoản thu, chi liên quan đến đất đai</w:t>
      </w:r>
      <w:r w:rsidR="00736675" w:rsidRPr="009710CE">
        <w:rPr>
          <w:rFonts w:ascii="Times New Roman Bold Italic" w:hAnsi="Times New Roman Bold Italic" w:cs="Times New Roman"/>
          <w:b/>
          <w:i/>
          <w:iCs/>
          <w:color w:val="auto"/>
          <w:spacing w:val="-4"/>
          <w:sz w:val="28"/>
          <w:szCs w:val="28"/>
          <w:lang w:val="en-US"/>
        </w:rPr>
        <w:t xml:space="preserve"> </w:t>
      </w:r>
    </w:p>
    <w:p w14:paraId="5EA5E473" w14:textId="7928A078" w:rsidR="00DA632B" w:rsidRPr="009710CE" w:rsidRDefault="00DA632B" w:rsidP="00DA632B">
      <w:pPr>
        <w:pStyle w:val="Caption"/>
        <w:jc w:val="center"/>
        <w:rPr>
          <w:rFonts w:ascii="Times New Roman" w:hAnsi="Times New Roman" w:cs="Times New Roman"/>
          <w:color w:val="auto"/>
          <w:sz w:val="24"/>
          <w:szCs w:val="24"/>
          <w:lang w:val="en-US"/>
        </w:rPr>
      </w:pPr>
      <w:bookmarkStart w:id="293" w:name="_Toc124756975"/>
      <w:r w:rsidRPr="009710CE">
        <w:rPr>
          <w:rFonts w:ascii="Times New Roman" w:hAnsi="Times New Roman" w:cs="Times New Roman"/>
          <w:color w:val="auto"/>
          <w:sz w:val="24"/>
          <w:szCs w:val="24"/>
        </w:rPr>
        <w:t xml:space="preserve">Bảng </w:t>
      </w:r>
      <w:r w:rsidRPr="009710CE">
        <w:rPr>
          <w:rFonts w:ascii="Times New Roman" w:hAnsi="Times New Roman" w:cs="Times New Roman"/>
          <w:color w:val="auto"/>
          <w:sz w:val="24"/>
          <w:szCs w:val="24"/>
        </w:rPr>
        <w:fldChar w:fldCharType="begin"/>
      </w:r>
      <w:r w:rsidRPr="009710CE">
        <w:rPr>
          <w:rFonts w:ascii="Times New Roman" w:hAnsi="Times New Roman" w:cs="Times New Roman"/>
          <w:color w:val="auto"/>
          <w:sz w:val="24"/>
          <w:szCs w:val="24"/>
        </w:rPr>
        <w:instrText xml:space="preserve"> SEQ Bảng \* ARABIC </w:instrText>
      </w:r>
      <w:r w:rsidRPr="009710CE">
        <w:rPr>
          <w:rFonts w:ascii="Times New Roman" w:hAnsi="Times New Roman" w:cs="Times New Roman"/>
          <w:color w:val="auto"/>
          <w:sz w:val="24"/>
          <w:szCs w:val="24"/>
        </w:rPr>
        <w:fldChar w:fldCharType="separate"/>
      </w:r>
      <w:r w:rsidR="00436402">
        <w:rPr>
          <w:rFonts w:ascii="Times New Roman" w:hAnsi="Times New Roman" w:cs="Times New Roman"/>
          <w:noProof/>
          <w:color w:val="auto"/>
          <w:sz w:val="24"/>
          <w:szCs w:val="24"/>
        </w:rPr>
        <w:t>9</w:t>
      </w:r>
      <w:r w:rsidRPr="009710CE">
        <w:rPr>
          <w:rFonts w:ascii="Times New Roman" w:hAnsi="Times New Roman" w:cs="Times New Roman"/>
          <w:color w:val="auto"/>
          <w:sz w:val="24"/>
          <w:szCs w:val="24"/>
        </w:rPr>
        <w:fldChar w:fldCharType="end"/>
      </w:r>
      <w:r w:rsidRPr="009710CE">
        <w:rPr>
          <w:rFonts w:ascii="Times New Roman" w:hAnsi="Times New Roman" w:cs="Times New Roman"/>
          <w:color w:val="auto"/>
          <w:sz w:val="24"/>
          <w:szCs w:val="24"/>
          <w:lang w:val="en-US"/>
        </w:rPr>
        <w:t>. Cân đối thu - chi từ quỹ đất</w:t>
      </w:r>
      <w:bookmarkEnd w:id="293"/>
    </w:p>
    <w:tbl>
      <w:tblPr>
        <w:tblW w:w="9630" w:type="dxa"/>
        <w:tblInd w:w="-34" w:type="dxa"/>
        <w:tblLook w:val="04A0" w:firstRow="1" w:lastRow="0" w:firstColumn="1" w:lastColumn="0" w:noHBand="0" w:noVBand="1"/>
      </w:tblPr>
      <w:tblGrid>
        <w:gridCol w:w="670"/>
        <w:gridCol w:w="5001"/>
        <w:gridCol w:w="1227"/>
        <w:gridCol w:w="1324"/>
        <w:gridCol w:w="1408"/>
      </w:tblGrid>
      <w:tr w:rsidR="009710CE" w:rsidRPr="009710CE" w14:paraId="1F243EBE" w14:textId="77777777" w:rsidTr="008031CB">
        <w:trPr>
          <w:trHeight w:val="600"/>
          <w:tblHead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9B26C" w14:textId="77777777" w:rsidR="002615E2" w:rsidRPr="009710CE" w:rsidRDefault="002615E2" w:rsidP="002615E2">
            <w:pPr>
              <w:widowControl/>
              <w:jc w:val="center"/>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STT</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560EDEC1" w14:textId="77777777" w:rsidR="002615E2" w:rsidRPr="009710CE" w:rsidRDefault="002615E2" w:rsidP="002615E2">
            <w:pPr>
              <w:widowControl/>
              <w:jc w:val="center"/>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Loại đất</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13848655" w14:textId="77777777" w:rsidR="002615E2" w:rsidRPr="009710CE" w:rsidRDefault="002615E2" w:rsidP="002615E2">
            <w:pPr>
              <w:widowControl/>
              <w:jc w:val="center"/>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Diện tích (ha)</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5E2213CA" w14:textId="77777777" w:rsidR="002615E2" w:rsidRPr="009710CE" w:rsidRDefault="002615E2" w:rsidP="002615E2">
            <w:pPr>
              <w:widowControl/>
              <w:jc w:val="center"/>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Đơn giá trung bình (đồng/m</w:t>
            </w:r>
            <w:r w:rsidRPr="009710CE">
              <w:rPr>
                <w:rFonts w:ascii="Times New Roman" w:hAnsi="Times New Roman" w:cs="Times New Roman"/>
                <w:b/>
                <w:bCs/>
                <w:color w:val="auto"/>
                <w:sz w:val="22"/>
                <w:szCs w:val="22"/>
                <w:vertAlign w:val="superscript"/>
                <w:lang w:val="en-US" w:eastAsia="en-US"/>
              </w:rPr>
              <w:t>2</w:t>
            </w:r>
            <w:r w:rsidRPr="009710CE">
              <w:rPr>
                <w:rFonts w:ascii="Times New Roman" w:hAnsi="Times New Roman" w:cs="Times New Roman"/>
                <w:b/>
                <w:bCs/>
                <w:color w:val="auto"/>
                <w:sz w:val="22"/>
                <w:szCs w:val="22"/>
                <w:lang w:val="en-US" w:eastAsia="en-US"/>
              </w:rPr>
              <w:t>)</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5C5E0CF7" w14:textId="77777777" w:rsidR="002615E2" w:rsidRPr="009710CE" w:rsidRDefault="002615E2" w:rsidP="002615E2">
            <w:pPr>
              <w:widowControl/>
              <w:jc w:val="center"/>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Thành tiền     (tỷ đồng)</w:t>
            </w:r>
          </w:p>
        </w:tc>
      </w:tr>
      <w:tr w:rsidR="009710CE" w:rsidRPr="009710CE" w14:paraId="72437D0C"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28F4ACB" w14:textId="77777777" w:rsidR="002375C7" w:rsidRPr="009710CE" w:rsidRDefault="002375C7" w:rsidP="002375C7">
            <w:pPr>
              <w:widowControl/>
              <w:jc w:val="center"/>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I</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7E3544F4" w14:textId="77777777" w:rsidR="002375C7" w:rsidRPr="009710CE" w:rsidRDefault="002375C7" w:rsidP="002375C7">
            <w:pPr>
              <w:widowControl/>
              <w:jc w:val="both"/>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Các khoản thu</w:t>
            </w:r>
          </w:p>
        </w:tc>
        <w:tc>
          <w:tcPr>
            <w:tcW w:w="1227" w:type="dxa"/>
            <w:tcBorders>
              <w:top w:val="nil"/>
              <w:left w:val="nil"/>
              <w:bottom w:val="single" w:sz="4" w:space="0" w:color="auto"/>
              <w:right w:val="single" w:sz="4" w:space="0" w:color="auto"/>
            </w:tcBorders>
            <w:shd w:val="clear" w:color="auto" w:fill="auto"/>
            <w:noWrap/>
            <w:vAlign w:val="center"/>
            <w:hideMark/>
          </w:tcPr>
          <w:p w14:paraId="5CA3448B" w14:textId="77777777" w:rsidR="002375C7" w:rsidRPr="009710CE" w:rsidRDefault="002375C7" w:rsidP="002375C7">
            <w:pPr>
              <w:widowControl/>
              <w:jc w:val="right"/>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 </w:t>
            </w:r>
          </w:p>
        </w:tc>
        <w:tc>
          <w:tcPr>
            <w:tcW w:w="1324" w:type="dxa"/>
            <w:tcBorders>
              <w:top w:val="nil"/>
              <w:left w:val="nil"/>
              <w:bottom w:val="single" w:sz="4" w:space="0" w:color="auto"/>
              <w:right w:val="single" w:sz="4" w:space="0" w:color="auto"/>
            </w:tcBorders>
            <w:shd w:val="clear" w:color="auto" w:fill="auto"/>
            <w:noWrap/>
            <w:vAlign w:val="center"/>
            <w:hideMark/>
          </w:tcPr>
          <w:p w14:paraId="7E8964BB" w14:textId="77777777" w:rsidR="002375C7" w:rsidRPr="009710CE" w:rsidRDefault="002375C7" w:rsidP="002375C7">
            <w:pPr>
              <w:widowControl/>
              <w:jc w:val="right"/>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 </w:t>
            </w:r>
          </w:p>
        </w:tc>
        <w:tc>
          <w:tcPr>
            <w:tcW w:w="1408" w:type="dxa"/>
            <w:tcBorders>
              <w:top w:val="nil"/>
              <w:left w:val="nil"/>
              <w:bottom w:val="single" w:sz="4" w:space="0" w:color="auto"/>
              <w:right w:val="single" w:sz="4" w:space="0" w:color="auto"/>
            </w:tcBorders>
            <w:shd w:val="clear" w:color="auto" w:fill="auto"/>
            <w:vAlign w:val="center"/>
            <w:hideMark/>
          </w:tcPr>
          <w:p w14:paraId="77EA4AC6" w14:textId="7BA354E3" w:rsidR="002375C7" w:rsidRPr="009710CE" w:rsidRDefault="002375C7" w:rsidP="002375C7">
            <w:pPr>
              <w:widowControl/>
              <w:jc w:val="right"/>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rPr>
              <w:t>2.131,83</w:t>
            </w:r>
          </w:p>
        </w:tc>
      </w:tr>
      <w:tr w:rsidR="009710CE" w:rsidRPr="009710CE" w14:paraId="34AA5468"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2211D96"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1</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6B78D071" w14:textId="03F8F271" w:rsidR="002375C7" w:rsidRPr="009710CE" w:rsidRDefault="002375C7" w:rsidP="002375C7">
            <w:pPr>
              <w:widowControl/>
              <w:jc w:val="both"/>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Thu tiền cho thuê đất tại các khu, cụm công nghiệp</w:t>
            </w:r>
          </w:p>
        </w:tc>
        <w:tc>
          <w:tcPr>
            <w:tcW w:w="1227" w:type="dxa"/>
            <w:tcBorders>
              <w:top w:val="nil"/>
              <w:left w:val="nil"/>
              <w:bottom w:val="single" w:sz="4" w:space="0" w:color="auto"/>
              <w:right w:val="single" w:sz="4" w:space="0" w:color="auto"/>
            </w:tcBorders>
            <w:shd w:val="clear" w:color="auto" w:fill="auto"/>
            <w:noWrap/>
            <w:vAlign w:val="center"/>
            <w:hideMark/>
          </w:tcPr>
          <w:p w14:paraId="14E16DCC" w14:textId="26F1ECEF"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289,64</w:t>
            </w:r>
          </w:p>
        </w:tc>
        <w:tc>
          <w:tcPr>
            <w:tcW w:w="1324" w:type="dxa"/>
            <w:tcBorders>
              <w:top w:val="nil"/>
              <w:left w:val="nil"/>
              <w:bottom w:val="single" w:sz="4" w:space="0" w:color="auto"/>
              <w:right w:val="single" w:sz="4" w:space="0" w:color="auto"/>
            </w:tcBorders>
            <w:shd w:val="clear" w:color="auto" w:fill="auto"/>
            <w:noWrap/>
            <w:vAlign w:val="center"/>
            <w:hideMark/>
          </w:tcPr>
          <w:p w14:paraId="273DF092"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250.000</w:t>
            </w:r>
          </w:p>
        </w:tc>
        <w:tc>
          <w:tcPr>
            <w:tcW w:w="1408" w:type="dxa"/>
            <w:tcBorders>
              <w:top w:val="nil"/>
              <w:left w:val="nil"/>
              <w:bottom w:val="single" w:sz="4" w:space="0" w:color="auto"/>
              <w:right w:val="single" w:sz="4" w:space="0" w:color="auto"/>
            </w:tcBorders>
            <w:shd w:val="clear" w:color="auto" w:fill="auto"/>
            <w:vAlign w:val="center"/>
            <w:hideMark/>
          </w:tcPr>
          <w:p w14:paraId="0E42D321" w14:textId="49AF3E52"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724,10</w:t>
            </w:r>
          </w:p>
        </w:tc>
      </w:tr>
      <w:tr w:rsidR="009710CE" w:rsidRPr="009710CE" w14:paraId="0F8C9406"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574F533"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2</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72EF49B7" w14:textId="4FFE0DD8" w:rsidR="002375C7" w:rsidRPr="009710CE" w:rsidRDefault="002375C7" w:rsidP="002375C7">
            <w:pPr>
              <w:widowControl/>
              <w:jc w:val="both"/>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Thu tiền khi giao đất, cho thuê đất sử dụng vào mục đích sản xuất kinh doanh phi nông nghiệp; các mục đích kinh doanh khác (bến bãi, nhà kho,...)</w:t>
            </w:r>
          </w:p>
        </w:tc>
        <w:tc>
          <w:tcPr>
            <w:tcW w:w="1227" w:type="dxa"/>
            <w:tcBorders>
              <w:top w:val="nil"/>
              <w:left w:val="nil"/>
              <w:bottom w:val="single" w:sz="4" w:space="0" w:color="auto"/>
              <w:right w:val="single" w:sz="4" w:space="0" w:color="auto"/>
            </w:tcBorders>
            <w:shd w:val="clear" w:color="auto" w:fill="auto"/>
            <w:noWrap/>
            <w:vAlign w:val="center"/>
            <w:hideMark/>
          </w:tcPr>
          <w:p w14:paraId="60EBE76A" w14:textId="755B9AAA"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122,34</w:t>
            </w:r>
          </w:p>
        </w:tc>
        <w:tc>
          <w:tcPr>
            <w:tcW w:w="1324" w:type="dxa"/>
            <w:tcBorders>
              <w:top w:val="nil"/>
              <w:left w:val="nil"/>
              <w:bottom w:val="single" w:sz="4" w:space="0" w:color="auto"/>
              <w:right w:val="single" w:sz="4" w:space="0" w:color="auto"/>
            </w:tcBorders>
            <w:shd w:val="clear" w:color="auto" w:fill="auto"/>
            <w:noWrap/>
            <w:vAlign w:val="center"/>
            <w:hideMark/>
          </w:tcPr>
          <w:p w14:paraId="5519CA1D"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250.000</w:t>
            </w:r>
          </w:p>
        </w:tc>
        <w:tc>
          <w:tcPr>
            <w:tcW w:w="1408" w:type="dxa"/>
            <w:tcBorders>
              <w:top w:val="nil"/>
              <w:left w:val="nil"/>
              <w:bottom w:val="single" w:sz="4" w:space="0" w:color="auto"/>
              <w:right w:val="single" w:sz="4" w:space="0" w:color="auto"/>
            </w:tcBorders>
            <w:shd w:val="clear" w:color="auto" w:fill="auto"/>
            <w:vAlign w:val="center"/>
            <w:hideMark/>
          </w:tcPr>
          <w:p w14:paraId="596B96FF" w14:textId="2A6387D8"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305,85</w:t>
            </w:r>
          </w:p>
        </w:tc>
      </w:tr>
      <w:tr w:rsidR="009710CE" w:rsidRPr="009710CE" w14:paraId="35B19D97"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F17666D"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3</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5FC11892" w14:textId="5FDE3AF7" w:rsidR="002375C7" w:rsidRPr="009710CE" w:rsidRDefault="002375C7" w:rsidP="002375C7">
            <w:pPr>
              <w:widowControl/>
              <w:jc w:val="both"/>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Thu tiền khi giao đất ở đô thị có thu tiền</w:t>
            </w:r>
          </w:p>
        </w:tc>
        <w:tc>
          <w:tcPr>
            <w:tcW w:w="1227" w:type="dxa"/>
            <w:tcBorders>
              <w:top w:val="nil"/>
              <w:left w:val="nil"/>
              <w:bottom w:val="single" w:sz="4" w:space="0" w:color="auto"/>
              <w:right w:val="single" w:sz="4" w:space="0" w:color="auto"/>
            </w:tcBorders>
            <w:shd w:val="clear" w:color="auto" w:fill="auto"/>
            <w:noWrap/>
            <w:vAlign w:val="center"/>
            <w:hideMark/>
          </w:tcPr>
          <w:p w14:paraId="0DD882FE" w14:textId="576C88CF"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62,78</w:t>
            </w:r>
          </w:p>
        </w:tc>
        <w:tc>
          <w:tcPr>
            <w:tcW w:w="1324" w:type="dxa"/>
            <w:tcBorders>
              <w:top w:val="nil"/>
              <w:left w:val="nil"/>
              <w:bottom w:val="single" w:sz="4" w:space="0" w:color="auto"/>
              <w:right w:val="single" w:sz="4" w:space="0" w:color="auto"/>
            </w:tcBorders>
            <w:shd w:val="clear" w:color="auto" w:fill="auto"/>
            <w:noWrap/>
            <w:vAlign w:val="center"/>
            <w:hideMark/>
          </w:tcPr>
          <w:p w14:paraId="4625F79B"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1.200.000</w:t>
            </w:r>
          </w:p>
        </w:tc>
        <w:tc>
          <w:tcPr>
            <w:tcW w:w="1408" w:type="dxa"/>
            <w:tcBorders>
              <w:top w:val="nil"/>
              <w:left w:val="nil"/>
              <w:bottom w:val="single" w:sz="4" w:space="0" w:color="auto"/>
              <w:right w:val="single" w:sz="4" w:space="0" w:color="auto"/>
            </w:tcBorders>
            <w:shd w:val="clear" w:color="auto" w:fill="auto"/>
            <w:vAlign w:val="center"/>
            <w:hideMark/>
          </w:tcPr>
          <w:p w14:paraId="3998CB07" w14:textId="2BC2E99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753,36</w:t>
            </w:r>
          </w:p>
        </w:tc>
      </w:tr>
      <w:tr w:rsidR="009710CE" w:rsidRPr="009710CE" w14:paraId="47540EF4"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9F77FB8"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4</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26EBBC31" w14:textId="3A05C7D9" w:rsidR="002375C7" w:rsidRPr="009710CE" w:rsidRDefault="002375C7" w:rsidP="002375C7">
            <w:pPr>
              <w:widowControl/>
              <w:jc w:val="both"/>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Thu tiền khi giao đất ở tại nông thôn có thu tiền</w:t>
            </w:r>
          </w:p>
        </w:tc>
        <w:tc>
          <w:tcPr>
            <w:tcW w:w="1227" w:type="dxa"/>
            <w:tcBorders>
              <w:top w:val="nil"/>
              <w:left w:val="nil"/>
              <w:bottom w:val="single" w:sz="4" w:space="0" w:color="auto"/>
              <w:right w:val="single" w:sz="4" w:space="0" w:color="auto"/>
            </w:tcBorders>
            <w:shd w:val="clear" w:color="auto" w:fill="auto"/>
            <w:noWrap/>
            <w:vAlign w:val="center"/>
            <w:hideMark/>
          </w:tcPr>
          <w:p w14:paraId="3C9F7181" w14:textId="3B01AD6F"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83,31</w:t>
            </w:r>
          </w:p>
        </w:tc>
        <w:tc>
          <w:tcPr>
            <w:tcW w:w="1324" w:type="dxa"/>
            <w:tcBorders>
              <w:top w:val="nil"/>
              <w:left w:val="nil"/>
              <w:bottom w:val="single" w:sz="4" w:space="0" w:color="auto"/>
              <w:right w:val="single" w:sz="4" w:space="0" w:color="auto"/>
            </w:tcBorders>
            <w:shd w:val="clear" w:color="auto" w:fill="auto"/>
            <w:noWrap/>
            <w:vAlign w:val="center"/>
            <w:hideMark/>
          </w:tcPr>
          <w:p w14:paraId="4BD22333"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300.000</w:t>
            </w:r>
          </w:p>
        </w:tc>
        <w:tc>
          <w:tcPr>
            <w:tcW w:w="1408" w:type="dxa"/>
            <w:tcBorders>
              <w:top w:val="nil"/>
              <w:left w:val="nil"/>
              <w:bottom w:val="single" w:sz="4" w:space="0" w:color="auto"/>
              <w:right w:val="single" w:sz="4" w:space="0" w:color="auto"/>
            </w:tcBorders>
            <w:shd w:val="clear" w:color="auto" w:fill="auto"/>
            <w:vAlign w:val="center"/>
            <w:hideMark/>
          </w:tcPr>
          <w:p w14:paraId="579D445A" w14:textId="512F8420"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249,92</w:t>
            </w:r>
          </w:p>
        </w:tc>
      </w:tr>
      <w:tr w:rsidR="009710CE" w:rsidRPr="009710CE" w14:paraId="6E8CA8BC"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ECE93CF"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5</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56095EFD" w14:textId="65DC39EC" w:rsidR="002375C7" w:rsidRPr="009710CE" w:rsidRDefault="002375C7" w:rsidP="002375C7">
            <w:pPr>
              <w:widowControl/>
              <w:jc w:val="both"/>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Thuê đất sản xuất vật liệu xây dựng, làm đồ gốm</w:t>
            </w:r>
          </w:p>
        </w:tc>
        <w:tc>
          <w:tcPr>
            <w:tcW w:w="1227" w:type="dxa"/>
            <w:tcBorders>
              <w:top w:val="nil"/>
              <w:left w:val="nil"/>
              <w:bottom w:val="single" w:sz="4" w:space="0" w:color="auto"/>
              <w:right w:val="single" w:sz="4" w:space="0" w:color="auto"/>
            </w:tcBorders>
            <w:shd w:val="clear" w:color="auto" w:fill="auto"/>
            <w:noWrap/>
            <w:vAlign w:val="center"/>
            <w:hideMark/>
          </w:tcPr>
          <w:p w14:paraId="408DF43D" w14:textId="772455FB"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39,44</w:t>
            </w:r>
          </w:p>
        </w:tc>
        <w:tc>
          <w:tcPr>
            <w:tcW w:w="1324" w:type="dxa"/>
            <w:tcBorders>
              <w:top w:val="nil"/>
              <w:left w:val="nil"/>
              <w:bottom w:val="single" w:sz="4" w:space="0" w:color="auto"/>
              <w:right w:val="single" w:sz="4" w:space="0" w:color="auto"/>
            </w:tcBorders>
            <w:shd w:val="clear" w:color="auto" w:fill="auto"/>
            <w:noWrap/>
            <w:vAlign w:val="center"/>
            <w:hideMark/>
          </w:tcPr>
          <w:p w14:paraId="20DFAA52"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250.000</w:t>
            </w:r>
          </w:p>
        </w:tc>
        <w:tc>
          <w:tcPr>
            <w:tcW w:w="1408" w:type="dxa"/>
            <w:tcBorders>
              <w:top w:val="nil"/>
              <w:left w:val="nil"/>
              <w:bottom w:val="single" w:sz="4" w:space="0" w:color="auto"/>
              <w:right w:val="single" w:sz="4" w:space="0" w:color="auto"/>
            </w:tcBorders>
            <w:shd w:val="clear" w:color="auto" w:fill="auto"/>
            <w:vAlign w:val="center"/>
            <w:hideMark/>
          </w:tcPr>
          <w:p w14:paraId="3F95BD51" w14:textId="5D21836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98,60</w:t>
            </w:r>
          </w:p>
        </w:tc>
      </w:tr>
      <w:tr w:rsidR="009710CE" w:rsidRPr="009710CE" w14:paraId="3448215A"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5322C1C" w14:textId="25565304" w:rsidR="002375C7" w:rsidRPr="009710CE" w:rsidRDefault="002375C7" w:rsidP="002375C7">
            <w:pPr>
              <w:widowControl/>
              <w:jc w:val="center"/>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II</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10D2F2BC" w14:textId="7E0C605C" w:rsidR="002375C7" w:rsidRPr="009710CE" w:rsidRDefault="002375C7" w:rsidP="002375C7">
            <w:pPr>
              <w:widowControl/>
              <w:jc w:val="both"/>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 xml:space="preserve">Các khoản chi </w:t>
            </w:r>
          </w:p>
        </w:tc>
        <w:tc>
          <w:tcPr>
            <w:tcW w:w="1227" w:type="dxa"/>
            <w:tcBorders>
              <w:top w:val="nil"/>
              <w:left w:val="nil"/>
              <w:bottom w:val="single" w:sz="4" w:space="0" w:color="auto"/>
              <w:right w:val="single" w:sz="4" w:space="0" w:color="auto"/>
            </w:tcBorders>
            <w:shd w:val="clear" w:color="auto" w:fill="auto"/>
            <w:noWrap/>
            <w:vAlign w:val="center"/>
            <w:hideMark/>
          </w:tcPr>
          <w:p w14:paraId="07B6D17E" w14:textId="48E66FC8"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b/>
                <w:bCs/>
                <w:color w:val="auto"/>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14:paraId="0B8F9549" w14:textId="77777777" w:rsidR="002375C7" w:rsidRPr="009710CE" w:rsidRDefault="002375C7" w:rsidP="002375C7">
            <w:pPr>
              <w:widowControl/>
              <w:jc w:val="right"/>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 </w:t>
            </w:r>
          </w:p>
        </w:tc>
        <w:tc>
          <w:tcPr>
            <w:tcW w:w="1408" w:type="dxa"/>
            <w:tcBorders>
              <w:top w:val="nil"/>
              <w:left w:val="nil"/>
              <w:bottom w:val="single" w:sz="4" w:space="0" w:color="auto"/>
              <w:right w:val="single" w:sz="4" w:space="0" w:color="auto"/>
            </w:tcBorders>
            <w:shd w:val="clear" w:color="auto" w:fill="auto"/>
            <w:vAlign w:val="center"/>
            <w:hideMark/>
          </w:tcPr>
          <w:p w14:paraId="1E5EC213" w14:textId="427C072A" w:rsidR="002375C7" w:rsidRPr="009710CE" w:rsidRDefault="002375C7" w:rsidP="002375C7">
            <w:pPr>
              <w:widowControl/>
              <w:jc w:val="right"/>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rPr>
              <w:t>1.210,26</w:t>
            </w:r>
          </w:p>
        </w:tc>
      </w:tr>
      <w:tr w:rsidR="009710CE" w:rsidRPr="009710CE" w14:paraId="7D9DAF52"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E345A5A"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1</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497B14AC" w14:textId="41B56130" w:rsidR="002375C7" w:rsidRPr="009710CE" w:rsidRDefault="002375C7" w:rsidP="002375C7">
            <w:pPr>
              <w:widowControl/>
              <w:jc w:val="both"/>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Chi bồi thường khi Thu hồi đất trồng lúa</w:t>
            </w:r>
          </w:p>
        </w:tc>
        <w:tc>
          <w:tcPr>
            <w:tcW w:w="1227" w:type="dxa"/>
            <w:tcBorders>
              <w:top w:val="nil"/>
              <w:left w:val="nil"/>
              <w:bottom w:val="single" w:sz="4" w:space="0" w:color="auto"/>
              <w:right w:val="single" w:sz="4" w:space="0" w:color="auto"/>
            </w:tcBorders>
            <w:shd w:val="clear" w:color="auto" w:fill="auto"/>
            <w:noWrap/>
            <w:vAlign w:val="center"/>
            <w:hideMark/>
          </w:tcPr>
          <w:p w14:paraId="11D4EC7E" w14:textId="0216722F"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218,92</w:t>
            </w:r>
          </w:p>
        </w:tc>
        <w:tc>
          <w:tcPr>
            <w:tcW w:w="1324" w:type="dxa"/>
            <w:tcBorders>
              <w:top w:val="nil"/>
              <w:left w:val="nil"/>
              <w:bottom w:val="single" w:sz="4" w:space="0" w:color="auto"/>
              <w:right w:val="single" w:sz="4" w:space="0" w:color="auto"/>
            </w:tcBorders>
            <w:shd w:val="clear" w:color="auto" w:fill="auto"/>
            <w:noWrap/>
            <w:vAlign w:val="center"/>
            <w:hideMark/>
          </w:tcPr>
          <w:p w14:paraId="308167BB"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60.000</w:t>
            </w:r>
          </w:p>
        </w:tc>
        <w:tc>
          <w:tcPr>
            <w:tcW w:w="1408" w:type="dxa"/>
            <w:tcBorders>
              <w:top w:val="nil"/>
              <w:left w:val="nil"/>
              <w:bottom w:val="single" w:sz="4" w:space="0" w:color="auto"/>
              <w:right w:val="single" w:sz="4" w:space="0" w:color="auto"/>
            </w:tcBorders>
            <w:shd w:val="clear" w:color="auto" w:fill="auto"/>
            <w:vAlign w:val="center"/>
            <w:hideMark/>
          </w:tcPr>
          <w:p w14:paraId="6F752F1F" w14:textId="45D04399"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131,35</w:t>
            </w:r>
          </w:p>
        </w:tc>
      </w:tr>
      <w:tr w:rsidR="009710CE" w:rsidRPr="009710CE" w14:paraId="6714232B"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55BCEC2"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2</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4E17A697" w14:textId="745A3430" w:rsidR="002375C7" w:rsidRPr="009710CE" w:rsidRDefault="002375C7" w:rsidP="002375C7">
            <w:pPr>
              <w:widowControl/>
              <w:jc w:val="both"/>
              <w:rPr>
                <w:rFonts w:ascii="Times New Roman" w:hAnsi="Times New Roman" w:cs="Times New Roman"/>
                <w:color w:val="auto"/>
                <w:spacing w:val="-8"/>
                <w:sz w:val="22"/>
                <w:szCs w:val="22"/>
                <w:lang w:val="en-US" w:eastAsia="en-US"/>
              </w:rPr>
            </w:pPr>
            <w:r w:rsidRPr="009710CE">
              <w:rPr>
                <w:rFonts w:ascii="Times New Roman" w:hAnsi="Times New Roman" w:cs="Times New Roman"/>
                <w:color w:val="auto"/>
                <w:spacing w:val="-8"/>
                <w:sz w:val="22"/>
                <w:szCs w:val="22"/>
                <w:lang w:val="en-US" w:eastAsia="en-US"/>
              </w:rPr>
              <w:t>Chi bồi thường khi Thu hồi đất trồng cây hàng năm</w:t>
            </w:r>
          </w:p>
        </w:tc>
        <w:tc>
          <w:tcPr>
            <w:tcW w:w="1227" w:type="dxa"/>
            <w:tcBorders>
              <w:top w:val="nil"/>
              <w:left w:val="nil"/>
              <w:bottom w:val="single" w:sz="4" w:space="0" w:color="auto"/>
              <w:right w:val="single" w:sz="4" w:space="0" w:color="auto"/>
            </w:tcBorders>
            <w:shd w:val="clear" w:color="auto" w:fill="auto"/>
            <w:noWrap/>
            <w:vAlign w:val="center"/>
            <w:hideMark/>
          </w:tcPr>
          <w:p w14:paraId="7C5EDEF2" w14:textId="23EF538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233,28</w:t>
            </w:r>
          </w:p>
        </w:tc>
        <w:tc>
          <w:tcPr>
            <w:tcW w:w="1324" w:type="dxa"/>
            <w:tcBorders>
              <w:top w:val="nil"/>
              <w:left w:val="nil"/>
              <w:bottom w:val="single" w:sz="4" w:space="0" w:color="auto"/>
              <w:right w:val="single" w:sz="4" w:space="0" w:color="auto"/>
            </w:tcBorders>
            <w:shd w:val="clear" w:color="auto" w:fill="auto"/>
            <w:noWrap/>
            <w:vAlign w:val="center"/>
            <w:hideMark/>
          </w:tcPr>
          <w:p w14:paraId="5E9BDFED"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54.000</w:t>
            </w:r>
          </w:p>
        </w:tc>
        <w:tc>
          <w:tcPr>
            <w:tcW w:w="1408" w:type="dxa"/>
            <w:tcBorders>
              <w:top w:val="nil"/>
              <w:left w:val="nil"/>
              <w:bottom w:val="single" w:sz="4" w:space="0" w:color="auto"/>
              <w:right w:val="single" w:sz="4" w:space="0" w:color="auto"/>
            </w:tcBorders>
            <w:shd w:val="clear" w:color="auto" w:fill="auto"/>
            <w:vAlign w:val="center"/>
            <w:hideMark/>
          </w:tcPr>
          <w:p w14:paraId="1CEA643C" w14:textId="57A74FA0"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125,97</w:t>
            </w:r>
          </w:p>
        </w:tc>
      </w:tr>
      <w:tr w:rsidR="009710CE" w:rsidRPr="009710CE" w14:paraId="5BC5E9B5"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A960C81"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3</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396A6936" w14:textId="4DEC6057" w:rsidR="002375C7" w:rsidRPr="009710CE" w:rsidRDefault="002375C7" w:rsidP="002375C7">
            <w:pPr>
              <w:widowControl/>
              <w:jc w:val="both"/>
              <w:rPr>
                <w:rFonts w:ascii="Times New Roman" w:hAnsi="Times New Roman" w:cs="Times New Roman"/>
                <w:color w:val="auto"/>
                <w:spacing w:val="-8"/>
                <w:sz w:val="22"/>
                <w:szCs w:val="22"/>
                <w:lang w:val="en-US" w:eastAsia="en-US"/>
              </w:rPr>
            </w:pPr>
            <w:r w:rsidRPr="009710CE">
              <w:rPr>
                <w:rFonts w:ascii="Times New Roman" w:hAnsi="Times New Roman" w:cs="Times New Roman"/>
                <w:color w:val="auto"/>
                <w:spacing w:val="-8"/>
                <w:sz w:val="22"/>
                <w:szCs w:val="22"/>
                <w:lang w:val="en-US" w:eastAsia="en-US"/>
              </w:rPr>
              <w:t>Chi bồi thường khi thu hồi đất trồng cây lâu năm</w:t>
            </w:r>
          </w:p>
        </w:tc>
        <w:tc>
          <w:tcPr>
            <w:tcW w:w="1227" w:type="dxa"/>
            <w:tcBorders>
              <w:top w:val="nil"/>
              <w:left w:val="nil"/>
              <w:bottom w:val="single" w:sz="4" w:space="0" w:color="auto"/>
              <w:right w:val="single" w:sz="4" w:space="0" w:color="auto"/>
            </w:tcBorders>
            <w:shd w:val="clear" w:color="auto" w:fill="auto"/>
            <w:noWrap/>
            <w:vAlign w:val="center"/>
            <w:hideMark/>
          </w:tcPr>
          <w:p w14:paraId="425306DF" w14:textId="30468236"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201,03</w:t>
            </w:r>
          </w:p>
        </w:tc>
        <w:tc>
          <w:tcPr>
            <w:tcW w:w="1324" w:type="dxa"/>
            <w:tcBorders>
              <w:top w:val="nil"/>
              <w:left w:val="nil"/>
              <w:bottom w:val="single" w:sz="4" w:space="0" w:color="auto"/>
              <w:right w:val="single" w:sz="4" w:space="0" w:color="auto"/>
            </w:tcBorders>
            <w:shd w:val="clear" w:color="auto" w:fill="auto"/>
            <w:noWrap/>
            <w:vAlign w:val="center"/>
            <w:hideMark/>
          </w:tcPr>
          <w:p w14:paraId="063B7314"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47.000</w:t>
            </w:r>
          </w:p>
        </w:tc>
        <w:tc>
          <w:tcPr>
            <w:tcW w:w="1408" w:type="dxa"/>
            <w:tcBorders>
              <w:top w:val="nil"/>
              <w:left w:val="nil"/>
              <w:bottom w:val="single" w:sz="4" w:space="0" w:color="auto"/>
              <w:right w:val="single" w:sz="4" w:space="0" w:color="auto"/>
            </w:tcBorders>
            <w:shd w:val="clear" w:color="auto" w:fill="auto"/>
            <w:vAlign w:val="center"/>
            <w:hideMark/>
          </w:tcPr>
          <w:p w14:paraId="31BA867B" w14:textId="3B549835"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94,48</w:t>
            </w:r>
          </w:p>
        </w:tc>
      </w:tr>
      <w:tr w:rsidR="009710CE" w:rsidRPr="009710CE" w14:paraId="0D7D0AD0"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2A3BA77"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5</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6E354EC7" w14:textId="7C73D792" w:rsidR="002375C7" w:rsidRPr="009710CE" w:rsidRDefault="002375C7" w:rsidP="002375C7">
            <w:pPr>
              <w:widowControl/>
              <w:jc w:val="both"/>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Chi bồi thường khi thu hồi đất lâm nghiệp</w:t>
            </w:r>
          </w:p>
        </w:tc>
        <w:tc>
          <w:tcPr>
            <w:tcW w:w="1227" w:type="dxa"/>
            <w:tcBorders>
              <w:top w:val="nil"/>
              <w:left w:val="nil"/>
              <w:bottom w:val="single" w:sz="4" w:space="0" w:color="auto"/>
              <w:right w:val="single" w:sz="4" w:space="0" w:color="auto"/>
            </w:tcBorders>
            <w:shd w:val="clear" w:color="auto" w:fill="auto"/>
            <w:noWrap/>
            <w:vAlign w:val="center"/>
            <w:hideMark/>
          </w:tcPr>
          <w:p w14:paraId="0E1C298C" w14:textId="7D831F74"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633,05</w:t>
            </w:r>
          </w:p>
        </w:tc>
        <w:tc>
          <w:tcPr>
            <w:tcW w:w="1324" w:type="dxa"/>
            <w:tcBorders>
              <w:top w:val="nil"/>
              <w:left w:val="nil"/>
              <w:bottom w:val="single" w:sz="4" w:space="0" w:color="auto"/>
              <w:right w:val="single" w:sz="4" w:space="0" w:color="auto"/>
            </w:tcBorders>
            <w:shd w:val="clear" w:color="auto" w:fill="auto"/>
            <w:noWrap/>
            <w:vAlign w:val="center"/>
            <w:hideMark/>
          </w:tcPr>
          <w:p w14:paraId="6972A012"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20.000</w:t>
            </w:r>
          </w:p>
        </w:tc>
        <w:tc>
          <w:tcPr>
            <w:tcW w:w="1408" w:type="dxa"/>
            <w:tcBorders>
              <w:top w:val="nil"/>
              <w:left w:val="nil"/>
              <w:bottom w:val="single" w:sz="4" w:space="0" w:color="auto"/>
              <w:right w:val="single" w:sz="4" w:space="0" w:color="auto"/>
            </w:tcBorders>
            <w:shd w:val="clear" w:color="auto" w:fill="auto"/>
            <w:vAlign w:val="center"/>
            <w:hideMark/>
          </w:tcPr>
          <w:p w14:paraId="6D73C5ED" w14:textId="7A047A25"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126,61</w:t>
            </w:r>
          </w:p>
        </w:tc>
      </w:tr>
      <w:tr w:rsidR="009710CE" w:rsidRPr="009710CE" w14:paraId="0466DA0D"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1148ED4"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6</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5CB81682" w14:textId="4AE04273" w:rsidR="002375C7" w:rsidRPr="009710CE" w:rsidRDefault="002375C7" w:rsidP="002375C7">
            <w:pPr>
              <w:widowControl/>
              <w:jc w:val="both"/>
              <w:rPr>
                <w:rFonts w:ascii="Times New Roman" w:hAnsi="Times New Roman" w:cs="Times New Roman"/>
                <w:color w:val="auto"/>
                <w:spacing w:val="-6"/>
                <w:sz w:val="22"/>
                <w:szCs w:val="22"/>
                <w:lang w:val="en-US" w:eastAsia="en-US"/>
              </w:rPr>
            </w:pPr>
            <w:r w:rsidRPr="009710CE">
              <w:rPr>
                <w:rFonts w:ascii="Times New Roman" w:hAnsi="Times New Roman" w:cs="Times New Roman"/>
                <w:color w:val="auto"/>
                <w:spacing w:val="-6"/>
                <w:sz w:val="22"/>
                <w:szCs w:val="22"/>
                <w:lang w:val="en-US" w:eastAsia="en-US"/>
              </w:rPr>
              <w:t>Chi bồi thường khi thu hồi đất nuôi trồng thủy sản</w:t>
            </w:r>
          </w:p>
        </w:tc>
        <w:tc>
          <w:tcPr>
            <w:tcW w:w="1227" w:type="dxa"/>
            <w:tcBorders>
              <w:top w:val="nil"/>
              <w:left w:val="nil"/>
              <w:bottom w:val="single" w:sz="4" w:space="0" w:color="auto"/>
              <w:right w:val="single" w:sz="4" w:space="0" w:color="auto"/>
            </w:tcBorders>
            <w:shd w:val="clear" w:color="auto" w:fill="auto"/>
            <w:noWrap/>
            <w:vAlign w:val="center"/>
            <w:hideMark/>
          </w:tcPr>
          <w:p w14:paraId="1D445B9C" w14:textId="7149C0F0"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2,66</w:t>
            </w:r>
          </w:p>
        </w:tc>
        <w:tc>
          <w:tcPr>
            <w:tcW w:w="1324" w:type="dxa"/>
            <w:tcBorders>
              <w:top w:val="nil"/>
              <w:left w:val="nil"/>
              <w:bottom w:val="single" w:sz="4" w:space="0" w:color="auto"/>
              <w:right w:val="single" w:sz="4" w:space="0" w:color="auto"/>
            </w:tcBorders>
            <w:shd w:val="clear" w:color="auto" w:fill="auto"/>
            <w:noWrap/>
            <w:vAlign w:val="center"/>
            <w:hideMark/>
          </w:tcPr>
          <w:p w14:paraId="627B361A"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40.000</w:t>
            </w:r>
          </w:p>
        </w:tc>
        <w:tc>
          <w:tcPr>
            <w:tcW w:w="1408" w:type="dxa"/>
            <w:tcBorders>
              <w:top w:val="nil"/>
              <w:left w:val="nil"/>
              <w:bottom w:val="single" w:sz="4" w:space="0" w:color="auto"/>
              <w:right w:val="single" w:sz="4" w:space="0" w:color="auto"/>
            </w:tcBorders>
            <w:shd w:val="clear" w:color="auto" w:fill="auto"/>
            <w:vAlign w:val="center"/>
            <w:hideMark/>
          </w:tcPr>
          <w:p w14:paraId="2BD779C2" w14:textId="52F1967F"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1,07</w:t>
            </w:r>
          </w:p>
        </w:tc>
      </w:tr>
      <w:tr w:rsidR="009710CE" w:rsidRPr="009710CE" w14:paraId="29290A2D"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8C7DEA4"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7</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26B52314" w14:textId="099BFBC2" w:rsidR="002375C7" w:rsidRPr="009710CE" w:rsidRDefault="002375C7" w:rsidP="002375C7">
            <w:pPr>
              <w:widowControl/>
              <w:jc w:val="both"/>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Chi bồi thường khi thu hồi đất nông nghiệp khác</w:t>
            </w:r>
          </w:p>
        </w:tc>
        <w:tc>
          <w:tcPr>
            <w:tcW w:w="1227" w:type="dxa"/>
            <w:tcBorders>
              <w:top w:val="nil"/>
              <w:left w:val="nil"/>
              <w:bottom w:val="single" w:sz="4" w:space="0" w:color="auto"/>
              <w:right w:val="single" w:sz="4" w:space="0" w:color="auto"/>
            </w:tcBorders>
            <w:shd w:val="clear" w:color="auto" w:fill="auto"/>
            <w:noWrap/>
            <w:vAlign w:val="center"/>
            <w:hideMark/>
          </w:tcPr>
          <w:p w14:paraId="0E0F8684" w14:textId="662329E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2,41</w:t>
            </w:r>
          </w:p>
        </w:tc>
        <w:tc>
          <w:tcPr>
            <w:tcW w:w="1324" w:type="dxa"/>
            <w:tcBorders>
              <w:top w:val="nil"/>
              <w:left w:val="nil"/>
              <w:bottom w:val="single" w:sz="4" w:space="0" w:color="auto"/>
              <w:right w:val="single" w:sz="4" w:space="0" w:color="auto"/>
            </w:tcBorders>
            <w:shd w:val="clear" w:color="auto" w:fill="auto"/>
            <w:noWrap/>
            <w:vAlign w:val="center"/>
            <w:hideMark/>
          </w:tcPr>
          <w:p w14:paraId="04A83E0A"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75.000</w:t>
            </w:r>
          </w:p>
        </w:tc>
        <w:tc>
          <w:tcPr>
            <w:tcW w:w="1408" w:type="dxa"/>
            <w:tcBorders>
              <w:top w:val="nil"/>
              <w:left w:val="nil"/>
              <w:bottom w:val="single" w:sz="4" w:space="0" w:color="auto"/>
              <w:right w:val="single" w:sz="4" w:space="0" w:color="auto"/>
            </w:tcBorders>
            <w:shd w:val="clear" w:color="auto" w:fill="auto"/>
            <w:vAlign w:val="center"/>
            <w:hideMark/>
          </w:tcPr>
          <w:p w14:paraId="4560AF11" w14:textId="1A797EE1"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1,81</w:t>
            </w:r>
          </w:p>
        </w:tc>
      </w:tr>
      <w:tr w:rsidR="009710CE" w:rsidRPr="009710CE" w14:paraId="23CA7D02"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6782283"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8</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69D0BDF9" w14:textId="49054C8D" w:rsidR="002375C7" w:rsidRPr="009710CE" w:rsidRDefault="002375C7" w:rsidP="002375C7">
            <w:pPr>
              <w:widowControl/>
              <w:jc w:val="both"/>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 xml:space="preserve">Chi bồi thường khi thu hồi đất ở đô thị </w:t>
            </w:r>
          </w:p>
        </w:tc>
        <w:tc>
          <w:tcPr>
            <w:tcW w:w="1227" w:type="dxa"/>
            <w:tcBorders>
              <w:top w:val="nil"/>
              <w:left w:val="nil"/>
              <w:bottom w:val="single" w:sz="4" w:space="0" w:color="auto"/>
              <w:right w:val="single" w:sz="4" w:space="0" w:color="auto"/>
            </w:tcBorders>
            <w:shd w:val="clear" w:color="auto" w:fill="auto"/>
            <w:noWrap/>
            <w:vAlign w:val="center"/>
            <w:hideMark/>
          </w:tcPr>
          <w:p w14:paraId="0814F71E" w14:textId="4933BF22"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7,48</w:t>
            </w:r>
          </w:p>
        </w:tc>
        <w:tc>
          <w:tcPr>
            <w:tcW w:w="1324" w:type="dxa"/>
            <w:tcBorders>
              <w:top w:val="nil"/>
              <w:left w:val="nil"/>
              <w:bottom w:val="single" w:sz="4" w:space="0" w:color="auto"/>
              <w:right w:val="single" w:sz="4" w:space="0" w:color="auto"/>
            </w:tcBorders>
            <w:shd w:val="clear" w:color="auto" w:fill="auto"/>
            <w:noWrap/>
            <w:vAlign w:val="center"/>
            <w:hideMark/>
          </w:tcPr>
          <w:p w14:paraId="2758DE77"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1.200.000</w:t>
            </w:r>
          </w:p>
        </w:tc>
        <w:tc>
          <w:tcPr>
            <w:tcW w:w="1408" w:type="dxa"/>
            <w:tcBorders>
              <w:top w:val="nil"/>
              <w:left w:val="nil"/>
              <w:bottom w:val="single" w:sz="4" w:space="0" w:color="auto"/>
              <w:right w:val="single" w:sz="4" w:space="0" w:color="auto"/>
            </w:tcBorders>
            <w:shd w:val="clear" w:color="auto" w:fill="auto"/>
            <w:vAlign w:val="center"/>
            <w:hideMark/>
          </w:tcPr>
          <w:p w14:paraId="175B4749" w14:textId="5BD38170"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89,77</w:t>
            </w:r>
          </w:p>
        </w:tc>
      </w:tr>
      <w:tr w:rsidR="009710CE" w:rsidRPr="009710CE" w14:paraId="6B6A6C07"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A2A8620" w14:textId="77777777"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9</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3C684FA5" w14:textId="3C1E7BF1" w:rsidR="002375C7" w:rsidRPr="009710CE" w:rsidRDefault="002375C7" w:rsidP="002375C7">
            <w:pPr>
              <w:widowControl/>
              <w:jc w:val="both"/>
              <w:rPr>
                <w:rFonts w:ascii="Times New Roman" w:hAnsi="Times New Roman" w:cs="Times New Roman"/>
                <w:color w:val="auto"/>
                <w:spacing w:val="-6"/>
                <w:sz w:val="22"/>
                <w:szCs w:val="22"/>
                <w:lang w:val="en-US" w:eastAsia="en-US"/>
              </w:rPr>
            </w:pPr>
            <w:r w:rsidRPr="009710CE">
              <w:rPr>
                <w:rFonts w:ascii="Times New Roman" w:hAnsi="Times New Roman" w:cs="Times New Roman"/>
                <w:color w:val="auto"/>
                <w:spacing w:val="-6"/>
                <w:sz w:val="22"/>
                <w:szCs w:val="22"/>
                <w:lang w:val="en-US" w:eastAsia="en-US"/>
              </w:rPr>
              <w:t>Chi bồi thường khi thu hồi đất ở nông thôn</w:t>
            </w:r>
          </w:p>
        </w:tc>
        <w:tc>
          <w:tcPr>
            <w:tcW w:w="1227" w:type="dxa"/>
            <w:tcBorders>
              <w:top w:val="nil"/>
              <w:left w:val="nil"/>
              <w:bottom w:val="single" w:sz="4" w:space="0" w:color="auto"/>
              <w:right w:val="single" w:sz="4" w:space="0" w:color="auto"/>
            </w:tcBorders>
            <w:shd w:val="clear" w:color="auto" w:fill="auto"/>
            <w:noWrap/>
            <w:vAlign w:val="center"/>
            <w:hideMark/>
          </w:tcPr>
          <w:p w14:paraId="08C43480" w14:textId="4AC1381C"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8,27</w:t>
            </w:r>
          </w:p>
        </w:tc>
        <w:tc>
          <w:tcPr>
            <w:tcW w:w="1324" w:type="dxa"/>
            <w:tcBorders>
              <w:top w:val="nil"/>
              <w:left w:val="nil"/>
              <w:bottom w:val="single" w:sz="4" w:space="0" w:color="auto"/>
              <w:right w:val="single" w:sz="4" w:space="0" w:color="auto"/>
            </w:tcBorders>
            <w:shd w:val="clear" w:color="auto" w:fill="auto"/>
            <w:noWrap/>
            <w:vAlign w:val="center"/>
            <w:hideMark/>
          </w:tcPr>
          <w:p w14:paraId="6A1ED7E2" w14:textId="77777777"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300.000</w:t>
            </w:r>
          </w:p>
        </w:tc>
        <w:tc>
          <w:tcPr>
            <w:tcW w:w="1408" w:type="dxa"/>
            <w:tcBorders>
              <w:top w:val="nil"/>
              <w:left w:val="nil"/>
              <w:bottom w:val="single" w:sz="4" w:space="0" w:color="auto"/>
              <w:right w:val="single" w:sz="4" w:space="0" w:color="auto"/>
            </w:tcBorders>
            <w:shd w:val="clear" w:color="auto" w:fill="auto"/>
            <w:vAlign w:val="center"/>
            <w:hideMark/>
          </w:tcPr>
          <w:p w14:paraId="3C4CDA95" w14:textId="5907922C" w:rsidR="002375C7" w:rsidRPr="009710CE" w:rsidRDefault="002375C7" w:rsidP="002375C7">
            <w:pPr>
              <w:widowControl/>
              <w:jc w:val="right"/>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rPr>
              <w:t>24,81</w:t>
            </w:r>
          </w:p>
        </w:tc>
      </w:tr>
      <w:tr w:rsidR="009710CE" w:rsidRPr="009710CE" w14:paraId="252D1C68"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tcPr>
          <w:p w14:paraId="6B351701" w14:textId="715ECBF6" w:rsidR="002375C7" w:rsidRPr="009710CE" w:rsidRDefault="002375C7" w:rsidP="002375C7">
            <w:pPr>
              <w:widowControl/>
              <w:jc w:val="center"/>
              <w:rPr>
                <w:rFonts w:ascii="Times New Roman" w:hAnsi="Times New Roman" w:cs="Times New Roman"/>
                <w:color w:val="auto"/>
                <w:sz w:val="22"/>
                <w:szCs w:val="22"/>
                <w:lang w:val="en-US" w:eastAsia="en-US"/>
              </w:rPr>
            </w:pPr>
            <w:r w:rsidRPr="009710CE">
              <w:rPr>
                <w:rFonts w:ascii="Times New Roman" w:hAnsi="Times New Roman" w:cs="Times New Roman"/>
                <w:color w:val="auto"/>
                <w:sz w:val="22"/>
                <w:szCs w:val="22"/>
                <w:lang w:val="en-US" w:eastAsia="en-US"/>
              </w:rPr>
              <w:t>10</w:t>
            </w:r>
          </w:p>
        </w:tc>
        <w:tc>
          <w:tcPr>
            <w:tcW w:w="5001" w:type="dxa"/>
            <w:tcBorders>
              <w:top w:val="single" w:sz="4" w:space="0" w:color="auto"/>
              <w:left w:val="nil"/>
              <w:bottom w:val="single" w:sz="4" w:space="0" w:color="auto"/>
              <w:right w:val="single" w:sz="4" w:space="0" w:color="auto"/>
            </w:tcBorders>
            <w:shd w:val="clear" w:color="auto" w:fill="auto"/>
            <w:vAlign w:val="center"/>
          </w:tcPr>
          <w:p w14:paraId="6EC06384" w14:textId="1733C17A" w:rsidR="002375C7" w:rsidRPr="009710CE" w:rsidRDefault="002375C7" w:rsidP="002375C7">
            <w:pPr>
              <w:widowControl/>
              <w:jc w:val="both"/>
              <w:rPr>
                <w:rFonts w:ascii="Times New Roman" w:hAnsi="Times New Roman" w:cs="Times New Roman"/>
                <w:color w:val="auto"/>
                <w:sz w:val="22"/>
                <w:szCs w:val="22"/>
              </w:rPr>
            </w:pPr>
            <w:r w:rsidRPr="009710CE">
              <w:rPr>
                <w:rFonts w:ascii="Times New Roman" w:hAnsi="Times New Roman" w:cs="Times New Roman"/>
                <w:color w:val="auto"/>
                <w:sz w:val="22"/>
                <w:szCs w:val="22"/>
              </w:rPr>
              <w:t>Chi đầu tư hạ tầng (khoảng 40% khoản thu được)</w:t>
            </w:r>
          </w:p>
        </w:tc>
        <w:tc>
          <w:tcPr>
            <w:tcW w:w="1227" w:type="dxa"/>
            <w:tcBorders>
              <w:top w:val="nil"/>
              <w:left w:val="nil"/>
              <w:bottom w:val="single" w:sz="4" w:space="0" w:color="auto"/>
              <w:right w:val="single" w:sz="4" w:space="0" w:color="auto"/>
            </w:tcBorders>
            <w:shd w:val="clear" w:color="auto" w:fill="auto"/>
            <w:noWrap/>
            <w:vAlign w:val="center"/>
          </w:tcPr>
          <w:p w14:paraId="65B6BD5B" w14:textId="77777777" w:rsidR="002375C7" w:rsidRPr="009710CE" w:rsidRDefault="002375C7" w:rsidP="002375C7">
            <w:pPr>
              <w:widowControl/>
              <w:jc w:val="right"/>
              <w:rPr>
                <w:rFonts w:ascii="Times New Roman" w:hAnsi="Times New Roman" w:cs="Times New Roman"/>
                <w:color w:val="auto"/>
                <w:sz w:val="22"/>
                <w:szCs w:val="22"/>
              </w:rPr>
            </w:pPr>
          </w:p>
        </w:tc>
        <w:tc>
          <w:tcPr>
            <w:tcW w:w="1324" w:type="dxa"/>
            <w:tcBorders>
              <w:top w:val="nil"/>
              <w:left w:val="nil"/>
              <w:bottom w:val="single" w:sz="4" w:space="0" w:color="auto"/>
              <w:right w:val="single" w:sz="4" w:space="0" w:color="auto"/>
            </w:tcBorders>
            <w:shd w:val="clear" w:color="auto" w:fill="auto"/>
            <w:noWrap/>
            <w:vAlign w:val="center"/>
          </w:tcPr>
          <w:p w14:paraId="2E8B3662" w14:textId="77777777" w:rsidR="002375C7" w:rsidRPr="009710CE" w:rsidRDefault="002375C7" w:rsidP="002375C7">
            <w:pPr>
              <w:widowControl/>
              <w:jc w:val="right"/>
              <w:rPr>
                <w:rFonts w:ascii="Times New Roman" w:hAnsi="Times New Roman" w:cs="Times New Roman"/>
                <w:color w:val="auto"/>
                <w:sz w:val="22"/>
                <w:szCs w:val="22"/>
                <w:lang w:val="en-US" w:eastAsia="en-US"/>
              </w:rPr>
            </w:pPr>
          </w:p>
        </w:tc>
        <w:tc>
          <w:tcPr>
            <w:tcW w:w="1408" w:type="dxa"/>
            <w:tcBorders>
              <w:top w:val="nil"/>
              <w:left w:val="nil"/>
              <w:bottom w:val="single" w:sz="4" w:space="0" w:color="auto"/>
              <w:right w:val="single" w:sz="4" w:space="0" w:color="auto"/>
            </w:tcBorders>
            <w:shd w:val="clear" w:color="auto" w:fill="auto"/>
            <w:vAlign w:val="center"/>
          </w:tcPr>
          <w:p w14:paraId="2DB21DC7" w14:textId="3FE93D62" w:rsidR="002375C7" w:rsidRPr="009710CE" w:rsidRDefault="002375C7" w:rsidP="002375C7">
            <w:pPr>
              <w:widowControl/>
              <w:jc w:val="right"/>
              <w:rPr>
                <w:rFonts w:ascii="Times New Roman" w:hAnsi="Times New Roman" w:cs="Times New Roman"/>
                <w:b/>
                <w:bCs/>
                <w:color w:val="auto"/>
                <w:sz w:val="22"/>
                <w:szCs w:val="22"/>
              </w:rPr>
            </w:pPr>
            <w:r w:rsidRPr="009710CE">
              <w:rPr>
                <w:rFonts w:ascii="Times New Roman" w:hAnsi="Times New Roman" w:cs="Times New Roman"/>
                <w:color w:val="auto"/>
                <w:sz w:val="22"/>
                <w:szCs w:val="22"/>
              </w:rPr>
              <w:t>614,38</w:t>
            </w:r>
          </w:p>
        </w:tc>
      </w:tr>
      <w:tr w:rsidR="009710CE" w:rsidRPr="009710CE" w14:paraId="06B9B445" w14:textId="77777777" w:rsidTr="00FC35CC">
        <w:trPr>
          <w:trHeight w:val="3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CBF49F1" w14:textId="77777777" w:rsidR="002375C7" w:rsidRPr="009710CE" w:rsidRDefault="002375C7" w:rsidP="002375C7">
            <w:pPr>
              <w:widowControl/>
              <w:jc w:val="center"/>
              <w:rPr>
                <w:rFonts w:ascii="Times New Roman" w:hAnsi="Times New Roman" w:cs="Times New Roman"/>
                <w:color w:val="auto"/>
                <w:sz w:val="22"/>
                <w:szCs w:val="22"/>
                <w:lang w:val="en-US" w:eastAsia="en-US"/>
              </w:rPr>
            </w:pPr>
          </w:p>
        </w:tc>
        <w:tc>
          <w:tcPr>
            <w:tcW w:w="5001" w:type="dxa"/>
            <w:tcBorders>
              <w:top w:val="single" w:sz="4" w:space="0" w:color="auto"/>
              <w:left w:val="nil"/>
              <w:bottom w:val="single" w:sz="4" w:space="0" w:color="auto"/>
              <w:right w:val="single" w:sz="4" w:space="0" w:color="auto"/>
            </w:tcBorders>
            <w:shd w:val="clear" w:color="auto" w:fill="auto"/>
            <w:vAlign w:val="center"/>
            <w:hideMark/>
          </w:tcPr>
          <w:p w14:paraId="01849712" w14:textId="77777777" w:rsidR="002375C7" w:rsidRPr="009710CE" w:rsidRDefault="002375C7" w:rsidP="002375C7">
            <w:pPr>
              <w:widowControl/>
              <w:jc w:val="both"/>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Cân đối thu - chi (I - II)</w:t>
            </w:r>
          </w:p>
        </w:tc>
        <w:tc>
          <w:tcPr>
            <w:tcW w:w="1227" w:type="dxa"/>
            <w:tcBorders>
              <w:top w:val="nil"/>
              <w:left w:val="nil"/>
              <w:bottom w:val="single" w:sz="4" w:space="0" w:color="auto"/>
              <w:right w:val="single" w:sz="4" w:space="0" w:color="auto"/>
            </w:tcBorders>
            <w:shd w:val="clear" w:color="auto" w:fill="auto"/>
            <w:noWrap/>
            <w:vAlign w:val="center"/>
            <w:hideMark/>
          </w:tcPr>
          <w:p w14:paraId="56A42C09" w14:textId="77777777" w:rsidR="002375C7" w:rsidRPr="009710CE" w:rsidRDefault="002375C7" w:rsidP="002375C7">
            <w:pPr>
              <w:widowControl/>
              <w:jc w:val="right"/>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 </w:t>
            </w:r>
          </w:p>
        </w:tc>
        <w:tc>
          <w:tcPr>
            <w:tcW w:w="1324" w:type="dxa"/>
            <w:tcBorders>
              <w:top w:val="nil"/>
              <w:left w:val="nil"/>
              <w:bottom w:val="single" w:sz="4" w:space="0" w:color="auto"/>
              <w:right w:val="single" w:sz="4" w:space="0" w:color="auto"/>
            </w:tcBorders>
            <w:shd w:val="clear" w:color="auto" w:fill="auto"/>
            <w:noWrap/>
            <w:vAlign w:val="center"/>
            <w:hideMark/>
          </w:tcPr>
          <w:p w14:paraId="733A2C56" w14:textId="77777777" w:rsidR="002375C7" w:rsidRPr="009710CE" w:rsidRDefault="002375C7" w:rsidP="002375C7">
            <w:pPr>
              <w:widowControl/>
              <w:jc w:val="right"/>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lang w:val="en-US" w:eastAsia="en-US"/>
              </w:rPr>
              <w:t> </w:t>
            </w:r>
          </w:p>
        </w:tc>
        <w:tc>
          <w:tcPr>
            <w:tcW w:w="1408" w:type="dxa"/>
            <w:tcBorders>
              <w:top w:val="nil"/>
              <w:left w:val="nil"/>
              <w:bottom w:val="single" w:sz="4" w:space="0" w:color="auto"/>
              <w:right w:val="single" w:sz="4" w:space="0" w:color="auto"/>
            </w:tcBorders>
            <w:shd w:val="clear" w:color="auto" w:fill="auto"/>
            <w:vAlign w:val="center"/>
            <w:hideMark/>
          </w:tcPr>
          <w:p w14:paraId="19C3C718" w14:textId="6FC931C3" w:rsidR="002375C7" w:rsidRPr="009710CE" w:rsidRDefault="002375C7" w:rsidP="002375C7">
            <w:pPr>
              <w:widowControl/>
              <w:jc w:val="right"/>
              <w:rPr>
                <w:rFonts w:ascii="Times New Roman" w:hAnsi="Times New Roman" w:cs="Times New Roman"/>
                <w:b/>
                <w:bCs/>
                <w:color w:val="auto"/>
                <w:sz w:val="22"/>
                <w:szCs w:val="22"/>
                <w:lang w:val="en-US" w:eastAsia="en-US"/>
              </w:rPr>
            </w:pPr>
            <w:r w:rsidRPr="009710CE">
              <w:rPr>
                <w:rFonts w:ascii="Times New Roman" w:hAnsi="Times New Roman" w:cs="Times New Roman"/>
                <w:b/>
                <w:bCs/>
                <w:color w:val="auto"/>
                <w:sz w:val="22"/>
                <w:szCs w:val="22"/>
              </w:rPr>
              <w:t>921,57</w:t>
            </w:r>
          </w:p>
        </w:tc>
      </w:tr>
    </w:tbl>
    <w:p w14:paraId="2AB64A18" w14:textId="5D3F2A54" w:rsidR="002D6E55" w:rsidRPr="009710CE" w:rsidRDefault="002D6E55" w:rsidP="00D036DE">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Theo phương án </w:t>
      </w:r>
      <w:r w:rsidR="009B7AD5" w:rsidRPr="009710CE">
        <w:rPr>
          <w:rFonts w:ascii="Times New Roman" w:hAnsi="Times New Roman" w:cs="Times New Roman"/>
          <w:bCs/>
          <w:color w:val="auto"/>
          <w:sz w:val="28"/>
          <w:szCs w:val="28"/>
          <w:lang w:val="en-US"/>
        </w:rPr>
        <w:t xml:space="preserve">điều chỉnh </w:t>
      </w:r>
      <w:r w:rsidRPr="009710CE">
        <w:rPr>
          <w:rFonts w:ascii="Times New Roman" w:hAnsi="Times New Roman" w:cs="Times New Roman"/>
          <w:bCs/>
          <w:color w:val="auto"/>
          <w:sz w:val="28"/>
          <w:szCs w:val="28"/>
          <w:lang w:val="en-US"/>
        </w:rPr>
        <w:t xml:space="preserve">quy hoạch sử dụng đất đến năm 2030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đã đảm bảo chỉ tiêu sử dụng đất cho các cấp, các ngành phù hợp với mục tiêu phát triển kinh tế - xã hội của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và tỉnh </w:t>
      </w:r>
      <w:r w:rsidR="00F3273D" w:rsidRPr="009710CE">
        <w:rPr>
          <w:rFonts w:ascii="Times New Roman" w:hAnsi="Times New Roman" w:cs="Times New Roman"/>
          <w:bCs/>
          <w:color w:val="auto"/>
          <w:sz w:val="28"/>
          <w:szCs w:val="28"/>
          <w:lang w:val="en-US"/>
        </w:rPr>
        <w:t>Lạng Sơn</w:t>
      </w:r>
      <w:r w:rsidRPr="009710CE">
        <w:rPr>
          <w:rFonts w:ascii="Times New Roman" w:hAnsi="Times New Roman" w:cs="Times New Roman"/>
          <w:bCs/>
          <w:color w:val="auto"/>
          <w:sz w:val="28"/>
          <w:szCs w:val="28"/>
          <w:lang w:val="en-US"/>
        </w:rPr>
        <w:t xml:space="preserve">. Đây là cơ sở </w:t>
      </w:r>
      <w:r w:rsidRPr="009710CE">
        <w:rPr>
          <w:rFonts w:ascii="Times New Roman" w:hAnsi="Times New Roman" w:cs="Times New Roman"/>
          <w:bCs/>
          <w:color w:val="auto"/>
          <w:sz w:val="28"/>
          <w:szCs w:val="28"/>
          <w:lang w:val="en-US"/>
        </w:rPr>
        <w:lastRenderedPageBreak/>
        <w:t xml:space="preserve">pháp lý quan trọng cho việc giao đất, cho thuê đất, chuyển mục đích sử dụng đất. Thông qua phương án quy hoạch sử dụng đất, giá trị của đất được nâng lên, thúc đẩy sự phát triển thị trường chuyển nhượng quyền sử dụng đất, thị trường bất động sản, thị trường lao động; tạo ra nguồn vốn, nguồn lực quan trọng trong sự nghiệp phát triển kinh tế - xã hội của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của tỉnh. Phương án quy hoạch đã tạo ra quỹ đất cho phát triển đô thị, công nghiệp, nông nghiệp, thương mại, du lịch CSHT kỹ thuật và xã hội. </w:t>
      </w:r>
    </w:p>
    <w:p w14:paraId="2E453756" w14:textId="73CD9960" w:rsidR="002D6E55" w:rsidRPr="009710CE" w:rsidRDefault="002D6E55" w:rsidP="00D036DE">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Qua việc chuyển mục đích sử dụng đất trong phương án quy hoạch đã xác định được các khoản chi phí bồi thường, hỗ trợ và tái định cư cho những đối tượng được nhà nước thu hồi đất vì lợi ích quốc gia, lợi ích công cộng trên địa bàn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w:t>
      </w:r>
    </w:p>
    <w:p w14:paraId="3068B60F" w14:textId="77777777" w:rsidR="002D6E55" w:rsidRPr="009710CE" w:rsidRDefault="002D6E55" w:rsidP="00D036DE">
      <w:pPr>
        <w:pStyle w:val="Heading3"/>
        <w:tabs>
          <w:tab w:val="left" w:pos="1276"/>
        </w:tabs>
        <w:spacing w:before="120" w:line="340" w:lineRule="exact"/>
        <w:ind w:firstLine="720"/>
        <w:jc w:val="both"/>
        <w:rPr>
          <w:rFonts w:ascii="Times New Roman" w:hAnsi="Times New Roman" w:cs="Times New Roman"/>
          <w:color w:val="auto"/>
          <w:sz w:val="28"/>
          <w:szCs w:val="28"/>
        </w:rPr>
      </w:pPr>
      <w:bookmarkStart w:id="294" w:name="_Toc83020756"/>
      <w:bookmarkStart w:id="295" w:name="_Toc124760572"/>
      <w:r w:rsidRPr="009710CE">
        <w:rPr>
          <w:rFonts w:ascii="Times New Roman" w:hAnsi="Times New Roman" w:cs="Times New Roman"/>
          <w:color w:val="auto"/>
          <w:sz w:val="28"/>
          <w:szCs w:val="28"/>
        </w:rPr>
        <w:t>3.2. Đánh giá tác động của phương án quy hoạch sử dụng đất đến khả năng bảo đảm an ninh lương thực</w:t>
      </w:r>
      <w:bookmarkEnd w:id="294"/>
      <w:bookmarkEnd w:id="295"/>
    </w:p>
    <w:p w14:paraId="3C1D32CB" w14:textId="5F96F88A" w:rsidR="002D6E55" w:rsidRPr="009710CE" w:rsidRDefault="002D6E55" w:rsidP="00D036DE">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Theo phương án quy hoạch, </w:t>
      </w:r>
      <w:r w:rsidR="00D52CB0" w:rsidRPr="009710CE">
        <w:rPr>
          <w:rFonts w:ascii="Times New Roman" w:hAnsi="Times New Roman" w:cs="Times New Roman"/>
          <w:bCs/>
          <w:color w:val="auto"/>
          <w:sz w:val="28"/>
          <w:szCs w:val="28"/>
          <w:lang w:val="en-US"/>
        </w:rPr>
        <w:t xml:space="preserve">đến năm 2030, </w:t>
      </w:r>
      <w:r w:rsidRPr="009710CE">
        <w:rPr>
          <w:rFonts w:ascii="Times New Roman" w:hAnsi="Times New Roman" w:cs="Times New Roman"/>
          <w:bCs/>
          <w:color w:val="auto"/>
          <w:sz w:val="28"/>
          <w:szCs w:val="28"/>
          <w:lang w:val="en-US"/>
        </w:rPr>
        <w:t xml:space="preserve">tổng diện tích </w:t>
      </w:r>
      <w:r w:rsidR="00D52CB0" w:rsidRPr="009710CE">
        <w:rPr>
          <w:rFonts w:ascii="Times New Roman" w:hAnsi="Times New Roman" w:cs="Times New Roman"/>
          <w:bCs/>
          <w:color w:val="auto"/>
          <w:sz w:val="28"/>
          <w:szCs w:val="28"/>
          <w:lang w:val="en-US"/>
        </w:rPr>
        <w:t>đất</w:t>
      </w:r>
      <w:r w:rsidRPr="009710CE">
        <w:rPr>
          <w:rFonts w:ascii="Times New Roman" w:hAnsi="Times New Roman" w:cs="Times New Roman"/>
          <w:bCs/>
          <w:color w:val="auto"/>
          <w:sz w:val="28"/>
          <w:szCs w:val="28"/>
          <w:lang w:val="en-US"/>
        </w:rPr>
        <w:t xml:space="preserve"> trồng lúa giữ ổn định </w:t>
      </w:r>
      <w:r w:rsidR="00D52CB0" w:rsidRPr="009710CE">
        <w:rPr>
          <w:rFonts w:ascii="Times New Roman" w:hAnsi="Times New Roman" w:cs="Times New Roman"/>
          <w:bCs/>
          <w:color w:val="auto"/>
          <w:sz w:val="28"/>
          <w:szCs w:val="28"/>
          <w:lang w:val="en-US"/>
        </w:rPr>
        <w:t xml:space="preserve">trên </w:t>
      </w:r>
      <w:r w:rsidR="009B7AD5" w:rsidRPr="009710CE">
        <w:rPr>
          <w:rFonts w:ascii="Times New Roman" w:hAnsi="Times New Roman" w:cs="Times New Roman"/>
          <w:bCs/>
          <w:color w:val="auto"/>
          <w:sz w:val="28"/>
          <w:szCs w:val="28"/>
          <w:lang w:val="en-US"/>
        </w:rPr>
        <w:t>4.</w:t>
      </w:r>
      <w:r w:rsidR="00435F5A" w:rsidRPr="009710CE">
        <w:rPr>
          <w:rFonts w:ascii="Times New Roman" w:hAnsi="Times New Roman" w:cs="Times New Roman"/>
          <w:bCs/>
          <w:color w:val="auto"/>
          <w:sz w:val="28"/>
          <w:szCs w:val="28"/>
          <w:lang w:val="en-US"/>
        </w:rPr>
        <w:t>83</w:t>
      </w:r>
      <w:r w:rsidR="009B7AD5" w:rsidRPr="009710CE">
        <w:rPr>
          <w:rFonts w:ascii="Times New Roman" w:hAnsi="Times New Roman" w:cs="Times New Roman"/>
          <w:bCs/>
          <w:color w:val="auto"/>
          <w:sz w:val="28"/>
          <w:szCs w:val="28"/>
          <w:lang w:val="en-US"/>
        </w:rPr>
        <w:t xml:space="preserve">0 </w:t>
      </w:r>
      <w:r w:rsidRPr="009710CE">
        <w:rPr>
          <w:rFonts w:ascii="Times New Roman" w:hAnsi="Times New Roman" w:cs="Times New Roman"/>
          <w:bCs/>
          <w:color w:val="auto"/>
          <w:sz w:val="28"/>
          <w:szCs w:val="28"/>
          <w:lang w:val="en-US"/>
        </w:rPr>
        <w:t xml:space="preserve">ha, sản lượng lương thực có hạt </w:t>
      </w:r>
      <w:r w:rsidR="00050F48" w:rsidRPr="009710CE">
        <w:rPr>
          <w:rFonts w:ascii="Times New Roman" w:hAnsi="Times New Roman" w:cs="Times New Roman"/>
          <w:bCs/>
          <w:color w:val="auto"/>
          <w:sz w:val="28"/>
          <w:szCs w:val="28"/>
          <w:lang w:val="en-US"/>
        </w:rPr>
        <w:t>đạt 7</w:t>
      </w:r>
      <w:r w:rsidR="00435F5A" w:rsidRPr="009710CE">
        <w:rPr>
          <w:rFonts w:ascii="Times New Roman" w:hAnsi="Times New Roman" w:cs="Times New Roman"/>
          <w:bCs/>
          <w:color w:val="auto"/>
          <w:sz w:val="28"/>
          <w:szCs w:val="28"/>
          <w:lang w:val="en-US"/>
        </w:rPr>
        <w:t>5</w:t>
      </w:r>
      <w:r w:rsidRPr="009710CE">
        <w:rPr>
          <w:rFonts w:ascii="Times New Roman" w:hAnsi="Times New Roman" w:cs="Times New Roman"/>
          <w:bCs/>
          <w:color w:val="auto"/>
          <w:sz w:val="28"/>
          <w:szCs w:val="28"/>
          <w:lang w:val="en-US"/>
        </w:rPr>
        <w:t xml:space="preserve">.000 tấn. </w:t>
      </w:r>
    </w:p>
    <w:p w14:paraId="47326B50" w14:textId="3B073BE2" w:rsidR="002D6E55" w:rsidRPr="009710CE" w:rsidRDefault="002D6E55" w:rsidP="00D036DE">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Phát triển trồng cây lương thực theo hướng nâng cao chất lượng sản phẩm đáp ứng yêu cầu xã hội. Nâng cấp hệ thống thủy lợi để đảm bảo tưới tiêu chủ động cho diện tích trồng lúa. Hướng dẫn các hộ nông dân áp dụng tiến bộ khoa học, kỹ thuật và công nghệ tiên tiến, quy trình thực hành nông nghiệp tốt (VietGAP) trong nông nghiệp nói chung, trong sản xuất lúa nói riêng.</w:t>
      </w:r>
      <w:r w:rsidR="00050F48" w:rsidRPr="009710CE">
        <w:rPr>
          <w:rFonts w:ascii="Times New Roman" w:hAnsi="Times New Roman" w:cs="Times New Roman"/>
          <w:color w:val="auto"/>
          <w:lang w:val="en-US"/>
        </w:rPr>
        <w:t xml:space="preserve"> </w:t>
      </w:r>
      <w:r w:rsidR="00050F48" w:rsidRPr="009710CE">
        <w:rPr>
          <w:rFonts w:ascii="Times New Roman" w:hAnsi="Times New Roman" w:cs="Times New Roman"/>
          <w:bCs/>
          <w:color w:val="auto"/>
          <w:sz w:val="28"/>
          <w:szCs w:val="28"/>
          <w:lang w:val="en-US"/>
        </w:rPr>
        <w:t>Như vậy đến năm 2030, huyện Chi Lăng vẫn đảm bảo chỉ tiêu an ninh lương thực.</w:t>
      </w:r>
    </w:p>
    <w:p w14:paraId="744BC688" w14:textId="77777777" w:rsidR="002D6E55" w:rsidRPr="009710CE" w:rsidRDefault="002D6E55" w:rsidP="00D036DE">
      <w:pPr>
        <w:pStyle w:val="Heading3"/>
        <w:tabs>
          <w:tab w:val="left" w:pos="1276"/>
        </w:tabs>
        <w:spacing w:before="120" w:line="340" w:lineRule="exact"/>
        <w:ind w:firstLine="720"/>
        <w:jc w:val="both"/>
        <w:rPr>
          <w:rFonts w:ascii="Times New Roman" w:hAnsi="Times New Roman" w:cs="Times New Roman"/>
          <w:color w:val="auto"/>
          <w:spacing w:val="-2"/>
          <w:sz w:val="28"/>
          <w:szCs w:val="28"/>
        </w:rPr>
      </w:pPr>
      <w:bookmarkStart w:id="296" w:name="_Toc83020757"/>
      <w:bookmarkStart w:id="297" w:name="_Toc124760573"/>
      <w:r w:rsidRPr="009710CE">
        <w:rPr>
          <w:rFonts w:ascii="Times New Roman" w:hAnsi="Times New Roman" w:cs="Times New Roman"/>
          <w:color w:val="auto"/>
          <w:spacing w:val="-2"/>
          <w:sz w:val="28"/>
          <w:szCs w:val="28"/>
          <w:lang w:val="en-US"/>
        </w:rPr>
        <w:t xml:space="preserve">3.3. </w:t>
      </w:r>
      <w:r w:rsidRPr="009710CE">
        <w:rPr>
          <w:rFonts w:ascii="Times New Roman" w:hAnsi="Times New Roman" w:cs="Times New Roman"/>
          <w:color w:val="auto"/>
          <w:spacing w:val="-2"/>
          <w:sz w:val="28"/>
          <w:szCs w:val="28"/>
        </w:rPr>
        <w:t>Đánh tác động của phương án quy hoạch sử dụng đất đối với việc giải quyết quỹ đất ở, mức độ ảnh hưởng đến đời sống các hộ dân phải di dời chỗ ở, số lao động phải chuyển đổi nghề nghiệp do chuyển mục đích sử dụng đất</w:t>
      </w:r>
      <w:bookmarkEnd w:id="296"/>
      <w:bookmarkEnd w:id="297"/>
    </w:p>
    <w:p w14:paraId="1A0C53E2" w14:textId="64A63EFD" w:rsidR="002D6E55" w:rsidRPr="009710CE" w:rsidRDefault="002D6E55" w:rsidP="00D036DE">
      <w:pPr>
        <w:adjustRightInd w:val="0"/>
        <w:snapToGrid w:val="0"/>
        <w:spacing w:before="120" w:line="340"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Đến năm 2030, dự kiến diện tích đất ở tăng thêm</w:t>
      </w:r>
      <w:r w:rsidR="00276217" w:rsidRPr="009710CE">
        <w:rPr>
          <w:rFonts w:ascii="Times New Roman" w:hAnsi="Times New Roman" w:cs="Times New Roman"/>
          <w:bCs/>
          <w:color w:val="auto"/>
          <w:spacing w:val="-4"/>
          <w:sz w:val="28"/>
          <w:szCs w:val="28"/>
          <w:lang w:val="en-US"/>
        </w:rPr>
        <w:t xml:space="preserve"> </w:t>
      </w:r>
      <w:r w:rsidR="001A1D16" w:rsidRPr="009710CE">
        <w:rPr>
          <w:rFonts w:ascii="Times New Roman" w:hAnsi="Times New Roman" w:cs="Times New Roman"/>
          <w:bCs/>
          <w:color w:val="auto"/>
          <w:spacing w:val="-4"/>
          <w:sz w:val="28"/>
          <w:szCs w:val="28"/>
          <w:lang w:val="en-US"/>
        </w:rPr>
        <w:t>146,09</w:t>
      </w:r>
      <w:r w:rsidR="007C5265" w:rsidRPr="009710CE">
        <w:rPr>
          <w:rFonts w:ascii="Times New Roman" w:hAnsi="Times New Roman" w:cs="Times New Roman"/>
          <w:bCs/>
          <w:color w:val="auto"/>
          <w:spacing w:val="-4"/>
          <w:sz w:val="28"/>
          <w:szCs w:val="28"/>
          <w:lang w:val="en-US"/>
        </w:rPr>
        <w:t xml:space="preserve"> </w:t>
      </w:r>
      <w:r w:rsidRPr="009710CE">
        <w:rPr>
          <w:rFonts w:ascii="Times New Roman" w:hAnsi="Times New Roman" w:cs="Times New Roman"/>
          <w:bCs/>
          <w:color w:val="auto"/>
          <w:spacing w:val="-4"/>
          <w:sz w:val="28"/>
          <w:szCs w:val="28"/>
          <w:lang w:val="en-US"/>
        </w:rPr>
        <w:t xml:space="preserve">ha, trong đó đất ở </w:t>
      </w:r>
      <w:r w:rsidR="007C5265" w:rsidRPr="009710CE">
        <w:rPr>
          <w:rFonts w:ascii="Times New Roman" w:hAnsi="Times New Roman" w:cs="Times New Roman"/>
          <w:bCs/>
          <w:color w:val="auto"/>
          <w:spacing w:val="-4"/>
          <w:sz w:val="28"/>
          <w:szCs w:val="28"/>
          <w:lang w:val="en-US"/>
        </w:rPr>
        <w:t xml:space="preserve">tại </w:t>
      </w:r>
      <w:r w:rsidRPr="009710CE">
        <w:rPr>
          <w:rFonts w:ascii="Times New Roman" w:hAnsi="Times New Roman" w:cs="Times New Roman"/>
          <w:bCs/>
          <w:color w:val="auto"/>
          <w:spacing w:val="-4"/>
          <w:sz w:val="28"/>
          <w:szCs w:val="28"/>
          <w:lang w:val="en-US"/>
        </w:rPr>
        <w:t>đô thị tăng thêm</w:t>
      </w:r>
      <w:r w:rsidR="00276217" w:rsidRPr="009710CE">
        <w:rPr>
          <w:rFonts w:ascii="Times New Roman" w:hAnsi="Times New Roman" w:cs="Times New Roman"/>
          <w:bCs/>
          <w:color w:val="auto"/>
          <w:spacing w:val="-4"/>
          <w:sz w:val="28"/>
          <w:szCs w:val="28"/>
          <w:lang w:val="en-US"/>
        </w:rPr>
        <w:t xml:space="preserve"> </w:t>
      </w:r>
      <w:r w:rsidR="001A1D16" w:rsidRPr="009710CE">
        <w:rPr>
          <w:rFonts w:ascii="Times New Roman" w:hAnsi="Times New Roman" w:cs="Times New Roman"/>
          <w:bCs/>
          <w:color w:val="auto"/>
          <w:spacing w:val="-4"/>
          <w:sz w:val="28"/>
          <w:szCs w:val="28"/>
          <w:lang w:val="en-US"/>
        </w:rPr>
        <w:t>62,78</w:t>
      </w:r>
      <w:r w:rsidR="007C5265" w:rsidRPr="009710CE">
        <w:rPr>
          <w:rFonts w:ascii="Times New Roman" w:hAnsi="Times New Roman" w:cs="Times New Roman"/>
          <w:bCs/>
          <w:color w:val="auto"/>
          <w:spacing w:val="-4"/>
          <w:sz w:val="28"/>
          <w:szCs w:val="28"/>
          <w:lang w:val="en-US"/>
        </w:rPr>
        <w:t xml:space="preserve"> </w:t>
      </w:r>
      <w:r w:rsidRPr="009710CE">
        <w:rPr>
          <w:rFonts w:ascii="Times New Roman" w:hAnsi="Times New Roman" w:cs="Times New Roman"/>
          <w:bCs/>
          <w:color w:val="auto"/>
          <w:spacing w:val="-4"/>
          <w:sz w:val="28"/>
          <w:szCs w:val="28"/>
          <w:lang w:val="en-US"/>
        </w:rPr>
        <w:t>ha, đất ở nông thôn tăng thêm</w:t>
      </w:r>
      <w:r w:rsidR="00276217" w:rsidRPr="009710CE">
        <w:rPr>
          <w:rFonts w:ascii="Times New Roman" w:hAnsi="Times New Roman" w:cs="Times New Roman"/>
          <w:bCs/>
          <w:color w:val="auto"/>
          <w:spacing w:val="-4"/>
          <w:sz w:val="28"/>
          <w:szCs w:val="28"/>
          <w:lang w:val="en-US"/>
        </w:rPr>
        <w:t xml:space="preserve"> </w:t>
      </w:r>
      <w:r w:rsidR="00050F48" w:rsidRPr="009710CE">
        <w:rPr>
          <w:rFonts w:ascii="Times New Roman" w:hAnsi="Times New Roman" w:cs="Times New Roman"/>
          <w:bCs/>
          <w:color w:val="auto"/>
          <w:spacing w:val="-4"/>
          <w:sz w:val="28"/>
          <w:szCs w:val="28"/>
          <w:lang w:val="en-US"/>
        </w:rPr>
        <w:t>83,3</w:t>
      </w:r>
      <w:r w:rsidR="00435F5A" w:rsidRPr="009710CE">
        <w:rPr>
          <w:rFonts w:ascii="Times New Roman" w:hAnsi="Times New Roman" w:cs="Times New Roman"/>
          <w:bCs/>
          <w:color w:val="auto"/>
          <w:spacing w:val="-4"/>
          <w:sz w:val="28"/>
          <w:szCs w:val="28"/>
          <w:lang w:val="en-US"/>
        </w:rPr>
        <w:t>1</w:t>
      </w:r>
      <w:r w:rsidR="007C5265" w:rsidRPr="009710CE">
        <w:rPr>
          <w:rFonts w:ascii="Times New Roman" w:hAnsi="Times New Roman" w:cs="Times New Roman"/>
          <w:bCs/>
          <w:color w:val="auto"/>
          <w:spacing w:val="-4"/>
          <w:sz w:val="28"/>
          <w:szCs w:val="28"/>
          <w:lang w:val="en-US"/>
        </w:rPr>
        <w:t xml:space="preserve"> </w:t>
      </w:r>
      <w:r w:rsidRPr="009710CE">
        <w:rPr>
          <w:rFonts w:ascii="Times New Roman" w:hAnsi="Times New Roman" w:cs="Times New Roman"/>
          <w:bCs/>
          <w:color w:val="auto"/>
          <w:spacing w:val="-4"/>
          <w:sz w:val="28"/>
          <w:szCs w:val="28"/>
          <w:lang w:val="en-US"/>
        </w:rPr>
        <w:t xml:space="preserve">ha. Với quy hoạch như trên sẽ đáp ứng nhu cầu về nhà ở, đất ở cho các hộ phát sinh tự nhiên, các hộ tồn đọng, các hộ tái định cư và các hộ tăng cơ học trên địa bàn </w:t>
      </w:r>
      <w:r w:rsidR="00F3273D" w:rsidRPr="009710CE">
        <w:rPr>
          <w:rFonts w:ascii="Times New Roman" w:hAnsi="Times New Roman" w:cs="Times New Roman"/>
          <w:bCs/>
          <w:color w:val="auto"/>
          <w:spacing w:val="-4"/>
          <w:sz w:val="28"/>
          <w:szCs w:val="28"/>
          <w:lang w:val="en-US"/>
        </w:rPr>
        <w:t>huyện</w:t>
      </w:r>
      <w:r w:rsidRPr="009710CE">
        <w:rPr>
          <w:rFonts w:ascii="Times New Roman" w:hAnsi="Times New Roman" w:cs="Times New Roman"/>
          <w:bCs/>
          <w:color w:val="auto"/>
          <w:spacing w:val="-4"/>
          <w:sz w:val="28"/>
          <w:szCs w:val="28"/>
          <w:lang w:val="en-US"/>
        </w:rPr>
        <w:t>. Phương án quy hoạch chú trọng phát triển các khu đô thị mới</w:t>
      </w:r>
      <w:r w:rsidR="00113AB1" w:rsidRPr="009710CE">
        <w:rPr>
          <w:rFonts w:ascii="Times New Roman" w:hAnsi="Times New Roman" w:cs="Times New Roman"/>
          <w:bCs/>
          <w:color w:val="auto"/>
          <w:spacing w:val="-4"/>
          <w:sz w:val="28"/>
          <w:szCs w:val="28"/>
          <w:lang w:val="en-US"/>
        </w:rPr>
        <w:t>, các khu dân cư nông thôn tập trung, các khu dân cư phát triển</w:t>
      </w:r>
      <w:r w:rsidRPr="009710CE">
        <w:rPr>
          <w:rFonts w:ascii="Times New Roman" w:hAnsi="Times New Roman" w:cs="Times New Roman"/>
          <w:bCs/>
          <w:color w:val="auto"/>
          <w:spacing w:val="-4"/>
          <w:sz w:val="28"/>
          <w:szCs w:val="28"/>
          <w:lang w:val="en-US"/>
        </w:rPr>
        <w:t xml:space="preserve"> cùng các cơ sở thương mại, dịch vụ sẽ góp phần kiến tạo bộ mặt đô thị</w:t>
      </w:r>
      <w:r w:rsidR="00113AB1" w:rsidRPr="009710CE">
        <w:rPr>
          <w:rFonts w:ascii="Times New Roman" w:hAnsi="Times New Roman" w:cs="Times New Roman"/>
          <w:bCs/>
          <w:color w:val="auto"/>
          <w:spacing w:val="-4"/>
          <w:sz w:val="28"/>
          <w:szCs w:val="28"/>
          <w:lang w:val="en-US"/>
        </w:rPr>
        <w:t xml:space="preserve">, nông thôn phát triển </w:t>
      </w:r>
      <w:r w:rsidRPr="009710CE">
        <w:rPr>
          <w:rFonts w:ascii="Times New Roman" w:hAnsi="Times New Roman" w:cs="Times New Roman"/>
          <w:bCs/>
          <w:color w:val="auto"/>
          <w:spacing w:val="-4"/>
          <w:sz w:val="28"/>
          <w:szCs w:val="28"/>
          <w:lang w:val="en-US"/>
        </w:rPr>
        <w:t xml:space="preserve">và môi trường sống văn minh, hiện đại, mang bản sắc riêng cho người dân. Các hộ dân phải di dời chỗ ở được bố trí nhà/đất ở tái định cư hợp lý, đảm bảo ổn định cuộc sống sinh hoạt và sản xuất, tạo nền tảng vững chắc cho sự phát triển chung của </w:t>
      </w:r>
      <w:r w:rsidR="00F3273D" w:rsidRPr="009710CE">
        <w:rPr>
          <w:rFonts w:ascii="Times New Roman" w:hAnsi="Times New Roman" w:cs="Times New Roman"/>
          <w:bCs/>
          <w:color w:val="auto"/>
          <w:spacing w:val="-4"/>
          <w:sz w:val="28"/>
          <w:szCs w:val="28"/>
          <w:lang w:val="en-US"/>
        </w:rPr>
        <w:t>huyện</w:t>
      </w:r>
      <w:r w:rsidRPr="009710CE">
        <w:rPr>
          <w:rFonts w:ascii="Times New Roman" w:hAnsi="Times New Roman" w:cs="Times New Roman"/>
          <w:bCs/>
          <w:color w:val="auto"/>
          <w:spacing w:val="-4"/>
          <w:sz w:val="28"/>
          <w:szCs w:val="28"/>
          <w:lang w:val="en-US"/>
        </w:rPr>
        <w:t xml:space="preserve">. </w:t>
      </w:r>
    </w:p>
    <w:p w14:paraId="65FABDF8" w14:textId="524BBFF6" w:rsidR="002D6E55" w:rsidRPr="009710CE" w:rsidRDefault="002D6E55" w:rsidP="00D036DE">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Theo phương án quy hoạch, đất khu công nghiệp, cơ sở sản xuất phi nông nghiệp, thương mại dịch vụ, du lịch… tăng lên đáp ứng nhu cầu phát triển các ngành kinh tế của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với tốc độ cao, đẩy nhanh chuyển dịch cơ cấu kinh </w:t>
      </w:r>
      <w:r w:rsidRPr="009710CE">
        <w:rPr>
          <w:rFonts w:ascii="Times New Roman" w:hAnsi="Times New Roman" w:cs="Times New Roman"/>
          <w:bCs/>
          <w:color w:val="auto"/>
          <w:sz w:val="28"/>
          <w:szCs w:val="28"/>
          <w:lang w:val="en-US"/>
        </w:rPr>
        <w:lastRenderedPageBreak/>
        <w:t xml:space="preserve">tế, kéo theo chuyển dịch lao động sang khu vực thương mại, dịch vụ và  công nghiệp, TTCN góp phần giải quyết việc làm, nâng cao thu nhập cho dân cư trên địa bàn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w:t>
      </w:r>
    </w:p>
    <w:p w14:paraId="5F56CE20" w14:textId="77777777" w:rsidR="002D6E55" w:rsidRPr="009710CE" w:rsidRDefault="002D6E55" w:rsidP="00D036DE">
      <w:pPr>
        <w:pStyle w:val="Heading3"/>
        <w:tabs>
          <w:tab w:val="left" w:pos="1276"/>
        </w:tabs>
        <w:spacing w:before="120" w:line="340" w:lineRule="exact"/>
        <w:ind w:firstLine="720"/>
        <w:jc w:val="both"/>
        <w:rPr>
          <w:rFonts w:ascii="Times New Roman" w:hAnsi="Times New Roman" w:cs="Times New Roman"/>
          <w:color w:val="auto"/>
          <w:sz w:val="28"/>
          <w:szCs w:val="28"/>
          <w:lang w:val="en-US"/>
        </w:rPr>
      </w:pPr>
      <w:bookmarkStart w:id="298" w:name="bookmark901"/>
      <w:bookmarkStart w:id="299" w:name="_Toc83020758"/>
      <w:bookmarkStart w:id="300" w:name="_Toc124760574"/>
      <w:r w:rsidRPr="009710CE">
        <w:rPr>
          <w:rFonts w:ascii="Times New Roman" w:hAnsi="Times New Roman" w:cs="Times New Roman"/>
          <w:color w:val="auto"/>
          <w:sz w:val="28"/>
          <w:szCs w:val="28"/>
          <w:lang w:val="en-US"/>
        </w:rPr>
        <w:t>3</w:t>
      </w:r>
      <w:bookmarkEnd w:id="298"/>
      <w:r w:rsidRPr="009710CE">
        <w:rPr>
          <w:rFonts w:ascii="Times New Roman" w:hAnsi="Times New Roman" w:cs="Times New Roman"/>
          <w:color w:val="auto"/>
          <w:sz w:val="28"/>
          <w:szCs w:val="28"/>
          <w:lang w:val="en-US"/>
        </w:rPr>
        <w:t>.4.</w:t>
      </w:r>
      <w:r w:rsidRPr="009710CE">
        <w:rPr>
          <w:rFonts w:ascii="Times New Roman" w:hAnsi="Times New Roman" w:cs="Times New Roman"/>
          <w:color w:val="auto"/>
          <w:sz w:val="28"/>
          <w:szCs w:val="28"/>
          <w:lang w:val="en-US"/>
        </w:rPr>
        <w:tab/>
        <w:t>Đánh giá tác động của phương án quy hoạch sử dụng đất đến quá trình đô thị hóa và phát triển hạ tầng</w:t>
      </w:r>
      <w:bookmarkEnd w:id="299"/>
      <w:bookmarkEnd w:id="300"/>
    </w:p>
    <w:p w14:paraId="3F3D06FA" w14:textId="77777777" w:rsidR="00113AB1" w:rsidRPr="009710CE" w:rsidRDefault="00113AB1" w:rsidP="00D036DE">
      <w:pPr>
        <w:adjustRightInd w:val="0"/>
        <w:snapToGrid w:val="0"/>
        <w:spacing w:before="120" w:line="340"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z w:val="28"/>
          <w:szCs w:val="28"/>
          <w:lang w:val="en-US"/>
        </w:rPr>
        <w:t xml:space="preserve">Phương án quy hoạch sử dụng đất về cơ bản đáp ứng nhu cầu sử dụng đất cho phát triển hệ thống đô thị và các khu, cụm công nghiệp, quốc phòng, an ninh. Quy hoạch các khu đô thị, các trung tâm các xã, xây dựng kiên cố hóa các công trình phúc lợi công cộng như trường học, trạm y tế, nhà văn hóa xã, công viên cây xanh, trụ sở cơ quan, chợ... sẽ góp phần nâng cao đời sống văn hóa, tinh thần </w:t>
      </w:r>
      <w:r w:rsidRPr="009710CE">
        <w:rPr>
          <w:rFonts w:ascii="Times New Roman" w:hAnsi="Times New Roman" w:cs="Times New Roman"/>
          <w:bCs/>
          <w:color w:val="auto"/>
          <w:spacing w:val="-4"/>
          <w:sz w:val="28"/>
          <w:szCs w:val="28"/>
          <w:lang w:val="en-US"/>
        </w:rPr>
        <w:t xml:space="preserve">phục vụ nhân dân. Xây dựng các cơ sở kinh doanh, dịch vụ, góp phần thực hiện tốt mục tiêu phát triển kinh tế - xã hội thời kỳ 2021-2025 và tầm nhìn đến năm 2030. </w:t>
      </w:r>
    </w:p>
    <w:p w14:paraId="2341882D" w14:textId="1D593BE3" w:rsidR="00113AB1" w:rsidRPr="009710CE" w:rsidRDefault="00113AB1" w:rsidP="00D036DE">
      <w:pPr>
        <w:adjustRightInd w:val="0"/>
        <w:snapToGrid w:val="0"/>
        <w:spacing w:before="120" w:line="340" w:lineRule="exact"/>
        <w:ind w:firstLine="720"/>
        <w:jc w:val="both"/>
        <w:rPr>
          <w:rFonts w:ascii="Times New Roman" w:hAnsi="Times New Roman" w:cs="Times New Roman"/>
          <w:bCs/>
          <w:color w:val="auto"/>
          <w:spacing w:val="-2"/>
          <w:sz w:val="28"/>
          <w:szCs w:val="28"/>
          <w:lang w:val="en-US"/>
        </w:rPr>
      </w:pPr>
      <w:r w:rsidRPr="009710CE">
        <w:rPr>
          <w:rFonts w:ascii="Times New Roman" w:hAnsi="Times New Roman" w:cs="Times New Roman"/>
          <w:bCs/>
          <w:color w:val="auto"/>
          <w:spacing w:val="-2"/>
          <w:sz w:val="28"/>
          <w:szCs w:val="28"/>
          <w:lang w:val="en-US"/>
        </w:rPr>
        <w:t xml:space="preserve">Phương án quy hoạch cũng đã xác định quỹ đất hợp lý để xây dựng các công trình hạ tầng quan trọng, đến năm 2030 diện tích đất cho mục đích phát triển hạ tầng tăng 640,42 ha, trong đó các công trình phúc lợi phục vụ dân sinh như: công trình giao thông tăng 328,66 ha, thủy lợi tăng </w:t>
      </w:r>
      <w:r w:rsidR="00EE17EC" w:rsidRPr="009710CE">
        <w:rPr>
          <w:rFonts w:ascii="Times New Roman" w:hAnsi="Times New Roman" w:cs="Times New Roman"/>
          <w:bCs/>
          <w:color w:val="auto"/>
          <w:spacing w:val="-2"/>
          <w:sz w:val="28"/>
          <w:szCs w:val="28"/>
          <w:lang w:val="en-US"/>
        </w:rPr>
        <w:t xml:space="preserve">7,11 </w:t>
      </w:r>
      <w:r w:rsidRPr="009710CE">
        <w:rPr>
          <w:rFonts w:ascii="Times New Roman" w:hAnsi="Times New Roman" w:cs="Times New Roman"/>
          <w:bCs/>
          <w:color w:val="auto"/>
          <w:spacing w:val="-2"/>
          <w:sz w:val="28"/>
          <w:szCs w:val="28"/>
          <w:lang w:val="en-US"/>
        </w:rPr>
        <w:t xml:space="preserve">ha, năng lượng tăng </w:t>
      </w:r>
      <w:r w:rsidR="00EE17EC" w:rsidRPr="009710CE">
        <w:rPr>
          <w:rFonts w:ascii="Times New Roman" w:hAnsi="Times New Roman" w:cs="Times New Roman"/>
          <w:bCs/>
          <w:color w:val="auto"/>
          <w:spacing w:val="-2"/>
          <w:sz w:val="28"/>
          <w:szCs w:val="28"/>
          <w:lang w:val="en-US"/>
        </w:rPr>
        <w:t xml:space="preserve">97,19 </w:t>
      </w:r>
      <w:r w:rsidRPr="009710CE">
        <w:rPr>
          <w:rFonts w:ascii="Times New Roman" w:hAnsi="Times New Roman" w:cs="Times New Roman"/>
          <w:bCs/>
          <w:color w:val="auto"/>
          <w:spacing w:val="-2"/>
          <w:sz w:val="28"/>
          <w:szCs w:val="28"/>
          <w:lang w:val="en-US"/>
        </w:rPr>
        <w:t xml:space="preserve">ha. Phương án quy hoạch cũng đã xác định đủ quỹ đất cho các công trình quốc phòng, an ninh trên địa bàn huyện (đất quốc phòng tăng </w:t>
      </w:r>
      <w:r w:rsidR="00EE17EC" w:rsidRPr="009710CE">
        <w:rPr>
          <w:rFonts w:ascii="Times New Roman" w:hAnsi="Times New Roman" w:cs="Times New Roman"/>
          <w:bCs/>
          <w:color w:val="auto"/>
          <w:spacing w:val="-2"/>
          <w:sz w:val="28"/>
          <w:szCs w:val="28"/>
          <w:lang w:val="en-US"/>
        </w:rPr>
        <w:t xml:space="preserve">149,60 </w:t>
      </w:r>
      <w:r w:rsidRPr="009710CE">
        <w:rPr>
          <w:rFonts w:ascii="Times New Roman" w:hAnsi="Times New Roman" w:cs="Times New Roman"/>
          <w:bCs/>
          <w:color w:val="auto"/>
          <w:spacing w:val="-2"/>
          <w:sz w:val="28"/>
          <w:szCs w:val="28"/>
          <w:lang w:val="en-US"/>
        </w:rPr>
        <w:t>ha, đất an ninh tăng 6,</w:t>
      </w:r>
      <w:r w:rsidR="00EE17EC" w:rsidRPr="009710CE">
        <w:rPr>
          <w:rFonts w:ascii="Times New Roman" w:hAnsi="Times New Roman" w:cs="Times New Roman"/>
          <w:bCs/>
          <w:color w:val="auto"/>
          <w:spacing w:val="-2"/>
          <w:sz w:val="28"/>
          <w:szCs w:val="28"/>
          <w:lang w:val="en-US"/>
        </w:rPr>
        <w:t>60</w:t>
      </w:r>
      <w:r w:rsidRPr="009710CE">
        <w:rPr>
          <w:rFonts w:ascii="Times New Roman" w:hAnsi="Times New Roman" w:cs="Times New Roman"/>
          <w:bCs/>
          <w:color w:val="auto"/>
          <w:spacing w:val="-2"/>
          <w:sz w:val="28"/>
          <w:szCs w:val="28"/>
          <w:lang w:val="en-US"/>
        </w:rPr>
        <w:t xml:space="preserve"> ha) đáp ứng yêu cầu hoạt động của các lực lượng quân đội, công an nhân dân, góp phần bảo vệ an ninh quốc gia và trật tự an toàn xã hội. </w:t>
      </w:r>
    </w:p>
    <w:p w14:paraId="6BD0723B" w14:textId="60C94CAE" w:rsidR="00113AB1" w:rsidRPr="009710CE" w:rsidRDefault="00113AB1" w:rsidP="00D036DE">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Trên cơ sở quy hoạch, mở thêm đất xây dựng các khu đô thị mới và đất có dành cho phát triển các trung tâm xã để thực hiện các chương trình, dự án xây dựng cơ sở hạ tầng nông thôn, tạo ra bộ mặt đô thị hóa trên địa bàn huyện. Để đáp ứng được yêu cầu hiện đại hóa khi tốc độ đô thị hóa ngày càng cao thì việc đầu tư cải tạo, nâng cấp và xây dựng, phát triển hệ thống cơ sở hạ tầng (giao thông, cấp thoát nước, các công trình phúc lợi như trường học, y tế,...) sẽ cần quỹ đất tương đối lớn, không chỉ gây sức ép về quy mô diện tích mà còn tạo áp lực trong việc xác định ví trí xây dựng, bố trí các công trình.</w:t>
      </w:r>
    </w:p>
    <w:p w14:paraId="5C051E18" w14:textId="77777777" w:rsidR="002D6E55" w:rsidRPr="009710CE" w:rsidRDefault="002D6E55" w:rsidP="00D036DE">
      <w:pPr>
        <w:pStyle w:val="Heading3"/>
        <w:tabs>
          <w:tab w:val="left" w:pos="1276"/>
        </w:tabs>
        <w:spacing w:before="120" w:line="340" w:lineRule="exact"/>
        <w:ind w:firstLine="720"/>
        <w:jc w:val="both"/>
        <w:rPr>
          <w:rFonts w:ascii="Times New Roman" w:hAnsi="Times New Roman" w:cs="Times New Roman"/>
          <w:color w:val="auto"/>
          <w:spacing w:val="-6"/>
          <w:sz w:val="28"/>
          <w:szCs w:val="28"/>
          <w:lang w:val="en-US"/>
        </w:rPr>
      </w:pPr>
      <w:bookmarkStart w:id="301" w:name="bookmark902"/>
      <w:bookmarkStart w:id="302" w:name="_Toc83020759"/>
      <w:bookmarkStart w:id="303" w:name="_Toc124760575"/>
      <w:r w:rsidRPr="009710CE">
        <w:rPr>
          <w:rFonts w:ascii="Times New Roman" w:hAnsi="Times New Roman" w:cs="Times New Roman"/>
          <w:color w:val="auto"/>
          <w:spacing w:val="-6"/>
          <w:sz w:val="28"/>
          <w:szCs w:val="28"/>
          <w:lang w:val="en-US"/>
        </w:rPr>
        <w:t>3</w:t>
      </w:r>
      <w:bookmarkEnd w:id="301"/>
      <w:r w:rsidRPr="009710CE">
        <w:rPr>
          <w:rFonts w:ascii="Times New Roman" w:hAnsi="Times New Roman" w:cs="Times New Roman"/>
          <w:color w:val="auto"/>
          <w:spacing w:val="-6"/>
          <w:sz w:val="28"/>
          <w:szCs w:val="28"/>
          <w:lang w:val="en-US"/>
        </w:rPr>
        <w:t>.5.</w:t>
      </w:r>
      <w:r w:rsidRPr="009710CE">
        <w:rPr>
          <w:rFonts w:ascii="Times New Roman" w:hAnsi="Times New Roman" w:cs="Times New Roman"/>
          <w:color w:val="auto"/>
          <w:spacing w:val="-6"/>
          <w:sz w:val="28"/>
          <w:szCs w:val="28"/>
          <w:lang w:val="en-US"/>
        </w:rPr>
        <w:tab/>
        <w:t>Đánh giá tác động của phương án quy hoạch sử dụng đất việc tôn tạo di tích lịch sử - văn hóa, danh lam thắng cảnh, bảo tồn văn hoá các dân tộc</w:t>
      </w:r>
      <w:bookmarkEnd w:id="302"/>
      <w:r w:rsidR="009A595C" w:rsidRPr="009710CE">
        <w:rPr>
          <w:rFonts w:ascii="Times New Roman" w:hAnsi="Times New Roman" w:cs="Times New Roman"/>
          <w:color w:val="auto"/>
          <w:spacing w:val="-6"/>
          <w:sz w:val="28"/>
          <w:szCs w:val="28"/>
          <w:lang w:val="en-US"/>
        </w:rPr>
        <w:t>.</w:t>
      </w:r>
      <w:bookmarkEnd w:id="303"/>
    </w:p>
    <w:p w14:paraId="4B605749" w14:textId="3B9FCA50" w:rsidR="002D6E55" w:rsidRPr="009710CE" w:rsidRDefault="002D6E55" w:rsidP="00D036DE">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Trong phương án quy hoạch, các di tích lịch sử - văn hóa, danh lam thắng cảnh được tăng cường tôn tạo, định hướng tổ chức không gian, xác định quỹ đất hợp lý các khu chức năng, hệ thống hạ tầng kỹ thuật, quản lý quá trình xây dựng, ngăn chặn sự xâm hại của các nhân tố tiêu cực, ảnh hưởng đến các giá trị văn hoá vật thể và phi vật thể, làm hồi sinh giá trị lịch sử văn hoá của các khu di tích.</w:t>
      </w:r>
    </w:p>
    <w:p w14:paraId="7C211FDF" w14:textId="6C2BC999" w:rsidR="00EE17EC" w:rsidRPr="009710CE" w:rsidRDefault="00EE17EC" w:rsidP="00D036DE">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Phương án sử dụng đất với việc bố trí 66,</w:t>
      </w:r>
      <w:r w:rsidR="001A1D16" w:rsidRPr="009710CE">
        <w:rPr>
          <w:rFonts w:ascii="Times New Roman" w:hAnsi="Times New Roman" w:cs="Times New Roman"/>
          <w:bCs/>
          <w:color w:val="auto"/>
          <w:sz w:val="28"/>
          <w:szCs w:val="28"/>
          <w:lang w:val="en-US"/>
        </w:rPr>
        <w:t>18</w:t>
      </w:r>
      <w:r w:rsidRPr="009710CE">
        <w:rPr>
          <w:rFonts w:ascii="Times New Roman" w:hAnsi="Times New Roman" w:cs="Times New Roman"/>
          <w:bCs/>
          <w:color w:val="auto"/>
          <w:sz w:val="28"/>
          <w:szCs w:val="28"/>
          <w:lang w:val="en-US"/>
        </w:rPr>
        <w:t xml:space="preserve"> ha đất có di tích lịch sử - </w:t>
      </w:r>
      <w:r w:rsidRPr="009710CE">
        <w:rPr>
          <w:rFonts w:ascii="Times New Roman" w:hAnsi="Times New Roman" w:cs="Times New Roman"/>
          <w:bCs/>
          <w:color w:val="auto"/>
          <w:sz w:val="28"/>
          <w:szCs w:val="28"/>
          <w:lang w:val="en-US"/>
        </w:rPr>
        <w:lastRenderedPageBreak/>
        <w:t xml:space="preserve">văn hóa tăng thêm đã đảm bảo tôn tạo di tích lịch sử - văn hóa, danh lam thắng cảnh, bảo tồn </w:t>
      </w:r>
      <w:r w:rsidR="001A1D16" w:rsidRPr="009710CE">
        <w:rPr>
          <w:rFonts w:ascii="Times New Roman" w:hAnsi="Times New Roman" w:cs="Times New Roman"/>
          <w:bCs/>
          <w:color w:val="auto"/>
          <w:sz w:val="28"/>
          <w:szCs w:val="28"/>
          <w:lang w:val="en-US"/>
        </w:rPr>
        <w:t>bản sắc văn hóa các dân tộc trên địa bàn huyện Chi Lăng</w:t>
      </w:r>
      <w:r w:rsidRPr="009710CE">
        <w:rPr>
          <w:rFonts w:ascii="Times New Roman" w:hAnsi="Times New Roman" w:cs="Times New Roman"/>
          <w:bCs/>
          <w:color w:val="auto"/>
          <w:sz w:val="28"/>
          <w:szCs w:val="28"/>
          <w:lang w:val="en-US"/>
        </w:rPr>
        <w:t>.</w:t>
      </w:r>
    </w:p>
    <w:p w14:paraId="4A0159D2" w14:textId="77777777" w:rsidR="002D6E55" w:rsidRPr="009710CE" w:rsidRDefault="002D6E55" w:rsidP="00D036DE">
      <w:pPr>
        <w:pStyle w:val="Heading3"/>
        <w:tabs>
          <w:tab w:val="left" w:pos="1276"/>
        </w:tabs>
        <w:spacing w:before="120" w:line="340" w:lineRule="exact"/>
        <w:ind w:firstLine="720"/>
        <w:jc w:val="both"/>
        <w:rPr>
          <w:rFonts w:ascii="Times New Roman" w:hAnsi="Times New Roman" w:cs="Times New Roman"/>
          <w:color w:val="auto"/>
          <w:sz w:val="28"/>
          <w:szCs w:val="28"/>
          <w:lang w:val="en-US"/>
        </w:rPr>
      </w:pPr>
      <w:bookmarkStart w:id="304" w:name="bookmark903"/>
      <w:bookmarkStart w:id="305" w:name="_Toc83020760"/>
      <w:bookmarkStart w:id="306" w:name="_Toc124760576"/>
      <w:r w:rsidRPr="009710CE">
        <w:rPr>
          <w:rFonts w:ascii="Times New Roman" w:eastAsia="Times New Roman" w:hAnsi="Times New Roman" w:cs="Times New Roman"/>
          <w:bCs w:val="0"/>
          <w:color w:val="auto"/>
          <w:sz w:val="28"/>
          <w:szCs w:val="28"/>
          <w:lang w:val="en-US"/>
        </w:rPr>
        <w:t>3</w:t>
      </w:r>
      <w:bookmarkEnd w:id="304"/>
      <w:r w:rsidRPr="009710CE">
        <w:rPr>
          <w:rFonts w:ascii="Times New Roman" w:eastAsia="Times New Roman" w:hAnsi="Times New Roman" w:cs="Times New Roman"/>
          <w:bCs w:val="0"/>
          <w:color w:val="auto"/>
          <w:sz w:val="28"/>
          <w:szCs w:val="28"/>
          <w:lang w:val="en-US"/>
        </w:rPr>
        <w:t>.6.</w:t>
      </w:r>
      <w:r w:rsidRPr="009710CE">
        <w:rPr>
          <w:rFonts w:ascii="Times New Roman" w:eastAsia="Times New Roman" w:hAnsi="Times New Roman" w:cs="Times New Roman"/>
          <w:bCs w:val="0"/>
          <w:color w:val="auto"/>
          <w:sz w:val="28"/>
          <w:szCs w:val="28"/>
          <w:lang w:val="en-US"/>
        </w:rPr>
        <w:tab/>
        <w:t>Đánh giá tác động của phương án quy hoạch sử dụng đất đến</w:t>
      </w:r>
      <w:r w:rsidRPr="009710CE">
        <w:rPr>
          <w:rFonts w:ascii="Times New Roman" w:hAnsi="Times New Roman" w:cs="Times New Roman"/>
          <w:color w:val="auto"/>
          <w:sz w:val="28"/>
          <w:szCs w:val="28"/>
          <w:lang w:val="en-US"/>
        </w:rPr>
        <w:t xml:space="preserve"> khả năng khai thác hợp lý tài nguyên thiên nhiên; yêu cầu bảo tồn, phát triển diện tích rừng và tỷ lệ che phủ.</w:t>
      </w:r>
      <w:bookmarkEnd w:id="305"/>
      <w:bookmarkEnd w:id="306"/>
    </w:p>
    <w:p w14:paraId="5BF04E0B" w14:textId="77777777" w:rsidR="005D3A53" w:rsidRPr="009710CE" w:rsidRDefault="005D3A53" w:rsidP="00D036DE">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Sử dụng đất cho phát triển đô thị, công nghiệp, xây dựng các công trình cơ sở hạ tầng, mở rộng đất ở và đất sản xuất nông lâm nghiệp … phải đảm bảo được các điều kiện về môi trường sinh thái, thích ứng với biến đổi khí hậu; không gây suy giảm, ô nhiễm và thoái hoá tài nguyên đất, cũng như các tài nguyên thiên nhiên khác trên địa bàn.</w:t>
      </w:r>
    </w:p>
    <w:p w14:paraId="4E7AE7B9" w14:textId="4656FA90" w:rsidR="0004051B" w:rsidRPr="009710CE" w:rsidRDefault="005D3A53" w:rsidP="00D036DE">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Phương án quy hoạch đã xác định rõ tiềm năng các nguồn tài nguyên thiên nhiên trên địa bàn được khai thác sử dụng hợp lý trên cơ sở ưu tiên bảo vệ các loại đất tốt cho sản xuất nông lâm nghiệp, nâng cao chất lượng rừng, kết hợp đa dạng chủng loại cây lấy gỗ, sản phẩm ngoài gỗ, cây dược liệu quý. Tập trung bảo vệ, khoanh nuôi tái sinh và trồng mới rừng gắn với thực hiện tốt chính sách chi trả dịch vụ môi trường rừng, bảo vệ hệ sinh thái rừng, các di tích lịch sử, danh thắng có tính đặc thù của huyện làm cơ sở phát triển lĩnh vực mũi nhọn du lịch - dịch vụ; nâng cao độ che phủ của rừng và cây lâu năm đạt trên </w:t>
      </w:r>
      <w:r w:rsidR="00435F5A" w:rsidRPr="009710CE">
        <w:rPr>
          <w:rFonts w:ascii="Times New Roman" w:hAnsi="Times New Roman" w:cs="Times New Roman"/>
          <w:bCs/>
          <w:color w:val="auto"/>
          <w:sz w:val="28"/>
          <w:szCs w:val="28"/>
          <w:lang w:val="en-US"/>
        </w:rPr>
        <w:t>50</w:t>
      </w:r>
      <w:r w:rsidRPr="009710CE">
        <w:rPr>
          <w:rFonts w:ascii="Times New Roman" w:hAnsi="Times New Roman" w:cs="Times New Roman"/>
          <w:bCs/>
          <w:color w:val="auto"/>
          <w:sz w:val="28"/>
          <w:szCs w:val="28"/>
          <w:lang w:val="en-US"/>
        </w:rPr>
        <w:t>% trên địa bàn huyện vào năm 2030.</w:t>
      </w:r>
    </w:p>
    <w:p w14:paraId="11D7312B" w14:textId="77777777" w:rsidR="001A1D16" w:rsidRPr="009710CE" w:rsidRDefault="001A1D16" w:rsidP="00FC35CC">
      <w:pPr>
        <w:adjustRightInd w:val="0"/>
        <w:snapToGrid w:val="0"/>
        <w:spacing w:before="120" w:line="320" w:lineRule="exact"/>
        <w:ind w:firstLine="720"/>
        <w:jc w:val="both"/>
        <w:rPr>
          <w:rFonts w:ascii="Times New Roman" w:hAnsi="Times New Roman" w:cs="Times New Roman"/>
          <w:bCs/>
          <w:color w:val="auto"/>
          <w:sz w:val="28"/>
          <w:szCs w:val="28"/>
          <w:lang w:val="en-US"/>
        </w:rPr>
      </w:pPr>
    </w:p>
    <w:p w14:paraId="1A1A1B96" w14:textId="2C7A5AC3" w:rsidR="0009446D" w:rsidRPr="009710CE" w:rsidRDefault="0009446D" w:rsidP="00376D55">
      <w:pPr>
        <w:pStyle w:val="Heading1"/>
        <w:spacing w:before="0" w:line="360" w:lineRule="auto"/>
        <w:jc w:val="center"/>
        <w:rPr>
          <w:rFonts w:ascii="Times New Roman" w:hAnsi="Times New Roman" w:cs="Times New Roman"/>
          <w:color w:val="auto"/>
          <w:lang w:val="en-US"/>
        </w:rPr>
      </w:pPr>
      <w:bookmarkStart w:id="307" w:name="_Toc124760577"/>
      <w:r w:rsidRPr="009710CE">
        <w:rPr>
          <w:rFonts w:ascii="Times New Roman" w:hAnsi="Times New Roman" w:cs="Times New Roman"/>
          <w:color w:val="auto"/>
          <w:lang w:val="en-US"/>
        </w:rPr>
        <w:t>Phần I</w:t>
      </w:r>
      <w:r w:rsidR="00376D55" w:rsidRPr="009710CE">
        <w:rPr>
          <w:rFonts w:ascii="Times New Roman" w:hAnsi="Times New Roman" w:cs="Times New Roman"/>
          <w:color w:val="auto"/>
          <w:lang w:val="en-US"/>
        </w:rPr>
        <w:t>II</w:t>
      </w:r>
      <w:bookmarkEnd w:id="307"/>
    </w:p>
    <w:p w14:paraId="1CE6DBCC" w14:textId="20C8F177" w:rsidR="0009446D" w:rsidRPr="009710CE" w:rsidRDefault="0009446D" w:rsidP="00E97F63">
      <w:pPr>
        <w:keepNext/>
        <w:keepLines/>
        <w:spacing w:line="360" w:lineRule="exact"/>
        <w:jc w:val="center"/>
        <w:outlineLvl w:val="0"/>
        <w:rPr>
          <w:rFonts w:ascii="Times New Roman" w:eastAsiaTheme="majorEastAsia" w:hAnsi="Times New Roman" w:cs="Times New Roman"/>
          <w:b/>
          <w:bCs/>
          <w:color w:val="auto"/>
          <w:sz w:val="28"/>
          <w:szCs w:val="28"/>
          <w:lang w:val="en-US"/>
        </w:rPr>
      </w:pPr>
      <w:bookmarkStart w:id="308" w:name="_Toc124760578"/>
      <w:r w:rsidRPr="009710CE">
        <w:rPr>
          <w:rFonts w:ascii="Times New Roman" w:eastAsiaTheme="majorEastAsia" w:hAnsi="Times New Roman" w:cs="Times New Roman"/>
          <w:b/>
          <w:bCs/>
          <w:color w:val="auto"/>
          <w:sz w:val="28"/>
          <w:szCs w:val="28"/>
        </w:rPr>
        <w:t>KẾ HOẠCH SỬ DỤNG ĐẤT NĂM 202</w:t>
      </w:r>
      <w:r w:rsidR="00A7002C" w:rsidRPr="009710CE">
        <w:rPr>
          <w:rFonts w:ascii="Times New Roman" w:eastAsiaTheme="majorEastAsia" w:hAnsi="Times New Roman" w:cs="Times New Roman"/>
          <w:b/>
          <w:bCs/>
          <w:color w:val="auto"/>
          <w:sz w:val="28"/>
          <w:szCs w:val="28"/>
          <w:lang w:val="en-US"/>
        </w:rPr>
        <w:t>2</w:t>
      </w:r>
      <w:bookmarkEnd w:id="308"/>
    </w:p>
    <w:p w14:paraId="75CAC7D4" w14:textId="1B6A325C" w:rsidR="007D1DC7" w:rsidRPr="009710CE" w:rsidRDefault="007D1DC7" w:rsidP="005F1DE5">
      <w:pPr>
        <w:spacing w:before="60" w:after="60" w:line="264" w:lineRule="auto"/>
        <w:ind w:firstLine="720"/>
        <w:jc w:val="both"/>
        <w:rPr>
          <w:rFonts w:ascii="Times New Roman" w:eastAsiaTheme="majorEastAsia" w:hAnsi="Times New Roman" w:cs="Times New Roman"/>
          <w:bCs/>
          <w:color w:val="auto"/>
          <w:spacing w:val="-2"/>
          <w:sz w:val="28"/>
          <w:szCs w:val="28"/>
          <w:lang w:val="en-US"/>
        </w:rPr>
      </w:pPr>
      <w:r w:rsidRPr="009710CE">
        <w:rPr>
          <w:rFonts w:ascii="Times New Roman" w:eastAsiaTheme="majorEastAsia" w:hAnsi="Times New Roman" w:cs="Times New Roman"/>
          <w:bCs/>
          <w:color w:val="auto"/>
          <w:spacing w:val="-2"/>
          <w:sz w:val="28"/>
          <w:szCs w:val="28"/>
          <w:lang w:val="en-US"/>
        </w:rPr>
        <w:t>Kế hoạch sử dụng đất năm 202</w:t>
      </w:r>
      <w:r w:rsidR="005D3A53" w:rsidRPr="009710CE">
        <w:rPr>
          <w:rFonts w:ascii="Times New Roman" w:eastAsiaTheme="majorEastAsia" w:hAnsi="Times New Roman" w:cs="Times New Roman"/>
          <w:bCs/>
          <w:color w:val="auto"/>
          <w:spacing w:val="-2"/>
          <w:sz w:val="28"/>
          <w:szCs w:val="28"/>
          <w:lang w:val="en-US"/>
        </w:rPr>
        <w:t>2</w:t>
      </w:r>
      <w:r w:rsidRPr="009710CE">
        <w:rPr>
          <w:rFonts w:ascii="Times New Roman" w:eastAsiaTheme="majorEastAsia" w:hAnsi="Times New Roman" w:cs="Times New Roman"/>
          <w:bCs/>
          <w:color w:val="auto"/>
          <w:spacing w:val="-2"/>
          <w:sz w:val="28"/>
          <w:szCs w:val="28"/>
          <w:lang w:val="en-US"/>
        </w:rPr>
        <w:t xml:space="preserve"> của </w:t>
      </w:r>
      <w:r w:rsidR="00F3273D" w:rsidRPr="009710CE">
        <w:rPr>
          <w:rFonts w:ascii="Times New Roman" w:eastAsiaTheme="majorEastAsia" w:hAnsi="Times New Roman" w:cs="Times New Roman"/>
          <w:bCs/>
          <w:color w:val="auto"/>
          <w:spacing w:val="-2"/>
          <w:sz w:val="28"/>
          <w:szCs w:val="28"/>
          <w:lang w:val="en-US"/>
        </w:rPr>
        <w:t>huyện</w:t>
      </w:r>
      <w:r w:rsidRPr="009710CE">
        <w:rPr>
          <w:rFonts w:ascii="Times New Roman" w:eastAsiaTheme="majorEastAsia" w:hAnsi="Times New Roman" w:cs="Times New Roman"/>
          <w:bCs/>
          <w:color w:val="auto"/>
          <w:spacing w:val="-2"/>
          <w:sz w:val="28"/>
          <w:szCs w:val="28"/>
          <w:lang w:val="en-US"/>
        </w:rPr>
        <w:t xml:space="preserve"> </w:t>
      </w:r>
      <w:r w:rsidR="00F3273D" w:rsidRPr="009710CE">
        <w:rPr>
          <w:rFonts w:ascii="Times New Roman" w:eastAsiaTheme="majorEastAsia" w:hAnsi="Times New Roman" w:cs="Times New Roman"/>
          <w:bCs/>
          <w:color w:val="auto"/>
          <w:spacing w:val="-2"/>
          <w:sz w:val="28"/>
          <w:szCs w:val="28"/>
          <w:lang w:val="en-US"/>
        </w:rPr>
        <w:t>Chi Lăng</w:t>
      </w:r>
      <w:r w:rsidRPr="009710CE">
        <w:rPr>
          <w:rFonts w:ascii="Times New Roman" w:eastAsiaTheme="majorEastAsia" w:hAnsi="Times New Roman" w:cs="Times New Roman"/>
          <w:bCs/>
          <w:color w:val="auto"/>
          <w:spacing w:val="-2"/>
          <w:sz w:val="28"/>
          <w:szCs w:val="28"/>
          <w:lang w:val="en-US"/>
        </w:rPr>
        <w:t xml:space="preserve"> đã được UBND tỉnh </w:t>
      </w:r>
      <w:r w:rsidR="00F3273D" w:rsidRPr="009710CE">
        <w:rPr>
          <w:rFonts w:ascii="Times New Roman" w:eastAsiaTheme="majorEastAsia" w:hAnsi="Times New Roman" w:cs="Times New Roman"/>
          <w:bCs/>
          <w:color w:val="auto"/>
          <w:spacing w:val="-2"/>
          <w:sz w:val="28"/>
          <w:szCs w:val="28"/>
          <w:lang w:val="en-US"/>
        </w:rPr>
        <w:t>Lạng Sơn</w:t>
      </w:r>
      <w:r w:rsidRPr="009710CE">
        <w:rPr>
          <w:rFonts w:ascii="Times New Roman" w:eastAsiaTheme="majorEastAsia" w:hAnsi="Times New Roman" w:cs="Times New Roman"/>
          <w:bCs/>
          <w:color w:val="auto"/>
          <w:spacing w:val="-2"/>
          <w:sz w:val="28"/>
          <w:szCs w:val="28"/>
          <w:lang w:val="en-US"/>
        </w:rPr>
        <w:t xml:space="preserve"> phê duyệt tại Quyết định số </w:t>
      </w:r>
      <w:r w:rsidR="00A7002C" w:rsidRPr="009710CE">
        <w:rPr>
          <w:rFonts w:ascii="Times New Roman" w:eastAsiaTheme="majorEastAsia" w:hAnsi="Times New Roman" w:cs="Times New Roman"/>
          <w:bCs/>
          <w:color w:val="auto"/>
          <w:spacing w:val="-2"/>
          <w:sz w:val="28"/>
          <w:szCs w:val="28"/>
          <w:lang w:val="en-US"/>
        </w:rPr>
        <w:t>2580</w:t>
      </w:r>
      <w:r w:rsidRPr="009710CE">
        <w:rPr>
          <w:rFonts w:ascii="Times New Roman" w:eastAsiaTheme="majorEastAsia" w:hAnsi="Times New Roman" w:cs="Times New Roman"/>
          <w:bCs/>
          <w:color w:val="auto"/>
          <w:spacing w:val="-2"/>
          <w:sz w:val="28"/>
          <w:szCs w:val="28"/>
          <w:lang w:val="en-US"/>
        </w:rPr>
        <w:t xml:space="preserve">/QĐ-UBND ngày </w:t>
      </w:r>
      <w:r w:rsidR="00A7002C" w:rsidRPr="009710CE">
        <w:rPr>
          <w:rFonts w:ascii="Times New Roman" w:eastAsiaTheme="majorEastAsia" w:hAnsi="Times New Roman" w:cs="Times New Roman"/>
          <w:bCs/>
          <w:color w:val="auto"/>
          <w:spacing w:val="-2"/>
          <w:sz w:val="28"/>
          <w:szCs w:val="28"/>
          <w:lang w:val="en-US"/>
        </w:rPr>
        <w:t>31</w:t>
      </w:r>
      <w:r w:rsidRPr="009710CE">
        <w:rPr>
          <w:rFonts w:ascii="Times New Roman" w:eastAsiaTheme="majorEastAsia" w:hAnsi="Times New Roman" w:cs="Times New Roman"/>
          <w:bCs/>
          <w:color w:val="auto"/>
          <w:spacing w:val="-2"/>
          <w:sz w:val="28"/>
          <w:szCs w:val="28"/>
          <w:lang w:val="en-US"/>
        </w:rPr>
        <w:t>/</w:t>
      </w:r>
      <w:r w:rsidR="00A7002C" w:rsidRPr="009710CE">
        <w:rPr>
          <w:rFonts w:ascii="Times New Roman" w:eastAsiaTheme="majorEastAsia" w:hAnsi="Times New Roman" w:cs="Times New Roman"/>
          <w:bCs/>
          <w:color w:val="auto"/>
          <w:spacing w:val="-2"/>
          <w:sz w:val="28"/>
          <w:szCs w:val="28"/>
          <w:lang w:val="en-US"/>
        </w:rPr>
        <w:t>12</w:t>
      </w:r>
      <w:r w:rsidRPr="009710CE">
        <w:rPr>
          <w:rFonts w:ascii="Times New Roman" w:eastAsiaTheme="majorEastAsia" w:hAnsi="Times New Roman" w:cs="Times New Roman"/>
          <w:bCs/>
          <w:color w:val="auto"/>
          <w:spacing w:val="-2"/>
          <w:sz w:val="28"/>
          <w:szCs w:val="28"/>
          <w:lang w:val="en-US"/>
        </w:rPr>
        <w:t>/2021.</w:t>
      </w:r>
    </w:p>
    <w:p w14:paraId="6A3FC316" w14:textId="133DACC2" w:rsidR="00820325" w:rsidRPr="009710CE" w:rsidRDefault="00820325" w:rsidP="00820325">
      <w:pPr>
        <w:ind w:firstLine="720"/>
        <w:jc w:val="both"/>
        <w:rPr>
          <w:rFonts w:ascii="Times New Roman" w:hAnsi="Times New Roman" w:cs="Times New Roman"/>
          <w:color w:val="auto"/>
          <w:sz w:val="28"/>
          <w:szCs w:val="28"/>
          <w:lang w:val="en-US"/>
        </w:rPr>
        <w:sectPr w:rsidR="00820325" w:rsidRPr="009710CE" w:rsidSect="001B5396">
          <w:type w:val="continuous"/>
          <w:pgSz w:w="11900" w:h="16840" w:code="9"/>
          <w:pgMar w:top="1588" w:right="1134" w:bottom="1134" w:left="1814" w:header="720" w:footer="720" w:gutter="0"/>
          <w:cols w:space="720"/>
          <w:docGrid w:linePitch="360"/>
        </w:sectPr>
      </w:pPr>
    </w:p>
    <w:p w14:paraId="2B2C01DA" w14:textId="48D3344E" w:rsidR="00C34785" w:rsidRPr="009710CE" w:rsidRDefault="00C34785" w:rsidP="00C34785">
      <w:pPr>
        <w:pStyle w:val="Heading1"/>
        <w:spacing w:before="120" w:after="120" w:line="360" w:lineRule="exact"/>
        <w:jc w:val="center"/>
        <w:rPr>
          <w:rFonts w:ascii="Times New Roman" w:hAnsi="Times New Roman" w:cs="Times New Roman"/>
          <w:color w:val="auto"/>
          <w:lang w:eastAsia="zh-CN"/>
        </w:rPr>
      </w:pPr>
      <w:bookmarkStart w:id="309" w:name="_Toc124760579"/>
      <w:r w:rsidRPr="009710CE">
        <w:rPr>
          <w:rFonts w:ascii="Times New Roman" w:hAnsi="Times New Roman" w:cs="Times New Roman"/>
          <w:color w:val="auto"/>
        </w:rPr>
        <w:lastRenderedPageBreak/>
        <w:t>Phần V</w:t>
      </w:r>
      <w:bookmarkEnd w:id="251"/>
      <w:bookmarkEnd w:id="309"/>
    </w:p>
    <w:p w14:paraId="524FE063" w14:textId="77777777" w:rsidR="00C34785" w:rsidRPr="009710CE" w:rsidRDefault="00C34785" w:rsidP="00C34785">
      <w:pPr>
        <w:pStyle w:val="Heading1"/>
        <w:spacing w:before="120" w:after="240" w:line="360" w:lineRule="exact"/>
        <w:jc w:val="center"/>
        <w:rPr>
          <w:rFonts w:ascii="Times New Roman" w:hAnsi="Times New Roman" w:cs="Times New Roman"/>
          <w:color w:val="auto"/>
          <w:lang w:eastAsia="zh-CN"/>
        </w:rPr>
      </w:pPr>
      <w:bookmarkStart w:id="310" w:name="_Toc83020762"/>
      <w:bookmarkStart w:id="311" w:name="_Toc124760580"/>
      <w:r w:rsidRPr="009710CE">
        <w:rPr>
          <w:rFonts w:ascii="Times New Roman" w:hAnsi="Times New Roman" w:cs="Times New Roman"/>
          <w:color w:val="auto"/>
        </w:rPr>
        <w:t xml:space="preserve">GIẢI PHÁP THỰC </w:t>
      </w:r>
      <w:r w:rsidRPr="009710CE">
        <w:rPr>
          <w:rFonts w:ascii="Times New Roman" w:hAnsi="Times New Roman" w:cs="Times New Roman"/>
          <w:caps/>
          <w:color w:val="auto"/>
        </w:rPr>
        <w:t>HIỆN</w:t>
      </w:r>
      <w:bookmarkEnd w:id="310"/>
      <w:bookmarkEnd w:id="311"/>
    </w:p>
    <w:p w14:paraId="5D6007C9" w14:textId="30B83C1D" w:rsidR="00C34785" w:rsidRPr="009710CE" w:rsidRDefault="00C34785" w:rsidP="00BC7F4F">
      <w:pPr>
        <w:pStyle w:val="Heading2"/>
        <w:spacing w:before="60" w:after="60" w:line="340" w:lineRule="exact"/>
        <w:ind w:firstLine="720"/>
        <w:jc w:val="both"/>
        <w:rPr>
          <w:rFonts w:ascii="Times New Roman" w:hAnsi="Times New Roman" w:cs="Times New Roman"/>
          <w:color w:val="auto"/>
        </w:rPr>
      </w:pPr>
      <w:bookmarkStart w:id="312" w:name="_Toc83020763"/>
      <w:bookmarkStart w:id="313" w:name="_Toc124760581"/>
      <w:r w:rsidRPr="009710CE">
        <w:rPr>
          <w:rFonts w:ascii="Times New Roman" w:hAnsi="Times New Roman" w:cs="Times New Roman"/>
          <w:color w:val="auto"/>
        </w:rPr>
        <w:t xml:space="preserve">I. </w:t>
      </w:r>
      <w:bookmarkEnd w:id="312"/>
      <w:r w:rsidR="00BC7F4F" w:rsidRPr="009710CE">
        <w:rPr>
          <w:rFonts w:ascii="Times New Roman" w:hAnsi="Times New Roman" w:cs="Times New Roman"/>
          <w:color w:val="auto"/>
        </w:rPr>
        <w:t>GIẢI PHÁP BẢO VỆ, CẢI TẠO ĐẤT VÀ BẢO VỆ MÔI TRƯỜNG</w:t>
      </w:r>
      <w:bookmarkEnd w:id="313"/>
    </w:p>
    <w:p w14:paraId="48179158" w14:textId="1BFF1DF8" w:rsidR="00C34785" w:rsidRPr="009710CE" w:rsidRDefault="00C34785" w:rsidP="00923E87">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Rà soát và hoàn thiện Chương trình thực hiện Nghị quyết số 24-NQ/TW của Ban Chấp hành Trung ương Đảng về chủ động ứng phó với biến đổi khí hậu của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w:t>
      </w:r>
      <w:r w:rsidR="00F343CE" w:rsidRPr="009710CE">
        <w:rPr>
          <w:rFonts w:ascii="Times New Roman" w:hAnsi="Times New Roman" w:cs="Times New Roman"/>
          <w:bCs/>
          <w:color w:val="auto"/>
          <w:sz w:val="28"/>
          <w:szCs w:val="28"/>
          <w:lang w:val="en-US"/>
        </w:rPr>
        <w:t>thời kỳ</w:t>
      </w:r>
      <w:r w:rsidRPr="009710CE">
        <w:rPr>
          <w:rFonts w:ascii="Times New Roman" w:hAnsi="Times New Roman" w:cs="Times New Roman"/>
          <w:bCs/>
          <w:color w:val="auto"/>
          <w:sz w:val="28"/>
          <w:szCs w:val="28"/>
          <w:lang w:val="en-US"/>
        </w:rPr>
        <w:t xml:space="preserve"> 2021 - 2030,</w:t>
      </w:r>
      <w:r w:rsidRPr="009710CE">
        <w:rPr>
          <w:color w:val="auto"/>
        </w:rPr>
        <w:t xml:space="preserve"> </w:t>
      </w:r>
      <w:r w:rsidRPr="009710CE">
        <w:rPr>
          <w:rFonts w:ascii="Times New Roman" w:hAnsi="Times New Roman" w:cs="Times New Roman"/>
          <w:bCs/>
          <w:color w:val="auto"/>
          <w:sz w:val="28"/>
          <w:szCs w:val="28"/>
          <w:lang w:val="en-US"/>
        </w:rPr>
        <w:t xml:space="preserve">tăng cường kiểm soát chặt chẽ, quản lý tài nguyên thiên nhiên và bảo vệ môi trường đô thị, xử lý ô nhiễm, chú trọng quản lý khai thác nguồn nước ngầm, bảo vệ đa dạng sinh học bảo tồn các khu vực có rừng. Đánh giá môi trường chiến lược, đánh giá tác động môi trường, cam kết bảo vệ môi trường khi thực hiện các dự án đầu tư trên địa bàn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w:t>
      </w:r>
    </w:p>
    <w:p w14:paraId="4B2FC951" w14:textId="436C6B74" w:rsidR="00093DE2" w:rsidRPr="009710CE" w:rsidRDefault="00093DE2" w:rsidP="00923E87">
      <w:pPr>
        <w:adjustRightInd w:val="0"/>
        <w:snapToGrid w:val="0"/>
        <w:spacing w:before="60" w:after="60" w:line="340" w:lineRule="exact"/>
        <w:ind w:firstLine="720"/>
        <w:jc w:val="both"/>
        <w:rPr>
          <w:rFonts w:ascii="Times New Roman" w:hAnsi="Times New Roman" w:cs="Times New Roman"/>
          <w:bCs/>
          <w:color w:val="auto"/>
          <w:spacing w:val="-2"/>
          <w:sz w:val="28"/>
          <w:szCs w:val="28"/>
          <w:lang w:val="en-US"/>
        </w:rPr>
      </w:pPr>
      <w:r w:rsidRPr="009710CE">
        <w:rPr>
          <w:rFonts w:ascii="Times New Roman" w:hAnsi="Times New Roman" w:cs="Times New Roman"/>
          <w:bCs/>
          <w:color w:val="auto"/>
          <w:spacing w:val="-2"/>
          <w:sz w:val="28"/>
          <w:szCs w:val="28"/>
          <w:lang w:val="en-US"/>
        </w:rPr>
        <w:t xml:space="preserve">- Tăng cường kiểm tra, xử lý nghiêm các tổ chức, cá nhân vi phạm các quy định pháp luật về xây dựng, đất đai và môi trường. </w:t>
      </w:r>
      <w:r w:rsidR="006B00D8" w:rsidRPr="009710CE">
        <w:rPr>
          <w:rFonts w:ascii="Times New Roman" w:hAnsi="Times New Roman" w:cs="Times New Roman"/>
          <w:bCs/>
          <w:color w:val="auto"/>
          <w:spacing w:val="-2"/>
          <w:sz w:val="28"/>
          <w:szCs w:val="28"/>
          <w:lang w:val="en-US"/>
        </w:rPr>
        <w:t>T</w:t>
      </w:r>
      <w:r w:rsidRPr="009710CE">
        <w:rPr>
          <w:rFonts w:ascii="Times New Roman" w:hAnsi="Times New Roman" w:cs="Times New Roman"/>
          <w:bCs/>
          <w:color w:val="auto"/>
          <w:spacing w:val="-2"/>
          <w:sz w:val="28"/>
          <w:szCs w:val="28"/>
          <w:lang w:val="en-US"/>
        </w:rPr>
        <w:t>hực hiện việc di dời tất các cơ sở sản xuất gây ô nhiễm môi trường, có nguy cơ cháy nổ vào cụm công nghiệp; khuyến khích việc sử dụng công nghệ thân thiện với môi trường.</w:t>
      </w:r>
    </w:p>
    <w:p w14:paraId="034AF4EE" w14:textId="664F20CB" w:rsidR="00C34785" w:rsidRPr="009710CE" w:rsidRDefault="00C34785" w:rsidP="00923E87">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Xây dựng và thực hiện kế hoạch đầu tư xây dựng hoàn thiện không gian xanh công cộng, không gian xanh ven suối đô thị gắn với việc bảo tồn và quảng bá các giá trị văn hóa cộng đồng dân tộc </w:t>
      </w:r>
      <w:r w:rsidR="006B00D8" w:rsidRPr="009710CE">
        <w:rPr>
          <w:rFonts w:ascii="Times New Roman" w:hAnsi="Times New Roman" w:cs="Times New Roman"/>
          <w:bCs/>
          <w:color w:val="auto"/>
          <w:sz w:val="28"/>
          <w:szCs w:val="28"/>
          <w:lang w:val="en-US"/>
        </w:rPr>
        <w:t>trên địa bàn huyện</w:t>
      </w:r>
      <w:r w:rsidRPr="009710CE">
        <w:rPr>
          <w:rFonts w:ascii="Times New Roman" w:hAnsi="Times New Roman" w:cs="Times New Roman"/>
          <w:bCs/>
          <w:color w:val="auto"/>
          <w:sz w:val="28"/>
          <w:szCs w:val="28"/>
          <w:lang w:val="en-US"/>
        </w:rPr>
        <w:t xml:space="preserve">. </w:t>
      </w:r>
    </w:p>
    <w:p w14:paraId="6DA31364" w14:textId="2E40015C" w:rsidR="00C34785" w:rsidRPr="009710CE" w:rsidRDefault="00C34785" w:rsidP="00923E87">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Triển khai Quyết định số 524/QĐ-TTg ngày 01 tháng 4 năm 2021 của Chính phủ Phê duyệt Đề án “Trồng một tỷ cây xanh giai đoạn 2021 - 2025”. Theo đó trên địa bàn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sẽ </w:t>
      </w:r>
      <w:r w:rsidR="002B37CF" w:rsidRPr="009710CE">
        <w:rPr>
          <w:rFonts w:ascii="Times New Roman" w:hAnsi="Times New Roman" w:cs="Times New Roman"/>
          <w:bCs/>
          <w:color w:val="auto"/>
          <w:sz w:val="28"/>
          <w:szCs w:val="28"/>
          <w:lang w:val="en-US"/>
        </w:rPr>
        <w:t>tiến hành trồng cây phân tán dọc theo các đường giao thông, khu đô thị, khu dân cư nông thôn nhằm tăng khả năng che phủ đất, góp phần cải tạo môi trường đô thị cũng như nông thôn</w:t>
      </w:r>
      <w:r w:rsidRPr="009710CE">
        <w:rPr>
          <w:rFonts w:ascii="Times New Roman" w:hAnsi="Times New Roman" w:cs="Times New Roman"/>
          <w:bCs/>
          <w:color w:val="auto"/>
          <w:sz w:val="28"/>
          <w:szCs w:val="28"/>
          <w:lang w:val="en-US"/>
        </w:rPr>
        <w:t xml:space="preserve"> và trồng mới rừng sản xuất, nhằm góp phần bảo vệ môi trường sinh thái, cải thiện cảnh quan và ứng phó với biến đổi khí hậu, phát triển kinh tế xã hội.</w:t>
      </w:r>
      <w:r w:rsidR="002B37CF" w:rsidRPr="009710CE">
        <w:rPr>
          <w:color w:val="auto"/>
        </w:rPr>
        <w:t xml:space="preserve"> </w:t>
      </w:r>
    </w:p>
    <w:p w14:paraId="242BE7BB" w14:textId="1108EC11" w:rsidR="00C34785" w:rsidRPr="009710CE" w:rsidRDefault="00C34785" w:rsidP="00923E87">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Áp dụng phương thức sản xuất nông - lâm kết hợp trong sử dụng đất ở các khu vực có độ dốc lớn nhằm hạn chế xói mòn, rửa trôi. Phổ biến các biện pháp canh tác luân canh, xen canh với cây họ đậu; sản xuất nông nghiệp theo tiêu chuẩn GAP, bón phân đúng cách, quản lý dịch hại (IPM) trong trồng trọt; trồng cây che bóng đai chắn gió cho cây công nghiệp lâu năm.</w:t>
      </w:r>
    </w:p>
    <w:p w14:paraId="2B415ECD" w14:textId="77777777" w:rsidR="002B37CF" w:rsidRPr="009710CE" w:rsidRDefault="002B37CF" w:rsidP="002B37CF">
      <w:pPr>
        <w:adjustRightInd w:val="0"/>
        <w:snapToGrid w:val="0"/>
        <w:spacing w:before="60" w:after="60" w:line="340" w:lineRule="exact"/>
        <w:ind w:firstLine="720"/>
        <w:jc w:val="both"/>
        <w:rPr>
          <w:rFonts w:ascii="Times New Roman" w:hAnsi="Times New Roman" w:cs="Times New Roman"/>
          <w:bCs/>
          <w:color w:val="auto"/>
          <w:spacing w:val="-4"/>
          <w:sz w:val="28"/>
          <w:szCs w:val="28"/>
          <w:lang w:val="en-US"/>
        </w:rPr>
      </w:pPr>
      <w:r w:rsidRPr="009710CE">
        <w:rPr>
          <w:rFonts w:ascii="Times New Roman" w:hAnsi="Times New Roman" w:cs="Times New Roman"/>
          <w:bCs/>
          <w:color w:val="auto"/>
          <w:spacing w:val="-4"/>
          <w:sz w:val="28"/>
          <w:szCs w:val="28"/>
          <w:lang w:val="en-US"/>
        </w:rPr>
        <w:t>Thực hiện quy hoạch sử dụng đất cần giảm thiểu thiệt hại đến cảnh quan thiên nhiên, thảm thực vật, nguồn nước mặt, … Khi thực hiện đầu tư cần xây dựng quy hoạch chi tiết trên cơ sở nghiên cứu, xem xét một cách có hiệu quả nhất.</w:t>
      </w:r>
    </w:p>
    <w:p w14:paraId="05DEA74F" w14:textId="77777777" w:rsidR="002B37CF" w:rsidRPr="009710CE" w:rsidRDefault="002B37CF" w:rsidP="002B37CF">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Tổ chức thu gom, đầu tư trang thiết bị thu gom rác hợp vệ sinh và phân loại chất thải rắn tại nguồn. Đối với chất thải nguy hại cần phải có các quy trình công nghệ thích hợp để xử lý triệt để đối với loại rác thải nguy hại. Đảm bảo môi trường xanh, sạch, đẹp: 100% cơ sở sản xuất, kinh doanh đạt tiêu chuẩn vệ </w:t>
      </w:r>
      <w:r w:rsidRPr="009710CE">
        <w:rPr>
          <w:rFonts w:ascii="Times New Roman" w:hAnsi="Times New Roman" w:cs="Times New Roman"/>
          <w:bCs/>
          <w:color w:val="auto"/>
          <w:sz w:val="28"/>
          <w:szCs w:val="28"/>
          <w:lang w:val="en-US"/>
        </w:rPr>
        <w:lastRenderedPageBreak/>
        <w:t>sinh, bảo vệ môi trường; 95% rác thải được thu gom, xử lý.</w:t>
      </w:r>
    </w:p>
    <w:p w14:paraId="1E5515A7" w14:textId="49C52417" w:rsidR="002B37CF" w:rsidRPr="009710CE" w:rsidRDefault="002B37CF" w:rsidP="002B37CF">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Việc bố trí các khu dân cư mới là cần thiết - nhưng phải gắn với phát triển cơ sở hạ tầng, cần tập trung phát triển hình thành khu, cụm dân cư, hạn chế phân chia nhỏ lẻ.</w:t>
      </w:r>
    </w:p>
    <w:p w14:paraId="4365B9D7" w14:textId="056A16C5" w:rsidR="00C34785" w:rsidRPr="009710CE" w:rsidRDefault="00C34785" w:rsidP="00BC7F4F">
      <w:pPr>
        <w:pStyle w:val="Heading2"/>
        <w:spacing w:before="60" w:after="60" w:line="340" w:lineRule="exact"/>
        <w:ind w:firstLine="720"/>
        <w:jc w:val="both"/>
        <w:rPr>
          <w:rFonts w:ascii="Times New Roman" w:hAnsi="Times New Roman" w:cs="Times New Roman"/>
          <w:color w:val="auto"/>
          <w:lang w:val="en-US"/>
        </w:rPr>
      </w:pPr>
      <w:bookmarkStart w:id="314" w:name="bookmark925"/>
      <w:bookmarkStart w:id="315" w:name="_Toc83020764"/>
      <w:bookmarkStart w:id="316" w:name="_Toc124760582"/>
      <w:r w:rsidRPr="009710CE">
        <w:rPr>
          <w:rFonts w:ascii="Times New Roman" w:hAnsi="Times New Roman" w:cs="Times New Roman"/>
          <w:color w:val="auto"/>
        </w:rPr>
        <w:t>I</w:t>
      </w:r>
      <w:bookmarkEnd w:id="314"/>
      <w:r w:rsidRPr="009710CE">
        <w:rPr>
          <w:rFonts w:ascii="Times New Roman" w:hAnsi="Times New Roman" w:cs="Times New Roman"/>
          <w:color w:val="auto"/>
        </w:rPr>
        <w:t xml:space="preserve">I. </w:t>
      </w:r>
      <w:bookmarkEnd w:id="315"/>
      <w:r w:rsidR="00BC7F4F" w:rsidRPr="009710CE">
        <w:rPr>
          <w:rFonts w:ascii="Times New Roman" w:hAnsi="Times New Roman" w:cs="Times New Roman"/>
          <w:color w:val="auto"/>
        </w:rPr>
        <w:t>GIẢI PH</w:t>
      </w:r>
      <w:r w:rsidR="00BC7F4F" w:rsidRPr="009710CE">
        <w:rPr>
          <w:rFonts w:ascii="Times New Roman" w:hAnsi="Times New Roman" w:cs="Times New Roman"/>
          <w:color w:val="auto"/>
          <w:lang w:val="en-US"/>
        </w:rPr>
        <w:t>Á</w:t>
      </w:r>
      <w:r w:rsidR="00BC7F4F" w:rsidRPr="009710CE">
        <w:rPr>
          <w:rFonts w:ascii="Times New Roman" w:hAnsi="Times New Roman" w:cs="Times New Roman"/>
          <w:color w:val="auto"/>
        </w:rPr>
        <w:t xml:space="preserve">P VỀ NGUỒN LỰC THỰC HIỆN </w:t>
      </w:r>
      <w:r w:rsidR="00BC7F4F" w:rsidRPr="009710CE">
        <w:rPr>
          <w:rFonts w:ascii="Times New Roman" w:hAnsi="Times New Roman" w:cs="Times New Roman"/>
          <w:color w:val="auto"/>
          <w:lang w:val="en-US"/>
        </w:rPr>
        <w:t>QUY</w:t>
      </w:r>
      <w:r w:rsidR="00BC7F4F" w:rsidRPr="009710CE">
        <w:rPr>
          <w:rFonts w:ascii="Times New Roman" w:hAnsi="Times New Roman" w:cs="Times New Roman"/>
          <w:color w:val="auto"/>
        </w:rPr>
        <w:t xml:space="preserve"> HOẠCH SỬ DỤNG ĐẤT</w:t>
      </w:r>
      <w:bookmarkEnd w:id="316"/>
    </w:p>
    <w:p w14:paraId="2D6813A5" w14:textId="77777777" w:rsidR="00C34785" w:rsidRPr="009710CE" w:rsidRDefault="00C34785" w:rsidP="008B2D43">
      <w:pPr>
        <w:adjustRightInd w:val="0"/>
        <w:snapToGrid w:val="0"/>
        <w:spacing w:before="60" w:after="80" w:line="346"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Huy động và sử dụng có hiệu quả nguồn vốn từ quỹ đất bằng việc dành tỷ lệ quỹ đất sạch, hợp lý để đấu giá quyền sử dụng đất nhằm tạo vốn đầu tư cơ sở hạ tầng, tăng cường thực hiện đấu thầu lựa chọn chủ đầu tư thực hiện các dự án có sử dụng đất.</w:t>
      </w:r>
    </w:p>
    <w:p w14:paraId="0CC662F5" w14:textId="77777777" w:rsidR="00C34785" w:rsidRPr="009710CE" w:rsidRDefault="00C34785" w:rsidP="008B2D43">
      <w:pPr>
        <w:adjustRightInd w:val="0"/>
        <w:snapToGrid w:val="0"/>
        <w:spacing w:before="60" w:after="80" w:line="346"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 Cân đối, bố trí ngân sách, tranh thủ nguồn vốn đầu tư của Trung ương, tỉnh, nguồn tài trợ ODA và huy động vốn đầu tư bằng các hình thức BOT, BTO, BT… vào lĩnh vực xây dựng kết cấu hạ tầng, bảo vệ môi trường và xử lý rác thải, nước thải.</w:t>
      </w:r>
    </w:p>
    <w:p w14:paraId="31CF0574" w14:textId="77777777" w:rsidR="00C34785" w:rsidRPr="009710CE" w:rsidRDefault="00C34785" w:rsidP="008B2D43">
      <w:pPr>
        <w:adjustRightInd w:val="0"/>
        <w:snapToGrid w:val="0"/>
        <w:spacing w:before="60" w:after="80" w:line="346" w:lineRule="exact"/>
        <w:ind w:firstLine="720"/>
        <w:jc w:val="both"/>
        <w:rPr>
          <w:rFonts w:ascii="Times New Roman" w:hAnsi="Times New Roman" w:cs="Times New Roman"/>
          <w:bCs/>
          <w:color w:val="auto"/>
          <w:spacing w:val="2"/>
          <w:sz w:val="28"/>
          <w:szCs w:val="28"/>
          <w:lang w:val="en-US"/>
        </w:rPr>
      </w:pPr>
      <w:r w:rsidRPr="009710CE">
        <w:rPr>
          <w:rFonts w:ascii="Times New Roman" w:hAnsi="Times New Roman" w:cs="Times New Roman"/>
          <w:bCs/>
          <w:color w:val="auto"/>
          <w:spacing w:val="2"/>
          <w:sz w:val="28"/>
          <w:szCs w:val="28"/>
          <w:lang w:val="en-US"/>
        </w:rPr>
        <w:t>- Vận động nhân dân hiến đất, góp vốn, xã hội hóa nguồn vốn để xây dựng các công trình dự án phục vụ cho mục đích công cộng, dân sinh như: giao thông nông thôn, sân vận động, hội trường thôn, buôn, tổ dân phố, các khu vui chơi giải trí nông thôn.</w:t>
      </w:r>
    </w:p>
    <w:p w14:paraId="6E1112AC" w14:textId="77777777" w:rsidR="00C34785" w:rsidRPr="009710CE" w:rsidRDefault="00C34785" w:rsidP="008B2D43">
      <w:pPr>
        <w:adjustRightInd w:val="0"/>
        <w:snapToGrid w:val="0"/>
        <w:spacing w:before="60" w:after="80" w:line="346"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Nâng cao trình độ trình độ chính trị, chuyên môn nghiệp vụ cho cán bộ công chức làm công tác quản lý đất đai dưới hình thức đào tạo, đào tạo lại, tập huấn thường xuyên để có đủ phẩm chất, trình độ, năng lực giúp cho Uỷ ban Nhân dân các cấp làm tốt công tác quản lý Nhà nước về đất đai theo Luật Đất đai năm 2013 quy định.</w:t>
      </w:r>
    </w:p>
    <w:p w14:paraId="20064107" w14:textId="4AF20304" w:rsidR="00C34785" w:rsidRPr="009710CE" w:rsidRDefault="00C34785" w:rsidP="008B2D43">
      <w:pPr>
        <w:pStyle w:val="Heading2"/>
        <w:spacing w:before="60" w:after="80" w:line="346" w:lineRule="exact"/>
        <w:ind w:firstLine="720"/>
        <w:jc w:val="both"/>
        <w:rPr>
          <w:rFonts w:ascii="Times New Roman" w:hAnsi="Times New Roman" w:cs="Times New Roman"/>
          <w:color w:val="auto"/>
        </w:rPr>
      </w:pPr>
      <w:bookmarkStart w:id="317" w:name="bookmark927"/>
      <w:bookmarkStart w:id="318" w:name="_Toc83020765"/>
      <w:bookmarkStart w:id="319" w:name="_Toc124760583"/>
      <w:r w:rsidRPr="009710CE">
        <w:rPr>
          <w:rFonts w:ascii="Times New Roman" w:hAnsi="Times New Roman" w:cs="Times New Roman"/>
          <w:color w:val="auto"/>
        </w:rPr>
        <w:t>I</w:t>
      </w:r>
      <w:bookmarkEnd w:id="317"/>
      <w:r w:rsidRPr="009710CE">
        <w:rPr>
          <w:rFonts w:ascii="Times New Roman" w:hAnsi="Times New Roman" w:cs="Times New Roman"/>
          <w:color w:val="auto"/>
        </w:rPr>
        <w:t xml:space="preserve">II. </w:t>
      </w:r>
      <w:bookmarkStart w:id="320" w:name="BOOKMARK926"/>
      <w:bookmarkStart w:id="321" w:name="BOOKMARK928"/>
      <w:bookmarkEnd w:id="318"/>
      <w:r w:rsidR="00B1442C" w:rsidRPr="009710CE">
        <w:rPr>
          <w:rFonts w:ascii="Times New Roman" w:hAnsi="Times New Roman" w:cs="Times New Roman"/>
          <w:color w:val="auto"/>
        </w:rPr>
        <w:t>GIẢI PH</w:t>
      </w:r>
      <w:r w:rsidR="00B1442C" w:rsidRPr="009710CE">
        <w:rPr>
          <w:rFonts w:ascii="Times New Roman" w:hAnsi="Times New Roman" w:cs="Times New Roman"/>
          <w:color w:val="auto"/>
          <w:lang w:val="en-US"/>
        </w:rPr>
        <w:t>Á</w:t>
      </w:r>
      <w:r w:rsidR="00B1442C" w:rsidRPr="009710CE">
        <w:rPr>
          <w:rFonts w:ascii="Times New Roman" w:hAnsi="Times New Roman" w:cs="Times New Roman"/>
          <w:color w:val="auto"/>
        </w:rPr>
        <w:t xml:space="preserve">P TỔ CHỨC THỰC HIỆN </w:t>
      </w:r>
      <w:r w:rsidR="00B1442C" w:rsidRPr="009710CE">
        <w:rPr>
          <w:rFonts w:ascii="Times New Roman" w:hAnsi="Times New Roman" w:cs="Times New Roman"/>
          <w:color w:val="auto"/>
          <w:lang w:val="en-US"/>
        </w:rPr>
        <w:t>VÀ</w:t>
      </w:r>
      <w:r w:rsidR="00B1442C" w:rsidRPr="009710CE">
        <w:rPr>
          <w:rFonts w:ascii="Times New Roman" w:hAnsi="Times New Roman" w:cs="Times New Roman"/>
          <w:color w:val="auto"/>
        </w:rPr>
        <w:t xml:space="preserve"> GI</w:t>
      </w:r>
      <w:r w:rsidR="00B1442C" w:rsidRPr="009710CE">
        <w:rPr>
          <w:rFonts w:ascii="Times New Roman" w:hAnsi="Times New Roman" w:cs="Times New Roman"/>
          <w:color w:val="auto"/>
          <w:lang w:val="en-US"/>
        </w:rPr>
        <w:t>Á</w:t>
      </w:r>
      <w:r w:rsidR="00B1442C" w:rsidRPr="009710CE">
        <w:rPr>
          <w:rFonts w:ascii="Times New Roman" w:hAnsi="Times New Roman" w:cs="Times New Roman"/>
          <w:color w:val="auto"/>
        </w:rPr>
        <w:t>M S</w:t>
      </w:r>
      <w:r w:rsidR="00B1442C" w:rsidRPr="009710CE">
        <w:rPr>
          <w:rFonts w:ascii="Times New Roman" w:hAnsi="Times New Roman" w:cs="Times New Roman"/>
          <w:color w:val="auto"/>
          <w:lang w:val="en-US"/>
        </w:rPr>
        <w:t>Á</w:t>
      </w:r>
      <w:r w:rsidR="00B1442C" w:rsidRPr="009710CE">
        <w:rPr>
          <w:rFonts w:ascii="Times New Roman" w:hAnsi="Times New Roman" w:cs="Times New Roman"/>
          <w:color w:val="auto"/>
        </w:rPr>
        <w:t xml:space="preserve">T THỰC HIỆN </w:t>
      </w:r>
      <w:r w:rsidR="00B1442C" w:rsidRPr="009710CE">
        <w:rPr>
          <w:rFonts w:ascii="Times New Roman" w:hAnsi="Times New Roman" w:cs="Times New Roman"/>
          <w:color w:val="auto"/>
          <w:lang w:val="en-US"/>
        </w:rPr>
        <w:t xml:space="preserve">QUY HOẠCH, </w:t>
      </w:r>
      <w:r w:rsidR="00B1442C" w:rsidRPr="009710CE">
        <w:rPr>
          <w:rFonts w:ascii="Times New Roman" w:hAnsi="Times New Roman" w:cs="Times New Roman"/>
          <w:color w:val="auto"/>
        </w:rPr>
        <w:t>KẾ HOẠCH SỬ DỤNG ĐẤT.</w:t>
      </w:r>
      <w:bookmarkEnd w:id="319"/>
      <w:bookmarkEnd w:id="320"/>
      <w:bookmarkEnd w:id="321"/>
    </w:p>
    <w:p w14:paraId="2AF97CCA" w14:textId="21093EA7" w:rsidR="00C34785" w:rsidRPr="009710CE" w:rsidRDefault="00C34785" w:rsidP="008B2D43">
      <w:pPr>
        <w:adjustRightInd w:val="0"/>
        <w:snapToGrid w:val="0"/>
        <w:spacing w:before="60" w:after="80" w:line="346"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Sau khi </w:t>
      </w:r>
      <w:r w:rsidR="00B0725E" w:rsidRPr="009710CE">
        <w:rPr>
          <w:rFonts w:ascii="Times New Roman" w:hAnsi="Times New Roman" w:cs="Times New Roman"/>
          <w:bCs/>
          <w:color w:val="auto"/>
          <w:sz w:val="28"/>
          <w:szCs w:val="28"/>
          <w:lang w:val="en-US"/>
        </w:rPr>
        <w:t>Điều chỉnh q</w:t>
      </w:r>
      <w:r w:rsidRPr="009710CE">
        <w:rPr>
          <w:rFonts w:ascii="Times New Roman" w:hAnsi="Times New Roman" w:cs="Times New Roman"/>
          <w:bCs/>
          <w:color w:val="auto"/>
          <w:sz w:val="28"/>
          <w:szCs w:val="28"/>
          <w:lang w:val="en-US"/>
        </w:rPr>
        <w:t xml:space="preserve">uy hoạch sử dụng đất </w:t>
      </w:r>
      <w:r w:rsidR="00B0725E" w:rsidRPr="009710CE">
        <w:rPr>
          <w:rFonts w:ascii="Times New Roman" w:hAnsi="Times New Roman" w:cs="Times New Roman"/>
          <w:bCs/>
          <w:color w:val="auto"/>
          <w:sz w:val="28"/>
          <w:szCs w:val="28"/>
          <w:lang w:val="en-US"/>
        </w:rPr>
        <w:t xml:space="preserve">đến năm </w:t>
      </w:r>
      <w:r w:rsidRPr="009710CE">
        <w:rPr>
          <w:rFonts w:ascii="Times New Roman" w:hAnsi="Times New Roman" w:cs="Times New Roman"/>
          <w:bCs/>
          <w:color w:val="auto"/>
          <w:sz w:val="28"/>
          <w:szCs w:val="28"/>
          <w:lang w:val="en-US"/>
        </w:rPr>
        <w:t xml:space="preserve">2030 của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được phê duyệt, </w:t>
      </w:r>
      <w:r w:rsidR="00E06008" w:rsidRPr="009710CE">
        <w:rPr>
          <w:rFonts w:ascii="Times New Roman" w:hAnsi="Times New Roman" w:cs="Times New Roman"/>
          <w:bCs/>
          <w:color w:val="auto"/>
          <w:sz w:val="28"/>
          <w:szCs w:val="28"/>
          <w:lang w:val="en-US"/>
        </w:rPr>
        <w:t>UBND</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tổ chức thực hiện:</w:t>
      </w:r>
    </w:p>
    <w:p w14:paraId="403523A8" w14:textId="4A7D4415" w:rsidR="00C34785" w:rsidRPr="009710CE" w:rsidRDefault="00C34785" w:rsidP="008B2D43">
      <w:pPr>
        <w:adjustRightInd w:val="0"/>
        <w:snapToGrid w:val="0"/>
        <w:spacing w:before="60" w:after="80" w:line="346"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Tổ chức công bố, công khai quy hoạch sử dụng đất đến các cấp, các ngành và nhân dân trong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biết và giám sát thực hiện.</w:t>
      </w:r>
    </w:p>
    <w:p w14:paraId="51A5A871" w14:textId="77777777" w:rsidR="00C34785" w:rsidRPr="009710CE" w:rsidRDefault="00C34785" w:rsidP="008B2D43">
      <w:pPr>
        <w:adjustRightInd w:val="0"/>
        <w:snapToGrid w:val="0"/>
        <w:spacing w:before="60" w:after="80" w:line="346"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Thực hiện nghiêm túc quy hoạch, kế hoạch sử dụng đất đã được phê duyệt nhằm đảm bảo tính thống nhất, liên tục trong việc quản lý, sử dụng đất theo đúng kế hoạch và pháp luật. Các nhu cầu sử dụng đất được giải quyết theo đúng kế hoạch sử dụng đất hàng năm được phê duyệt.</w:t>
      </w:r>
    </w:p>
    <w:p w14:paraId="5B3BCAAB" w14:textId="77777777" w:rsidR="00C34785" w:rsidRPr="009710CE" w:rsidRDefault="00C34785" w:rsidP="008B2D43">
      <w:pPr>
        <w:adjustRightInd w:val="0"/>
        <w:snapToGrid w:val="0"/>
        <w:spacing w:before="60" w:after="80" w:line="346"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Xây dựng cơ chế thống nhất giữa quản lý đất đai và bảo vệ môi trường, như sản xuất kinh doanh với bảo vệ môi trường, xử lý chất thải, nâng cao nhận thức bảo vệ môi trường cho của tổ chức và cá nhân trong quá trình quản lý sử dụng đất.</w:t>
      </w:r>
    </w:p>
    <w:p w14:paraId="1FDAF73C" w14:textId="77777777" w:rsidR="00C34785" w:rsidRPr="009710CE" w:rsidRDefault="00C34785" w:rsidP="008B2D43">
      <w:pPr>
        <w:adjustRightInd w:val="0"/>
        <w:snapToGrid w:val="0"/>
        <w:spacing w:before="60" w:after="80" w:line="346"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lastRenderedPageBreak/>
        <w:t>- Tăng cường công tác tuyên truyền phổ biến chính sách pháp luật về đất đai để các tổ chức và nhân dân hiểu rõ về quyền và nghĩa vụ của người sử dụng đất, để sử dụng đất đúng mục đích, tiết kiệm, có hiệu quả cao.</w:t>
      </w:r>
    </w:p>
    <w:p w14:paraId="2E4B8EF7" w14:textId="77777777" w:rsidR="00C34785" w:rsidRPr="009710CE" w:rsidRDefault="00C34785" w:rsidP="008B2D43">
      <w:pPr>
        <w:adjustRightInd w:val="0"/>
        <w:snapToGrid w:val="0"/>
        <w:spacing w:before="60" w:after="80" w:line="346"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Ban hành quy chế thẩm định, kiểm tra, giám sát việc thực hiện quy hoạch, kế hoạch sử dụng đất đã được phê duyệt. Kiên quyết xử lý các trường hợp vi phạm theo quy định của pháp luật.</w:t>
      </w:r>
    </w:p>
    <w:p w14:paraId="23B86F3A" w14:textId="50EE848A" w:rsidR="00C34785" w:rsidRPr="009710CE" w:rsidRDefault="00F60E8E" w:rsidP="00720691">
      <w:pPr>
        <w:pStyle w:val="Heading2"/>
        <w:spacing w:before="60" w:after="60" w:line="340" w:lineRule="exact"/>
        <w:ind w:firstLine="720"/>
        <w:jc w:val="both"/>
        <w:rPr>
          <w:rFonts w:ascii="Times New Roman" w:hAnsi="Times New Roman" w:cs="Times New Roman"/>
          <w:color w:val="auto"/>
        </w:rPr>
      </w:pPr>
      <w:bookmarkStart w:id="322" w:name="_Toc124760584"/>
      <w:r w:rsidRPr="009710CE">
        <w:rPr>
          <w:rFonts w:ascii="Times New Roman" w:hAnsi="Times New Roman" w:cs="Times New Roman"/>
          <w:color w:val="auto"/>
        </w:rPr>
        <w:t xml:space="preserve">IV. </w:t>
      </w:r>
      <w:r w:rsidR="00B1442C" w:rsidRPr="009710CE">
        <w:rPr>
          <w:rFonts w:ascii="Times New Roman" w:hAnsi="Times New Roman" w:cs="Times New Roman"/>
          <w:color w:val="auto"/>
        </w:rPr>
        <w:t>C</w:t>
      </w:r>
      <w:r w:rsidR="00B1442C" w:rsidRPr="009710CE">
        <w:rPr>
          <w:rFonts w:ascii="Times New Roman" w:hAnsi="Times New Roman" w:cs="Times New Roman"/>
          <w:color w:val="auto"/>
          <w:lang w:val="en-US"/>
        </w:rPr>
        <w:t>Á</w:t>
      </w:r>
      <w:r w:rsidR="00B1442C" w:rsidRPr="009710CE">
        <w:rPr>
          <w:rFonts w:ascii="Times New Roman" w:hAnsi="Times New Roman" w:cs="Times New Roman"/>
          <w:color w:val="auto"/>
        </w:rPr>
        <w:t>C GIẢI PH</w:t>
      </w:r>
      <w:r w:rsidR="00B1442C" w:rsidRPr="009710CE">
        <w:rPr>
          <w:rFonts w:ascii="Times New Roman" w:hAnsi="Times New Roman" w:cs="Times New Roman"/>
          <w:color w:val="auto"/>
          <w:lang w:val="en-US"/>
        </w:rPr>
        <w:t>Á</w:t>
      </w:r>
      <w:r w:rsidR="00B1442C" w:rsidRPr="009710CE">
        <w:rPr>
          <w:rFonts w:ascii="Times New Roman" w:hAnsi="Times New Roman" w:cs="Times New Roman"/>
          <w:color w:val="auto"/>
        </w:rPr>
        <w:t>P KH</w:t>
      </w:r>
      <w:r w:rsidR="00B1442C" w:rsidRPr="009710CE">
        <w:rPr>
          <w:rFonts w:ascii="Times New Roman" w:hAnsi="Times New Roman" w:cs="Times New Roman"/>
          <w:color w:val="auto"/>
          <w:lang w:val="en-US"/>
        </w:rPr>
        <w:t>Á</w:t>
      </w:r>
      <w:r w:rsidR="00B1442C" w:rsidRPr="009710CE">
        <w:rPr>
          <w:rFonts w:ascii="Times New Roman" w:hAnsi="Times New Roman" w:cs="Times New Roman"/>
          <w:color w:val="auto"/>
        </w:rPr>
        <w:t>C.</w:t>
      </w:r>
      <w:bookmarkEnd w:id="322"/>
    </w:p>
    <w:p w14:paraId="675EEF31" w14:textId="3048F8D4" w:rsidR="00B0725E" w:rsidRPr="009710CE" w:rsidRDefault="00B0725E" w:rsidP="00B0725E">
      <w:pPr>
        <w:adjustRightInd w:val="0"/>
        <w:snapToGrid w:val="0"/>
        <w:spacing w:before="60" w:after="60" w:line="340" w:lineRule="exact"/>
        <w:ind w:firstLine="720"/>
        <w:jc w:val="both"/>
        <w:rPr>
          <w:rFonts w:ascii="Times New Roman Bold Italic" w:hAnsi="Times New Roman Bold Italic" w:cs="Times New Roman"/>
          <w:b/>
          <w:bCs/>
          <w:i/>
          <w:color w:val="auto"/>
          <w:spacing w:val="2"/>
          <w:sz w:val="28"/>
          <w:szCs w:val="28"/>
          <w:lang w:val="en-US"/>
        </w:rPr>
      </w:pPr>
      <w:r w:rsidRPr="009710CE">
        <w:rPr>
          <w:rFonts w:ascii="Times New Roman Bold Italic" w:hAnsi="Times New Roman Bold Italic" w:cs="Times New Roman"/>
          <w:b/>
          <w:bCs/>
          <w:i/>
          <w:color w:val="auto"/>
          <w:spacing w:val="2"/>
          <w:sz w:val="28"/>
          <w:szCs w:val="28"/>
          <w:lang w:val="en-US"/>
        </w:rPr>
        <w:t>- Giải pháp về chính sách</w:t>
      </w:r>
    </w:p>
    <w:p w14:paraId="400B290E" w14:textId="77777777" w:rsidR="00B0725E" w:rsidRPr="009710CE" w:rsidRDefault="00B0725E" w:rsidP="00B0725E">
      <w:pPr>
        <w:adjustRightInd w:val="0"/>
        <w:snapToGrid w:val="0"/>
        <w:spacing w:before="60" w:after="60" w:line="340" w:lineRule="exact"/>
        <w:ind w:firstLine="720"/>
        <w:jc w:val="both"/>
        <w:rPr>
          <w:rFonts w:ascii="Times New Roman" w:hAnsi="Times New Roman" w:cs="Times New Roman"/>
          <w:iCs/>
          <w:color w:val="auto"/>
          <w:spacing w:val="-2"/>
          <w:sz w:val="28"/>
          <w:szCs w:val="28"/>
          <w:lang w:val="en-US"/>
        </w:rPr>
      </w:pPr>
      <w:r w:rsidRPr="009710CE">
        <w:rPr>
          <w:rFonts w:ascii="Times New Roman" w:hAnsi="Times New Roman" w:cs="Times New Roman"/>
          <w:iCs/>
          <w:color w:val="auto"/>
          <w:spacing w:val="-2"/>
          <w:sz w:val="28"/>
          <w:szCs w:val="28"/>
          <w:lang w:val="en-US"/>
        </w:rPr>
        <w:t>Có cơ chế chính sách khuyến khích, hỗ trợ, ưu đãi như: Cho thuê đất, giao đất thông thoáng, tạo hành lang pháp lý, môi trường thuận lợi cho đầu tư… để thu hút và tập hợp các nhà đầu tư tham gia phát triển các dự án lớn, đặc biệt trong lĩnh vực xây dựng cơ sở hạ tầng, công nghiệp, dịch vụ và du lịch.</w:t>
      </w:r>
    </w:p>
    <w:p w14:paraId="0732DA67" w14:textId="77777777" w:rsidR="00B0725E" w:rsidRPr="009710CE" w:rsidRDefault="00B0725E" w:rsidP="00B0725E">
      <w:pPr>
        <w:adjustRightInd w:val="0"/>
        <w:snapToGrid w:val="0"/>
        <w:spacing w:before="60" w:after="60" w:line="340" w:lineRule="exact"/>
        <w:ind w:firstLine="720"/>
        <w:jc w:val="both"/>
        <w:rPr>
          <w:rFonts w:ascii="Times New Roman" w:hAnsi="Times New Roman" w:cs="Times New Roman"/>
          <w:iCs/>
          <w:color w:val="auto"/>
          <w:spacing w:val="2"/>
          <w:sz w:val="28"/>
          <w:szCs w:val="28"/>
          <w:lang w:val="en-US"/>
        </w:rPr>
      </w:pPr>
      <w:r w:rsidRPr="009710CE">
        <w:rPr>
          <w:rFonts w:ascii="Times New Roman" w:hAnsi="Times New Roman" w:cs="Times New Roman"/>
          <w:iCs/>
          <w:color w:val="auto"/>
          <w:spacing w:val="2"/>
          <w:sz w:val="28"/>
          <w:szCs w:val="28"/>
          <w:lang w:val="en-US"/>
        </w:rPr>
        <w:t>Điều chỉnh các chính sách liên quan đến bồi thường giải phóng mặt bằng nhằm thúc đẩy tiến độ bồi thường, đảm bảo dự án ít khiếu nại của người dân. Điều chỉnh giá bồi thường sát với giá thị trường, chuẩn bị trước quỹ nhà tái định cư.</w:t>
      </w:r>
    </w:p>
    <w:p w14:paraId="44F14C80" w14:textId="77777777" w:rsidR="00B0725E" w:rsidRPr="009710CE" w:rsidRDefault="00B0725E" w:rsidP="00B0725E">
      <w:pPr>
        <w:adjustRightInd w:val="0"/>
        <w:snapToGrid w:val="0"/>
        <w:spacing w:before="60" w:after="60" w:line="340" w:lineRule="exact"/>
        <w:ind w:firstLine="720"/>
        <w:jc w:val="both"/>
        <w:rPr>
          <w:rFonts w:ascii="Times New Roman Bold Italic" w:hAnsi="Times New Roman Bold Italic" w:cs="Times New Roman"/>
          <w:b/>
          <w:bCs/>
          <w:i/>
          <w:color w:val="auto"/>
          <w:spacing w:val="2"/>
          <w:sz w:val="28"/>
          <w:szCs w:val="28"/>
          <w:lang w:val="en-US"/>
        </w:rPr>
      </w:pPr>
      <w:r w:rsidRPr="009710CE">
        <w:rPr>
          <w:rFonts w:ascii="Times New Roman" w:hAnsi="Times New Roman" w:cs="Times New Roman"/>
          <w:iCs/>
          <w:color w:val="auto"/>
          <w:spacing w:val="2"/>
          <w:sz w:val="28"/>
          <w:szCs w:val="28"/>
          <w:lang w:val="en-US"/>
        </w:rPr>
        <w:t>Xây dựng chính sách phù hợp giải quyết tốt vấn đề nông dân, nông nghiệp và nông thôn, tạo nghề cho lao động nông nghiệp bị thu hồi đất sản xuất; khuyến khích đầu tư thâm canh tăng vụ, chuyển đổi cơ cấu cây trồng, nâng cao hiệu quả sử dụng đất; quan tâm đầu tư xây dựng nông thôn mới</w:t>
      </w:r>
      <w:r w:rsidRPr="009710CE">
        <w:rPr>
          <w:rFonts w:ascii="Times New Roman Bold Italic" w:hAnsi="Times New Roman Bold Italic" w:cs="Times New Roman"/>
          <w:b/>
          <w:bCs/>
          <w:i/>
          <w:color w:val="auto"/>
          <w:spacing w:val="2"/>
          <w:sz w:val="28"/>
          <w:szCs w:val="28"/>
          <w:lang w:val="en-US"/>
        </w:rPr>
        <w:t>.</w:t>
      </w:r>
    </w:p>
    <w:p w14:paraId="7810B558" w14:textId="19E04850" w:rsidR="00B0725E" w:rsidRPr="009710CE" w:rsidRDefault="00B0725E" w:rsidP="00B0725E">
      <w:pPr>
        <w:adjustRightInd w:val="0"/>
        <w:snapToGrid w:val="0"/>
        <w:spacing w:before="60" w:after="60" w:line="340" w:lineRule="exact"/>
        <w:ind w:firstLine="720"/>
        <w:jc w:val="both"/>
        <w:rPr>
          <w:rFonts w:ascii="Times New Roman Bold Italic" w:hAnsi="Times New Roman Bold Italic" w:cs="Times New Roman"/>
          <w:b/>
          <w:bCs/>
          <w:i/>
          <w:color w:val="auto"/>
          <w:spacing w:val="-2"/>
          <w:sz w:val="28"/>
          <w:szCs w:val="28"/>
          <w:lang w:val="en-US"/>
        </w:rPr>
      </w:pPr>
      <w:r w:rsidRPr="009710CE">
        <w:rPr>
          <w:rFonts w:ascii="Times New Roman Bold Italic" w:hAnsi="Times New Roman Bold Italic" w:cs="Times New Roman"/>
          <w:b/>
          <w:bCs/>
          <w:i/>
          <w:color w:val="auto"/>
          <w:spacing w:val="-2"/>
          <w:sz w:val="28"/>
          <w:szCs w:val="28"/>
          <w:lang w:val="en-US"/>
        </w:rPr>
        <w:t>-  Giải pháp về giải quyết việc làm, ổn định đời sống cho các hộ gia đình thiếu hoặc không còn đất sản xuất do việc thu hồi đất để thực hiện các công trình, dự án phát triển kinh tế - xã hội vì lợi ích quốc gia, lợi ích công cộng</w:t>
      </w:r>
    </w:p>
    <w:p w14:paraId="3409F1EC" w14:textId="77777777" w:rsidR="00B0725E" w:rsidRPr="009710CE" w:rsidRDefault="00B0725E" w:rsidP="00B0725E">
      <w:pPr>
        <w:adjustRightInd w:val="0"/>
        <w:snapToGrid w:val="0"/>
        <w:spacing w:before="60" w:after="60" w:line="340" w:lineRule="exact"/>
        <w:ind w:firstLine="720"/>
        <w:jc w:val="both"/>
        <w:rPr>
          <w:rFonts w:ascii="Times New Roman" w:hAnsi="Times New Roman" w:cs="Times New Roman"/>
          <w:iCs/>
          <w:color w:val="auto"/>
          <w:spacing w:val="2"/>
          <w:sz w:val="28"/>
          <w:szCs w:val="28"/>
          <w:lang w:val="en-US"/>
        </w:rPr>
      </w:pPr>
      <w:r w:rsidRPr="009710CE">
        <w:rPr>
          <w:rFonts w:ascii="Times New Roman" w:hAnsi="Times New Roman" w:cs="Times New Roman"/>
          <w:iCs/>
          <w:color w:val="auto"/>
          <w:spacing w:val="2"/>
          <w:sz w:val="28"/>
          <w:szCs w:val="28"/>
          <w:lang w:val="en-US"/>
        </w:rPr>
        <w:t xml:space="preserve">Thực hiện tốt chính sách giải quyết việc làm, ổn định đời sống cho các hộ gia đình thiếu hoặc không còn đất sản xuất do việc thu hồi đất để thực hiện các công trình, dự án phát triển kinh tế - xã hội vì lợi ích quốc gia, lợi ích công cộng. </w:t>
      </w:r>
    </w:p>
    <w:p w14:paraId="7C92B56F" w14:textId="77777777" w:rsidR="00B0725E" w:rsidRPr="009710CE" w:rsidRDefault="00B0725E" w:rsidP="00B0725E">
      <w:pPr>
        <w:adjustRightInd w:val="0"/>
        <w:snapToGrid w:val="0"/>
        <w:spacing w:before="60" w:after="60" w:line="340" w:lineRule="exact"/>
        <w:ind w:firstLine="720"/>
        <w:jc w:val="both"/>
        <w:rPr>
          <w:rFonts w:ascii="Times New Roman" w:hAnsi="Times New Roman" w:cs="Times New Roman"/>
          <w:iCs/>
          <w:color w:val="auto"/>
          <w:spacing w:val="2"/>
          <w:sz w:val="28"/>
          <w:szCs w:val="28"/>
          <w:lang w:val="en-US"/>
        </w:rPr>
      </w:pPr>
      <w:r w:rsidRPr="009710CE">
        <w:rPr>
          <w:rFonts w:ascii="Times New Roman" w:hAnsi="Times New Roman" w:cs="Times New Roman"/>
          <w:iCs/>
          <w:color w:val="auto"/>
          <w:spacing w:val="2"/>
          <w:sz w:val="28"/>
          <w:szCs w:val="28"/>
          <w:lang w:val="en-US"/>
        </w:rPr>
        <w:t>Chính quyền các cấp, doanh nghiệp phải có kế hoạch hỗ trợ để người bị thu hồi đất ổn định cuộc sống như chính sách tạo việc làm, chính sách an sinh xã hội.</w:t>
      </w:r>
    </w:p>
    <w:p w14:paraId="23476733" w14:textId="77777777" w:rsidR="00B0725E" w:rsidRPr="009710CE" w:rsidRDefault="00B0725E" w:rsidP="00B0725E">
      <w:pPr>
        <w:adjustRightInd w:val="0"/>
        <w:snapToGrid w:val="0"/>
        <w:spacing w:before="60" w:after="60" w:line="340" w:lineRule="exact"/>
        <w:ind w:firstLine="720"/>
        <w:jc w:val="both"/>
        <w:rPr>
          <w:rFonts w:ascii="Times New Roman" w:hAnsi="Times New Roman" w:cs="Times New Roman"/>
          <w:iCs/>
          <w:color w:val="auto"/>
          <w:spacing w:val="2"/>
          <w:sz w:val="28"/>
          <w:szCs w:val="28"/>
          <w:lang w:val="en-US"/>
        </w:rPr>
      </w:pPr>
      <w:r w:rsidRPr="009710CE">
        <w:rPr>
          <w:rFonts w:ascii="Times New Roman" w:hAnsi="Times New Roman" w:cs="Times New Roman"/>
          <w:iCs/>
          <w:color w:val="auto"/>
          <w:spacing w:val="2"/>
          <w:sz w:val="28"/>
          <w:szCs w:val="28"/>
          <w:lang w:val="en-US"/>
        </w:rPr>
        <w:t xml:space="preserve">Kinh phí hỗ trợ lấy từ nguồn đào tạo, chuyển đổi nghề, tìm kiếm việc làm và được tính trong tổng kinh phí của dự án đầu tư, hoặc phương án bồi thường, hỗ trợ tái định cư được duyệt. </w:t>
      </w:r>
    </w:p>
    <w:p w14:paraId="054EDD62" w14:textId="77777777" w:rsidR="00B0725E" w:rsidRPr="009710CE" w:rsidRDefault="00B0725E" w:rsidP="00B0725E">
      <w:pPr>
        <w:adjustRightInd w:val="0"/>
        <w:snapToGrid w:val="0"/>
        <w:spacing w:before="60" w:after="60" w:line="340" w:lineRule="exact"/>
        <w:ind w:firstLine="720"/>
        <w:jc w:val="both"/>
        <w:rPr>
          <w:rFonts w:ascii="Times New Roman" w:hAnsi="Times New Roman" w:cs="Times New Roman"/>
          <w:iCs/>
          <w:color w:val="auto"/>
          <w:spacing w:val="2"/>
          <w:sz w:val="28"/>
          <w:szCs w:val="28"/>
          <w:lang w:val="en-US"/>
        </w:rPr>
      </w:pPr>
      <w:r w:rsidRPr="009710CE">
        <w:rPr>
          <w:rFonts w:ascii="Times New Roman" w:hAnsi="Times New Roman" w:cs="Times New Roman"/>
          <w:iCs/>
          <w:color w:val="auto"/>
          <w:spacing w:val="2"/>
          <w:sz w:val="28"/>
          <w:szCs w:val="28"/>
          <w:lang w:val="en-US"/>
        </w:rPr>
        <w:t xml:space="preserve">Người lao động bị thu hồi đất được hỗ trợ vay vốn ưu đãi tại Ngân hàng Chính sách Xã hội để đào tạo nghề và giải quyết việc làm. </w:t>
      </w:r>
    </w:p>
    <w:p w14:paraId="3D8FA183" w14:textId="77777777" w:rsidR="00B0725E" w:rsidRPr="009710CE" w:rsidRDefault="00B0725E" w:rsidP="00B0725E">
      <w:pPr>
        <w:adjustRightInd w:val="0"/>
        <w:snapToGrid w:val="0"/>
        <w:spacing w:before="60" w:after="60" w:line="340" w:lineRule="exact"/>
        <w:ind w:firstLine="720"/>
        <w:jc w:val="both"/>
        <w:rPr>
          <w:rFonts w:ascii="Times New Roman" w:hAnsi="Times New Roman" w:cs="Times New Roman"/>
          <w:iCs/>
          <w:color w:val="auto"/>
          <w:spacing w:val="2"/>
          <w:sz w:val="28"/>
          <w:szCs w:val="28"/>
          <w:lang w:val="en-US"/>
        </w:rPr>
      </w:pPr>
      <w:r w:rsidRPr="009710CE">
        <w:rPr>
          <w:rFonts w:ascii="Times New Roman" w:hAnsi="Times New Roman" w:cs="Times New Roman"/>
          <w:iCs/>
          <w:color w:val="auto"/>
          <w:spacing w:val="2"/>
          <w:sz w:val="28"/>
          <w:szCs w:val="28"/>
          <w:lang w:val="en-US"/>
        </w:rPr>
        <w:t xml:space="preserve">Khi xây dựng chính sách đền bù, tái định cư nên tiến hành tham vấn người bị thu hồi đất để định hướng đào tạo nghề. Đặc biệt chú ý đào tạo nghề để người dân có thể trở thành công nhân các khu công nghiệp, cụm công </w:t>
      </w:r>
      <w:r w:rsidRPr="009710CE">
        <w:rPr>
          <w:rFonts w:ascii="Times New Roman" w:hAnsi="Times New Roman" w:cs="Times New Roman"/>
          <w:iCs/>
          <w:color w:val="auto"/>
          <w:spacing w:val="2"/>
          <w:sz w:val="28"/>
          <w:szCs w:val="28"/>
          <w:lang w:val="en-US"/>
        </w:rPr>
        <w:lastRenderedPageBreak/>
        <w:t xml:space="preserve">nghiệp tại địa phương. </w:t>
      </w:r>
    </w:p>
    <w:p w14:paraId="3524778E" w14:textId="47D119FE" w:rsidR="00B0725E" w:rsidRPr="009710CE" w:rsidRDefault="00B0725E" w:rsidP="00B0725E">
      <w:pPr>
        <w:adjustRightInd w:val="0"/>
        <w:snapToGrid w:val="0"/>
        <w:spacing w:before="60" w:after="60" w:line="340" w:lineRule="exact"/>
        <w:ind w:firstLine="720"/>
        <w:jc w:val="both"/>
        <w:rPr>
          <w:rFonts w:ascii="Times New Roman" w:hAnsi="Times New Roman" w:cs="Times New Roman"/>
          <w:iCs/>
          <w:color w:val="auto"/>
          <w:spacing w:val="2"/>
          <w:sz w:val="28"/>
          <w:szCs w:val="28"/>
          <w:lang w:val="en-US"/>
        </w:rPr>
      </w:pPr>
      <w:r w:rsidRPr="009710CE">
        <w:rPr>
          <w:rFonts w:ascii="Times New Roman" w:hAnsi="Times New Roman" w:cs="Times New Roman"/>
          <w:iCs/>
          <w:color w:val="auto"/>
          <w:spacing w:val="2"/>
          <w:sz w:val="28"/>
          <w:szCs w:val="28"/>
          <w:lang w:val="en-US"/>
        </w:rPr>
        <w:t>Những chính sách này nên được thực hiện trước khi tiến hành thu hồi đất để người lao động có thể chuyển đổi nghề nghiệp và chuyển đổi sinh kế một cách bền vững.</w:t>
      </w:r>
    </w:p>
    <w:p w14:paraId="1A89E02D" w14:textId="77777777" w:rsidR="003A6F00" w:rsidRPr="009710CE" w:rsidRDefault="008B2D43" w:rsidP="00720691">
      <w:pPr>
        <w:adjustRightInd w:val="0"/>
        <w:snapToGrid w:val="0"/>
        <w:spacing w:before="60" w:after="60" w:line="340" w:lineRule="exact"/>
        <w:ind w:firstLine="720"/>
        <w:jc w:val="both"/>
        <w:rPr>
          <w:rFonts w:ascii="Times New Roman Bold Italic" w:hAnsi="Times New Roman Bold Italic" w:cs="Times New Roman"/>
          <w:b/>
          <w:bCs/>
          <w:i/>
          <w:color w:val="auto"/>
          <w:spacing w:val="-2"/>
          <w:sz w:val="28"/>
          <w:szCs w:val="28"/>
          <w:lang w:val="en-US"/>
        </w:rPr>
      </w:pPr>
      <w:r w:rsidRPr="009710CE">
        <w:rPr>
          <w:rFonts w:ascii="Times New Roman Bold Italic" w:hAnsi="Times New Roman Bold Italic" w:cs="Times New Roman"/>
          <w:b/>
          <w:bCs/>
          <w:i/>
          <w:color w:val="auto"/>
          <w:spacing w:val="-2"/>
          <w:sz w:val="28"/>
          <w:szCs w:val="28"/>
          <w:lang w:val="en-US"/>
        </w:rPr>
        <w:t xml:space="preserve">- </w:t>
      </w:r>
      <w:r w:rsidR="003A6F00" w:rsidRPr="009710CE">
        <w:rPr>
          <w:rFonts w:ascii="Times New Roman Bold Italic" w:hAnsi="Times New Roman Bold Italic" w:cs="Times New Roman"/>
          <w:b/>
          <w:bCs/>
          <w:i/>
          <w:color w:val="auto"/>
          <w:spacing w:val="-2"/>
          <w:sz w:val="28"/>
          <w:szCs w:val="28"/>
          <w:lang w:val="en-US"/>
        </w:rPr>
        <w:t>Giải pháp về khoa học-công nghệ</w:t>
      </w:r>
    </w:p>
    <w:p w14:paraId="3669DE7D" w14:textId="77777777" w:rsidR="003A6F00" w:rsidRPr="009710CE" w:rsidRDefault="003A6F00" w:rsidP="00720691">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Đẩy mạnh ứng dụng công nghệ số trong lĩnh vực hành chính về đất đai trong công tác xây dựng cơ sở dữ liệu đất đai, xây dựng hệ thống thông tin đất đai, trong cung cấp dịch vụ công về đất đai. </w:t>
      </w:r>
    </w:p>
    <w:p w14:paraId="1ACBE32B" w14:textId="3CB275F3" w:rsidR="003F4366" w:rsidRPr="009710CE" w:rsidRDefault="003F4366" w:rsidP="003F4366">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Ứng dụng các công nghệ mới phù hợp vào công tác địa chính và quản lý đất đai, tổ chức các khoá đào tạo chuyên đề tương thích với từng chương trình ứng dụng công nghệ mới, giúp người sử dụng nắm bắt nhanh và làm chủ công nghệ vận hành.</w:t>
      </w:r>
    </w:p>
    <w:p w14:paraId="7F4BC48B" w14:textId="77777777" w:rsidR="003F4366" w:rsidRPr="009710CE" w:rsidRDefault="003F4366" w:rsidP="003F4366">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Ứng dụng công nghệ tiên tiến vào phát triển sản xuất công nghiệp, xây dựng, nông nghiệp, dịch vụ..., nhằm sản xuất ra hàng hóa có số lượng và chất lượng cao, giá thành rẻ; đối với hàng hóa chủ lực, đáp ứng nhu cầu tiêu dùng trong và ngoài huyện.</w:t>
      </w:r>
    </w:p>
    <w:p w14:paraId="29EF0763" w14:textId="16FE50AD" w:rsidR="003F4366" w:rsidRPr="009710CE" w:rsidRDefault="003F4366" w:rsidP="003F4366">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Tiếp tục đổi mới và hoàn thiện quy trình lập quy hoạch sử dụng đất; hoàn chỉnh hệ thống các chỉ tiêu làm cơ sở đánh giá việc sử dụng đất liên quan đến kinh tế - xã hội và môi trường.</w:t>
      </w:r>
    </w:p>
    <w:p w14:paraId="14751EFE" w14:textId="77777777" w:rsidR="00BD6E2D" w:rsidRPr="009710CE" w:rsidRDefault="00BD6C61" w:rsidP="00720691">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Trong sản xuất C</w:t>
      </w:r>
      <w:r w:rsidR="00BD6E2D" w:rsidRPr="009710CE">
        <w:rPr>
          <w:rFonts w:ascii="Times New Roman" w:hAnsi="Times New Roman" w:cs="Times New Roman"/>
          <w:bCs/>
          <w:color w:val="auto"/>
          <w:sz w:val="28"/>
          <w:szCs w:val="28"/>
          <w:lang w:val="en-US"/>
        </w:rPr>
        <w:t>ông nghiệp - TTCN; chế biến nông, lâm, thủy sản phải áp dụng công nghệ tiên tiến, hiện đại để hạn chế tác hại của chất thải gây ô nhiễm đất canh tác, nguồn nước và môi trường xung quanh. Ưu tiên đầu tư công nghệ tiên tiến về xử lý nước thải, rác thải; tái chế rác thải.</w:t>
      </w:r>
    </w:p>
    <w:p w14:paraId="6C32AE51" w14:textId="77777777" w:rsidR="00BD6E2D" w:rsidRPr="009710CE" w:rsidRDefault="00BD6E2D" w:rsidP="00720691">
      <w:pPr>
        <w:adjustRightInd w:val="0"/>
        <w:snapToGrid w:val="0"/>
        <w:spacing w:before="60" w:after="60" w:line="340" w:lineRule="exact"/>
        <w:ind w:firstLine="720"/>
        <w:jc w:val="both"/>
        <w:rPr>
          <w:rFonts w:ascii="Times New Roman" w:hAnsi="Times New Roman" w:cs="Times New Roman"/>
          <w:b/>
          <w:bCs/>
          <w:i/>
          <w:color w:val="auto"/>
          <w:sz w:val="28"/>
          <w:szCs w:val="28"/>
          <w:lang w:val="en-US"/>
        </w:rPr>
      </w:pPr>
      <w:r w:rsidRPr="009710CE">
        <w:rPr>
          <w:rFonts w:ascii="Times New Roman" w:hAnsi="Times New Roman" w:cs="Times New Roman"/>
          <w:b/>
          <w:bCs/>
          <w:i/>
          <w:color w:val="auto"/>
          <w:sz w:val="28"/>
          <w:szCs w:val="28"/>
          <w:lang w:val="en-US"/>
        </w:rPr>
        <w:t>- Giải pháp về tăng cường công tác quản lý nhà nước về đất đai</w:t>
      </w:r>
    </w:p>
    <w:p w14:paraId="6F565488" w14:textId="477583A8" w:rsidR="00A113E7" w:rsidRPr="009710CE" w:rsidRDefault="00A113E7" w:rsidP="00720691">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Thực hiện đơn giản hóa thủ tục hành chính, tạo sự chuyển biến mạnh mẽ trong việc thực hiện kỷ luật, kỷ cương hành chính trong lĩnh vực tài nguyên và môi trường; hạn chế đến mức thấp nhất hồ sơ thủ tục hành chính về đất đai giải quyết quá hạn; tăng cường phối hợp với xã, </w:t>
      </w:r>
      <w:r w:rsidR="003F4366" w:rsidRPr="009710CE">
        <w:rPr>
          <w:rFonts w:ascii="Times New Roman" w:hAnsi="Times New Roman" w:cs="Times New Roman"/>
          <w:bCs/>
          <w:color w:val="auto"/>
          <w:sz w:val="28"/>
          <w:szCs w:val="28"/>
          <w:lang w:val="en-US"/>
        </w:rPr>
        <w:t xml:space="preserve">thị trấn </w:t>
      </w:r>
      <w:r w:rsidRPr="009710CE">
        <w:rPr>
          <w:rFonts w:ascii="Times New Roman" w:hAnsi="Times New Roman" w:cs="Times New Roman"/>
          <w:bCs/>
          <w:color w:val="auto"/>
          <w:sz w:val="28"/>
          <w:szCs w:val="28"/>
          <w:lang w:val="en-US"/>
        </w:rPr>
        <w:t xml:space="preserve">nâng cao hiệu quả công tác quản lý nhà nước trong lĩnh vực đất đai trên địa bàn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p>
    <w:p w14:paraId="5DF5D007" w14:textId="0DD798C3" w:rsidR="00A113E7" w:rsidRPr="009710CE" w:rsidRDefault="00A113E7" w:rsidP="00720691">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Khai thác hiệu quả cơ sở dữ liệu đất đai và hoàn thiện hồ sơ địa chính, nâng cao tỷ lệ cấp giấy chứng nhận quyền sử dụng đất lần đầu đối với diện tích đất cần cấp. Tiếp tục đề xuất UBND tỉnh, Sở Tài nguyên và Môi trường </w:t>
      </w:r>
      <w:r w:rsidR="00F3273D" w:rsidRPr="009710CE">
        <w:rPr>
          <w:rFonts w:ascii="Times New Roman" w:hAnsi="Times New Roman" w:cs="Times New Roman"/>
          <w:bCs/>
          <w:color w:val="auto"/>
          <w:sz w:val="28"/>
          <w:szCs w:val="28"/>
          <w:lang w:val="en-US"/>
        </w:rPr>
        <w:t>Lạng Sơn</w:t>
      </w:r>
      <w:r w:rsidRPr="009710CE">
        <w:rPr>
          <w:rFonts w:ascii="Times New Roman" w:hAnsi="Times New Roman" w:cs="Times New Roman"/>
          <w:bCs/>
          <w:color w:val="auto"/>
          <w:sz w:val="28"/>
          <w:szCs w:val="28"/>
          <w:lang w:val="en-US"/>
        </w:rPr>
        <w:t xml:space="preserve"> xây dựng hoàn chỉnh cơ sở dữ liệu đất đai. Tiếp tục rà soát xây dựng Kế hoạch khai thác, phát triển quỹ đất trên địa bàn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để phát triển thương mại dịch vụ tạo nguồn thu cho ngân sách ổn định, lâu dài.</w:t>
      </w:r>
    </w:p>
    <w:p w14:paraId="3A3A88AA" w14:textId="6787E22E" w:rsidR="00A113E7" w:rsidRPr="009710CE" w:rsidRDefault="00A113E7" w:rsidP="00720691">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Công tác thu hồi đất, bồi thường, hỗ trợ, tái định cư, giao đất, cho thuê đất và chuyển mục đích sử dụng đất thực hiện theo quy hoạch, kế hoạch sử dụng đất đã được xét duyệt; sàng lọc các nhà đầu tư có năng lực. Đẩy nhanh </w:t>
      </w:r>
      <w:r w:rsidRPr="009710CE">
        <w:rPr>
          <w:rFonts w:ascii="Times New Roman" w:hAnsi="Times New Roman" w:cs="Times New Roman"/>
          <w:bCs/>
          <w:color w:val="auto"/>
          <w:sz w:val="28"/>
          <w:szCs w:val="28"/>
          <w:lang w:val="en-US"/>
        </w:rPr>
        <w:lastRenderedPageBreak/>
        <w:t xml:space="preserve">tiến độ phê duyệt các dự án Nhà nước thu hồi đất trên địa bàn đúng quy định, nhất là các dự án trọng điểm phát triển kinh tế xã hội, dự án tạo vốn trên địa bàn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w:t>
      </w:r>
    </w:p>
    <w:p w14:paraId="7299BFB7" w14:textId="086D22D1" w:rsidR="00A113E7" w:rsidRPr="009710CE" w:rsidRDefault="00A113E7" w:rsidP="00720691">
      <w:pPr>
        <w:adjustRightInd w:val="0"/>
        <w:snapToGrid w:val="0"/>
        <w:spacing w:before="60" w:after="6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 Tiếp tục, rà soát các thửa đất nhỏ lẻ xen kẽ trong khu dân cư, các khu đất do Nhà nước quản lý chưa bố trí sử dụng hoặc các gia đình, cá nhân đang lấn, chiếm trên địa bàn, để có kế hoạch bán đấu giá, </w:t>
      </w:r>
      <w:r w:rsidR="001021AD" w:rsidRPr="009710CE">
        <w:rPr>
          <w:rFonts w:ascii="Times New Roman" w:hAnsi="Times New Roman" w:cs="Times New Roman"/>
          <w:bCs/>
          <w:color w:val="auto"/>
          <w:sz w:val="28"/>
          <w:szCs w:val="28"/>
          <w:lang w:val="en-US"/>
        </w:rPr>
        <w:t xml:space="preserve">giao đất </w:t>
      </w:r>
      <w:r w:rsidRPr="009710CE">
        <w:rPr>
          <w:rFonts w:ascii="Times New Roman" w:hAnsi="Times New Roman" w:cs="Times New Roman"/>
          <w:bCs/>
          <w:color w:val="auto"/>
          <w:sz w:val="28"/>
          <w:szCs w:val="28"/>
          <w:lang w:val="en-US"/>
        </w:rPr>
        <w:t>tạo nguồn thu cho ngân sách.</w:t>
      </w:r>
    </w:p>
    <w:p w14:paraId="0F5CC725" w14:textId="77E62243" w:rsidR="00720691" w:rsidRPr="009710CE" w:rsidRDefault="00720691" w:rsidP="00720691">
      <w:pPr>
        <w:adjustRightInd w:val="0"/>
        <w:snapToGrid w:val="0"/>
        <w:spacing w:before="60" w:after="60" w:line="340" w:lineRule="exact"/>
        <w:ind w:firstLine="720"/>
        <w:jc w:val="both"/>
        <w:rPr>
          <w:rFonts w:ascii="Times New Roman" w:hAnsi="Times New Roman" w:cs="Times New Roman"/>
          <w:bCs/>
          <w:color w:val="auto"/>
          <w:spacing w:val="-2"/>
          <w:sz w:val="28"/>
          <w:szCs w:val="28"/>
          <w:lang w:val="en-US"/>
        </w:rPr>
      </w:pPr>
      <w:r w:rsidRPr="009710CE">
        <w:rPr>
          <w:rFonts w:ascii="Times New Roman" w:hAnsi="Times New Roman" w:cs="Times New Roman"/>
          <w:bCs/>
          <w:color w:val="auto"/>
          <w:spacing w:val="-2"/>
          <w:sz w:val="28"/>
          <w:szCs w:val="28"/>
          <w:lang w:val="en-US"/>
        </w:rPr>
        <w:t xml:space="preserve">- Giải quyết kịp thời, đúng pháp luật các vụ tranh chấp, khiếu nại, kiến nghị về đất đai. Kiểm tra và đề xuất giải pháp tăng cường trách nhiệm của Chủ tịch UBND xã, </w:t>
      </w:r>
      <w:r w:rsidR="003F4366" w:rsidRPr="009710CE">
        <w:rPr>
          <w:rFonts w:ascii="Times New Roman" w:hAnsi="Times New Roman" w:cs="Times New Roman"/>
          <w:bCs/>
          <w:color w:val="auto"/>
          <w:spacing w:val="-2"/>
          <w:sz w:val="28"/>
          <w:szCs w:val="28"/>
          <w:lang w:val="en-US"/>
        </w:rPr>
        <w:t>thị trấn</w:t>
      </w:r>
      <w:r w:rsidRPr="009710CE">
        <w:rPr>
          <w:rFonts w:ascii="Times New Roman" w:hAnsi="Times New Roman" w:cs="Times New Roman"/>
          <w:bCs/>
          <w:color w:val="auto"/>
          <w:spacing w:val="-2"/>
          <w:sz w:val="28"/>
          <w:szCs w:val="28"/>
          <w:lang w:val="en-US"/>
        </w:rPr>
        <w:t xml:space="preserve"> trong việc thanh tra, kiểm tra xử lý vi phạm hành chính trong lĩnh vực tài nguyên và môi trường.</w:t>
      </w:r>
    </w:p>
    <w:p w14:paraId="75508D10" w14:textId="77777777" w:rsidR="00720691" w:rsidRPr="009710CE" w:rsidRDefault="00720691" w:rsidP="00720691">
      <w:pPr>
        <w:adjustRightInd w:val="0"/>
        <w:snapToGrid w:val="0"/>
        <w:spacing w:before="60" w:after="60" w:line="340" w:lineRule="exact"/>
        <w:ind w:firstLine="720"/>
        <w:jc w:val="both"/>
        <w:rPr>
          <w:rFonts w:ascii="Times New Roman" w:hAnsi="Times New Roman" w:cs="Times New Roman"/>
          <w:bCs/>
          <w:color w:val="auto"/>
          <w:spacing w:val="-2"/>
          <w:sz w:val="28"/>
          <w:szCs w:val="28"/>
          <w:lang w:val="en-US"/>
        </w:rPr>
        <w:sectPr w:rsidR="00720691" w:rsidRPr="009710CE" w:rsidSect="001B5396">
          <w:pgSz w:w="11900" w:h="16840" w:code="9"/>
          <w:pgMar w:top="1588" w:right="1134" w:bottom="1134" w:left="1814" w:header="720" w:footer="720" w:gutter="0"/>
          <w:cols w:space="720"/>
          <w:docGrid w:linePitch="360"/>
        </w:sectPr>
      </w:pPr>
    </w:p>
    <w:p w14:paraId="2E40889D" w14:textId="3135C230" w:rsidR="00C34785" w:rsidRPr="009710CE" w:rsidRDefault="00C34785" w:rsidP="00C34785">
      <w:pPr>
        <w:pStyle w:val="Heading1"/>
        <w:spacing w:before="120"/>
        <w:jc w:val="center"/>
        <w:rPr>
          <w:rFonts w:ascii="Times New Roman" w:hAnsi="Times New Roman" w:cs="Times New Roman"/>
          <w:color w:val="auto"/>
          <w:lang w:val="en-US"/>
        </w:rPr>
      </w:pPr>
      <w:bookmarkStart w:id="323" w:name="_Toc83020767"/>
      <w:bookmarkStart w:id="324" w:name="_Toc124760585"/>
      <w:r w:rsidRPr="009710CE">
        <w:rPr>
          <w:rFonts w:ascii="Times New Roman" w:hAnsi="Times New Roman" w:cs="Times New Roman"/>
          <w:color w:val="auto"/>
        </w:rPr>
        <w:lastRenderedPageBreak/>
        <w:t>KẾT LUẬN VÀ KIẾN NGHỊ</w:t>
      </w:r>
      <w:bookmarkEnd w:id="323"/>
      <w:bookmarkEnd w:id="324"/>
    </w:p>
    <w:p w14:paraId="7CC5B4CA" w14:textId="77777777" w:rsidR="00C34785" w:rsidRPr="009710CE" w:rsidRDefault="00C34785" w:rsidP="00C34785">
      <w:pPr>
        <w:rPr>
          <w:color w:val="auto"/>
          <w:lang w:val="en-US"/>
        </w:rPr>
      </w:pPr>
    </w:p>
    <w:p w14:paraId="47B5ADB5" w14:textId="77777777" w:rsidR="00C34785" w:rsidRPr="00597DCE" w:rsidRDefault="00C34785" w:rsidP="00923E87">
      <w:pPr>
        <w:pStyle w:val="Heading2"/>
        <w:ind w:firstLine="720"/>
        <w:rPr>
          <w:rFonts w:ascii="Times New Roman" w:hAnsi="Times New Roman" w:cs="Times New Roman"/>
          <w:color w:val="auto"/>
        </w:rPr>
      </w:pPr>
      <w:bookmarkStart w:id="325" w:name="_Toc124760586"/>
      <w:r w:rsidRPr="00597DCE">
        <w:rPr>
          <w:rFonts w:ascii="Times New Roman" w:hAnsi="Times New Roman" w:cs="Times New Roman"/>
          <w:color w:val="auto"/>
        </w:rPr>
        <w:t>I. KẾT LUẬN</w:t>
      </w:r>
      <w:bookmarkEnd w:id="325"/>
    </w:p>
    <w:p w14:paraId="1FD5CA34" w14:textId="09C9648C" w:rsidR="00C34785" w:rsidRPr="009710CE" w:rsidRDefault="00C34785" w:rsidP="009B7867">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1. Quy hoạch, kế hoạch sử dụng đất là một trong những nội dung quản lý Nhà nước về đất đai, nhằm đáp ứng nhu cầu cho các ngành thực hiện các nhiệm vụ phát triển kinh tế xã hội, quốc phòng - an ninh, là cơ sở khoa học và cơ sở pháp lý để quản lý, sử dụng đất tiết kiệm, hiệu quả. Phương án “</w:t>
      </w:r>
      <w:r w:rsidR="003F4366" w:rsidRPr="009710CE">
        <w:rPr>
          <w:rFonts w:ascii="Times New Roman" w:hAnsi="Times New Roman" w:cs="Times New Roman"/>
          <w:bCs/>
          <w:color w:val="auto"/>
          <w:sz w:val="28"/>
          <w:szCs w:val="28"/>
          <w:lang w:val="en-US"/>
        </w:rPr>
        <w:t>Điều chỉnh q</w:t>
      </w:r>
      <w:r w:rsidRPr="009710CE">
        <w:rPr>
          <w:rFonts w:ascii="Times New Roman" w:hAnsi="Times New Roman" w:cs="Times New Roman"/>
          <w:bCs/>
          <w:color w:val="auto"/>
          <w:sz w:val="28"/>
          <w:szCs w:val="28"/>
          <w:lang w:val="en-US"/>
        </w:rPr>
        <w:t xml:space="preserve">uy hoạch sử dụng đất </w:t>
      </w:r>
      <w:r w:rsidR="00865205" w:rsidRPr="009710CE">
        <w:rPr>
          <w:rFonts w:ascii="Times New Roman" w:hAnsi="Times New Roman" w:cs="Times New Roman"/>
          <w:bCs/>
          <w:color w:val="auto"/>
          <w:sz w:val="28"/>
          <w:szCs w:val="28"/>
          <w:lang w:val="en-US"/>
        </w:rPr>
        <w:t xml:space="preserve">đến năm 2030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tỉnh </w:t>
      </w:r>
      <w:r w:rsidR="00F3273D" w:rsidRPr="009710CE">
        <w:rPr>
          <w:rFonts w:ascii="Times New Roman" w:hAnsi="Times New Roman" w:cs="Times New Roman"/>
          <w:bCs/>
          <w:color w:val="auto"/>
          <w:sz w:val="28"/>
          <w:szCs w:val="28"/>
          <w:lang w:val="en-US"/>
        </w:rPr>
        <w:t>Lạng Sơn</w:t>
      </w:r>
      <w:r w:rsidRPr="009710CE">
        <w:rPr>
          <w:rFonts w:ascii="Times New Roman" w:hAnsi="Times New Roman" w:cs="Times New Roman"/>
          <w:bCs/>
          <w:color w:val="auto"/>
          <w:sz w:val="28"/>
          <w:szCs w:val="28"/>
          <w:lang w:val="en-US"/>
        </w:rPr>
        <w:t>” đảm bảo cơ sở pháp l‎ý, cơ sở khoa học và cơ sở thực tiễn của công tác lập</w:t>
      </w:r>
      <w:r w:rsidR="00CC43FA" w:rsidRPr="009710CE">
        <w:rPr>
          <w:rFonts w:ascii="Times New Roman" w:hAnsi="Times New Roman" w:cs="Times New Roman"/>
          <w:bCs/>
          <w:color w:val="auto"/>
          <w:sz w:val="28"/>
          <w:szCs w:val="28"/>
          <w:lang w:val="en-US"/>
        </w:rPr>
        <w:t xml:space="preserve">, điều chỉnh </w:t>
      </w:r>
      <w:r w:rsidRPr="009710CE">
        <w:rPr>
          <w:rFonts w:ascii="Times New Roman" w:hAnsi="Times New Roman" w:cs="Times New Roman"/>
          <w:bCs/>
          <w:color w:val="auto"/>
          <w:sz w:val="28"/>
          <w:szCs w:val="28"/>
          <w:lang w:val="en-US"/>
        </w:rPr>
        <w:t>quy hoạch sử dụng đất.</w:t>
      </w:r>
    </w:p>
    <w:p w14:paraId="67BAF15F" w14:textId="56EC6830" w:rsidR="00C34785" w:rsidRPr="009710CE" w:rsidRDefault="00C34785" w:rsidP="009B7867">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2. Phương án </w:t>
      </w:r>
      <w:r w:rsidR="00865205" w:rsidRPr="009710CE">
        <w:rPr>
          <w:rFonts w:ascii="Times New Roman" w:hAnsi="Times New Roman" w:cs="Times New Roman"/>
          <w:bCs/>
          <w:color w:val="auto"/>
          <w:sz w:val="28"/>
          <w:szCs w:val="28"/>
          <w:lang w:val="en-US"/>
        </w:rPr>
        <w:t>điều chỉnh q</w:t>
      </w:r>
      <w:r w:rsidRPr="009710CE">
        <w:rPr>
          <w:rFonts w:ascii="Times New Roman" w:hAnsi="Times New Roman" w:cs="Times New Roman"/>
          <w:bCs/>
          <w:color w:val="auto"/>
          <w:sz w:val="28"/>
          <w:szCs w:val="28"/>
          <w:lang w:val="en-US"/>
        </w:rPr>
        <w:t xml:space="preserve">uy hoạch sử dụng đất đã bám sát các chủ trương và chiến lược phát triển kinh tế </w:t>
      </w:r>
      <w:r w:rsidR="007B7743" w:rsidRPr="009710CE">
        <w:rPr>
          <w:rFonts w:ascii="Times New Roman" w:hAnsi="Times New Roman" w:cs="Times New Roman"/>
          <w:bCs/>
          <w:color w:val="auto"/>
          <w:sz w:val="28"/>
          <w:szCs w:val="28"/>
          <w:lang w:val="en-US"/>
        </w:rPr>
        <w:t>-</w:t>
      </w:r>
      <w:r w:rsidRPr="009710CE">
        <w:rPr>
          <w:rFonts w:ascii="Times New Roman" w:hAnsi="Times New Roman" w:cs="Times New Roman"/>
          <w:bCs/>
          <w:color w:val="auto"/>
          <w:sz w:val="28"/>
          <w:szCs w:val="28"/>
          <w:lang w:val="en-US"/>
        </w:rPr>
        <w:t xml:space="preserve"> xã hội của cả nước, của tỉnh </w:t>
      </w:r>
      <w:r w:rsidR="00F3273D" w:rsidRPr="009710CE">
        <w:rPr>
          <w:rFonts w:ascii="Times New Roman" w:hAnsi="Times New Roman" w:cs="Times New Roman"/>
          <w:bCs/>
          <w:color w:val="auto"/>
          <w:sz w:val="28"/>
          <w:szCs w:val="28"/>
          <w:lang w:val="en-US"/>
        </w:rPr>
        <w:t>Lạng Sơn</w:t>
      </w:r>
      <w:r w:rsidRPr="009710CE">
        <w:rPr>
          <w:rFonts w:ascii="Times New Roman" w:hAnsi="Times New Roman" w:cs="Times New Roman"/>
          <w:bCs/>
          <w:color w:val="auto"/>
          <w:sz w:val="28"/>
          <w:szCs w:val="28"/>
          <w:lang w:val="en-US"/>
        </w:rPr>
        <w:t xml:space="preserve"> và của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Vì vậy, phương án </w:t>
      </w:r>
      <w:r w:rsidR="00865205" w:rsidRPr="009710CE">
        <w:rPr>
          <w:rFonts w:ascii="Times New Roman" w:hAnsi="Times New Roman" w:cs="Times New Roman"/>
          <w:bCs/>
          <w:color w:val="auto"/>
          <w:sz w:val="28"/>
          <w:szCs w:val="28"/>
          <w:lang w:val="en-US"/>
        </w:rPr>
        <w:t xml:space="preserve">điều chỉnh </w:t>
      </w:r>
      <w:r w:rsidRPr="009710CE">
        <w:rPr>
          <w:rFonts w:ascii="Times New Roman" w:hAnsi="Times New Roman" w:cs="Times New Roman"/>
          <w:bCs/>
          <w:color w:val="auto"/>
          <w:sz w:val="28"/>
          <w:szCs w:val="28"/>
          <w:lang w:val="en-US"/>
        </w:rPr>
        <w:t xml:space="preserve">quy hoạch đảm bảo được đầy đủ, chính xác và có tính khả thi cao, phục vụ thiết thực cho chiến lược phát triển kinh tế – xã hội của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đến năm 2030. </w:t>
      </w:r>
    </w:p>
    <w:p w14:paraId="09CACA78" w14:textId="00269A69" w:rsidR="00C34785" w:rsidRPr="009710CE" w:rsidRDefault="00C34785" w:rsidP="009B7867">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3. Phương án Quy hoạch sử dụng đất đã góp phần quan trọng thực hiện những định hướng, tầm nhìn của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đến năm 2030 dựa trên những quan điểm phát triển phù hợp với </w:t>
      </w:r>
      <w:r w:rsidR="00CC43FA" w:rsidRPr="009710CE">
        <w:rPr>
          <w:rFonts w:ascii="Times New Roman" w:hAnsi="Times New Roman" w:cs="Times New Roman"/>
          <w:bCs/>
          <w:color w:val="auto"/>
          <w:sz w:val="28"/>
          <w:szCs w:val="28"/>
          <w:lang w:val="en-US"/>
        </w:rPr>
        <w:t>định hướng quy hoạch tỉnh Lạng Sơn</w:t>
      </w:r>
      <w:r w:rsidRPr="009710CE">
        <w:rPr>
          <w:rFonts w:ascii="Times New Roman" w:hAnsi="Times New Roman" w:cs="Times New Roman"/>
          <w:bCs/>
          <w:color w:val="auto"/>
          <w:sz w:val="28"/>
          <w:szCs w:val="28"/>
          <w:lang w:val="en-US"/>
        </w:rPr>
        <w:t>.</w:t>
      </w:r>
    </w:p>
    <w:p w14:paraId="43C601DC" w14:textId="3BF59F4B" w:rsidR="00C34785" w:rsidRPr="009710CE" w:rsidRDefault="00C34785" w:rsidP="009B7867">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4. Theo phương án </w:t>
      </w:r>
      <w:r w:rsidR="00865205" w:rsidRPr="009710CE">
        <w:rPr>
          <w:rFonts w:ascii="Times New Roman" w:hAnsi="Times New Roman" w:cs="Times New Roman"/>
          <w:bCs/>
          <w:color w:val="auto"/>
          <w:sz w:val="28"/>
          <w:szCs w:val="28"/>
          <w:lang w:val="en-US"/>
        </w:rPr>
        <w:t xml:space="preserve">điều chỉnh </w:t>
      </w:r>
      <w:r w:rsidRPr="009710CE">
        <w:rPr>
          <w:rFonts w:ascii="Times New Roman" w:hAnsi="Times New Roman" w:cs="Times New Roman"/>
          <w:bCs/>
          <w:color w:val="auto"/>
          <w:sz w:val="28"/>
          <w:szCs w:val="28"/>
          <w:lang w:val="en-US"/>
        </w:rPr>
        <w:t xml:space="preserve">quy hoạch, từ nay đến năm 2030, trên địa bàn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quỹ đất phi nông nghiệp sẽ tăng </w:t>
      </w:r>
      <w:r w:rsidR="00BF1379" w:rsidRPr="009710CE">
        <w:rPr>
          <w:rFonts w:ascii="Times New Roman" w:hAnsi="Times New Roman" w:cs="Times New Roman"/>
          <w:bCs/>
          <w:color w:val="auto"/>
          <w:sz w:val="28"/>
          <w:szCs w:val="28"/>
          <w:lang w:val="en-US"/>
        </w:rPr>
        <w:t>1,34</w:t>
      </w:r>
      <w:r w:rsidR="00276217" w:rsidRPr="009710CE">
        <w:rPr>
          <w:rFonts w:ascii="Times New Roman" w:hAnsi="Times New Roman" w:cs="Times New Roman"/>
          <w:bCs/>
          <w:color w:val="auto"/>
          <w:sz w:val="28"/>
          <w:szCs w:val="28"/>
          <w:lang w:val="en-US"/>
        </w:rPr>
        <w:t xml:space="preserve"> lần so với hiện nay</w:t>
      </w:r>
      <w:r w:rsidR="00923E87" w:rsidRPr="009710CE">
        <w:rPr>
          <w:rFonts w:ascii="Times New Roman" w:hAnsi="Times New Roman" w:cs="Times New Roman"/>
          <w:bCs/>
          <w:color w:val="auto"/>
          <w:sz w:val="28"/>
          <w:szCs w:val="28"/>
          <w:lang w:val="en-US"/>
        </w:rPr>
        <w:t xml:space="preserve"> để phát triển các khu đô thị mới, </w:t>
      </w:r>
      <w:r w:rsidR="00865205" w:rsidRPr="009710CE">
        <w:rPr>
          <w:rFonts w:ascii="Times New Roman" w:hAnsi="Times New Roman" w:cs="Times New Roman"/>
          <w:bCs/>
          <w:color w:val="auto"/>
          <w:sz w:val="28"/>
          <w:szCs w:val="28"/>
          <w:lang w:val="en-US"/>
        </w:rPr>
        <w:t xml:space="preserve">khu dân cư nông thôn mới, </w:t>
      </w:r>
      <w:r w:rsidR="00923E87" w:rsidRPr="009710CE">
        <w:rPr>
          <w:rFonts w:ascii="Times New Roman" w:hAnsi="Times New Roman" w:cs="Times New Roman"/>
          <w:bCs/>
          <w:color w:val="auto"/>
          <w:sz w:val="28"/>
          <w:szCs w:val="28"/>
          <w:lang w:val="en-US"/>
        </w:rPr>
        <w:t xml:space="preserve">phát triển </w:t>
      </w:r>
      <w:r w:rsidR="00CB630D" w:rsidRPr="009710CE">
        <w:rPr>
          <w:rFonts w:ascii="Times New Roman" w:hAnsi="Times New Roman" w:cs="Times New Roman"/>
          <w:bCs/>
          <w:color w:val="auto"/>
          <w:sz w:val="28"/>
          <w:szCs w:val="28"/>
          <w:lang w:val="en-US"/>
        </w:rPr>
        <w:t xml:space="preserve">giao thông, </w:t>
      </w:r>
      <w:r w:rsidR="00923E87" w:rsidRPr="009710CE">
        <w:rPr>
          <w:rFonts w:ascii="Times New Roman" w:hAnsi="Times New Roman" w:cs="Times New Roman"/>
          <w:bCs/>
          <w:color w:val="auto"/>
          <w:sz w:val="28"/>
          <w:szCs w:val="28"/>
          <w:lang w:val="en-US"/>
        </w:rPr>
        <w:t>công nghiệp, dịch vụ du lịch và các cơ sở hạ tầng xã hội và hạ tầng kỹ thuật</w:t>
      </w:r>
      <w:r w:rsidRPr="009710CE">
        <w:rPr>
          <w:rFonts w:ascii="Times New Roman" w:hAnsi="Times New Roman" w:cs="Times New Roman"/>
          <w:bCs/>
          <w:color w:val="auto"/>
          <w:sz w:val="28"/>
          <w:szCs w:val="28"/>
          <w:lang w:val="en-US"/>
        </w:rPr>
        <w:t>.</w:t>
      </w:r>
      <w:r w:rsidR="00BF1379" w:rsidRPr="009710CE">
        <w:rPr>
          <w:rFonts w:ascii="Times New Roman" w:hAnsi="Times New Roman" w:cs="Times New Roman"/>
          <w:bCs/>
          <w:color w:val="auto"/>
          <w:sz w:val="28"/>
          <w:szCs w:val="28"/>
          <w:lang w:val="en-US"/>
        </w:rPr>
        <w:t xml:space="preserve"> Chỉ tiêu sử dụng đất đến năm 2030 huyện Chi Lăng phù hợp với chỉ tiêu phân bổ của tỉnh.</w:t>
      </w:r>
    </w:p>
    <w:p w14:paraId="1E422B77" w14:textId="47A9F399" w:rsidR="00C34785" w:rsidRPr="009710CE" w:rsidRDefault="00C34785" w:rsidP="009B7867">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 xml:space="preserve">Quy hoạch sử dụng các loại đất như trên đảm bảo phát huy được tiềm năng, thế mạnh và thực tế sử dụng đất của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góp phần hiện thực hóa mục tiêu phát triển kinh tế – xã hội Đại hội Đảng bộ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Pr="009710CE">
        <w:rPr>
          <w:rFonts w:ascii="Times New Roman" w:hAnsi="Times New Roman" w:cs="Times New Roman"/>
          <w:bCs/>
          <w:color w:val="auto"/>
          <w:sz w:val="28"/>
          <w:szCs w:val="28"/>
          <w:lang w:val="en-US"/>
        </w:rPr>
        <w:t xml:space="preserve"> lần thứ </w:t>
      </w:r>
      <w:r w:rsidR="00BF1379" w:rsidRPr="009710CE">
        <w:rPr>
          <w:rFonts w:ascii="Times New Roman" w:hAnsi="Times New Roman" w:cs="Times New Roman"/>
          <w:bCs/>
          <w:color w:val="auto"/>
          <w:sz w:val="28"/>
          <w:szCs w:val="28"/>
          <w:lang w:val="en-US"/>
        </w:rPr>
        <w:t xml:space="preserve">XXIII nhiệm kỳ 2020-2025 </w:t>
      </w:r>
      <w:r w:rsidRPr="009710CE">
        <w:rPr>
          <w:rFonts w:ascii="Times New Roman" w:hAnsi="Times New Roman" w:cs="Times New Roman"/>
          <w:bCs/>
          <w:color w:val="auto"/>
          <w:sz w:val="28"/>
          <w:szCs w:val="28"/>
          <w:lang w:val="en-US"/>
        </w:rPr>
        <w:t>đã đề ra.</w:t>
      </w:r>
    </w:p>
    <w:p w14:paraId="6B8A4633" w14:textId="77777777" w:rsidR="00C34785" w:rsidRPr="009710CE" w:rsidRDefault="00C34785" w:rsidP="009B7867">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5. Tài liệu quy hoạch này được xây dựng theo quy định của Luật đất đai, Luật quy hoạch nên sẽ là căn cứ pháp lý cho việc quản lý và sử dụng đất, bao gồm chuyển mục đích sử dụng đất, giao đất, cho thuê đất và thu hồi đất, lập kế hoạch sử dụng đất hàng năm; đảm bảo sử dụng đất một cách hợp lý, tiết kiệm, hiệu quả và bền vững.</w:t>
      </w:r>
    </w:p>
    <w:p w14:paraId="32B407CB" w14:textId="77777777" w:rsidR="00C34785" w:rsidRPr="00597DCE" w:rsidRDefault="00C34785" w:rsidP="009B7867">
      <w:pPr>
        <w:pStyle w:val="Heading2"/>
        <w:spacing w:before="120" w:line="340" w:lineRule="exact"/>
        <w:ind w:firstLine="720"/>
        <w:rPr>
          <w:rFonts w:ascii="Times New Roman" w:hAnsi="Times New Roman" w:cs="Times New Roman"/>
          <w:color w:val="auto"/>
        </w:rPr>
      </w:pPr>
      <w:bookmarkStart w:id="326" w:name="_Toc124760587"/>
      <w:r w:rsidRPr="00597DCE">
        <w:rPr>
          <w:rFonts w:ascii="Times New Roman" w:hAnsi="Times New Roman" w:cs="Times New Roman"/>
          <w:color w:val="auto"/>
        </w:rPr>
        <w:t>II. KIẾN NGHỊ</w:t>
      </w:r>
      <w:bookmarkEnd w:id="326"/>
    </w:p>
    <w:p w14:paraId="3F9BB490" w14:textId="1749C38B" w:rsidR="001732CB" w:rsidRPr="009710CE" w:rsidRDefault="001732CB" w:rsidP="009B7867">
      <w:pPr>
        <w:adjustRightInd w:val="0"/>
        <w:snapToGrid w:val="0"/>
        <w:spacing w:before="120" w:line="340" w:lineRule="exact"/>
        <w:ind w:firstLine="720"/>
        <w:jc w:val="both"/>
        <w:rPr>
          <w:rFonts w:ascii="Times New Roman" w:hAnsi="Times New Roman" w:cs="Times New Roman"/>
          <w:bCs/>
          <w:color w:val="auto"/>
          <w:spacing w:val="2"/>
          <w:sz w:val="28"/>
          <w:szCs w:val="28"/>
          <w:lang w:val="en-US"/>
        </w:rPr>
      </w:pPr>
      <w:r w:rsidRPr="009710CE">
        <w:rPr>
          <w:rFonts w:ascii="Times New Roman" w:hAnsi="Times New Roman" w:cs="Times New Roman"/>
          <w:bCs/>
          <w:color w:val="auto"/>
          <w:spacing w:val="2"/>
          <w:sz w:val="28"/>
          <w:szCs w:val="28"/>
          <w:lang w:val="en-US"/>
        </w:rPr>
        <w:t xml:space="preserve">1. Đề nghị tỉnh </w:t>
      </w:r>
      <w:r w:rsidR="00F3273D" w:rsidRPr="009710CE">
        <w:rPr>
          <w:rFonts w:ascii="Times New Roman" w:hAnsi="Times New Roman" w:cs="Times New Roman"/>
          <w:bCs/>
          <w:color w:val="auto"/>
          <w:spacing w:val="2"/>
          <w:sz w:val="28"/>
          <w:szCs w:val="28"/>
          <w:lang w:val="en-US"/>
        </w:rPr>
        <w:t>Lạng Sơn</w:t>
      </w:r>
      <w:r w:rsidRPr="009710CE">
        <w:rPr>
          <w:rFonts w:ascii="Times New Roman" w:hAnsi="Times New Roman" w:cs="Times New Roman"/>
          <w:bCs/>
          <w:color w:val="auto"/>
          <w:spacing w:val="2"/>
          <w:sz w:val="28"/>
          <w:szCs w:val="28"/>
          <w:lang w:val="en-US"/>
        </w:rPr>
        <w:t>:</w:t>
      </w:r>
    </w:p>
    <w:p w14:paraId="43355D8A" w14:textId="06DE1669" w:rsidR="001732CB" w:rsidRPr="009710CE" w:rsidRDefault="001732CB" w:rsidP="009B7867">
      <w:pPr>
        <w:adjustRightInd w:val="0"/>
        <w:snapToGrid w:val="0"/>
        <w:spacing w:before="120" w:line="340" w:lineRule="exact"/>
        <w:ind w:firstLine="720"/>
        <w:jc w:val="both"/>
        <w:rPr>
          <w:rFonts w:ascii="Times New Roman" w:hAnsi="Times New Roman" w:cs="Times New Roman"/>
          <w:bCs/>
          <w:color w:val="auto"/>
          <w:spacing w:val="2"/>
          <w:sz w:val="28"/>
          <w:szCs w:val="28"/>
          <w:lang w:val="en-US"/>
        </w:rPr>
      </w:pPr>
      <w:r w:rsidRPr="009710CE">
        <w:rPr>
          <w:rFonts w:ascii="Times New Roman" w:hAnsi="Times New Roman" w:cs="Times New Roman"/>
          <w:bCs/>
          <w:color w:val="auto"/>
          <w:spacing w:val="-2"/>
          <w:sz w:val="28"/>
          <w:szCs w:val="28"/>
          <w:lang w:val="en-US"/>
        </w:rPr>
        <w:t xml:space="preserve">- Tập trung ưu tiên nguồn lực hỗ trợ xây dựng, phát triển </w:t>
      </w:r>
      <w:r w:rsidR="00F3273D" w:rsidRPr="009710CE">
        <w:rPr>
          <w:rFonts w:ascii="Times New Roman" w:hAnsi="Times New Roman" w:cs="Times New Roman"/>
          <w:bCs/>
          <w:color w:val="auto"/>
          <w:spacing w:val="-2"/>
          <w:sz w:val="28"/>
          <w:szCs w:val="28"/>
          <w:lang w:val="en-US"/>
        </w:rPr>
        <w:t>huyện</w:t>
      </w:r>
      <w:r w:rsidRPr="009710CE">
        <w:rPr>
          <w:rFonts w:ascii="Times New Roman" w:hAnsi="Times New Roman" w:cs="Times New Roman"/>
          <w:bCs/>
          <w:color w:val="auto"/>
          <w:spacing w:val="-2"/>
          <w:sz w:val="28"/>
          <w:szCs w:val="28"/>
          <w:lang w:val="en-US"/>
        </w:rPr>
        <w:t xml:space="preserve"> </w:t>
      </w:r>
      <w:r w:rsidR="00F3273D" w:rsidRPr="009710CE">
        <w:rPr>
          <w:rFonts w:ascii="Times New Roman" w:hAnsi="Times New Roman" w:cs="Times New Roman"/>
          <w:bCs/>
          <w:color w:val="auto"/>
          <w:spacing w:val="-2"/>
          <w:sz w:val="28"/>
          <w:szCs w:val="28"/>
          <w:lang w:val="en-US"/>
        </w:rPr>
        <w:t>Chi Lăng</w:t>
      </w:r>
      <w:r w:rsidRPr="009710CE">
        <w:rPr>
          <w:rFonts w:ascii="Times New Roman" w:hAnsi="Times New Roman" w:cs="Times New Roman"/>
          <w:bCs/>
          <w:color w:val="auto"/>
          <w:spacing w:val="-2"/>
          <w:sz w:val="28"/>
          <w:szCs w:val="28"/>
          <w:lang w:val="en-US"/>
        </w:rPr>
        <w:t xml:space="preserve"> bền vững</w:t>
      </w:r>
      <w:r w:rsidR="0094364E" w:rsidRPr="009710CE">
        <w:rPr>
          <w:rFonts w:ascii="Times New Roman" w:hAnsi="Times New Roman" w:cs="Times New Roman"/>
          <w:bCs/>
          <w:color w:val="auto"/>
          <w:spacing w:val="-2"/>
          <w:sz w:val="28"/>
          <w:szCs w:val="28"/>
          <w:lang w:val="en-US"/>
        </w:rPr>
        <w:t>,</w:t>
      </w:r>
      <w:r w:rsidRPr="009710CE">
        <w:rPr>
          <w:rFonts w:ascii="Times New Roman" w:hAnsi="Times New Roman" w:cs="Times New Roman"/>
          <w:bCs/>
          <w:color w:val="auto"/>
          <w:spacing w:val="-2"/>
          <w:sz w:val="28"/>
          <w:szCs w:val="28"/>
          <w:lang w:val="en-US"/>
        </w:rPr>
        <w:t xml:space="preserve"> </w:t>
      </w:r>
      <w:r w:rsidR="00B71278" w:rsidRPr="009710CE">
        <w:rPr>
          <w:rFonts w:ascii="Times New Roman" w:hAnsi="Times New Roman" w:cs="Times New Roman"/>
          <w:bCs/>
          <w:color w:val="auto"/>
          <w:spacing w:val="-2"/>
          <w:sz w:val="28"/>
          <w:szCs w:val="28"/>
          <w:lang w:val="en-US"/>
        </w:rPr>
        <w:t>t</w:t>
      </w:r>
      <w:r w:rsidRPr="009710CE">
        <w:rPr>
          <w:rFonts w:ascii="Times New Roman" w:hAnsi="Times New Roman" w:cs="Times New Roman"/>
          <w:bCs/>
          <w:color w:val="auto"/>
          <w:spacing w:val="2"/>
          <w:sz w:val="28"/>
          <w:szCs w:val="28"/>
          <w:lang w:val="en-US"/>
        </w:rPr>
        <w:t>ạo môi trường thu</w:t>
      </w:r>
      <w:r w:rsidR="00FB34B4" w:rsidRPr="009710CE">
        <w:rPr>
          <w:rFonts w:ascii="Times New Roman" w:hAnsi="Times New Roman" w:cs="Times New Roman"/>
          <w:bCs/>
          <w:color w:val="auto"/>
          <w:spacing w:val="2"/>
          <w:sz w:val="28"/>
          <w:szCs w:val="28"/>
          <w:lang w:val="en-US"/>
        </w:rPr>
        <w:t>ậ</w:t>
      </w:r>
      <w:r w:rsidRPr="009710CE">
        <w:rPr>
          <w:rFonts w:ascii="Times New Roman" w:hAnsi="Times New Roman" w:cs="Times New Roman"/>
          <w:bCs/>
          <w:color w:val="auto"/>
          <w:spacing w:val="2"/>
          <w:sz w:val="28"/>
          <w:szCs w:val="28"/>
          <w:lang w:val="en-US"/>
        </w:rPr>
        <w:t xml:space="preserve">n lợi để thu hút các doanh nghiệp, các nhà đầu </w:t>
      </w:r>
      <w:r w:rsidRPr="009710CE">
        <w:rPr>
          <w:rFonts w:ascii="Times New Roman" w:hAnsi="Times New Roman" w:cs="Times New Roman"/>
          <w:bCs/>
          <w:color w:val="auto"/>
          <w:spacing w:val="2"/>
          <w:sz w:val="28"/>
          <w:szCs w:val="28"/>
          <w:lang w:val="en-US"/>
        </w:rPr>
        <w:lastRenderedPageBreak/>
        <w:t xml:space="preserve">tư trong và ngoài nước tập trung đầu tư các dự án lớn, các công trình hạ tầng trọng điểm cấp </w:t>
      </w:r>
      <w:r w:rsidR="00865205" w:rsidRPr="009710CE">
        <w:rPr>
          <w:rFonts w:ascii="Times New Roman" w:hAnsi="Times New Roman" w:cs="Times New Roman"/>
          <w:bCs/>
          <w:color w:val="auto"/>
          <w:spacing w:val="2"/>
          <w:sz w:val="28"/>
          <w:szCs w:val="28"/>
          <w:lang w:val="en-US"/>
        </w:rPr>
        <w:t xml:space="preserve">tỉnh, </w:t>
      </w:r>
      <w:r w:rsidRPr="009710CE">
        <w:rPr>
          <w:rFonts w:ascii="Times New Roman" w:hAnsi="Times New Roman" w:cs="Times New Roman"/>
          <w:bCs/>
          <w:color w:val="auto"/>
          <w:spacing w:val="2"/>
          <w:sz w:val="28"/>
          <w:szCs w:val="28"/>
          <w:lang w:val="en-US"/>
        </w:rPr>
        <w:t>vùng tạo bước đột phá trong phát triển kinh tế</w:t>
      </w:r>
      <w:r w:rsidR="001021AD" w:rsidRPr="009710CE">
        <w:rPr>
          <w:rFonts w:ascii="Times New Roman" w:hAnsi="Times New Roman" w:cs="Times New Roman"/>
          <w:bCs/>
          <w:color w:val="auto"/>
          <w:spacing w:val="2"/>
          <w:sz w:val="28"/>
          <w:szCs w:val="28"/>
          <w:lang w:val="en-US"/>
        </w:rPr>
        <w:t xml:space="preserve"> </w:t>
      </w:r>
      <w:r w:rsidRPr="009710CE">
        <w:rPr>
          <w:rFonts w:ascii="Times New Roman" w:hAnsi="Times New Roman" w:cs="Times New Roman"/>
          <w:bCs/>
          <w:color w:val="auto"/>
          <w:spacing w:val="2"/>
          <w:sz w:val="28"/>
          <w:szCs w:val="28"/>
          <w:lang w:val="en-US"/>
        </w:rPr>
        <w:t>-</w:t>
      </w:r>
      <w:r w:rsidR="001021AD" w:rsidRPr="009710CE">
        <w:rPr>
          <w:rFonts w:ascii="Times New Roman" w:hAnsi="Times New Roman" w:cs="Times New Roman"/>
          <w:bCs/>
          <w:color w:val="auto"/>
          <w:spacing w:val="2"/>
          <w:sz w:val="28"/>
          <w:szCs w:val="28"/>
          <w:lang w:val="en-US"/>
        </w:rPr>
        <w:t xml:space="preserve"> </w:t>
      </w:r>
      <w:r w:rsidRPr="009710CE">
        <w:rPr>
          <w:rFonts w:ascii="Times New Roman" w:hAnsi="Times New Roman" w:cs="Times New Roman"/>
          <w:bCs/>
          <w:color w:val="auto"/>
          <w:spacing w:val="2"/>
          <w:sz w:val="28"/>
          <w:szCs w:val="28"/>
          <w:lang w:val="en-US"/>
        </w:rPr>
        <w:t xml:space="preserve">xã hội </w:t>
      </w:r>
      <w:r w:rsidR="001F79D0" w:rsidRPr="009710CE">
        <w:rPr>
          <w:rFonts w:ascii="Times New Roman" w:hAnsi="Times New Roman" w:cs="Times New Roman"/>
          <w:bCs/>
          <w:color w:val="auto"/>
          <w:spacing w:val="2"/>
          <w:sz w:val="28"/>
          <w:szCs w:val="28"/>
          <w:lang w:val="en-US"/>
        </w:rPr>
        <w:t>h</w:t>
      </w:r>
      <w:r w:rsidR="00F3273D" w:rsidRPr="009710CE">
        <w:rPr>
          <w:rFonts w:ascii="Times New Roman" w:hAnsi="Times New Roman" w:cs="Times New Roman"/>
          <w:bCs/>
          <w:color w:val="auto"/>
          <w:spacing w:val="2"/>
          <w:sz w:val="28"/>
          <w:szCs w:val="28"/>
          <w:lang w:val="en-US"/>
        </w:rPr>
        <w:t>uyện</w:t>
      </w:r>
      <w:r w:rsidRPr="009710CE">
        <w:rPr>
          <w:rFonts w:ascii="Times New Roman" w:hAnsi="Times New Roman" w:cs="Times New Roman"/>
          <w:bCs/>
          <w:color w:val="auto"/>
          <w:spacing w:val="2"/>
          <w:sz w:val="28"/>
          <w:szCs w:val="28"/>
          <w:lang w:val="en-US"/>
        </w:rPr>
        <w:t xml:space="preserve"> </w:t>
      </w:r>
      <w:r w:rsidR="001F79D0" w:rsidRPr="009710CE">
        <w:rPr>
          <w:rFonts w:ascii="Times New Roman" w:hAnsi="Times New Roman" w:cs="Times New Roman"/>
          <w:bCs/>
          <w:color w:val="auto"/>
          <w:spacing w:val="2"/>
          <w:sz w:val="28"/>
          <w:szCs w:val="28"/>
          <w:lang w:val="en-US"/>
        </w:rPr>
        <w:t xml:space="preserve">Chi Lăng </w:t>
      </w:r>
      <w:r w:rsidR="00B1442C" w:rsidRPr="009710CE">
        <w:rPr>
          <w:rFonts w:ascii="Times New Roman" w:hAnsi="Times New Roman" w:cs="Times New Roman"/>
          <w:bCs/>
          <w:color w:val="auto"/>
          <w:spacing w:val="2"/>
          <w:sz w:val="28"/>
          <w:szCs w:val="28"/>
          <w:lang w:val="en-US"/>
        </w:rPr>
        <w:t>thời kỳ</w:t>
      </w:r>
      <w:r w:rsidRPr="009710CE">
        <w:rPr>
          <w:rFonts w:ascii="Times New Roman" w:hAnsi="Times New Roman" w:cs="Times New Roman"/>
          <w:bCs/>
          <w:color w:val="auto"/>
          <w:spacing w:val="2"/>
          <w:sz w:val="28"/>
          <w:szCs w:val="28"/>
          <w:lang w:val="en-US"/>
        </w:rPr>
        <w:t xml:space="preserve"> 202</w:t>
      </w:r>
      <w:r w:rsidR="007B7743" w:rsidRPr="009710CE">
        <w:rPr>
          <w:rFonts w:ascii="Times New Roman" w:hAnsi="Times New Roman" w:cs="Times New Roman"/>
          <w:bCs/>
          <w:color w:val="auto"/>
          <w:spacing w:val="2"/>
          <w:sz w:val="28"/>
          <w:szCs w:val="28"/>
          <w:lang w:val="en-US"/>
        </w:rPr>
        <w:t>1</w:t>
      </w:r>
      <w:r w:rsidRPr="009710CE">
        <w:rPr>
          <w:rFonts w:ascii="Times New Roman" w:hAnsi="Times New Roman" w:cs="Times New Roman"/>
          <w:bCs/>
          <w:color w:val="auto"/>
          <w:spacing w:val="2"/>
          <w:sz w:val="28"/>
          <w:szCs w:val="28"/>
          <w:lang w:val="en-US"/>
        </w:rPr>
        <w:t xml:space="preserve"> </w:t>
      </w:r>
      <w:r w:rsidR="00B1442C" w:rsidRPr="009710CE">
        <w:rPr>
          <w:rFonts w:ascii="Times New Roman" w:hAnsi="Times New Roman" w:cs="Times New Roman"/>
          <w:bCs/>
          <w:color w:val="auto"/>
          <w:spacing w:val="2"/>
          <w:sz w:val="28"/>
          <w:szCs w:val="28"/>
          <w:lang w:val="en-US"/>
        </w:rPr>
        <w:t>-</w:t>
      </w:r>
      <w:r w:rsidRPr="009710CE">
        <w:rPr>
          <w:rFonts w:ascii="Times New Roman" w:hAnsi="Times New Roman" w:cs="Times New Roman"/>
          <w:bCs/>
          <w:color w:val="auto"/>
          <w:spacing w:val="2"/>
          <w:sz w:val="28"/>
          <w:szCs w:val="28"/>
          <w:lang w:val="en-US"/>
        </w:rPr>
        <w:t xml:space="preserve"> 2030.</w:t>
      </w:r>
    </w:p>
    <w:p w14:paraId="715252B1" w14:textId="759B0028" w:rsidR="00C34785" w:rsidRPr="009710CE" w:rsidRDefault="001732CB" w:rsidP="009B7867">
      <w:pPr>
        <w:adjustRightInd w:val="0"/>
        <w:snapToGrid w:val="0"/>
        <w:spacing w:before="120" w:line="340" w:lineRule="exact"/>
        <w:ind w:firstLine="720"/>
        <w:jc w:val="both"/>
        <w:rPr>
          <w:rFonts w:ascii="Times New Roman" w:hAnsi="Times New Roman" w:cs="Times New Roman"/>
          <w:bCs/>
          <w:color w:val="auto"/>
          <w:sz w:val="28"/>
          <w:szCs w:val="28"/>
          <w:lang w:val="en-US"/>
        </w:rPr>
      </w:pPr>
      <w:r w:rsidRPr="009710CE">
        <w:rPr>
          <w:rFonts w:ascii="Times New Roman" w:hAnsi="Times New Roman" w:cs="Times New Roman"/>
          <w:bCs/>
          <w:color w:val="auto"/>
          <w:sz w:val="28"/>
          <w:szCs w:val="28"/>
          <w:lang w:val="en-US"/>
        </w:rPr>
        <w:t>2.</w:t>
      </w:r>
      <w:r w:rsidR="0094364E" w:rsidRPr="009710CE">
        <w:rPr>
          <w:rFonts w:ascii="Times New Roman" w:hAnsi="Times New Roman" w:cs="Times New Roman"/>
          <w:bCs/>
          <w:color w:val="auto"/>
          <w:sz w:val="28"/>
          <w:szCs w:val="28"/>
          <w:lang w:val="en-US"/>
        </w:rPr>
        <w:t xml:space="preserve"> </w:t>
      </w:r>
      <w:r w:rsidRPr="009710CE">
        <w:rPr>
          <w:rFonts w:ascii="Times New Roman" w:hAnsi="Times New Roman" w:cs="Times New Roman"/>
          <w:bCs/>
          <w:color w:val="auto"/>
          <w:sz w:val="28"/>
          <w:szCs w:val="28"/>
          <w:lang w:val="en-US"/>
        </w:rPr>
        <w:t xml:space="preserve">Đề nghị Ủy ban nhân dân tỉnh </w:t>
      </w:r>
      <w:r w:rsidR="00F3273D" w:rsidRPr="009710CE">
        <w:rPr>
          <w:rFonts w:ascii="Times New Roman" w:hAnsi="Times New Roman" w:cs="Times New Roman"/>
          <w:bCs/>
          <w:color w:val="auto"/>
          <w:sz w:val="28"/>
          <w:szCs w:val="28"/>
          <w:lang w:val="en-US"/>
        </w:rPr>
        <w:t>Lạng Sơn</w:t>
      </w:r>
      <w:r w:rsidRPr="009710CE">
        <w:rPr>
          <w:rFonts w:ascii="Times New Roman" w:hAnsi="Times New Roman" w:cs="Times New Roman"/>
          <w:bCs/>
          <w:color w:val="auto"/>
          <w:sz w:val="28"/>
          <w:szCs w:val="28"/>
          <w:lang w:val="en-US"/>
        </w:rPr>
        <w:t xml:space="preserve"> phê duyệt </w:t>
      </w:r>
      <w:r w:rsidR="007B7743" w:rsidRPr="009710CE">
        <w:rPr>
          <w:rFonts w:ascii="Times New Roman" w:hAnsi="Times New Roman" w:cs="Times New Roman"/>
          <w:bCs/>
          <w:color w:val="auto"/>
          <w:sz w:val="28"/>
          <w:szCs w:val="28"/>
          <w:lang w:val="en-US"/>
        </w:rPr>
        <w:t>Điều chỉnh q</w:t>
      </w:r>
      <w:r w:rsidRPr="009710CE">
        <w:rPr>
          <w:rFonts w:ascii="Times New Roman" w:hAnsi="Times New Roman" w:cs="Times New Roman"/>
          <w:bCs/>
          <w:color w:val="auto"/>
          <w:sz w:val="28"/>
          <w:szCs w:val="28"/>
          <w:lang w:val="en-US"/>
        </w:rPr>
        <w:t xml:space="preserve">uy hoạch sử dụng đất </w:t>
      </w:r>
      <w:r w:rsidR="001021AD" w:rsidRPr="009710CE">
        <w:rPr>
          <w:rFonts w:ascii="Times New Roman" w:hAnsi="Times New Roman" w:cs="Times New Roman"/>
          <w:bCs/>
          <w:color w:val="auto"/>
          <w:sz w:val="28"/>
          <w:szCs w:val="28"/>
          <w:lang w:val="en-US"/>
        </w:rPr>
        <w:t>đến năn 2030</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huyện</w:t>
      </w:r>
      <w:r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001021AD" w:rsidRPr="009710CE">
        <w:rPr>
          <w:rFonts w:ascii="Times New Roman" w:hAnsi="Times New Roman" w:cs="Times New Roman"/>
          <w:bCs/>
          <w:color w:val="auto"/>
          <w:sz w:val="28"/>
          <w:szCs w:val="28"/>
          <w:lang w:val="en-US"/>
        </w:rPr>
        <w:t>, tỉnh Lạng Sơn</w:t>
      </w:r>
      <w:r w:rsidRPr="009710CE">
        <w:rPr>
          <w:rFonts w:ascii="Times New Roman" w:hAnsi="Times New Roman" w:cs="Times New Roman"/>
          <w:bCs/>
          <w:color w:val="auto"/>
          <w:sz w:val="28"/>
          <w:szCs w:val="28"/>
          <w:lang w:val="en-US"/>
        </w:rPr>
        <w:t xml:space="preserve"> để có cơ sở pháp lý trong quản lý và sử dụng đất, phục vụ thiết thực cho chiến lược phát triển kinh tế - xã hội, phát triển </w:t>
      </w:r>
      <w:r w:rsidR="00B71278" w:rsidRPr="009710CE">
        <w:rPr>
          <w:rFonts w:ascii="Times New Roman" w:hAnsi="Times New Roman" w:cs="Times New Roman"/>
          <w:bCs/>
          <w:color w:val="auto"/>
          <w:sz w:val="28"/>
          <w:szCs w:val="28"/>
          <w:lang w:val="en-US"/>
        </w:rPr>
        <w:t xml:space="preserve">chung đô thị và nông thôn mới và </w:t>
      </w:r>
      <w:r w:rsidRPr="009710CE">
        <w:rPr>
          <w:rFonts w:ascii="Times New Roman" w:hAnsi="Times New Roman" w:cs="Times New Roman"/>
          <w:bCs/>
          <w:color w:val="auto"/>
          <w:sz w:val="28"/>
          <w:szCs w:val="28"/>
          <w:lang w:val="en-US"/>
        </w:rPr>
        <w:t xml:space="preserve">bảo vệ môi trường </w:t>
      </w:r>
      <w:r w:rsidR="0094364E" w:rsidRPr="009710CE">
        <w:rPr>
          <w:rFonts w:ascii="Times New Roman" w:hAnsi="Times New Roman" w:cs="Times New Roman"/>
          <w:bCs/>
          <w:color w:val="auto"/>
          <w:sz w:val="28"/>
          <w:szCs w:val="28"/>
          <w:lang w:val="en-US"/>
        </w:rPr>
        <w:t xml:space="preserve">của </w:t>
      </w:r>
      <w:r w:rsidR="00F3273D" w:rsidRPr="009710CE">
        <w:rPr>
          <w:rFonts w:ascii="Times New Roman" w:hAnsi="Times New Roman" w:cs="Times New Roman"/>
          <w:bCs/>
          <w:color w:val="auto"/>
          <w:sz w:val="28"/>
          <w:szCs w:val="28"/>
          <w:lang w:val="en-US"/>
        </w:rPr>
        <w:t>huyện</w:t>
      </w:r>
      <w:r w:rsidR="0094364E" w:rsidRPr="009710CE">
        <w:rPr>
          <w:rFonts w:ascii="Times New Roman" w:hAnsi="Times New Roman" w:cs="Times New Roman"/>
          <w:bCs/>
          <w:color w:val="auto"/>
          <w:sz w:val="28"/>
          <w:szCs w:val="28"/>
          <w:lang w:val="en-US"/>
        </w:rPr>
        <w:t xml:space="preserve"> </w:t>
      </w:r>
      <w:r w:rsidR="00F3273D" w:rsidRPr="009710CE">
        <w:rPr>
          <w:rFonts w:ascii="Times New Roman" w:hAnsi="Times New Roman" w:cs="Times New Roman"/>
          <w:bCs/>
          <w:color w:val="auto"/>
          <w:sz w:val="28"/>
          <w:szCs w:val="28"/>
          <w:lang w:val="en-US"/>
        </w:rPr>
        <w:t>Chi Lăng</w:t>
      </w:r>
      <w:r w:rsidR="00B24A5E" w:rsidRPr="009710CE">
        <w:rPr>
          <w:rFonts w:ascii="Times New Roman" w:hAnsi="Times New Roman" w:cs="Times New Roman"/>
          <w:bCs/>
          <w:color w:val="auto"/>
          <w:sz w:val="28"/>
          <w:szCs w:val="28"/>
          <w:lang w:val="en-US"/>
        </w:rPr>
        <w:t>./.</w:t>
      </w:r>
    </w:p>
    <w:p w14:paraId="7E3B4F27" w14:textId="77777777" w:rsidR="00C34785" w:rsidRPr="009710CE" w:rsidRDefault="00C34785" w:rsidP="00C34785">
      <w:pPr>
        <w:rPr>
          <w:color w:val="auto"/>
          <w:lang w:val="en-US"/>
        </w:rPr>
      </w:pPr>
    </w:p>
    <w:p w14:paraId="445878F0" w14:textId="77777777" w:rsidR="003D6BCD" w:rsidRPr="009710CE" w:rsidRDefault="003D6BCD" w:rsidP="00C34785">
      <w:pPr>
        <w:rPr>
          <w:color w:val="auto"/>
          <w:lang w:val="en-US"/>
        </w:rPr>
      </w:pPr>
    </w:p>
    <w:sectPr w:rsidR="003D6BCD" w:rsidRPr="009710CE" w:rsidSect="001B5396">
      <w:pgSz w:w="11900" w:h="16840" w:code="9"/>
      <w:pgMar w:top="1588" w:right="1134" w:bottom="1134" w:left="181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8361" w14:textId="77777777" w:rsidR="006379A5" w:rsidRDefault="006379A5" w:rsidP="00286A9B">
      <w:r>
        <w:separator/>
      </w:r>
    </w:p>
  </w:endnote>
  <w:endnote w:type="continuationSeparator" w:id="0">
    <w:p w14:paraId="1CD6987B" w14:textId="77777777" w:rsidR="006379A5" w:rsidRDefault="006379A5" w:rsidP="0028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VnArial Narrow">
    <w:altName w:val="Courier New"/>
    <w:charset w:val="00"/>
    <w:family w:val="swiss"/>
    <w:pitch w:val="variable"/>
    <w:sig w:usb0="00000007" w:usb1="00000000" w:usb2="00000000" w:usb3="00000000" w:csb0="00000003"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TimeH">
    <w:altName w:val="Courier New"/>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VnTime">
    <w:altName w:val="Times New Roman"/>
    <w:charset w:val="00"/>
    <w:family w:val="swiss"/>
    <w:pitch w:val="variable"/>
    <w:sig w:usb0="20000007" w:usb1="00000000" w:usb2="00000040" w:usb3="00000000" w:csb0="00000001" w:csb1="00000000"/>
  </w:font>
  <w:font w:name="VNI-Times">
    <w:charset w:val="00"/>
    <w:family w:val="auto"/>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VnArialH">
    <w:charset w:val="00"/>
    <w:family w:val="swiss"/>
    <w:pitch w:val="variable"/>
    <w:sig w:usb0="00000007" w:usb1="00000000" w:usb2="00000000" w:usb3="00000000" w:csb0="00000003" w:csb1="00000000"/>
  </w:font>
  <w:font w:name="VNI-Book">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Southern">
    <w:charset w:val="00"/>
    <w:family w:val="swiss"/>
    <w:pitch w:val="variable"/>
    <w:sig w:usb0="00000003" w:usb1="00000000" w:usb2="00000000" w:usb3="00000000" w:csb0="00000001" w:csb1="00000000"/>
  </w:font>
  <w:font w:name="Times New Roman Bold 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02F5" w14:textId="77777777" w:rsidR="00E0565F" w:rsidRDefault="00E0565F">
    <w:pPr>
      <w:pStyle w:val="Footer"/>
      <w:jc w:val="center"/>
    </w:pPr>
  </w:p>
  <w:p w14:paraId="754136C2" w14:textId="77777777" w:rsidR="00E0565F" w:rsidRDefault="00E05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9E68" w14:textId="77777777" w:rsidR="00FC2378" w:rsidRDefault="00FC2378" w:rsidP="00393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14:paraId="7708CEA6" w14:textId="77777777" w:rsidR="00FC2378" w:rsidRDefault="00FC2378" w:rsidP="008B376A">
    <w:pPr>
      <w:pStyle w:val="Footer"/>
      <w:ind w:right="360"/>
    </w:pPr>
  </w:p>
  <w:p w14:paraId="27ECB276" w14:textId="77777777" w:rsidR="00FC2378" w:rsidRDefault="00FC2378"/>
  <w:p w14:paraId="3E8731F5" w14:textId="77777777" w:rsidR="00FC2378" w:rsidRDefault="00FC2378"/>
  <w:p w14:paraId="63945CB8" w14:textId="77777777" w:rsidR="00FC2378" w:rsidRDefault="00FC2378"/>
  <w:p w14:paraId="4DB5DB14" w14:textId="77777777" w:rsidR="00FC2378" w:rsidRDefault="00FC23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1DC6" w14:textId="7A0E1C81" w:rsidR="00FC2378" w:rsidRPr="009B7EB6" w:rsidRDefault="00FC2378" w:rsidP="009B7EB6">
    <w:pPr>
      <w:pStyle w:val="Footer"/>
      <w:pBdr>
        <w:top w:val="double" w:sz="4" w:space="1" w:color="auto"/>
      </w:pBdr>
      <w:rPr>
        <w:rFonts w:ascii="Times New Roman" w:hAnsi="Times New Roman" w:cs="Times New Roman"/>
        <w:b/>
        <w:bCs/>
        <w:sz w:val="26"/>
        <w:szCs w:val="26"/>
      </w:rPr>
    </w:pPr>
    <w:r w:rsidRPr="009B7EB6">
      <w:rPr>
        <w:rFonts w:ascii="Times New Roman" w:hAnsi="Times New Roman" w:cs="Times New Roman"/>
        <w:b/>
        <w:bCs/>
        <w:sz w:val="26"/>
        <w:szCs w:val="26"/>
      </w:rPr>
      <w:t xml:space="preserve">UBND </w:t>
    </w:r>
    <w:r w:rsidRPr="009B7EB6">
      <w:rPr>
        <w:rFonts w:ascii="Times New Roman" w:hAnsi="Times New Roman" w:cs="Times New Roman"/>
        <w:b/>
        <w:bCs/>
        <w:sz w:val="26"/>
        <w:szCs w:val="26"/>
        <w:lang w:val="en-US"/>
      </w:rPr>
      <w:t>huyện Chi Lăng</w:t>
    </w:r>
    <w:r w:rsidRPr="009B7EB6">
      <w:rPr>
        <w:rFonts w:ascii="Times New Roman" w:hAnsi="Times New Roman" w:cs="Times New Roman"/>
        <w:b/>
        <w:bCs/>
        <w:sz w:val="26"/>
        <w:szCs w:val="26"/>
      </w:rPr>
      <w:t xml:space="preserve">                                                                           </w:t>
    </w:r>
  </w:p>
  <w:p w14:paraId="21CA3582" w14:textId="77777777" w:rsidR="00FC2378" w:rsidRDefault="00FC237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6C03" w14:textId="77777777" w:rsidR="00FC2378" w:rsidRPr="00526F14" w:rsidRDefault="00FC2378" w:rsidP="00657870">
    <w:pPr>
      <w:pStyle w:val="Footer"/>
      <w:pBdr>
        <w:top w:val="double" w:sz="4" w:space="1" w:color="auto"/>
      </w:pBdr>
      <w:ind w:right="360"/>
      <w:rPr>
        <w:rFonts w:ascii="Arial" w:hAnsi="Arial" w:cs="Arial"/>
        <w:sz w:val="20"/>
        <w:szCs w:val="20"/>
      </w:rPr>
    </w:pPr>
    <w:r w:rsidRPr="00657870">
      <w:rPr>
        <w:b/>
      </w:rPr>
      <w:t>UBND huyện Nghĩa Hưng</w:t>
    </w:r>
    <w:r>
      <w:tab/>
    </w:r>
    <w:r>
      <w:tab/>
    </w:r>
    <w:r w:rsidRPr="00526F14">
      <w:rPr>
        <w:rFonts w:ascii="Arial" w:hAnsi="Arial" w:cs="Arial"/>
        <w:sz w:val="20"/>
        <w:szCs w:val="20"/>
      </w:rPr>
      <w:t>Trang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0ED1" w14:textId="77777777" w:rsidR="006379A5" w:rsidRDefault="006379A5" w:rsidP="00286A9B">
      <w:r>
        <w:separator/>
      </w:r>
    </w:p>
  </w:footnote>
  <w:footnote w:type="continuationSeparator" w:id="0">
    <w:p w14:paraId="21F2505A" w14:textId="77777777" w:rsidR="006379A5" w:rsidRDefault="006379A5" w:rsidP="0028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0AFA" w14:textId="385C04FD" w:rsidR="00FC2378" w:rsidRPr="00FA67EF" w:rsidRDefault="006C5AC2" w:rsidP="009B7EB6">
    <w:pPr>
      <w:pBdr>
        <w:bottom w:val="double" w:sz="4" w:space="1" w:color="auto"/>
      </w:pBdr>
      <w:spacing w:before="240" w:after="120"/>
      <w:rPr>
        <w:rFonts w:ascii="Times New Roman" w:hAnsi="Times New Roman" w:cs="Times New Roman"/>
        <w:sz w:val="23"/>
        <w:szCs w:val="23"/>
      </w:rPr>
    </w:pPr>
    <w:r w:rsidRPr="00FA67EF">
      <w:rPr>
        <w:rFonts w:ascii="Times New Roman" w:hAnsi="Times New Roman" w:cs="Times New Roman"/>
        <w:i/>
        <w:spacing w:val="-6"/>
        <w:sz w:val="23"/>
        <w:szCs w:val="23"/>
        <w:lang w:val="en-US"/>
      </w:rPr>
      <w:t xml:space="preserve">   </w:t>
    </w:r>
    <w:r w:rsidR="009B7EB6" w:rsidRPr="00FA67EF">
      <w:rPr>
        <w:rFonts w:ascii="Times New Roman" w:hAnsi="Times New Roman" w:cs="Times New Roman"/>
        <w:i/>
        <w:spacing w:val="-6"/>
        <w:sz w:val="23"/>
        <w:szCs w:val="23"/>
        <w:lang w:val="en-US"/>
      </w:rPr>
      <w:t xml:space="preserve">Báo cáo thuyết minh: </w:t>
    </w:r>
    <w:r w:rsidRPr="00FA67EF">
      <w:rPr>
        <w:rFonts w:ascii="Times New Roman" w:hAnsi="Times New Roman" w:cs="Times New Roman"/>
        <w:i/>
        <w:spacing w:val="-6"/>
        <w:sz w:val="23"/>
        <w:szCs w:val="23"/>
        <w:lang w:val="en-US"/>
      </w:rPr>
      <w:t xml:space="preserve">Điều chỉnh quy hoạch sử dụng đất đến năm </w:t>
    </w:r>
    <w:r w:rsidR="00FC2378" w:rsidRPr="00FA67EF">
      <w:rPr>
        <w:rFonts w:ascii="Times New Roman" w:hAnsi="Times New Roman" w:cs="Times New Roman"/>
        <w:i/>
        <w:spacing w:val="-6"/>
        <w:sz w:val="23"/>
        <w:szCs w:val="23"/>
      </w:rPr>
      <w:t>2030</w:t>
    </w:r>
    <w:r w:rsidR="009B7EB6" w:rsidRPr="00FA67EF">
      <w:rPr>
        <w:rFonts w:ascii="Times New Roman" w:hAnsi="Times New Roman" w:cs="Times New Roman"/>
        <w:i/>
        <w:spacing w:val="-6"/>
        <w:sz w:val="23"/>
        <w:szCs w:val="23"/>
        <w:lang w:val="en-US"/>
      </w:rPr>
      <w:t xml:space="preserve"> huyện Chi Lăng</w:t>
    </w:r>
    <w:r w:rsidR="00FA67EF" w:rsidRPr="00FA67EF">
      <w:rPr>
        <w:rFonts w:ascii="Times New Roman" w:hAnsi="Times New Roman" w:cs="Times New Roman"/>
        <w:i/>
        <w:spacing w:val="-6"/>
        <w:sz w:val="23"/>
        <w:szCs w:val="23"/>
        <w:lang w:val="en-US"/>
      </w:rPr>
      <w:t>, tỉnh Lạng Sơn</w:t>
    </w:r>
    <w:r w:rsidR="00FC2378" w:rsidRPr="00FA67EF">
      <w:rPr>
        <w:rFonts w:ascii="Times New Roman" w:hAnsi="Times New Roman" w:cs="Times New Roman"/>
        <w:i/>
        <w:spacing w:val="-6"/>
        <w:sz w:val="23"/>
        <w:szCs w:val="23"/>
      </w:rPr>
      <w:t xml:space="preserve"> </w:t>
    </w:r>
  </w:p>
  <w:p w14:paraId="595CEBEA" w14:textId="2C130779" w:rsidR="00FC2378" w:rsidRPr="009F5061" w:rsidRDefault="00FC2378" w:rsidP="00CE3E05">
    <w:pPr>
      <w:pStyle w:val="Header"/>
      <w:jc w:val="center"/>
      <w:rPr>
        <w:lang w:val="en-US"/>
      </w:rPr>
    </w:pPr>
    <w:r w:rsidRPr="00786EB8">
      <w:fldChar w:fldCharType="begin"/>
    </w:r>
    <w:r w:rsidRPr="00786EB8">
      <w:instrText xml:space="preserve"> PAGE   \* MERGEFORMAT </w:instrText>
    </w:r>
    <w:r w:rsidRPr="00786EB8">
      <w:fldChar w:fldCharType="separate"/>
    </w:r>
    <w:r>
      <w:rPr>
        <w:noProof/>
      </w:rPr>
      <w:t>113</w:t>
    </w:r>
    <w:r w:rsidRPr="00786EB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7006" w14:textId="77777777" w:rsidR="00FC2378" w:rsidRPr="00EB375C" w:rsidRDefault="00FC2378" w:rsidP="00EB375C">
    <w:pPr>
      <w:pBdr>
        <w:bottom w:val="double" w:sz="4" w:space="1" w:color="auto"/>
      </w:pBdr>
      <w:rPr>
        <w:i/>
        <w:noProof/>
        <w:sz w:val="22"/>
        <w:szCs w:val="22"/>
      </w:rPr>
    </w:pPr>
    <w:r w:rsidRPr="00EB375C">
      <w:rPr>
        <w:i/>
        <w:noProof/>
        <w:sz w:val="22"/>
        <w:szCs w:val="22"/>
      </w:rPr>
      <w:t>Báo cáo tổng hợp</w:t>
    </w:r>
    <w:r>
      <w:rPr>
        <w:i/>
        <w:noProof/>
        <w:sz w:val="22"/>
        <w:szCs w:val="22"/>
      </w:rPr>
      <w:t>:</w:t>
    </w:r>
    <w:r w:rsidRPr="00EB375C">
      <w:rPr>
        <w:i/>
        <w:noProof/>
        <w:sz w:val="22"/>
        <w:szCs w:val="22"/>
      </w:rPr>
      <w:t xml:space="preserve"> “Điều chỉnh quy hoạch, kế hoạch sử dụng đất huyện Nghĩa Hưng, tỉnh Nam Định</w:t>
    </w:r>
  </w:p>
  <w:p w14:paraId="6C266647" w14:textId="77777777" w:rsidR="00FC2378" w:rsidRPr="00EB375C" w:rsidRDefault="00FC2378" w:rsidP="00EB375C">
    <w:pPr>
      <w:pBdr>
        <w:bottom w:val="double" w:sz="4" w:space="1" w:color="auto"/>
      </w:pBdr>
      <w:rPr>
        <w:i/>
        <w:sz w:val="22"/>
        <w:szCs w:val="22"/>
      </w:rPr>
    </w:pPr>
    <w:r>
      <w:rPr>
        <w:i/>
        <w:sz w:val="22"/>
        <w:szCs w:val="22"/>
      </w:rPr>
      <w:t>phục vụ các công trình giao thông trọng điểm của tỉnh Nam Định trên địa bàn huyện Nghĩa Hưng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FFCB" w14:textId="00F07DED" w:rsidR="00773442" w:rsidRPr="00FA67EF" w:rsidRDefault="00773442" w:rsidP="009B7EB6">
    <w:pPr>
      <w:pBdr>
        <w:bottom w:val="double" w:sz="4" w:space="1" w:color="auto"/>
      </w:pBdr>
      <w:spacing w:before="240" w:after="120"/>
      <w:rPr>
        <w:rFonts w:ascii="Times New Roman" w:hAnsi="Times New Roman" w:cs="Times New Roman"/>
        <w:sz w:val="23"/>
        <w:szCs w:val="23"/>
      </w:rPr>
    </w:pPr>
    <w:r w:rsidRPr="00FA67EF">
      <w:rPr>
        <w:rFonts w:ascii="Times New Roman" w:hAnsi="Times New Roman" w:cs="Times New Roman"/>
        <w:i/>
        <w:spacing w:val="-6"/>
        <w:sz w:val="23"/>
        <w:szCs w:val="23"/>
        <w:lang w:val="en-US"/>
      </w:rPr>
      <w:t xml:space="preserve">Báo cáo thuyết minh: Điều chỉnh quy hoạch sử dụng đất đến năm </w:t>
    </w:r>
    <w:r w:rsidRPr="00FA67EF">
      <w:rPr>
        <w:rFonts w:ascii="Times New Roman" w:hAnsi="Times New Roman" w:cs="Times New Roman"/>
        <w:i/>
        <w:spacing w:val="-6"/>
        <w:sz w:val="23"/>
        <w:szCs w:val="23"/>
      </w:rPr>
      <w:t>2030</w:t>
    </w:r>
    <w:r w:rsidRPr="00FA67EF">
      <w:rPr>
        <w:rFonts w:ascii="Times New Roman" w:hAnsi="Times New Roman" w:cs="Times New Roman"/>
        <w:i/>
        <w:spacing w:val="-6"/>
        <w:sz w:val="23"/>
        <w:szCs w:val="23"/>
        <w:lang w:val="en-US"/>
      </w:rPr>
      <w:t xml:space="preserve"> huyện Chi Lăng, tỉnh Lạng Sơn</w:t>
    </w:r>
    <w:r w:rsidRPr="00FA67EF">
      <w:rPr>
        <w:rFonts w:ascii="Times New Roman" w:hAnsi="Times New Roman" w:cs="Times New Roman"/>
        <w:i/>
        <w:spacing w:val="-6"/>
        <w:sz w:val="23"/>
        <w:szCs w:val="23"/>
      </w:rPr>
      <w:t xml:space="preserve"> </w:t>
    </w:r>
  </w:p>
  <w:p w14:paraId="5EB6F1A6" w14:textId="77777777" w:rsidR="00773442" w:rsidRPr="009F5061" w:rsidRDefault="00773442" w:rsidP="00CE3E05">
    <w:pPr>
      <w:pStyle w:val="Header"/>
      <w:jc w:val="center"/>
      <w:rPr>
        <w:lang w:val="en-US"/>
      </w:rPr>
    </w:pPr>
    <w:r w:rsidRPr="00786EB8">
      <w:fldChar w:fldCharType="begin"/>
    </w:r>
    <w:r w:rsidRPr="00786EB8">
      <w:instrText xml:space="preserve"> PAGE   \* MERGEFORMAT </w:instrText>
    </w:r>
    <w:r w:rsidRPr="00786EB8">
      <w:fldChar w:fldCharType="separate"/>
    </w:r>
    <w:r>
      <w:rPr>
        <w:noProof/>
      </w:rPr>
      <w:t>113</w:t>
    </w:r>
    <w:r w:rsidRPr="00786EB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644"/>
    <w:multiLevelType w:val="hybridMultilevel"/>
    <w:tmpl w:val="9CDC0E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643DB8"/>
    <w:multiLevelType w:val="hybridMultilevel"/>
    <w:tmpl w:val="DDEC5026"/>
    <w:lvl w:ilvl="0" w:tplc="98A6AB1C">
      <w:start w:val="1"/>
      <w:numFmt w:val="bullet"/>
      <w:pStyle w:val="Subtitle"/>
      <w:lvlText w:val=""/>
      <w:lvlJc w:val="left"/>
      <w:pPr>
        <w:ind w:left="1571" w:hanging="360"/>
      </w:pPr>
      <w:rPr>
        <w:rFonts w:ascii="Wingdings" w:hAnsi="Wingdings" w:hint="default"/>
      </w:rPr>
    </w:lvl>
    <w:lvl w:ilvl="1" w:tplc="04090003">
      <w:start w:val="1"/>
      <w:numFmt w:val="bullet"/>
      <w:lvlText w:val="o"/>
      <w:lvlJc w:val="left"/>
      <w:pPr>
        <w:ind w:left="2291" w:hanging="360"/>
      </w:pPr>
      <w:rPr>
        <w:rFonts w:ascii="Courier New" w:hAnsi="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hint="default"/>
      </w:rPr>
    </w:lvl>
    <w:lvl w:ilvl="8" w:tplc="04090005">
      <w:start w:val="1"/>
      <w:numFmt w:val="bullet"/>
      <w:lvlText w:val=""/>
      <w:lvlJc w:val="left"/>
      <w:pPr>
        <w:ind w:left="7331" w:hanging="360"/>
      </w:pPr>
      <w:rPr>
        <w:rFonts w:ascii="Wingdings" w:hAnsi="Wingdings" w:hint="default"/>
      </w:rPr>
    </w:lvl>
  </w:abstractNum>
  <w:abstractNum w:abstractNumId="2" w15:restartNumberingAfterBreak="0">
    <w:nsid w:val="12D403D8"/>
    <w:multiLevelType w:val="hybridMultilevel"/>
    <w:tmpl w:val="5F70D7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1649AD"/>
    <w:multiLevelType w:val="hybridMultilevel"/>
    <w:tmpl w:val="9202DD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D90C5D"/>
    <w:multiLevelType w:val="hybridMultilevel"/>
    <w:tmpl w:val="72A8F878"/>
    <w:lvl w:ilvl="0" w:tplc="DAFA2172">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1DFE5105"/>
    <w:multiLevelType w:val="hybridMultilevel"/>
    <w:tmpl w:val="D1C882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AB6840"/>
    <w:multiLevelType w:val="hybridMultilevel"/>
    <w:tmpl w:val="3FCCD1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A63016"/>
    <w:multiLevelType w:val="hybridMultilevel"/>
    <w:tmpl w:val="CCEAA9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6A1547"/>
    <w:multiLevelType w:val="hybridMultilevel"/>
    <w:tmpl w:val="E24281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E35344"/>
    <w:multiLevelType w:val="hybridMultilevel"/>
    <w:tmpl w:val="1E725F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2E619E"/>
    <w:multiLevelType w:val="multilevel"/>
    <w:tmpl w:val="403ED574"/>
    <w:lvl w:ilvl="0">
      <w:start w:val="1"/>
      <w:numFmt w:val="upperRoman"/>
      <w:pStyle w:val="CharCharChar1CharCharCharCharCharCharCharCharCharChar"/>
      <w:lvlText w:val="%1."/>
      <w:lvlJc w:val="left"/>
      <w:pPr>
        <w:ind w:left="1080" w:hanging="720"/>
      </w:pPr>
      <w:rPr>
        <w:rFonts w:hint="default"/>
      </w:rPr>
    </w:lvl>
    <w:lvl w:ilvl="1">
      <w:start w:val="2"/>
      <w:numFmt w:val="decimal"/>
      <w:isLgl/>
      <w:lvlText w:val="%1.%2."/>
      <w:lvlJc w:val="left"/>
      <w:pPr>
        <w:ind w:left="1890" w:hanging="1170"/>
      </w:pPr>
      <w:rPr>
        <w:rFonts w:hint="default"/>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2077D82"/>
    <w:multiLevelType w:val="hybridMultilevel"/>
    <w:tmpl w:val="7A24358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F22511"/>
    <w:multiLevelType w:val="hybridMultilevel"/>
    <w:tmpl w:val="7D268FC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2F4444"/>
    <w:multiLevelType w:val="hybridMultilevel"/>
    <w:tmpl w:val="50846C5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943ABC"/>
    <w:multiLevelType w:val="hybridMultilevel"/>
    <w:tmpl w:val="D63C6AD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970592"/>
    <w:multiLevelType w:val="hybridMultilevel"/>
    <w:tmpl w:val="ABD0D29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E65D18"/>
    <w:multiLevelType w:val="hybridMultilevel"/>
    <w:tmpl w:val="C52CDAFE"/>
    <w:lvl w:ilvl="0" w:tplc="9A042D7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4C38DE"/>
    <w:multiLevelType w:val="hybridMultilevel"/>
    <w:tmpl w:val="D1F2B3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1D0CF8"/>
    <w:multiLevelType w:val="hybridMultilevel"/>
    <w:tmpl w:val="6324DC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FA10F6"/>
    <w:multiLevelType w:val="hybridMultilevel"/>
    <w:tmpl w:val="E4402E6A"/>
    <w:lvl w:ilvl="0" w:tplc="04090005">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0" w15:restartNumberingAfterBreak="0">
    <w:nsid w:val="48F407D5"/>
    <w:multiLevelType w:val="hybridMultilevel"/>
    <w:tmpl w:val="4184B4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30093A"/>
    <w:multiLevelType w:val="hybridMultilevel"/>
    <w:tmpl w:val="2F788E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795510"/>
    <w:multiLevelType w:val="hybridMultilevel"/>
    <w:tmpl w:val="437075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DF50AE"/>
    <w:multiLevelType w:val="hybridMultilevel"/>
    <w:tmpl w:val="C95A352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0C0E60"/>
    <w:multiLevelType w:val="hybridMultilevel"/>
    <w:tmpl w:val="1B74B4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F701B9"/>
    <w:multiLevelType w:val="hybridMultilevel"/>
    <w:tmpl w:val="79540D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09418A"/>
    <w:multiLevelType w:val="hybridMultilevel"/>
    <w:tmpl w:val="1DBCFC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BF1FBD"/>
    <w:multiLevelType w:val="hybridMultilevel"/>
    <w:tmpl w:val="634E14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2A4E9F"/>
    <w:multiLevelType w:val="hybridMultilevel"/>
    <w:tmpl w:val="C9F43B5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2D0DF3"/>
    <w:multiLevelType w:val="hybridMultilevel"/>
    <w:tmpl w:val="A65246E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A25E37"/>
    <w:multiLevelType w:val="hybridMultilevel"/>
    <w:tmpl w:val="ED405D80"/>
    <w:lvl w:ilvl="0" w:tplc="407098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AD7014"/>
    <w:multiLevelType w:val="hybridMultilevel"/>
    <w:tmpl w:val="F26CD5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2B43B3"/>
    <w:multiLevelType w:val="hybridMultilevel"/>
    <w:tmpl w:val="311A1434"/>
    <w:lvl w:ilvl="0" w:tplc="D57A537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3B1EC2"/>
    <w:multiLevelType w:val="hybridMultilevel"/>
    <w:tmpl w:val="6E2293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7F7287"/>
    <w:multiLevelType w:val="hybridMultilevel"/>
    <w:tmpl w:val="CBD659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CA4E3A"/>
    <w:multiLevelType w:val="hybridMultilevel"/>
    <w:tmpl w:val="C46CF3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716847"/>
    <w:multiLevelType w:val="hybridMultilevel"/>
    <w:tmpl w:val="73E0D6A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D25A5F"/>
    <w:multiLevelType w:val="hybridMultilevel"/>
    <w:tmpl w:val="132E09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534E70"/>
    <w:multiLevelType w:val="hybridMultilevel"/>
    <w:tmpl w:val="FB0EDC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403A2A"/>
    <w:multiLevelType w:val="hybridMultilevel"/>
    <w:tmpl w:val="54B035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9250729">
    <w:abstractNumId w:val="10"/>
  </w:num>
  <w:num w:numId="2" w16cid:durableId="1131898541">
    <w:abstractNumId w:val="1"/>
  </w:num>
  <w:num w:numId="3" w16cid:durableId="799609634">
    <w:abstractNumId w:val="26"/>
  </w:num>
  <w:num w:numId="4" w16cid:durableId="1089539215">
    <w:abstractNumId w:val="7"/>
  </w:num>
  <w:num w:numId="5" w16cid:durableId="1953198219">
    <w:abstractNumId w:val="23"/>
  </w:num>
  <w:num w:numId="6" w16cid:durableId="1273631001">
    <w:abstractNumId w:val="29"/>
  </w:num>
  <w:num w:numId="7" w16cid:durableId="471604420">
    <w:abstractNumId w:val="34"/>
  </w:num>
  <w:num w:numId="8" w16cid:durableId="1313557068">
    <w:abstractNumId w:val="3"/>
  </w:num>
  <w:num w:numId="9" w16cid:durableId="295380943">
    <w:abstractNumId w:val="0"/>
  </w:num>
  <w:num w:numId="10" w16cid:durableId="1475874088">
    <w:abstractNumId w:val="37"/>
  </w:num>
  <w:num w:numId="11" w16cid:durableId="1785726998">
    <w:abstractNumId w:val="19"/>
  </w:num>
  <w:num w:numId="12" w16cid:durableId="1994724058">
    <w:abstractNumId w:val="38"/>
  </w:num>
  <w:num w:numId="13" w16cid:durableId="2064983245">
    <w:abstractNumId w:val="24"/>
  </w:num>
  <w:num w:numId="14" w16cid:durableId="205994125">
    <w:abstractNumId w:val="35"/>
  </w:num>
  <w:num w:numId="15" w16cid:durableId="910505730">
    <w:abstractNumId w:val="8"/>
  </w:num>
  <w:num w:numId="16" w16cid:durableId="9064072">
    <w:abstractNumId w:val="15"/>
  </w:num>
  <w:num w:numId="17" w16cid:durableId="2035842410">
    <w:abstractNumId w:val="5"/>
  </w:num>
  <w:num w:numId="18" w16cid:durableId="449670548">
    <w:abstractNumId w:val="28"/>
  </w:num>
  <w:num w:numId="19" w16cid:durableId="201287693">
    <w:abstractNumId w:val="21"/>
  </w:num>
  <w:num w:numId="20" w16cid:durableId="24718333">
    <w:abstractNumId w:val="33"/>
  </w:num>
  <w:num w:numId="21" w16cid:durableId="1066151239">
    <w:abstractNumId w:val="13"/>
  </w:num>
  <w:num w:numId="22" w16cid:durableId="849099258">
    <w:abstractNumId w:val="20"/>
  </w:num>
  <w:num w:numId="23" w16cid:durableId="1708069348">
    <w:abstractNumId w:val="6"/>
  </w:num>
  <w:num w:numId="24" w16cid:durableId="2053915329">
    <w:abstractNumId w:val="18"/>
  </w:num>
  <w:num w:numId="25" w16cid:durableId="733963951">
    <w:abstractNumId w:val="27"/>
  </w:num>
  <w:num w:numId="26" w16cid:durableId="595947286">
    <w:abstractNumId w:val="39"/>
  </w:num>
  <w:num w:numId="27" w16cid:durableId="1649937451">
    <w:abstractNumId w:val="17"/>
  </w:num>
  <w:num w:numId="28" w16cid:durableId="257372782">
    <w:abstractNumId w:val="36"/>
  </w:num>
  <w:num w:numId="29" w16cid:durableId="1834369863">
    <w:abstractNumId w:val="11"/>
  </w:num>
  <w:num w:numId="30" w16cid:durableId="939290975">
    <w:abstractNumId w:val="14"/>
  </w:num>
  <w:num w:numId="31" w16cid:durableId="243805441">
    <w:abstractNumId w:val="2"/>
  </w:num>
  <w:num w:numId="32" w16cid:durableId="974069586">
    <w:abstractNumId w:val="9"/>
  </w:num>
  <w:num w:numId="33" w16cid:durableId="1095248204">
    <w:abstractNumId w:val="22"/>
  </w:num>
  <w:num w:numId="34" w16cid:durableId="53283253">
    <w:abstractNumId w:val="12"/>
  </w:num>
  <w:num w:numId="35" w16cid:durableId="169835572">
    <w:abstractNumId w:val="31"/>
  </w:num>
  <w:num w:numId="36" w16cid:durableId="445740026">
    <w:abstractNumId w:val="25"/>
  </w:num>
  <w:num w:numId="37" w16cid:durableId="1283927371">
    <w:abstractNumId w:val="16"/>
  </w:num>
  <w:num w:numId="38" w16cid:durableId="156194125">
    <w:abstractNumId w:val="30"/>
  </w:num>
  <w:num w:numId="39" w16cid:durableId="1123187562">
    <w:abstractNumId w:val="32"/>
  </w:num>
  <w:num w:numId="40" w16cid:durableId="1762264279">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defaultTabStop w:val="720"/>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FF1"/>
    <w:rsid w:val="0000028A"/>
    <w:rsid w:val="00000A9F"/>
    <w:rsid w:val="00000C4B"/>
    <w:rsid w:val="00002A1C"/>
    <w:rsid w:val="00005AFC"/>
    <w:rsid w:val="00005E88"/>
    <w:rsid w:val="000065BC"/>
    <w:rsid w:val="000065CF"/>
    <w:rsid w:val="000078EE"/>
    <w:rsid w:val="000101D1"/>
    <w:rsid w:val="00010283"/>
    <w:rsid w:val="000102E9"/>
    <w:rsid w:val="000110FD"/>
    <w:rsid w:val="00011EA5"/>
    <w:rsid w:val="00012EC1"/>
    <w:rsid w:val="000134D3"/>
    <w:rsid w:val="0001389B"/>
    <w:rsid w:val="0001390B"/>
    <w:rsid w:val="0001433F"/>
    <w:rsid w:val="0001703A"/>
    <w:rsid w:val="00017C1F"/>
    <w:rsid w:val="00020F0A"/>
    <w:rsid w:val="00021C61"/>
    <w:rsid w:val="000223E5"/>
    <w:rsid w:val="0002270E"/>
    <w:rsid w:val="000230C0"/>
    <w:rsid w:val="0002321E"/>
    <w:rsid w:val="00024558"/>
    <w:rsid w:val="00024B4E"/>
    <w:rsid w:val="00026315"/>
    <w:rsid w:val="0002691D"/>
    <w:rsid w:val="00027DD2"/>
    <w:rsid w:val="000302A4"/>
    <w:rsid w:val="00030B30"/>
    <w:rsid w:val="000314A7"/>
    <w:rsid w:val="00031D6C"/>
    <w:rsid w:val="000322B2"/>
    <w:rsid w:val="00032BB3"/>
    <w:rsid w:val="00033146"/>
    <w:rsid w:val="0003487A"/>
    <w:rsid w:val="000350B0"/>
    <w:rsid w:val="00035A3B"/>
    <w:rsid w:val="00036955"/>
    <w:rsid w:val="00036AA1"/>
    <w:rsid w:val="0004051B"/>
    <w:rsid w:val="00040E29"/>
    <w:rsid w:val="00041D1D"/>
    <w:rsid w:val="00042B29"/>
    <w:rsid w:val="00042F60"/>
    <w:rsid w:val="000431F8"/>
    <w:rsid w:val="00043967"/>
    <w:rsid w:val="000446AD"/>
    <w:rsid w:val="000458D2"/>
    <w:rsid w:val="00045A2B"/>
    <w:rsid w:val="0005042C"/>
    <w:rsid w:val="000504FB"/>
    <w:rsid w:val="00050C0E"/>
    <w:rsid w:val="00050F48"/>
    <w:rsid w:val="000525FE"/>
    <w:rsid w:val="00052A10"/>
    <w:rsid w:val="00053659"/>
    <w:rsid w:val="00053CC2"/>
    <w:rsid w:val="0005656A"/>
    <w:rsid w:val="00060B41"/>
    <w:rsid w:val="00060F93"/>
    <w:rsid w:val="00061385"/>
    <w:rsid w:val="0006157A"/>
    <w:rsid w:val="00062BFA"/>
    <w:rsid w:val="000642C9"/>
    <w:rsid w:val="0006473E"/>
    <w:rsid w:val="00065354"/>
    <w:rsid w:val="000655C5"/>
    <w:rsid w:val="000665EE"/>
    <w:rsid w:val="0006693F"/>
    <w:rsid w:val="00066D88"/>
    <w:rsid w:val="000672C2"/>
    <w:rsid w:val="000717C4"/>
    <w:rsid w:val="00072C38"/>
    <w:rsid w:val="00075456"/>
    <w:rsid w:val="000762A4"/>
    <w:rsid w:val="00077F5E"/>
    <w:rsid w:val="00080800"/>
    <w:rsid w:val="000809F5"/>
    <w:rsid w:val="00080C40"/>
    <w:rsid w:val="000812B4"/>
    <w:rsid w:val="00082F99"/>
    <w:rsid w:val="00084033"/>
    <w:rsid w:val="000842EF"/>
    <w:rsid w:val="0008462E"/>
    <w:rsid w:val="00084877"/>
    <w:rsid w:val="00084A77"/>
    <w:rsid w:val="00084C71"/>
    <w:rsid w:val="00085741"/>
    <w:rsid w:val="00085992"/>
    <w:rsid w:val="00086BF4"/>
    <w:rsid w:val="000875B7"/>
    <w:rsid w:val="0009316F"/>
    <w:rsid w:val="00093DE2"/>
    <w:rsid w:val="0009446D"/>
    <w:rsid w:val="00094C37"/>
    <w:rsid w:val="00095ECF"/>
    <w:rsid w:val="00096EA0"/>
    <w:rsid w:val="0009759D"/>
    <w:rsid w:val="000A007F"/>
    <w:rsid w:val="000A112D"/>
    <w:rsid w:val="000A1295"/>
    <w:rsid w:val="000A1796"/>
    <w:rsid w:val="000A1DBD"/>
    <w:rsid w:val="000A2398"/>
    <w:rsid w:val="000A356A"/>
    <w:rsid w:val="000A3900"/>
    <w:rsid w:val="000A3B71"/>
    <w:rsid w:val="000A3E3F"/>
    <w:rsid w:val="000A56B5"/>
    <w:rsid w:val="000A5E1A"/>
    <w:rsid w:val="000A60D5"/>
    <w:rsid w:val="000A6FEC"/>
    <w:rsid w:val="000A749F"/>
    <w:rsid w:val="000B006E"/>
    <w:rsid w:val="000B075D"/>
    <w:rsid w:val="000B1F50"/>
    <w:rsid w:val="000B3EFC"/>
    <w:rsid w:val="000B4147"/>
    <w:rsid w:val="000B444E"/>
    <w:rsid w:val="000B4452"/>
    <w:rsid w:val="000B45B2"/>
    <w:rsid w:val="000B5121"/>
    <w:rsid w:val="000B7592"/>
    <w:rsid w:val="000B7E19"/>
    <w:rsid w:val="000C0128"/>
    <w:rsid w:val="000C164A"/>
    <w:rsid w:val="000C3FFC"/>
    <w:rsid w:val="000C59FA"/>
    <w:rsid w:val="000C66EB"/>
    <w:rsid w:val="000C7260"/>
    <w:rsid w:val="000C75C2"/>
    <w:rsid w:val="000C7F6F"/>
    <w:rsid w:val="000D05D8"/>
    <w:rsid w:val="000D1F3B"/>
    <w:rsid w:val="000D1FF9"/>
    <w:rsid w:val="000D3094"/>
    <w:rsid w:val="000D3F04"/>
    <w:rsid w:val="000D40EB"/>
    <w:rsid w:val="000D531D"/>
    <w:rsid w:val="000D5879"/>
    <w:rsid w:val="000D5903"/>
    <w:rsid w:val="000D6CF6"/>
    <w:rsid w:val="000E00D5"/>
    <w:rsid w:val="000E0793"/>
    <w:rsid w:val="000E2522"/>
    <w:rsid w:val="000E3A87"/>
    <w:rsid w:val="000E3D62"/>
    <w:rsid w:val="000E4B10"/>
    <w:rsid w:val="000E5CAC"/>
    <w:rsid w:val="000E62DC"/>
    <w:rsid w:val="000E71F5"/>
    <w:rsid w:val="000E76D3"/>
    <w:rsid w:val="000F4BD0"/>
    <w:rsid w:val="000F4CC5"/>
    <w:rsid w:val="000F5CD9"/>
    <w:rsid w:val="000F6139"/>
    <w:rsid w:val="000F7575"/>
    <w:rsid w:val="000F7BFE"/>
    <w:rsid w:val="00100517"/>
    <w:rsid w:val="00100EE0"/>
    <w:rsid w:val="00101808"/>
    <w:rsid w:val="00101F56"/>
    <w:rsid w:val="001021AD"/>
    <w:rsid w:val="00102D87"/>
    <w:rsid w:val="00104536"/>
    <w:rsid w:val="00105463"/>
    <w:rsid w:val="00105908"/>
    <w:rsid w:val="00105962"/>
    <w:rsid w:val="00105AC7"/>
    <w:rsid w:val="001064DB"/>
    <w:rsid w:val="00106E2F"/>
    <w:rsid w:val="00106FE1"/>
    <w:rsid w:val="00107B6C"/>
    <w:rsid w:val="001103E6"/>
    <w:rsid w:val="001106DB"/>
    <w:rsid w:val="00110A21"/>
    <w:rsid w:val="00110A33"/>
    <w:rsid w:val="001117F7"/>
    <w:rsid w:val="001122AC"/>
    <w:rsid w:val="0011244F"/>
    <w:rsid w:val="001124A7"/>
    <w:rsid w:val="00113AB1"/>
    <w:rsid w:val="00113C49"/>
    <w:rsid w:val="001147F7"/>
    <w:rsid w:val="00114C01"/>
    <w:rsid w:val="00115CD6"/>
    <w:rsid w:val="00117089"/>
    <w:rsid w:val="00121388"/>
    <w:rsid w:val="0012167E"/>
    <w:rsid w:val="0012172C"/>
    <w:rsid w:val="00121D13"/>
    <w:rsid w:val="00121FC3"/>
    <w:rsid w:val="00122611"/>
    <w:rsid w:val="0012359D"/>
    <w:rsid w:val="0012395F"/>
    <w:rsid w:val="00123D11"/>
    <w:rsid w:val="00124807"/>
    <w:rsid w:val="00125435"/>
    <w:rsid w:val="00125E45"/>
    <w:rsid w:val="001265E2"/>
    <w:rsid w:val="00126749"/>
    <w:rsid w:val="00126CBD"/>
    <w:rsid w:val="00126DCB"/>
    <w:rsid w:val="00126E3D"/>
    <w:rsid w:val="001277EA"/>
    <w:rsid w:val="00131267"/>
    <w:rsid w:val="00132D87"/>
    <w:rsid w:val="00133019"/>
    <w:rsid w:val="00133D15"/>
    <w:rsid w:val="001341C6"/>
    <w:rsid w:val="0013445F"/>
    <w:rsid w:val="0013499F"/>
    <w:rsid w:val="00135A3C"/>
    <w:rsid w:val="00135A98"/>
    <w:rsid w:val="001361E2"/>
    <w:rsid w:val="00136E07"/>
    <w:rsid w:val="00137126"/>
    <w:rsid w:val="00140037"/>
    <w:rsid w:val="00140CA8"/>
    <w:rsid w:val="001410D6"/>
    <w:rsid w:val="00142681"/>
    <w:rsid w:val="00143A3D"/>
    <w:rsid w:val="00144BB2"/>
    <w:rsid w:val="001458CB"/>
    <w:rsid w:val="0014606A"/>
    <w:rsid w:val="00146446"/>
    <w:rsid w:val="001468E7"/>
    <w:rsid w:val="001473EC"/>
    <w:rsid w:val="00147732"/>
    <w:rsid w:val="0015086F"/>
    <w:rsid w:val="00150993"/>
    <w:rsid w:val="00150AEC"/>
    <w:rsid w:val="001515D1"/>
    <w:rsid w:val="00152BA6"/>
    <w:rsid w:val="00152D25"/>
    <w:rsid w:val="00153284"/>
    <w:rsid w:val="001533E4"/>
    <w:rsid w:val="00153A73"/>
    <w:rsid w:val="00153FCE"/>
    <w:rsid w:val="00154089"/>
    <w:rsid w:val="00157B50"/>
    <w:rsid w:val="00160724"/>
    <w:rsid w:val="00160C94"/>
    <w:rsid w:val="0016124C"/>
    <w:rsid w:val="00162099"/>
    <w:rsid w:val="00163BC0"/>
    <w:rsid w:val="0016434B"/>
    <w:rsid w:val="0016479F"/>
    <w:rsid w:val="00164ECC"/>
    <w:rsid w:val="001652E5"/>
    <w:rsid w:val="0016547E"/>
    <w:rsid w:val="00166731"/>
    <w:rsid w:val="00166F9B"/>
    <w:rsid w:val="001700A1"/>
    <w:rsid w:val="00170B0A"/>
    <w:rsid w:val="00170E93"/>
    <w:rsid w:val="001723EB"/>
    <w:rsid w:val="00172BDD"/>
    <w:rsid w:val="001732CB"/>
    <w:rsid w:val="0017497F"/>
    <w:rsid w:val="00174A0D"/>
    <w:rsid w:val="00174BE1"/>
    <w:rsid w:val="001754B1"/>
    <w:rsid w:val="00176452"/>
    <w:rsid w:val="00176A53"/>
    <w:rsid w:val="00177356"/>
    <w:rsid w:val="001814AB"/>
    <w:rsid w:val="0018156C"/>
    <w:rsid w:val="001816FB"/>
    <w:rsid w:val="00181818"/>
    <w:rsid w:val="00181B39"/>
    <w:rsid w:val="00181EB8"/>
    <w:rsid w:val="00182AEA"/>
    <w:rsid w:val="00183055"/>
    <w:rsid w:val="0018394D"/>
    <w:rsid w:val="00184307"/>
    <w:rsid w:val="00184540"/>
    <w:rsid w:val="00184813"/>
    <w:rsid w:val="00184BF6"/>
    <w:rsid w:val="0018531D"/>
    <w:rsid w:val="00185851"/>
    <w:rsid w:val="00185EB0"/>
    <w:rsid w:val="00186590"/>
    <w:rsid w:val="00187441"/>
    <w:rsid w:val="00187B20"/>
    <w:rsid w:val="0019127F"/>
    <w:rsid w:val="001922F8"/>
    <w:rsid w:val="00192344"/>
    <w:rsid w:val="001927F7"/>
    <w:rsid w:val="00193D52"/>
    <w:rsid w:val="00195484"/>
    <w:rsid w:val="001A022A"/>
    <w:rsid w:val="001A1486"/>
    <w:rsid w:val="001A1A10"/>
    <w:rsid w:val="001A1D16"/>
    <w:rsid w:val="001A2A5A"/>
    <w:rsid w:val="001A2AC2"/>
    <w:rsid w:val="001A495C"/>
    <w:rsid w:val="001A4A23"/>
    <w:rsid w:val="001A55B0"/>
    <w:rsid w:val="001A5614"/>
    <w:rsid w:val="001A56A3"/>
    <w:rsid w:val="001A5B49"/>
    <w:rsid w:val="001A64E3"/>
    <w:rsid w:val="001A7589"/>
    <w:rsid w:val="001A7A3F"/>
    <w:rsid w:val="001A7E5A"/>
    <w:rsid w:val="001B0B26"/>
    <w:rsid w:val="001B0C62"/>
    <w:rsid w:val="001B0F0F"/>
    <w:rsid w:val="001B1128"/>
    <w:rsid w:val="001B22B1"/>
    <w:rsid w:val="001B289B"/>
    <w:rsid w:val="001B2AE0"/>
    <w:rsid w:val="001B31F0"/>
    <w:rsid w:val="001B5396"/>
    <w:rsid w:val="001B6F83"/>
    <w:rsid w:val="001B723E"/>
    <w:rsid w:val="001B7911"/>
    <w:rsid w:val="001B7BF6"/>
    <w:rsid w:val="001C2C3C"/>
    <w:rsid w:val="001C3130"/>
    <w:rsid w:val="001C6721"/>
    <w:rsid w:val="001C6AF1"/>
    <w:rsid w:val="001C6F56"/>
    <w:rsid w:val="001C72DF"/>
    <w:rsid w:val="001C77F3"/>
    <w:rsid w:val="001C7B3A"/>
    <w:rsid w:val="001D0E53"/>
    <w:rsid w:val="001D1211"/>
    <w:rsid w:val="001D1F9B"/>
    <w:rsid w:val="001D21AE"/>
    <w:rsid w:val="001D2598"/>
    <w:rsid w:val="001D41E9"/>
    <w:rsid w:val="001D4E1F"/>
    <w:rsid w:val="001D504F"/>
    <w:rsid w:val="001D5088"/>
    <w:rsid w:val="001D53F5"/>
    <w:rsid w:val="001D5BED"/>
    <w:rsid w:val="001D7AB3"/>
    <w:rsid w:val="001E0894"/>
    <w:rsid w:val="001E14ED"/>
    <w:rsid w:val="001E171B"/>
    <w:rsid w:val="001E1868"/>
    <w:rsid w:val="001E21C0"/>
    <w:rsid w:val="001E33D1"/>
    <w:rsid w:val="001E352F"/>
    <w:rsid w:val="001E3750"/>
    <w:rsid w:val="001E45C9"/>
    <w:rsid w:val="001E4E57"/>
    <w:rsid w:val="001E552E"/>
    <w:rsid w:val="001E68C4"/>
    <w:rsid w:val="001E6946"/>
    <w:rsid w:val="001F04F4"/>
    <w:rsid w:val="001F1BD2"/>
    <w:rsid w:val="001F1DF6"/>
    <w:rsid w:val="001F24DD"/>
    <w:rsid w:val="001F26E1"/>
    <w:rsid w:val="001F2A54"/>
    <w:rsid w:val="001F2AFC"/>
    <w:rsid w:val="001F3085"/>
    <w:rsid w:val="001F47D1"/>
    <w:rsid w:val="001F48B5"/>
    <w:rsid w:val="001F49F2"/>
    <w:rsid w:val="001F4CA9"/>
    <w:rsid w:val="001F5B68"/>
    <w:rsid w:val="001F5FB5"/>
    <w:rsid w:val="001F79D0"/>
    <w:rsid w:val="001F7ACB"/>
    <w:rsid w:val="0020018F"/>
    <w:rsid w:val="0020030F"/>
    <w:rsid w:val="00201852"/>
    <w:rsid w:val="0020276D"/>
    <w:rsid w:val="00203F0F"/>
    <w:rsid w:val="00204198"/>
    <w:rsid w:val="002072EE"/>
    <w:rsid w:val="0021042B"/>
    <w:rsid w:val="00211A2A"/>
    <w:rsid w:val="00212AE8"/>
    <w:rsid w:val="002133DA"/>
    <w:rsid w:val="0021354D"/>
    <w:rsid w:val="00213B44"/>
    <w:rsid w:val="0021447E"/>
    <w:rsid w:val="00214BB8"/>
    <w:rsid w:val="002157D6"/>
    <w:rsid w:val="00215FD4"/>
    <w:rsid w:val="00216A26"/>
    <w:rsid w:val="00216C35"/>
    <w:rsid w:val="002171AC"/>
    <w:rsid w:val="00217456"/>
    <w:rsid w:val="00220A69"/>
    <w:rsid w:val="002216B6"/>
    <w:rsid w:val="002217FE"/>
    <w:rsid w:val="00222F75"/>
    <w:rsid w:val="00223519"/>
    <w:rsid w:val="0022523F"/>
    <w:rsid w:val="0022695A"/>
    <w:rsid w:val="00227152"/>
    <w:rsid w:val="002276A5"/>
    <w:rsid w:val="00227C0C"/>
    <w:rsid w:val="00230AA8"/>
    <w:rsid w:val="0023253D"/>
    <w:rsid w:val="00232B83"/>
    <w:rsid w:val="0023500B"/>
    <w:rsid w:val="002351BA"/>
    <w:rsid w:val="002362E5"/>
    <w:rsid w:val="00237076"/>
    <w:rsid w:val="002375C7"/>
    <w:rsid w:val="00237F39"/>
    <w:rsid w:val="002403FE"/>
    <w:rsid w:val="002421F2"/>
    <w:rsid w:val="00242B34"/>
    <w:rsid w:val="00242FBD"/>
    <w:rsid w:val="00243416"/>
    <w:rsid w:val="00243513"/>
    <w:rsid w:val="00245F0A"/>
    <w:rsid w:val="00246460"/>
    <w:rsid w:val="0025002F"/>
    <w:rsid w:val="0025164F"/>
    <w:rsid w:val="00251A10"/>
    <w:rsid w:val="0025208C"/>
    <w:rsid w:val="00252A7E"/>
    <w:rsid w:val="00255389"/>
    <w:rsid w:val="0025562A"/>
    <w:rsid w:val="00256B21"/>
    <w:rsid w:val="00256BAD"/>
    <w:rsid w:val="0025706C"/>
    <w:rsid w:val="00260F66"/>
    <w:rsid w:val="0026158B"/>
    <w:rsid w:val="002615E2"/>
    <w:rsid w:val="0026184B"/>
    <w:rsid w:val="00261CA7"/>
    <w:rsid w:val="00262186"/>
    <w:rsid w:val="00264FE1"/>
    <w:rsid w:val="00265309"/>
    <w:rsid w:val="00266090"/>
    <w:rsid w:val="002662F8"/>
    <w:rsid w:val="0027045B"/>
    <w:rsid w:val="00270FF0"/>
    <w:rsid w:val="00271EC4"/>
    <w:rsid w:val="00272099"/>
    <w:rsid w:val="002731AC"/>
    <w:rsid w:val="00273E54"/>
    <w:rsid w:val="00276217"/>
    <w:rsid w:val="00277604"/>
    <w:rsid w:val="0027794A"/>
    <w:rsid w:val="0028020A"/>
    <w:rsid w:val="00280780"/>
    <w:rsid w:val="00280DDA"/>
    <w:rsid w:val="00281101"/>
    <w:rsid w:val="00281AC2"/>
    <w:rsid w:val="0028207B"/>
    <w:rsid w:val="00282BB2"/>
    <w:rsid w:val="00283AC0"/>
    <w:rsid w:val="00283D66"/>
    <w:rsid w:val="00284132"/>
    <w:rsid w:val="00285B87"/>
    <w:rsid w:val="00285E3E"/>
    <w:rsid w:val="00286261"/>
    <w:rsid w:val="00286378"/>
    <w:rsid w:val="00286516"/>
    <w:rsid w:val="00286A9B"/>
    <w:rsid w:val="002909BA"/>
    <w:rsid w:val="00291956"/>
    <w:rsid w:val="00292322"/>
    <w:rsid w:val="00294CCF"/>
    <w:rsid w:val="00294F78"/>
    <w:rsid w:val="0029627E"/>
    <w:rsid w:val="00296B81"/>
    <w:rsid w:val="002A00D0"/>
    <w:rsid w:val="002A0117"/>
    <w:rsid w:val="002A0CBB"/>
    <w:rsid w:val="002A103B"/>
    <w:rsid w:val="002A1218"/>
    <w:rsid w:val="002A15E4"/>
    <w:rsid w:val="002A1FCE"/>
    <w:rsid w:val="002A369E"/>
    <w:rsid w:val="002A3C1C"/>
    <w:rsid w:val="002A4564"/>
    <w:rsid w:val="002A4890"/>
    <w:rsid w:val="002A5377"/>
    <w:rsid w:val="002A574F"/>
    <w:rsid w:val="002A644A"/>
    <w:rsid w:val="002A659A"/>
    <w:rsid w:val="002A6BE3"/>
    <w:rsid w:val="002A6E74"/>
    <w:rsid w:val="002B0EF8"/>
    <w:rsid w:val="002B1084"/>
    <w:rsid w:val="002B1B7C"/>
    <w:rsid w:val="002B1E8E"/>
    <w:rsid w:val="002B205F"/>
    <w:rsid w:val="002B2C5F"/>
    <w:rsid w:val="002B37CF"/>
    <w:rsid w:val="002B3CC7"/>
    <w:rsid w:val="002B412E"/>
    <w:rsid w:val="002B4662"/>
    <w:rsid w:val="002B5528"/>
    <w:rsid w:val="002B5656"/>
    <w:rsid w:val="002B5E2C"/>
    <w:rsid w:val="002B70F6"/>
    <w:rsid w:val="002B74D7"/>
    <w:rsid w:val="002B7D86"/>
    <w:rsid w:val="002C0FB2"/>
    <w:rsid w:val="002C1782"/>
    <w:rsid w:val="002C1AA3"/>
    <w:rsid w:val="002C20A3"/>
    <w:rsid w:val="002C2F8F"/>
    <w:rsid w:val="002C3B4A"/>
    <w:rsid w:val="002C5274"/>
    <w:rsid w:val="002C5351"/>
    <w:rsid w:val="002C5AB7"/>
    <w:rsid w:val="002C5DDA"/>
    <w:rsid w:val="002C6402"/>
    <w:rsid w:val="002C64CF"/>
    <w:rsid w:val="002C6F3A"/>
    <w:rsid w:val="002C7873"/>
    <w:rsid w:val="002D0395"/>
    <w:rsid w:val="002D0C0B"/>
    <w:rsid w:val="002D10AF"/>
    <w:rsid w:val="002D1658"/>
    <w:rsid w:val="002D1EE1"/>
    <w:rsid w:val="002D20DA"/>
    <w:rsid w:val="002D29BF"/>
    <w:rsid w:val="002D2BC9"/>
    <w:rsid w:val="002D312A"/>
    <w:rsid w:val="002D4242"/>
    <w:rsid w:val="002D5C8C"/>
    <w:rsid w:val="002D6E55"/>
    <w:rsid w:val="002D7A8C"/>
    <w:rsid w:val="002D7C9D"/>
    <w:rsid w:val="002E0715"/>
    <w:rsid w:val="002E1E01"/>
    <w:rsid w:val="002E2420"/>
    <w:rsid w:val="002E2555"/>
    <w:rsid w:val="002E3299"/>
    <w:rsid w:val="002E5A28"/>
    <w:rsid w:val="002E5B68"/>
    <w:rsid w:val="002E7EC0"/>
    <w:rsid w:val="002F18B7"/>
    <w:rsid w:val="002F27C3"/>
    <w:rsid w:val="002F2D92"/>
    <w:rsid w:val="002F5709"/>
    <w:rsid w:val="002F7655"/>
    <w:rsid w:val="002F77AC"/>
    <w:rsid w:val="002F7CE4"/>
    <w:rsid w:val="0030038B"/>
    <w:rsid w:val="00300E03"/>
    <w:rsid w:val="00301134"/>
    <w:rsid w:val="003018DA"/>
    <w:rsid w:val="003039BA"/>
    <w:rsid w:val="00303B07"/>
    <w:rsid w:val="0030501C"/>
    <w:rsid w:val="00305C0C"/>
    <w:rsid w:val="003062E7"/>
    <w:rsid w:val="00306AE0"/>
    <w:rsid w:val="00306EB8"/>
    <w:rsid w:val="0030754A"/>
    <w:rsid w:val="00310048"/>
    <w:rsid w:val="00310B3B"/>
    <w:rsid w:val="00313231"/>
    <w:rsid w:val="003136CC"/>
    <w:rsid w:val="00317C55"/>
    <w:rsid w:val="003201D5"/>
    <w:rsid w:val="00320F92"/>
    <w:rsid w:val="00321D27"/>
    <w:rsid w:val="00322CCF"/>
    <w:rsid w:val="00323B53"/>
    <w:rsid w:val="00326B16"/>
    <w:rsid w:val="003271F9"/>
    <w:rsid w:val="00330569"/>
    <w:rsid w:val="0033056C"/>
    <w:rsid w:val="003315FD"/>
    <w:rsid w:val="00331933"/>
    <w:rsid w:val="00332183"/>
    <w:rsid w:val="00332291"/>
    <w:rsid w:val="00334D13"/>
    <w:rsid w:val="00335CED"/>
    <w:rsid w:val="00336882"/>
    <w:rsid w:val="003371BD"/>
    <w:rsid w:val="003374B5"/>
    <w:rsid w:val="00337BA4"/>
    <w:rsid w:val="00340443"/>
    <w:rsid w:val="00340839"/>
    <w:rsid w:val="00340B8A"/>
    <w:rsid w:val="003416B2"/>
    <w:rsid w:val="00341FFB"/>
    <w:rsid w:val="00342C7B"/>
    <w:rsid w:val="00342D6B"/>
    <w:rsid w:val="00343C4A"/>
    <w:rsid w:val="00343F47"/>
    <w:rsid w:val="003440F2"/>
    <w:rsid w:val="003449A5"/>
    <w:rsid w:val="00344C60"/>
    <w:rsid w:val="00345099"/>
    <w:rsid w:val="00345756"/>
    <w:rsid w:val="00345B67"/>
    <w:rsid w:val="00346EEF"/>
    <w:rsid w:val="00347873"/>
    <w:rsid w:val="003510D5"/>
    <w:rsid w:val="0035341A"/>
    <w:rsid w:val="00353553"/>
    <w:rsid w:val="003550D3"/>
    <w:rsid w:val="00355792"/>
    <w:rsid w:val="0035587C"/>
    <w:rsid w:val="00355FCB"/>
    <w:rsid w:val="00356D60"/>
    <w:rsid w:val="00357327"/>
    <w:rsid w:val="003579A5"/>
    <w:rsid w:val="00357A62"/>
    <w:rsid w:val="00360DE1"/>
    <w:rsid w:val="00363144"/>
    <w:rsid w:val="00363458"/>
    <w:rsid w:val="003636EB"/>
    <w:rsid w:val="00363EED"/>
    <w:rsid w:val="00365E4F"/>
    <w:rsid w:val="00366987"/>
    <w:rsid w:val="0036698F"/>
    <w:rsid w:val="00366E7E"/>
    <w:rsid w:val="00367A00"/>
    <w:rsid w:val="00371D28"/>
    <w:rsid w:val="003724B6"/>
    <w:rsid w:val="0037253F"/>
    <w:rsid w:val="00372B53"/>
    <w:rsid w:val="00373187"/>
    <w:rsid w:val="003742B9"/>
    <w:rsid w:val="003746FA"/>
    <w:rsid w:val="00375005"/>
    <w:rsid w:val="00376B2D"/>
    <w:rsid w:val="00376D55"/>
    <w:rsid w:val="00380991"/>
    <w:rsid w:val="00380ADA"/>
    <w:rsid w:val="003814EF"/>
    <w:rsid w:val="00381572"/>
    <w:rsid w:val="00381955"/>
    <w:rsid w:val="00381B40"/>
    <w:rsid w:val="00381C2C"/>
    <w:rsid w:val="00381FD2"/>
    <w:rsid w:val="00382418"/>
    <w:rsid w:val="003824A2"/>
    <w:rsid w:val="00382DF8"/>
    <w:rsid w:val="0038667A"/>
    <w:rsid w:val="00387144"/>
    <w:rsid w:val="00387F62"/>
    <w:rsid w:val="00390929"/>
    <w:rsid w:val="00392E22"/>
    <w:rsid w:val="0039349A"/>
    <w:rsid w:val="003940B8"/>
    <w:rsid w:val="0039645F"/>
    <w:rsid w:val="003968F7"/>
    <w:rsid w:val="0039784B"/>
    <w:rsid w:val="003A072F"/>
    <w:rsid w:val="003A178D"/>
    <w:rsid w:val="003A19F5"/>
    <w:rsid w:val="003A1E9D"/>
    <w:rsid w:val="003A246C"/>
    <w:rsid w:val="003A3CCA"/>
    <w:rsid w:val="003A40BA"/>
    <w:rsid w:val="003A4890"/>
    <w:rsid w:val="003A4C39"/>
    <w:rsid w:val="003A685E"/>
    <w:rsid w:val="003A6F00"/>
    <w:rsid w:val="003A75DF"/>
    <w:rsid w:val="003A7CE4"/>
    <w:rsid w:val="003B00C0"/>
    <w:rsid w:val="003B07B9"/>
    <w:rsid w:val="003B159D"/>
    <w:rsid w:val="003B2D3B"/>
    <w:rsid w:val="003B3F2E"/>
    <w:rsid w:val="003B461C"/>
    <w:rsid w:val="003B501A"/>
    <w:rsid w:val="003B5DFE"/>
    <w:rsid w:val="003B5ECB"/>
    <w:rsid w:val="003B7F93"/>
    <w:rsid w:val="003C07E0"/>
    <w:rsid w:val="003C0DC3"/>
    <w:rsid w:val="003C13A5"/>
    <w:rsid w:val="003C16DA"/>
    <w:rsid w:val="003C4AA5"/>
    <w:rsid w:val="003C5DE6"/>
    <w:rsid w:val="003C730E"/>
    <w:rsid w:val="003D02B1"/>
    <w:rsid w:val="003D19D1"/>
    <w:rsid w:val="003D1B8B"/>
    <w:rsid w:val="003D1D14"/>
    <w:rsid w:val="003D3353"/>
    <w:rsid w:val="003D38C0"/>
    <w:rsid w:val="003D403B"/>
    <w:rsid w:val="003D555B"/>
    <w:rsid w:val="003D6323"/>
    <w:rsid w:val="003D6B01"/>
    <w:rsid w:val="003D6BCD"/>
    <w:rsid w:val="003D6EDD"/>
    <w:rsid w:val="003D719B"/>
    <w:rsid w:val="003E0AA8"/>
    <w:rsid w:val="003E21C1"/>
    <w:rsid w:val="003E3F73"/>
    <w:rsid w:val="003E62D3"/>
    <w:rsid w:val="003E68A7"/>
    <w:rsid w:val="003E7178"/>
    <w:rsid w:val="003F0CB5"/>
    <w:rsid w:val="003F2543"/>
    <w:rsid w:val="003F3C4C"/>
    <w:rsid w:val="003F3EDD"/>
    <w:rsid w:val="003F4366"/>
    <w:rsid w:val="003F4769"/>
    <w:rsid w:val="003F4CA4"/>
    <w:rsid w:val="003F54DF"/>
    <w:rsid w:val="003F7A91"/>
    <w:rsid w:val="00400317"/>
    <w:rsid w:val="00400494"/>
    <w:rsid w:val="00400C81"/>
    <w:rsid w:val="004025B0"/>
    <w:rsid w:val="004033C1"/>
    <w:rsid w:val="00403B2A"/>
    <w:rsid w:val="00404655"/>
    <w:rsid w:val="00405011"/>
    <w:rsid w:val="0040516C"/>
    <w:rsid w:val="004057C4"/>
    <w:rsid w:val="004058D9"/>
    <w:rsid w:val="0040591E"/>
    <w:rsid w:val="00406F36"/>
    <w:rsid w:val="00411744"/>
    <w:rsid w:val="00411DBD"/>
    <w:rsid w:val="0041419E"/>
    <w:rsid w:val="004141C0"/>
    <w:rsid w:val="00415A90"/>
    <w:rsid w:val="0041611C"/>
    <w:rsid w:val="00416BAC"/>
    <w:rsid w:val="00417212"/>
    <w:rsid w:val="004214E3"/>
    <w:rsid w:val="004225CE"/>
    <w:rsid w:val="004255E4"/>
    <w:rsid w:val="004265AB"/>
    <w:rsid w:val="004277B7"/>
    <w:rsid w:val="004304A5"/>
    <w:rsid w:val="00430EC6"/>
    <w:rsid w:val="004319E5"/>
    <w:rsid w:val="004324F9"/>
    <w:rsid w:val="00432A14"/>
    <w:rsid w:val="00432A4B"/>
    <w:rsid w:val="00433A5C"/>
    <w:rsid w:val="0043567E"/>
    <w:rsid w:val="00435AAE"/>
    <w:rsid w:val="00435F5A"/>
    <w:rsid w:val="00436402"/>
    <w:rsid w:val="00441CAF"/>
    <w:rsid w:val="00442D41"/>
    <w:rsid w:val="0044385F"/>
    <w:rsid w:val="00444176"/>
    <w:rsid w:val="0044474F"/>
    <w:rsid w:val="004453D2"/>
    <w:rsid w:val="004464BF"/>
    <w:rsid w:val="004472BB"/>
    <w:rsid w:val="004477BF"/>
    <w:rsid w:val="00447AA2"/>
    <w:rsid w:val="004513D1"/>
    <w:rsid w:val="00451774"/>
    <w:rsid w:val="0045185A"/>
    <w:rsid w:val="0045259C"/>
    <w:rsid w:val="00453019"/>
    <w:rsid w:val="004539F0"/>
    <w:rsid w:val="00453EFD"/>
    <w:rsid w:val="0045583B"/>
    <w:rsid w:val="00455AE6"/>
    <w:rsid w:val="0045685D"/>
    <w:rsid w:val="00456B4C"/>
    <w:rsid w:val="004575DB"/>
    <w:rsid w:val="00457CE6"/>
    <w:rsid w:val="0046144F"/>
    <w:rsid w:val="0046261E"/>
    <w:rsid w:val="00462AEA"/>
    <w:rsid w:val="00462BBA"/>
    <w:rsid w:val="004631CD"/>
    <w:rsid w:val="004639E9"/>
    <w:rsid w:val="0046428B"/>
    <w:rsid w:val="00467191"/>
    <w:rsid w:val="004714CC"/>
    <w:rsid w:val="004718AC"/>
    <w:rsid w:val="00471BFC"/>
    <w:rsid w:val="0047213A"/>
    <w:rsid w:val="004746D1"/>
    <w:rsid w:val="00475160"/>
    <w:rsid w:val="004754C3"/>
    <w:rsid w:val="00476982"/>
    <w:rsid w:val="00476B0D"/>
    <w:rsid w:val="00476F6F"/>
    <w:rsid w:val="00480351"/>
    <w:rsid w:val="00480DE5"/>
    <w:rsid w:val="00480ED3"/>
    <w:rsid w:val="00481099"/>
    <w:rsid w:val="00481201"/>
    <w:rsid w:val="00481D79"/>
    <w:rsid w:val="00481D8E"/>
    <w:rsid w:val="00481E98"/>
    <w:rsid w:val="00483E3A"/>
    <w:rsid w:val="004857AE"/>
    <w:rsid w:val="00485C77"/>
    <w:rsid w:val="00485DB8"/>
    <w:rsid w:val="004861E8"/>
    <w:rsid w:val="00486CFE"/>
    <w:rsid w:val="00486EEC"/>
    <w:rsid w:val="00487728"/>
    <w:rsid w:val="004905A6"/>
    <w:rsid w:val="00490F1E"/>
    <w:rsid w:val="00491515"/>
    <w:rsid w:val="004923B5"/>
    <w:rsid w:val="004925AD"/>
    <w:rsid w:val="00492E22"/>
    <w:rsid w:val="00493047"/>
    <w:rsid w:val="00493052"/>
    <w:rsid w:val="004938D6"/>
    <w:rsid w:val="00493DFD"/>
    <w:rsid w:val="0049444A"/>
    <w:rsid w:val="00494B0B"/>
    <w:rsid w:val="00495A17"/>
    <w:rsid w:val="00496237"/>
    <w:rsid w:val="00496F3C"/>
    <w:rsid w:val="004A02BD"/>
    <w:rsid w:val="004A0839"/>
    <w:rsid w:val="004A08CE"/>
    <w:rsid w:val="004A0C25"/>
    <w:rsid w:val="004A1A26"/>
    <w:rsid w:val="004A1D07"/>
    <w:rsid w:val="004A3231"/>
    <w:rsid w:val="004A3D34"/>
    <w:rsid w:val="004A402A"/>
    <w:rsid w:val="004A44C4"/>
    <w:rsid w:val="004A517E"/>
    <w:rsid w:val="004A5933"/>
    <w:rsid w:val="004A5DAD"/>
    <w:rsid w:val="004A5ED3"/>
    <w:rsid w:val="004A627D"/>
    <w:rsid w:val="004A66F7"/>
    <w:rsid w:val="004A72E3"/>
    <w:rsid w:val="004B04DB"/>
    <w:rsid w:val="004B0CEB"/>
    <w:rsid w:val="004B1135"/>
    <w:rsid w:val="004B1732"/>
    <w:rsid w:val="004B1E85"/>
    <w:rsid w:val="004B22DD"/>
    <w:rsid w:val="004B2EAF"/>
    <w:rsid w:val="004B32C0"/>
    <w:rsid w:val="004B4116"/>
    <w:rsid w:val="004B5540"/>
    <w:rsid w:val="004B6088"/>
    <w:rsid w:val="004B69ED"/>
    <w:rsid w:val="004B6FFC"/>
    <w:rsid w:val="004B7CB4"/>
    <w:rsid w:val="004C0683"/>
    <w:rsid w:val="004C0C23"/>
    <w:rsid w:val="004C1100"/>
    <w:rsid w:val="004C1412"/>
    <w:rsid w:val="004C2AE8"/>
    <w:rsid w:val="004C3377"/>
    <w:rsid w:val="004C6BFA"/>
    <w:rsid w:val="004C719A"/>
    <w:rsid w:val="004C7E02"/>
    <w:rsid w:val="004D2095"/>
    <w:rsid w:val="004D3E00"/>
    <w:rsid w:val="004D4BBC"/>
    <w:rsid w:val="004D6CD6"/>
    <w:rsid w:val="004D782F"/>
    <w:rsid w:val="004D7AA5"/>
    <w:rsid w:val="004D7EB5"/>
    <w:rsid w:val="004E0035"/>
    <w:rsid w:val="004E29F6"/>
    <w:rsid w:val="004E2EEF"/>
    <w:rsid w:val="004E3152"/>
    <w:rsid w:val="004E45C0"/>
    <w:rsid w:val="004E496F"/>
    <w:rsid w:val="004E499F"/>
    <w:rsid w:val="004E4A8F"/>
    <w:rsid w:val="004E5596"/>
    <w:rsid w:val="004E5626"/>
    <w:rsid w:val="004E5D24"/>
    <w:rsid w:val="004E5DA6"/>
    <w:rsid w:val="004E6CC5"/>
    <w:rsid w:val="004E717C"/>
    <w:rsid w:val="004E725C"/>
    <w:rsid w:val="004F002F"/>
    <w:rsid w:val="004F0D81"/>
    <w:rsid w:val="004F1E89"/>
    <w:rsid w:val="004F2B08"/>
    <w:rsid w:val="004F2F5F"/>
    <w:rsid w:val="004F3088"/>
    <w:rsid w:val="004F347A"/>
    <w:rsid w:val="004F39FB"/>
    <w:rsid w:val="004F421B"/>
    <w:rsid w:val="004F433F"/>
    <w:rsid w:val="004F493F"/>
    <w:rsid w:val="004F4C47"/>
    <w:rsid w:val="004F527C"/>
    <w:rsid w:val="004F63B3"/>
    <w:rsid w:val="004F6AAF"/>
    <w:rsid w:val="004F7814"/>
    <w:rsid w:val="004F7DCA"/>
    <w:rsid w:val="004F7DE6"/>
    <w:rsid w:val="0050001B"/>
    <w:rsid w:val="00500376"/>
    <w:rsid w:val="005011DC"/>
    <w:rsid w:val="00501717"/>
    <w:rsid w:val="00501B71"/>
    <w:rsid w:val="00501C25"/>
    <w:rsid w:val="005026B8"/>
    <w:rsid w:val="00502CBD"/>
    <w:rsid w:val="0050494E"/>
    <w:rsid w:val="00504BD2"/>
    <w:rsid w:val="00506044"/>
    <w:rsid w:val="00506E6E"/>
    <w:rsid w:val="00510130"/>
    <w:rsid w:val="005101A9"/>
    <w:rsid w:val="0051038E"/>
    <w:rsid w:val="00510565"/>
    <w:rsid w:val="00512481"/>
    <w:rsid w:val="00512BBC"/>
    <w:rsid w:val="00512D6E"/>
    <w:rsid w:val="00512F98"/>
    <w:rsid w:val="00515383"/>
    <w:rsid w:val="005167C5"/>
    <w:rsid w:val="00517F27"/>
    <w:rsid w:val="005212E2"/>
    <w:rsid w:val="0052250F"/>
    <w:rsid w:val="005225D5"/>
    <w:rsid w:val="00523EB1"/>
    <w:rsid w:val="00524479"/>
    <w:rsid w:val="005246B5"/>
    <w:rsid w:val="005255F4"/>
    <w:rsid w:val="005258FF"/>
    <w:rsid w:val="0052615B"/>
    <w:rsid w:val="0052756D"/>
    <w:rsid w:val="00531302"/>
    <w:rsid w:val="0053172E"/>
    <w:rsid w:val="00533BB2"/>
    <w:rsid w:val="0053430C"/>
    <w:rsid w:val="00534479"/>
    <w:rsid w:val="00534FEA"/>
    <w:rsid w:val="00536BC0"/>
    <w:rsid w:val="00536D88"/>
    <w:rsid w:val="00537C7B"/>
    <w:rsid w:val="00537C9C"/>
    <w:rsid w:val="00537E9B"/>
    <w:rsid w:val="0054043F"/>
    <w:rsid w:val="00540FDF"/>
    <w:rsid w:val="00541B07"/>
    <w:rsid w:val="0054257E"/>
    <w:rsid w:val="00546597"/>
    <w:rsid w:val="0054719C"/>
    <w:rsid w:val="00547BBD"/>
    <w:rsid w:val="005502CD"/>
    <w:rsid w:val="00550544"/>
    <w:rsid w:val="00552A88"/>
    <w:rsid w:val="0055398D"/>
    <w:rsid w:val="00554179"/>
    <w:rsid w:val="005549DF"/>
    <w:rsid w:val="00554EC2"/>
    <w:rsid w:val="00555F9A"/>
    <w:rsid w:val="00556A19"/>
    <w:rsid w:val="00562013"/>
    <w:rsid w:val="005623BE"/>
    <w:rsid w:val="0056244C"/>
    <w:rsid w:val="0056356F"/>
    <w:rsid w:val="005640C2"/>
    <w:rsid w:val="00565683"/>
    <w:rsid w:val="00565A3A"/>
    <w:rsid w:val="00565ADE"/>
    <w:rsid w:val="00565C65"/>
    <w:rsid w:val="00565CDE"/>
    <w:rsid w:val="00566651"/>
    <w:rsid w:val="00566D5A"/>
    <w:rsid w:val="00567259"/>
    <w:rsid w:val="00567445"/>
    <w:rsid w:val="00567F90"/>
    <w:rsid w:val="005708C1"/>
    <w:rsid w:val="00570BD1"/>
    <w:rsid w:val="0057124E"/>
    <w:rsid w:val="005721DF"/>
    <w:rsid w:val="00573426"/>
    <w:rsid w:val="0057565C"/>
    <w:rsid w:val="00576957"/>
    <w:rsid w:val="00576AA0"/>
    <w:rsid w:val="005818D8"/>
    <w:rsid w:val="00581AF1"/>
    <w:rsid w:val="00582D01"/>
    <w:rsid w:val="005834F7"/>
    <w:rsid w:val="0058482E"/>
    <w:rsid w:val="00585F5A"/>
    <w:rsid w:val="005862E1"/>
    <w:rsid w:val="00587785"/>
    <w:rsid w:val="0059083B"/>
    <w:rsid w:val="00591C1A"/>
    <w:rsid w:val="00592423"/>
    <w:rsid w:val="0059479A"/>
    <w:rsid w:val="0059488D"/>
    <w:rsid w:val="00595F20"/>
    <w:rsid w:val="00596645"/>
    <w:rsid w:val="0059761C"/>
    <w:rsid w:val="0059791E"/>
    <w:rsid w:val="00597C2A"/>
    <w:rsid w:val="00597DCE"/>
    <w:rsid w:val="005A05F4"/>
    <w:rsid w:val="005A0A58"/>
    <w:rsid w:val="005A517F"/>
    <w:rsid w:val="005B00B4"/>
    <w:rsid w:val="005B1772"/>
    <w:rsid w:val="005B18A4"/>
    <w:rsid w:val="005B1900"/>
    <w:rsid w:val="005B1976"/>
    <w:rsid w:val="005B24C6"/>
    <w:rsid w:val="005B3624"/>
    <w:rsid w:val="005B3CB0"/>
    <w:rsid w:val="005B5933"/>
    <w:rsid w:val="005B7231"/>
    <w:rsid w:val="005C164A"/>
    <w:rsid w:val="005C21D2"/>
    <w:rsid w:val="005C2711"/>
    <w:rsid w:val="005C2F06"/>
    <w:rsid w:val="005C48B7"/>
    <w:rsid w:val="005C4DDB"/>
    <w:rsid w:val="005C592E"/>
    <w:rsid w:val="005C68CC"/>
    <w:rsid w:val="005C6B7A"/>
    <w:rsid w:val="005C6FD6"/>
    <w:rsid w:val="005C725E"/>
    <w:rsid w:val="005C763E"/>
    <w:rsid w:val="005D0075"/>
    <w:rsid w:val="005D06E1"/>
    <w:rsid w:val="005D0DAD"/>
    <w:rsid w:val="005D3A53"/>
    <w:rsid w:val="005D54E2"/>
    <w:rsid w:val="005D7003"/>
    <w:rsid w:val="005E05E3"/>
    <w:rsid w:val="005E0E5C"/>
    <w:rsid w:val="005E186F"/>
    <w:rsid w:val="005E1AF2"/>
    <w:rsid w:val="005E1F40"/>
    <w:rsid w:val="005E1FC6"/>
    <w:rsid w:val="005E2158"/>
    <w:rsid w:val="005E282B"/>
    <w:rsid w:val="005E3250"/>
    <w:rsid w:val="005E39E3"/>
    <w:rsid w:val="005E3B7F"/>
    <w:rsid w:val="005E3E01"/>
    <w:rsid w:val="005E3F05"/>
    <w:rsid w:val="005E4333"/>
    <w:rsid w:val="005E5783"/>
    <w:rsid w:val="005E60F0"/>
    <w:rsid w:val="005E77C5"/>
    <w:rsid w:val="005F0240"/>
    <w:rsid w:val="005F08D0"/>
    <w:rsid w:val="005F1803"/>
    <w:rsid w:val="005F1DE5"/>
    <w:rsid w:val="005F23CA"/>
    <w:rsid w:val="005F2839"/>
    <w:rsid w:val="005F2AED"/>
    <w:rsid w:val="005F34E6"/>
    <w:rsid w:val="005F62E3"/>
    <w:rsid w:val="005F668C"/>
    <w:rsid w:val="005F6B61"/>
    <w:rsid w:val="005F71FA"/>
    <w:rsid w:val="0060103D"/>
    <w:rsid w:val="006019CE"/>
    <w:rsid w:val="006020FF"/>
    <w:rsid w:val="00602340"/>
    <w:rsid w:val="00603E0B"/>
    <w:rsid w:val="0060433C"/>
    <w:rsid w:val="006046F0"/>
    <w:rsid w:val="0060470F"/>
    <w:rsid w:val="0060477A"/>
    <w:rsid w:val="00604AF0"/>
    <w:rsid w:val="00606242"/>
    <w:rsid w:val="00607682"/>
    <w:rsid w:val="00610474"/>
    <w:rsid w:val="00610C71"/>
    <w:rsid w:val="00610D24"/>
    <w:rsid w:val="00613095"/>
    <w:rsid w:val="006139C1"/>
    <w:rsid w:val="006143DE"/>
    <w:rsid w:val="00614BBC"/>
    <w:rsid w:val="00616055"/>
    <w:rsid w:val="00616B41"/>
    <w:rsid w:val="006174A0"/>
    <w:rsid w:val="006210A2"/>
    <w:rsid w:val="0062162F"/>
    <w:rsid w:val="0062170D"/>
    <w:rsid w:val="00621828"/>
    <w:rsid w:val="006221BB"/>
    <w:rsid w:val="00622B18"/>
    <w:rsid w:val="006237B1"/>
    <w:rsid w:val="00623AA2"/>
    <w:rsid w:val="00626624"/>
    <w:rsid w:val="00627724"/>
    <w:rsid w:val="00631400"/>
    <w:rsid w:val="00631B94"/>
    <w:rsid w:val="0063301A"/>
    <w:rsid w:val="006344C8"/>
    <w:rsid w:val="006354E6"/>
    <w:rsid w:val="00636766"/>
    <w:rsid w:val="00636D27"/>
    <w:rsid w:val="006379A5"/>
    <w:rsid w:val="006379FF"/>
    <w:rsid w:val="00637AD9"/>
    <w:rsid w:val="00640565"/>
    <w:rsid w:val="0064094D"/>
    <w:rsid w:val="00642719"/>
    <w:rsid w:val="00643910"/>
    <w:rsid w:val="00643C1A"/>
    <w:rsid w:val="006446CA"/>
    <w:rsid w:val="00644F62"/>
    <w:rsid w:val="00646895"/>
    <w:rsid w:val="00646B27"/>
    <w:rsid w:val="00647426"/>
    <w:rsid w:val="006509CA"/>
    <w:rsid w:val="00650D2B"/>
    <w:rsid w:val="006514EE"/>
    <w:rsid w:val="00652DFF"/>
    <w:rsid w:val="00653B09"/>
    <w:rsid w:val="00654DAC"/>
    <w:rsid w:val="00654F6A"/>
    <w:rsid w:val="0065515C"/>
    <w:rsid w:val="006551C3"/>
    <w:rsid w:val="0065556C"/>
    <w:rsid w:val="0065574E"/>
    <w:rsid w:val="0065719A"/>
    <w:rsid w:val="00657D7F"/>
    <w:rsid w:val="00660DCC"/>
    <w:rsid w:val="00661049"/>
    <w:rsid w:val="0066160C"/>
    <w:rsid w:val="0066209A"/>
    <w:rsid w:val="00664113"/>
    <w:rsid w:val="00664CF1"/>
    <w:rsid w:val="00665CE5"/>
    <w:rsid w:val="00666912"/>
    <w:rsid w:val="00667D77"/>
    <w:rsid w:val="006701D6"/>
    <w:rsid w:val="00670ABA"/>
    <w:rsid w:val="00671169"/>
    <w:rsid w:val="00672759"/>
    <w:rsid w:val="00672C7B"/>
    <w:rsid w:val="00672F8F"/>
    <w:rsid w:val="006732A5"/>
    <w:rsid w:val="006743DC"/>
    <w:rsid w:val="0067461B"/>
    <w:rsid w:val="00675BF2"/>
    <w:rsid w:val="00675FB7"/>
    <w:rsid w:val="00675FEF"/>
    <w:rsid w:val="00676D63"/>
    <w:rsid w:val="006773C2"/>
    <w:rsid w:val="006778BF"/>
    <w:rsid w:val="00677FE3"/>
    <w:rsid w:val="00682FCC"/>
    <w:rsid w:val="0068421F"/>
    <w:rsid w:val="006857D2"/>
    <w:rsid w:val="00685F68"/>
    <w:rsid w:val="0068681D"/>
    <w:rsid w:val="00690296"/>
    <w:rsid w:val="006904EB"/>
    <w:rsid w:val="0069094B"/>
    <w:rsid w:val="00692DA6"/>
    <w:rsid w:val="0069316C"/>
    <w:rsid w:val="00694E09"/>
    <w:rsid w:val="00694F1A"/>
    <w:rsid w:val="00695614"/>
    <w:rsid w:val="006967FD"/>
    <w:rsid w:val="00697AC5"/>
    <w:rsid w:val="006A065F"/>
    <w:rsid w:val="006A0A0A"/>
    <w:rsid w:val="006A1B01"/>
    <w:rsid w:val="006A2197"/>
    <w:rsid w:val="006A3B00"/>
    <w:rsid w:val="006A3F7D"/>
    <w:rsid w:val="006A49DC"/>
    <w:rsid w:val="006A5582"/>
    <w:rsid w:val="006A6E7B"/>
    <w:rsid w:val="006A6E97"/>
    <w:rsid w:val="006A7126"/>
    <w:rsid w:val="006A7B38"/>
    <w:rsid w:val="006B00AC"/>
    <w:rsid w:val="006B00D8"/>
    <w:rsid w:val="006B0D38"/>
    <w:rsid w:val="006B24D0"/>
    <w:rsid w:val="006B35BD"/>
    <w:rsid w:val="006B4081"/>
    <w:rsid w:val="006B49DA"/>
    <w:rsid w:val="006B52EB"/>
    <w:rsid w:val="006B5533"/>
    <w:rsid w:val="006B5FE6"/>
    <w:rsid w:val="006B71C0"/>
    <w:rsid w:val="006B75FB"/>
    <w:rsid w:val="006C00C5"/>
    <w:rsid w:val="006C2109"/>
    <w:rsid w:val="006C3408"/>
    <w:rsid w:val="006C3B18"/>
    <w:rsid w:val="006C4625"/>
    <w:rsid w:val="006C4646"/>
    <w:rsid w:val="006C4C56"/>
    <w:rsid w:val="006C5027"/>
    <w:rsid w:val="006C5AC2"/>
    <w:rsid w:val="006C6D2D"/>
    <w:rsid w:val="006C73EB"/>
    <w:rsid w:val="006C7489"/>
    <w:rsid w:val="006D05A8"/>
    <w:rsid w:val="006D0899"/>
    <w:rsid w:val="006D1494"/>
    <w:rsid w:val="006D1809"/>
    <w:rsid w:val="006D1CC1"/>
    <w:rsid w:val="006D21B6"/>
    <w:rsid w:val="006D38C4"/>
    <w:rsid w:val="006D4583"/>
    <w:rsid w:val="006D59C5"/>
    <w:rsid w:val="006D63BF"/>
    <w:rsid w:val="006D652E"/>
    <w:rsid w:val="006D660E"/>
    <w:rsid w:val="006D7877"/>
    <w:rsid w:val="006D7B0D"/>
    <w:rsid w:val="006E040D"/>
    <w:rsid w:val="006E06D0"/>
    <w:rsid w:val="006E154F"/>
    <w:rsid w:val="006E17A6"/>
    <w:rsid w:val="006E1D10"/>
    <w:rsid w:val="006E2446"/>
    <w:rsid w:val="006E2A03"/>
    <w:rsid w:val="006E45E3"/>
    <w:rsid w:val="006E5A83"/>
    <w:rsid w:val="006E647F"/>
    <w:rsid w:val="006E6685"/>
    <w:rsid w:val="006E7855"/>
    <w:rsid w:val="006F0291"/>
    <w:rsid w:val="006F088D"/>
    <w:rsid w:val="006F12CF"/>
    <w:rsid w:val="006F12FD"/>
    <w:rsid w:val="006F1C62"/>
    <w:rsid w:val="006F1C70"/>
    <w:rsid w:val="006F2404"/>
    <w:rsid w:val="006F2941"/>
    <w:rsid w:val="006F2F11"/>
    <w:rsid w:val="006F3FE1"/>
    <w:rsid w:val="006F5D9F"/>
    <w:rsid w:val="006F6E5F"/>
    <w:rsid w:val="006F6E8A"/>
    <w:rsid w:val="006F757E"/>
    <w:rsid w:val="006F7CEA"/>
    <w:rsid w:val="0070054E"/>
    <w:rsid w:val="007011D6"/>
    <w:rsid w:val="00701B66"/>
    <w:rsid w:val="00702D05"/>
    <w:rsid w:val="00702F65"/>
    <w:rsid w:val="00703D45"/>
    <w:rsid w:val="00704955"/>
    <w:rsid w:val="00704BCD"/>
    <w:rsid w:val="00704C4A"/>
    <w:rsid w:val="00706298"/>
    <w:rsid w:val="00706E70"/>
    <w:rsid w:val="00707101"/>
    <w:rsid w:val="00707EB9"/>
    <w:rsid w:val="00707FC6"/>
    <w:rsid w:val="007110DA"/>
    <w:rsid w:val="007119B2"/>
    <w:rsid w:val="00711BAE"/>
    <w:rsid w:val="00711CAE"/>
    <w:rsid w:val="0071405B"/>
    <w:rsid w:val="00715AB7"/>
    <w:rsid w:val="00717F17"/>
    <w:rsid w:val="00720691"/>
    <w:rsid w:val="00720AAB"/>
    <w:rsid w:val="00720E31"/>
    <w:rsid w:val="007214B9"/>
    <w:rsid w:val="00721595"/>
    <w:rsid w:val="00722F56"/>
    <w:rsid w:val="00723EE1"/>
    <w:rsid w:val="00725C70"/>
    <w:rsid w:val="00726615"/>
    <w:rsid w:val="0072713C"/>
    <w:rsid w:val="00727692"/>
    <w:rsid w:val="0072786B"/>
    <w:rsid w:val="00730D8C"/>
    <w:rsid w:val="00731929"/>
    <w:rsid w:val="00731B3F"/>
    <w:rsid w:val="007339CC"/>
    <w:rsid w:val="0073425F"/>
    <w:rsid w:val="00734690"/>
    <w:rsid w:val="00736136"/>
    <w:rsid w:val="00736675"/>
    <w:rsid w:val="0073669E"/>
    <w:rsid w:val="00737D51"/>
    <w:rsid w:val="00740591"/>
    <w:rsid w:val="00740BBD"/>
    <w:rsid w:val="007410AF"/>
    <w:rsid w:val="0074120D"/>
    <w:rsid w:val="007419F0"/>
    <w:rsid w:val="00741B28"/>
    <w:rsid w:val="007423BA"/>
    <w:rsid w:val="00742BA0"/>
    <w:rsid w:val="00742FCF"/>
    <w:rsid w:val="007446A9"/>
    <w:rsid w:val="00744A9B"/>
    <w:rsid w:val="0074528F"/>
    <w:rsid w:val="00746FCB"/>
    <w:rsid w:val="00747491"/>
    <w:rsid w:val="00747A94"/>
    <w:rsid w:val="00747CAF"/>
    <w:rsid w:val="00750382"/>
    <w:rsid w:val="007506ED"/>
    <w:rsid w:val="00750A91"/>
    <w:rsid w:val="00751456"/>
    <w:rsid w:val="00752637"/>
    <w:rsid w:val="00752EDD"/>
    <w:rsid w:val="00754741"/>
    <w:rsid w:val="0075753E"/>
    <w:rsid w:val="00757A7F"/>
    <w:rsid w:val="00760173"/>
    <w:rsid w:val="00760DBC"/>
    <w:rsid w:val="0076255E"/>
    <w:rsid w:val="00763CF1"/>
    <w:rsid w:val="007642B5"/>
    <w:rsid w:val="00764A9D"/>
    <w:rsid w:val="0076512A"/>
    <w:rsid w:val="00765565"/>
    <w:rsid w:val="007655AC"/>
    <w:rsid w:val="00765A8D"/>
    <w:rsid w:val="00765B3E"/>
    <w:rsid w:val="007668E8"/>
    <w:rsid w:val="00767063"/>
    <w:rsid w:val="007679D1"/>
    <w:rsid w:val="007728D1"/>
    <w:rsid w:val="00772D80"/>
    <w:rsid w:val="00773442"/>
    <w:rsid w:val="00773980"/>
    <w:rsid w:val="00777185"/>
    <w:rsid w:val="00780B16"/>
    <w:rsid w:val="00780D2E"/>
    <w:rsid w:val="00780D6E"/>
    <w:rsid w:val="00780F20"/>
    <w:rsid w:val="0078133A"/>
    <w:rsid w:val="00781521"/>
    <w:rsid w:val="0078180F"/>
    <w:rsid w:val="00781A1F"/>
    <w:rsid w:val="00781B14"/>
    <w:rsid w:val="00782930"/>
    <w:rsid w:val="00782E5A"/>
    <w:rsid w:val="00783151"/>
    <w:rsid w:val="0078389A"/>
    <w:rsid w:val="0078428A"/>
    <w:rsid w:val="0078461B"/>
    <w:rsid w:val="007859D0"/>
    <w:rsid w:val="00785AA8"/>
    <w:rsid w:val="00786684"/>
    <w:rsid w:val="00786C41"/>
    <w:rsid w:val="00790706"/>
    <w:rsid w:val="0079105E"/>
    <w:rsid w:val="00792BED"/>
    <w:rsid w:val="00794114"/>
    <w:rsid w:val="00794999"/>
    <w:rsid w:val="00794C3D"/>
    <w:rsid w:val="00794C48"/>
    <w:rsid w:val="00794EDA"/>
    <w:rsid w:val="007954C2"/>
    <w:rsid w:val="00795F6A"/>
    <w:rsid w:val="007A0B21"/>
    <w:rsid w:val="007A0EC2"/>
    <w:rsid w:val="007A190C"/>
    <w:rsid w:val="007A2CB2"/>
    <w:rsid w:val="007A3A60"/>
    <w:rsid w:val="007A416F"/>
    <w:rsid w:val="007A4AAF"/>
    <w:rsid w:val="007B1492"/>
    <w:rsid w:val="007B1C6F"/>
    <w:rsid w:val="007B2DE5"/>
    <w:rsid w:val="007B336D"/>
    <w:rsid w:val="007B39E1"/>
    <w:rsid w:val="007B590E"/>
    <w:rsid w:val="007B5CEF"/>
    <w:rsid w:val="007B652D"/>
    <w:rsid w:val="007B7743"/>
    <w:rsid w:val="007C187D"/>
    <w:rsid w:val="007C2B71"/>
    <w:rsid w:val="007C2BE9"/>
    <w:rsid w:val="007C3E73"/>
    <w:rsid w:val="007C5265"/>
    <w:rsid w:val="007C6319"/>
    <w:rsid w:val="007C6B0F"/>
    <w:rsid w:val="007D125E"/>
    <w:rsid w:val="007D1581"/>
    <w:rsid w:val="007D17ED"/>
    <w:rsid w:val="007D1DC7"/>
    <w:rsid w:val="007D21F6"/>
    <w:rsid w:val="007D2276"/>
    <w:rsid w:val="007D37AE"/>
    <w:rsid w:val="007D4491"/>
    <w:rsid w:val="007D493D"/>
    <w:rsid w:val="007D4CE4"/>
    <w:rsid w:val="007D4DBA"/>
    <w:rsid w:val="007D5BC6"/>
    <w:rsid w:val="007D61C1"/>
    <w:rsid w:val="007D61D7"/>
    <w:rsid w:val="007D6856"/>
    <w:rsid w:val="007D72B2"/>
    <w:rsid w:val="007D72D5"/>
    <w:rsid w:val="007E00E4"/>
    <w:rsid w:val="007E05B0"/>
    <w:rsid w:val="007E2173"/>
    <w:rsid w:val="007E2458"/>
    <w:rsid w:val="007E272D"/>
    <w:rsid w:val="007E2854"/>
    <w:rsid w:val="007E2908"/>
    <w:rsid w:val="007E2D4C"/>
    <w:rsid w:val="007E5594"/>
    <w:rsid w:val="007E5BA3"/>
    <w:rsid w:val="007E5C3C"/>
    <w:rsid w:val="007E5DB3"/>
    <w:rsid w:val="007E62D4"/>
    <w:rsid w:val="007E664B"/>
    <w:rsid w:val="007E6995"/>
    <w:rsid w:val="007E7172"/>
    <w:rsid w:val="007E7BF0"/>
    <w:rsid w:val="007E7C9A"/>
    <w:rsid w:val="007F020A"/>
    <w:rsid w:val="007F055E"/>
    <w:rsid w:val="007F1732"/>
    <w:rsid w:val="007F185F"/>
    <w:rsid w:val="007F22D1"/>
    <w:rsid w:val="007F2613"/>
    <w:rsid w:val="007F409E"/>
    <w:rsid w:val="007F4458"/>
    <w:rsid w:val="007F45E5"/>
    <w:rsid w:val="007F536E"/>
    <w:rsid w:val="007F6B3A"/>
    <w:rsid w:val="007F75B0"/>
    <w:rsid w:val="00800770"/>
    <w:rsid w:val="00800E53"/>
    <w:rsid w:val="008011B8"/>
    <w:rsid w:val="00801B11"/>
    <w:rsid w:val="00801ECB"/>
    <w:rsid w:val="008031CB"/>
    <w:rsid w:val="00805192"/>
    <w:rsid w:val="00807585"/>
    <w:rsid w:val="00807B1E"/>
    <w:rsid w:val="008106B3"/>
    <w:rsid w:val="00811B26"/>
    <w:rsid w:val="0081359E"/>
    <w:rsid w:val="008135DB"/>
    <w:rsid w:val="00813BED"/>
    <w:rsid w:val="0081428A"/>
    <w:rsid w:val="00816BC6"/>
    <w:rsid w:val="00816C8F"/>
    <w:rsid w:val="00820325"/>
    <w:rsid w:val="008209D5"/>
    <w:rsid w:val="008214AF"/>
    <w:rsid w:val="0082256F"/>
    <w:rsid w:val="008244B8"/>
    <w:rsid w:val="0082479C"/>
    <w:rsid w:val="00825316"/>
    <w:rsid w:val="00827240"/>
    <w:rsid w:val="008277DC"/>
    <w:rsid w:val="008303DC"/>
    <w:rsid w:val="008305EB"/>
    <w:rsid w:val="008308BC"/>
    <w:rsid w:val="008311EE"/>
    <w:rsid w:val="00833509"/>
    <w:rsid w:val="00833E06"/>
    <w:rsid w:val="00834524"/>
    <w:rsid w:val="00837447"/>
    <w:rsid w:val="00837C00"/>
    <w:rsid w:val="00837DBA"/>
    <w:rsid w:val="0084111C"/>
    <w:rsid w:val="00843A3A"/>
    <w:rsid w:val="008444FE"/>
    <w:rsid w:val="00846904"/>
    <w:rsid w:val="008469EC"/>
    <w:rsid w:val="00846C7B"/>
    <w:rsid w:val="008471C0"/>
    <w:rsid w:val="008471C6"/>
    <w:rsid w:val="0085091C"/>
    <w:rsid w:val="00850F7F"/>
    <w:rsid w:val="00853A46"/>
    <w:rsid w:val="0085547F"/>
    <w:rsid w:val="0085582E"/>
    <w:rsid w:val="00856192"/>
    <w:rsid w:val="00856517"/>
    <w:rsid w:val="00856A50"/>
    <w:rsid w:val="00856E9D"/>
    <w:rsid w:val="008575D4"/>
    <w:rsid w:val="008579F2"/>
    <w:rsid w:val="00857DC4"/>
    <w:rsid w:val="008608C3"/>
    <w:rsid w:val="008631C1"/>
    <w:rsid w:val="00863EBD"/>
    <w:rsid w:val="0086450C"/>
    <w:rsid w:val="00864BB8"/>
    <w:rsid w:val="00865205"/>
    <w:rsid w:val="008653EB"/>
    <w:rsid w:val="00867565"/>
    <w:rsid w:val="00867780"/>
    <w:rsid w:val="00870B85"/>
    <w:rsid w:val="008720CE"/>
    <w:rsid w:val="00873332"/>
    <w:rsid w:val="00873FC7"/>
    <w:rsid w:val="00875D3A"/>
    <w:rsid w:val="0087697F"/>
    <w:rsid w:val="008816E9"/>
    <w:rsid w:val="00881918"/>
    <w:rsid w:val="008824AF"/>
    <w:rsid w:val="00882669"/>
    <w:rsid w:val="0088266E"/>
    <w:rsid w:val="00882DB4"/>
    <w:rsid w:val="008835DE"/>
    <w:rsid w:val="00886975"/>
    <w:rsid w:val="00886CE1"/>
    <w:rsid w:val="00887703"/>
    <w:rsid w:val="008904C3"/>
    <w:rsid w:val="00891956"/>
    <w:rsid w:val="00892983"/>
    <w:rsid w:val="00892CEF"/>
    <w:rsid w:val="0089374E"/>
    <w:rsid w:val="00893915"/>
    <w:rsid w:val="008944F1"/>
    <w:rsid w:val="008959E1"/>
    <w:rsid w:val="00895C5C"/>
    <w:rsid w:val="00896B94"/>
    <w:rsid w:val="00896F33"/>
    <w:rsid w:val="00897DAE"/>
    <w:rsid w:val="008A040B"/>
    <w:rsid w:val="008A1671"/>
    <w:rsid w:val="008A248C"/>
    <w:rsid w:val="008A29D4"/>
    <w:rsid w:val="008A2BFB"/>
    <w:rsid w:val="008A3CC7"/>
    <w:rsid w:val="008A4EEA"/>
    <w:rsid w:val="008A5CEB"/>
    <w:rsid w:val="008A7145"/>
    <w:rsid w:val="008A7D8F"/>
    <w:rsid w:val="008B021F"/>
    <w:rsid w:val="008B0ACF"/>
    <w:rsid w:val="008B18CF"/>
    <w:rsid w:val="008B1E64"/>
    <w:rsid w:val="008B226F"/>
    <w:rsid w:val="008B2777"/>
    <w:rsid w:val="008B27F7"/>
    <w:rsid w:val="008B2D43"/>
    <w:rsid w:val="008B2D85"/>
    <w:rsid w:val="008B2E7B"/>
    <w:rsid w:val="008B5499"/>
    <w:rsid w:val="008B5785"/>
    <w:rsid w:val="008B5B09"/>
    <w:rsid w:val="008B6020"/>
    <w:rsid w:val="008B7259"/>
    <w:rsid w:val="008C0191"/>
    <w:rsid w:val="008C03DE"/>
    <w:rsid w:val="008C1269"/>
    <w:rsid w:val="008C1CCA"/>
    <w:rsid w:val="008C3674"/>
    <w:rsid w:val="008C3F7F"/>
    <w:rsid w:val="008C564D"/>
    <w:rsid w:val="008C7132"/>
    <w:rsid w:val="008C75F8"/>
    <w:rsid w:val="008D0079"/>
    <w:rsid w:val="008D073B"/>
    <w:rsid w:val="008D0DE2"/>
    <w:rsid w:val="008D22E6"/>
    <w:rsid w:val="008D35D1"/>
    <w:rsid w:val="008D4E0E"/>
    <w:rsid w:val="008D573D"/>
    <w:rsid w:val="008D77A0"/>
    <w:rsid w:val="008E1AAB"/>
    <w:rsid w:val="008E2E70"/>
    <w:rsid w:val="008E3903"/>
    <w:rsid w:val="008E4078"/>
    <w:rsid w:val="008E44D7"/>
    <w:rsid w:val="008E5973"/>
    <w:rsid w:val="008E6A72"/>
    <w:rsid w:val="008E75C8"/>
    <w:rsid w:val="008E7982"/>
    <w:rsid w:val="008E7CDB"/>
    <w:rsid w:val="008F11C8"/>
    <w:rsid w:val="008F1917"/>
    <w:rsid w:val="008F1CA9"/>
    <w:rsid w:val="008F267E"/>
    <w:rsid w:val="008F30F4"/>
    <w:rsid w:val="008F385E"/>
    <w:rsid w:val="008F39B1"/>
    <w:rsid w:val="008F4623"/>
    <w:rsid w:val="008F6F62"/>
    <w:rsid w:val="008F6FB9"/>
    <w:rsid w:val="008F734E"/>
    <w:rsid w:val="008F7758"/>
    <w:rsid w:val="00900A76"/>
    <w:rsid w:val="00902D62"/>
    <w:rsid w:val="009033F4"/>
    <w:rsid w:val="009042D4"/>
    <w:rsid w:val="00904946"/>
    <w:rsid w:val="00906178"/>
    <w:rsid w:val="00906860"/>
    <w:rsid w:val="00906BD7"/>
    <w:rsid w:val="00906D1E"/>
    <w:rsid w:val="00911328"/>
    <w:rsid w:val="0091267A"/>
    <w:rsid w:val="009130E6"/>
    <w:rsid w:val="00913549"/>
    <w:rsid w:val="00916024"/>
    <w:rsid w:val="00916F4B"/>
    <w:rsid w:val="00916FF8"/>
    <w:rsid w:val="009171A4"/>
    <w:rsid w:val="009175E7"/>
    <w:rsid w:val="0091799C"/>
    <w:rsid w:val="00917D8E"/>
    <w:rsid w:val="00917FD0"/>
    <w:rsid w:val="00920515"/>
    <w:rsid w:val="0092153C"/>
    <w:rsid w:val="00922092"/>
    <w:rsid w:val="00922628"/>
    <w:rsid w:val="00922F48"/>
    <w:rsid w:val="00923C93"/>
    <w:rsid w:val="00923E87"/>
    <w:rsid w:val="009241DA"/>
    <w:rsid w:val="00924273"/>
    <w:rsid w:val="00925735"/>
    <w:rsid w:val="00925913"/>
    <w:rsid w:val="00926322"/>
    <w:rsid w:val="00926896"/>
    <w:rsid w:val="009269DD"/>
    <w:rsid w:val="009312B9"/>
    <w:rsid w:val="00931334"/>
    <w:rsid w:val="00931C5C"/>
    <w:rsid w:val="00931F6F"/>
    <w:rsid w:val="0093266D"/>
    <w:rsid w:val="00935DB1"/>
    <w:rsid w:val="009370FA"/>
    <w:rsid w:val="00940DDE"/>
    <w:rsid w:val="009412FA"/>
    <w:rsid w:val="009415F1"/>
    <w:rsid w:val="0094364E"/>
    <w:rsid w:val="00943AA8"/>
    <w:rsid w:val="0094401A"/>
    <w:rsid w:val="00944611"/>
    <w:rsid w:val="0094528A"/>
    <w:rsid w:val="00945E09"/>
    <w:rsid w:val="009466BC"/>
    <w:rsid w:val="00946B2F"/>
    <w:rsid w:val="009479D9"/>
    <w:rsid w:val="00947E9D"/>
    <w:rsid w:val="009503E8"/>
    <w:rsid w:val="00950E09"/>
    <w:rsid w:val="00951BFD"/>
    <w:rsid w:val="00952292"/>
    <w:rsid w:val="00953578"/>
    <w:rsid w:val="00953D2D"/>
    <w:rsid w:val="00954394"/>
    <w:rsid w:val="0095476A"/>
    <w:rsid w:val="00954857"/>
    <w:rsid w:val="009561CA"/>
    <w:rsid w:val="00956699"/>
    <w:rsid w:val="0095694B"/>
    <w:rsid w:val="00957892"/>
    <w:rsid w:val="00957A70"/>
    <w:rsid w:val="00960049"/>
    <w:rsid w:val="009609D2"/>
    <w:rsid w:val="00960C04"/>
    <w:rsid w:val="00961BEE"/>
    <w:rsid w:val="009623FF"/>
    <w:rsid w:val="00962ECF"/>
    <w:rsid w:val="0096451A"/>
    <w:rsid w:val="0096512E"/>
    <w:rsid w:val="009654D1"/>
    <w:rsid w:val="009670EA"/>
    <w:rsid w:val="00967A38"/>
    <w:rsid w:val="00970D57"/>
    <w:rsid w:val="009710CE"/>
    <w:rsid w:val="0097155C"/>
    <w:rsid w:val="0097165C"/>
    <w:rsid w:val="00971A69"/>
    <w:rsid w:val="00973BB0"/>
    <w:rsid w:val="00973DA3"/>
    <w:rsid w:val="009747CC"/>
    <w:rsid w:val="00974A40"/>
    <w:rsid w:val="00975BB3"/>
    <w:rsid w:val="00976088"/>
    <w:rsid w:val="0097759A"/>
    <w:rsid w:val="00982CBE"/>
    <w:rsid w:val="0098302A"/>
    <w:rsid w:val="00985775"/>
    <w:rsid w:val="00985DCF"/>
    <w:rsid w:val="00986090"/>
    <w:rsid w:val="00986DAF"/>
    <w:rsid w:val="00987508"/>
    <w:rsid w:val="00987884"/>
    <w:rsid w:val="00990E08"/>
    <w:rsid w:val="0099139A"/>
    <w:rsid w:val="0099270F"/>
    <w:rsid w:val="00993093"/>
    <w:rsid w:val="0099362E"/>
    <w:rsid w:val="0099384B"/>
    <w:rsid w:val="00994050"/>
    <w:rsid w:val="00994DDC"/>
    <w:rsid w:val="00995A53"/>
    <w:rsid w:val="00996E54"/>
    <w:rsid w:val="00997002"/>
    <w:rsid w:val="009970A0"/>
    <w:rsid w:val="009A01E5"/>
    <w:rsid w:val="009A08D7"/>
    <w:rsid w:val="009A17AF"/>
    <w:rsid w:val="009A1971"/>
    <w:rsid w:val="009A19E4"/>
    <w:rsid w:val="009A1D37"/>
    <w:rsid w:val="009A2687"/>
    <w:rsid w:val="009A290E"/>
    <w:rsid w:val="009A36A9"/>
    <w:rsid w:val="009A3867"/>
    <w:rsid w:val="009A4B20"/>
    <w:rsid w:val="009A4B32"/>
    <w:rsid w:val="009A595C"/>
    <w:rsid w:val="009A6133"/>
    <w:rsid w:val="009B091B"/>
    <w:rsid w:val="009B0CBA"/>
    <w:rsid w:val="009B1DC6"/>
    <w:rsid w:val="009B31D7"/>
    <w:rsid w:val="009B3491"/>
    <w:rsid w:val="009B3A59"/>
    <w:rsid w:val="009B3E72"/>
    <w:rsid w:val="009B4634"/>
    <w:rsid w:val="009B4A71"/>
    <w:rsid w:val="009B74A1"/>
    <w:rsid w:val="009B7867"/>
    <w:rsid w:val="009B7AD5"/>
    <w:rsid w:val="009B7EB6"/>
    <w:rsid w:val="009C109C"/>
    <w:rsid w:val="009C1CC5"/>
    <w:rsid w:val="009C31D4"/>
    <w:rsid w:val="009C339D"/>
    <w:rsid w:val="009C36A1"/>
    <w:rsid w:val="009C37A8"/>
    <w:rsid w:val="009C3AAF"/>
    <w:rsid w:val="009C4358"/>
    <w:rsid w:val="009C4BFA"/>
    <w:rsid w:val="009C57B0"/>
    <w:rsid w:val="009C5B60"/>
    <w:rsid w:val="009C7732"/>
    <w:rsid w:val="009D0BAA"/>
    <w:rsid w:val="009D1119"/>
    <w:rsid w:val="009D1C51"/>
    <w:rsid w:val="009D1F31"/>
    <w:rsid w:val="009D2EE7"/>
    <w:rsid w:val="009D3F06"/>
    <w:rsid w:val="009D4200"/>
    <w:rsid w:val="009D46DF"/>
    <w:rsid w:val="009D774A"/>
    <w:rsid w:val="009D77EC"/>
    <w:rsid w:val="009D78EB"/>
    <w:rsid w:val="009E04A5"/>
    <w:rsid w:val="009E099D"/>
    <w:rsid w:val="009E1A39"/>
    <w:rsid w:val="009E223C"/>
    <w:rsid w:val="009E2D09"/>
    <w:rsid w:val="009E3618"/>
    <w:rsid w:val="009E4B68"/>
    <w:rsid w:val="009E51DC"/>
    <w:rsid w:val="009E5686"/>
    <w:rsid w:val="009E5BFE"/>
    <w:rsid w:val="009E694C"/>
    <w:rsid w:val="009E7297"/>
    <w:rsid w:val="009F0F2E"/>
    <w:rsid w:val="009F12AA"/>
    <w:rsid w:val="009F1715"/>
    <w:rsid w:val="009F1E48"/>
    <w:rsid w:val="009F1EBE"/>
    <w:rsid w:val="009F215B"/>
    <w:rsid w:val="009F5061"/>
    <w:rsid w:val="009F604E"/>
    <w:rsid w:val="00A01602"/>
    <w:rsid w:val="00A036AB"/>
    <w:rsid w:val="00A03C9C"/>
    <w:rsid w:val="00A03F8B"/>
    <w:rsid w:val="00A043F6"/>
    <w:rsid w:val="00A04D29"/>
    <w:rsid w:val="00A05199"/>
    <w:rsid w:val="00A056A6"/>
    <w:rsid w:val="00A0587A"/>
    <w:rsid w:val="00A06755"/>
    <w:rsid w:val="00A06FF1"/>
    <w:rsid w:val="00A07DE9"/>
    <w:rsid w:val="00A113E7"/>
    <w:rsid w:val="00A122AE"/>
    <w:rsid w:val="00A1323C"/>
    <w:rsid w:val="00A135C7"/>
    <w:rsid w:val="00A13769"/>
    <w:rsid w:val="00A13D29"/>
    <w:rsid w:val="00A13E17"/>
    <w:rsid w:val="00A14108"/>
    <w:rsid w:val="00A1505C"/>
    <w:rsid w:val="00A1535B"/>
    <w:rsid w:val="00A174BB"/>
    <w:rsid w:val="00A2123C"/>
    <w:rsid w:val="00A212C6"/>
    <w:rsid w:val="00A22CAA"/>
    <w:rsid w:val="00A230C9"/>
    <w:rsid w:val="00A239D8"/>
    <w:rsid w:val="00A24E83"/>
    <w:rsid w:val="00A27665"/>
    <w:rsid w:val="00A30B5D"/>
    <w:rsid w:val="00A3180B"/>
    <w:rsid w:val="00A31B2A"/>
    <w:rsid w:val="00A32072"/>
    <w:rsid w:val="00A328A2"/>
    <w:rsid w:val="00A33888"/>
    <w:rsid w:val="00A33B9A"/>
    <w:rsid w:val="00A34540"/>
    <w:rsid w:val="00A34D55"/>
    <w:rsid w:val="00A34DDA"/>
    <w:rsid w:val="00A34F16"/>
    <w:rsid w:val="00A35250"/>
    <w:rsid w:val="00A3686B"/>
    <w:rsid w:val="00A36B54"/>
    <w:rsid w:val="00A36C99"/>
    <w:rsid w:val="00A370BE"/>
    <w:rsid w:val="00A37772"/>
    <w:rsid w:val="00A37881"/>
    <w:rsid w:val="00A37B81"/>
    <w:rsid w:val="00A4215C"/>
    <w:rsid w:val="00A43C7A"/>
    <w:rsid w:val="00A441BA"/>
    <w:rsid w:val="00A462E1"/>
    <w:rsid w:val="00A472DA"/>
    <w:rsid w:val="00A4780C"/>
    <w:rsid w:val="00A47B52"/>
    <w:rsid w:val="00A47BFF"/>
    <w:rsid w:val="00A506D9"/>
    <w:rsid w:val="00A50E33"/>
    <w:rsid w:val="00A5118F"/>
    <w:rsid w:val="00A5166A"/>
    <w:rsid w:val="00A526DE"/>
    <w:rsid w:val="00A549DD"/>
    <w:rsid w:val="00A57671"/>
    <w:rsid w:val="00A5784C"/>
    <w:rsid w:val="00A60808"/>
    <w:rsid w:val="00A62A5E"/>
    <w:rsid w:val="00A6395B"/>
    <w:rsid w:val="00A63B41"/>
    <w:rsid w:val="00A63E3D"/>
    <w:rsid w:val="00A65427"/>
    <w:rsid w:val="00A65AEE"/>
    <w:rsid w:val="00A65BAC"/>
    <w:rsid w:val="00A65E23"/>
    <w:rsid w:val="00A66423"/>
    <w:rsid w:val="00A676C9"/>
    <w:rsid w:val="00A7002C"/>
    <w:rsid w:val="00A7003A"/>
    <w:rsid w:val="00A7129C"/>
    <w:rsid w:val="00A71F4E"/>
    <w:rsid w:val="00A722CB"/>
    <w:rsid w:val="00A74351"/>
    <w:rsid w:val="00A77596"/>
    <w:rsid w:val="00A77858"/>
    <w:rsid w:val="00A77C74"/>
    <w:rsid w:val="00A77DE7"/>
    <w:rsid w:val="00A8009D"/>
    <w:rsid w:val="00A80773"/>
    <w:rsid w:val="00A81FEF"/>
    <w:rsid w:val="00A8232F"/>
    <w:rsid w:val="00A83F4B"/>
    <w:rsid w:val="00A84659"/>
    <w:rsid w:val="00A84D44"/>
    <w:rsid w:val="00A8643C"/>
    <w:rsid w:val="00A87724"/>
    <w:rsid w:val="00A87B91"/>
    <w:rsid w:val="00A92854"/>
    <w:rsid w:val="00A93260"/>
    <w:rsid w:val="00A95528"/>
    <w:rsid w:val="00A95F89"/>
    <w:rsid w:val="00A96F14"/>
    <w:rsid w:val="00A9710F"/>
    <w:rsid w:val="00A97755"/>
    <w:rsid w:val="00A97E41"/>
    <w:rsid w:val="00AA0121"/>
    <w:rsid w:val="00AA091B"/>
    <w:rsid w:val="00AA10F2"/>
    <w:rsid w:val="00AA1525"/>
    <w:rsid w:val="00AA1B1D"/>
    <w:rsid w:val="00AA29AF"/>
    <w:rsid w:val="00AA2F4B"/>
    <w:rsid w:val="00AA3F5F"/>
    <w:rsid w:val="00AA4CBD"/>
    <w:rsid w:val="00AA4FFE"/>
    <w:rsid w:val="00AA6D2B"/>
    <w:rsid w:val="00AB017F"/>
    <w:rsid w:val="00AB24CE"/>
    <w:rsid w:val="00AB3C51"/>
    <w:rsid w:val="00AB4B00"/>
    <w:rsid w:val="00AB5015"/>
    <w:rsid w:val="00AB5A0B"/>
    <w:rsid w:val="00AB6733"/>
    <w:rsid w:val="00AC02E5"/>
    <w:rsid w:val="00AC0BD9"/>
    <w:rsid w:val="00AC14BD"/>
    <w:rsid w:val="00AC172D"/>
    <w:rsid w:val="00AC228C"/>
    <w:rsid w:val="00AC2D63"/>
    <w:rsid w:val="00AC3ECD"/>
    <w:rsid w:val="00AC4CEE"/>
    <w:rsid w:val="00AC4EBE"/>
    <w:rsid w:val="00AC51AF"/>
    <w:rsid w:val="00AC5EBC"/>
    <w:rsid w:val="00AC60CD"/>
    <w:rsid w:val="00AC6EF9"/>
    <w:rsid w:val="00AD0CE1"/>
    <w:rsid w:val="00AD2337"/>
    <w:rsid w:val="00AD2543"/>
    <w:rsid w:val="00AD3961"/>
    <w:rsid w:val="00AD488B"/>
    <w:rsid w:val="00AD5168"/>
    <w:rsid w:val="00AD5EB7"/>
    <w:rsid w:val="00AD7F41"/>
    <w:rsid w:val="00AE313A"/>
    <w:rsid w:val="00AE3378"/>
    <w:rsid w:val="00AE3F9E"/>
    <w:rsid w:val="00AE4186"/>
    <w:rsid w:val="00AE501E"/>
    <w:rsid w:val="00AE5A23"/>
    <w:rsid w:val="00AE6032"/>
    <w:rsid w:val="00AF14B1"/>
    <w:rsid w:val="00AF3924"/>
    <w:rsid w:val="00AF3EFD"/>
    <w:rsid w:val="00AF4503"/>
    <w:rsid w:val="00AF4935"/>
    <w:rsid w:val="00AF6F91"/>
    <w:rsid w:val="00AF71E3"/>
    <w:rsid w:val="00AF7AE8"/>
    <w:rsid w:val="00AF7C98"/>
    <w:rsid w:val="00B00030"/>
    <w:rsid w:val="00B001E7"/>
    <w:rsid w:val="00B0059C"/>
    <w:rsid w:val="00B008D2"/>
    <w:rsid w:val="00B02609"/>
    <w:rsid w:val="00B03333"/>
    <w:rsid w:val="00B033F0"/>
    <w:rsid w:val="00B03B43"/>
    <w:rsid w:val="00B03C17"/>
    <w:rsid w:val="00B03C35"/>
    <w:rsid w:val="00B04126"/>
    <w:rsid w:val="00B048C9"/>
    <w:rsid w:val="00B0725E"/>
    <w:rsid w:val="00B11372"/>
    <w:rsid w:val="00B123AB"/>
    <w:rsid w:val="00B12C1A"/>
    <w:rsid w:val="00B13E94"/>
    <w:rsid w:val="00B13FE2"/>
    <w:rsid w:val="00B143FD"/>
    <w:rsid w:val="00B1442C"/>
    <w:rsid w:val="00B156AF"/>
    <w:rsid w:val="00B158B8"/>
    <w:rsid w:val="00B15D00"/>
    <w:rsid w:val="00B2221C"/>
    <w:rsid w:val="00B2228A"/>
    <w:rsid w:val="00B22822"/>
    <w:rsid w:val="00B228BD"/>
    <w:rsid w:val="00B23058"/>
    <w:rsid w:val="00B234AD"/>
    <w:rsid w:val="00B2450D"/>
    <w:rsid w:val="00B24A5E"/>
    <w:rsid w:val="00B24EBA"/>
    <w:rsid w:val="00B251DD"/>
    <w:rsid w:val="00B258E8"/>
    <w:rsid w:val="00B25FB4"/>
    <w:rsid w:val="00B27310"/>
    <w:rsid w:val="00B27512"/>
    <w:rsid w:val="00B27953"/>
    <w:rsid w:val="00B31992"/>
    <w:rsid w:val="00B31A55"/>
    <w:rsid w:val="00B33B2E"/>
    <w:rsid w:val="00B34669"/>
    <w:rsid w:val="00B34CBE"/>
    <w:rsid w:val="00B3539B"/>
    <w:rsid w:val="00B357E4"/>
    <w:rsid w:val="00B35B4E"/>
    <w:rsid w:val="00B36617"/>
    <w:rsid w:val="00B36A0B"/>
    <w:rsid w:val="00B37ABC"/>
    <w:rsid w:val="00B40782"/>
    <w:rsid w:val="00B413AF"/>
    <w:rsid w:val="00B4192F"/>
    <w:rsid w:val="00B4193F"/>
    <w:rsid w:val="00B419A3"/>
    <w:rsid w:val="00B41D56"/>
    <w:rsid w:val="00B42022"/>
    <w:rsid w:val="00B424FC"/>
    <w:rsid w:val="00B43A8B"/>
    <w:rsid w:val="00B43E02"/>
    <w:rsid w:val="00B443F4"/>
    <w:rsid w:val="00B44CDA"/>
    <w:rsid w:val="00B4551B"/>
    <w:rsid w:val="00B46018"/>
    <w:rsid w:val="00B46282"/>
    <w:rsid w:val="00B46404"/>
    <w:rsid w:val="00B46640"/>
    <w:rsid w:val="00B46C00"/>
    <w:rsid w:val="00B46F4C"/>
    <w:rsid w:val="00B47152"/>
    <w:rsid w:val="00B47DB8"/>
    <w:rsid w:val="00B50CF1"/>
    <w:rsid w:val="00B50F15"/>
    <w:rsid w:val="00B51822"/>
    <w:rsid w:val="00B518D0"/>
    <w:rsid w:val="00B5242C"/>
    <w:rsid w:val="00B53363"/>
    <w:rsid w:val="00B54547"/>
    <w:rsid w:val="00B545D9"/>
    <w:rsid w:val="00B557C7"/>
    <w:rsid w:val="00B557E3"/>
    <w:rsid w:val="00B560A6"/>
    <w:rsid w:val="00B571B2"/>
    <w:rsid w:val="00B57318"/>
    <w:rsid w:val="00B575E2"/>
    <w:rsid w:val="00B61D07"/>
    <w:rsid w:val="00B637B5"/>
    <w:rsid w:val="00B64038"/>
    <w:rsid w:val="00B644C8"/>
    <w:rsid w:val="00B6516D"/>
    <w:rsid w:val="00B65933"/>
    <w:rsid w:val="00B66C2D"/>
    <w:rsid w:val="00B670AC"/>
    <w:rsid w:val="00B67BC1"/>
    <w:rsid w:val="00B70C4A"/>
    <w:rsid w:val="00B71178"/>
    <w:rsid w:val="00B71265"/>
    <w:rsid w:val="00B71278"/>
    <w:rsid w:val="00B720E7"/>
    <w:rsid w:val="00B726C5"/>
    <w:rsid w:val="00B73A69"/>
    <w:rsid w:val="00B73C2A"/>
    <w:rsid w:val="00B74BAB"/>
    <w:rsid w:val="00B7546F"/>
    <w:rsid w:val="00B75EE5"/>
    <w:rsid w:val="00B767CF"/>
    <w:rsid w:val="00B81349"/>
    <w:rsid w:val="00B8335E"/>
    <w:rsid w:val="00B83A86"/>
    <w:rsid w:val="00B83B23"/>
    <w:rsid w:val="00B83D3A"/>
    <w:rsid w:val="00B85589"/>
    <w:rsid w:val="00B857B3"/>
    <w:rsid w:val="00B87686"/>
    <w:rsid w:val="00B87AF5"/>
    <w:rsid w:val="00B87F9C"/>
    <w:rsid w:val="00B909D3"/>
    <w:rsid w:val="00B90ACD"/>
    <w:rsid w:val="00B90E9B"/>
    <w:rsid w:val="00B9220E"/>
    <w:rsid w:val="00B927FD"/>
    <w:rsid w:val="00B92C59"/>
    <w:rsid w:val="00B945A4"/>
    <w:rsid w:val="00B95B6C"/>
    <w:rsid w:val="00B968E0"/>
    <w:rsid w:val="00B97201"/>
    <w:rsid w:val="00B97EA8"/>
    <w:rsid w:val="00B97F80"/>
    <w:rsid w:val="00BA022B"/>
    <w:rsid w:val="00BA044F"/>
    <w:rsid w:val="00BA080B"/>
    <w:rsid w:val="00BA2210"/>
    <w:rsid w:val="00BA2DAA"/>
    <w:rsid w:val="00BA2F3C"/>
    <w:rsid w:val="00BA3B65"/>
    <w:rsid w:val="00BA4A9D"/>
    <w:rsid w:val="00BA6A43"/>
    <w:rsid w:val="00BA6EA1"/>
    <w:rsid w:val="00BA75DD"/>
    <w:rsid w:val="00BB00B5"/>
    <w:rsid w:val="00BB0901"/>
    <w:rsid w:val="00BB0D43"/>
    <w:rsid w:val="00BB14C6"/>
    <w:rsid w:val="00BB1D4A"/>
    <w:rsid w:val="00BB33F7"/>
    <w:rsid w:val="00BB3443"/>
    <w:rsid w:val="00BB3590"/>
    <w:rsid w:val="00BB3DEA"/>
    <w:rsid w:val="00BB6AAC"/>
    <w:rsid w:val="00BB6AB0"/>
    <w:rsid w:val="00BB765D"/>
    <w:rsid w:val="00BC0C35"/>
    <w:rsid w:val="00BC1166"/>
    <w:rsid w:val="00BC1B55"/>
    <w:rsid w:val="00BC234B"/>
    <w:rsid w:val="00BC2AE9"/>
    <w:rsid w:val="00BC34A8"/>
    <w:rsid w:val="00BC3708"/>
    <w:rsid w:val="00BC4B73"/>
    <w:rsid w:val="00BC50B9"/>
    <w:rsid w:val="00BC5882"/>
    <w:rsid w:val="00BC59DA"/>
    <w:rsid w:val="00BC637B"/>
    <w:rsid w:val="00BC66E2"/>
    <w:rsid w:val="00BC691A"/>
    <w:rsid w:val="00BC6969"/>
    <w:rsid w:val="00BC7F4F"/>
    <w:rsid w:val="00BC7FF3"/>
    <w:rsid w:val="00BD18E0"/>
    <w:rsid w:val="00BD1E02"/>
    <w:rsid w:val="00BD1F21"/>
    <w:rsid w:val="00BD2055"/>
    <w:rsid w:val="00BD397C"/>
    <w:rsid w:val="00BD3CED"/>
    <w:rsid w:val="00BD4381"/>
    <w:rsid w:val="00BD5A1E"/>
    <w:rsid w:val="00BD5C72"/>
    <w:rsid w:val="00BD60A3"/>
    <w:rsid w:val="00BD6663"/>
    <w:rsid w:val="00BD6C61"/>
    <w:rsid w:val="00BD6E2D"/>
    <w:rsid w:val="00BD7724"/>
    <w:rsid w:val="00BE252F"/>
    <w:rsid w:val="00BE2934"/>
    <w:rsid w:val="00BE35B5"/>
    <w:rsid w:val="00BE4B4D"/>
    <w:rsid w:val="00BE5FA6"/>
    <w:rsid w:val="00BE72F8"/>
    <w:rsid w:val="00BE7FF7"/>
    <w:rsid w:val="00BF0A45"/>
    <w:rsid w:val="00BF11D9"/>
    <w:rsid w:val="00BF1379"/>
    <w:rsid w:val="00BF2EC0"/>
    <w:rsid w:val="00BF3E02"/>
    <w:rsid w:val="00BF4222"/>
    <w:rsid w:val="00BF4481"/>
    <w:rsid w:val="00BF67B7"/>
    <w:rsid w:val="00BF6EFD"/>
    <w:rsid w:val="00BF77A3"/>
    <w:rsid w:val="00C02430"/>
    <w:rsid w:val="00C04060"/>
    <w:rsid w:val="00C04351"/>
    <w:rsid w:val="00C043FF"/>
    <w:rsid w:val="00C04736"/>
    <w:rsid w:val="00C04D37"/>
    <w:rsid w:val="00C04DB3"/>
    <w:rsid w:val="00C050B6"/>
    <w:rsid w:val="00C059A8"/>
    <w:rsid w:val="00C07632"/>
    <w:rsid w:val="00C078C5"/>
    <w:rsid w:val="00C07D43"/>
    <w:rsid w:val="00C07DD1"/>
    <w:rsid w:val="00C10421"/>
    <w:rsid w:val="00C10C30"/>
    <w:rsid w:val="00C10D69"/>
    <w:rsid w:val="00C10D6F"/>
    <w:rsid w:val="00C11570"/>
    <w:rsid w:val="00C1191F"/>
    <w:rsid w:val="00C12CED"/>
    <w:rsid w:val="00C150D8"/>
    <w:rsid w:val="00C15556"/>
    <w:rsid w:val="00C16FC5"/>
    <w:rsid w:val="00C178A3"/>
    <w:rsid w:val="00C17BA5"/>
    <w:rsid w:val="00C17D67"/>
    <w:rsid w:val="00C2056B"/>
    <w:rsid w:val="00C20CEF"/>
    <w:rsid w:val="00C210C5"/>
    <w:rsid w:val="00C21AC3"/>
    <w:rsid w:val="00C21FB1"/>
    <w:rsid w:val="00C2206B"/>
    <w:rsid w:val="00C22110"/>
    <w:rsid w:val="00C22152"/>
    <w:rsid w:val="00C221A3"/>
    <w:rsid w:val="00C22807"/>
    <w:rsid w:val="00C22AC1"/>
    <w:rsid w:val="00C22E14"/>
    <w:rsid w:val="00C251D0"/>
    <w:rsid w:val="00C259F6"/>
    <w:rsid w:val="00C25CC8"/>
    <w:rsid w:val="00C26635"/>
    <w:rsid w:val="00C27056"/>
    <w:rsid w:val="00C2730B"/>
    <w:rsid w:val="00C27D03"/>
    <w:rsid w:val="00C27E51"/>
    <w:rsid w:val="00C302E1"/>
    <w:rsid w:val="00C31816"/>
    <w:rsid w:val="00C330A4"/>
    <w:rsid w:val="00C334D6"/>
    <w:rsid w:val="00C3393C"/>
    <w:rsid w:val="00C34771"/>
    <w:rsid w:val="00C34785"/>
    <w:rsid w:val="00C34FDC"/>
    <w:rsid w:val="00C356EB"/>
    <w:rsid w:val="00C374BB"/>
    <w:rsid w:val="00C40CA9"/>
    <w:rsid w:val="00C42F88"/>
    <w:rsid w:val="00C4326D"/>
    <w:rsid w:val="00C4358C"/>
    <w:rsid w:val="00C43933"/>
    <w:rsid w:val="00C4498C"/>
    <w:rsid w:val="00C44A88"/>
    <w:rsid w:val="00C4614B"/>
    <w:rsid w:val="00C47AD7"/>
    <w:rsid w:val="00C518F8"/>
    <w:rsid w:val="00C5369E"/>
    <w:rsid w:val="00C53AE2"/>
    <w:rsid w:val="00C55018"/>
    <w:rsid w:val="00C55F4D"/>
    <w:rsid w:val="00C56396"/>
    <w:rsid w:val="00C56702"/>
    <w:rsid w:val="00C5705B"/>
    <w:rsid w:val="00C57A86"/>
    <w:rsid w:val="00C57BC6"/>
    <w:rsid w:val="00C57E72"/>
    <w:rsid w:val="00C602ED"/>
    <w:rsid w:val="00C614CD"/>
    <w:rsid w:val="00C6158A"/>
    <w:rsid w:val="00C62C4B"/>
    <w:rsid w:val="00C666B7"/>
    <w:rsid w:val="00C6674F"/>
    <w:rsid w:val="00C67FCD"/>
    <w:rsid w:val="00C706B9"/>
    <w:rsid w:val="00C70B38"/>
    <w:rsid w:val="00C70BF6"/>
    <w:rsid w:val="00C71DB1"/>
    <w:rsid w:val="00C725B5"/>
    <w:rsid w:val="00C72FB7"/>
    <w:rsid w:val="00C73841"/>
    <w:rsid w:val="00C73E20"/>
    <w:rsid w:val="00C740B8"/>
    <w:rsid w:val="00C747BD"/>
    <w:rsid w:val="00C75196"/>
    <w:rsid w:val="00C80CD5"/>
    <w:rsid w:val="00C8154C"/>
    <w:rsid w:val="00C81844"/>
    <w:rsid w:val="00C82AB5"/>
    <w:rsid w:val="00C84B71"/>
    <w:rsid w:val="00C84F75"/>
    <w:rsid w:val="00C85BEF"/>
    <w:rsid w:val="00C862DE"/>
    <w:rsid w:val="00C864B1"/>
    <w:rsid w:val="00C86689"/>
    <w:rsid w:val="00C8744E"/>
    <w:rsid w:val="00C879CC"/>
    <w:rsid w:val="00C87A96"/>
    <w:rsid w:val="00C93977"/>
    <w:rsid w:val="00C93E55"/>
    <w:rsid w:val="00C94F5A"/>
    <w:rsid w:val="00C95E12"/>
    <w:rsid w:val="00C962B5"/>
    <w:rsid w:val="00C96762"/>
    <w:rsid w:val="00C9699D"/>
    <w:rsid w:val="00C96A88"/>
    <w:rsid w:val="00C97BA5"/>
    <w:rsid w:val="00C97F0B"/>
    <w:rsid w:val="00C97F5C"/>
    <w:rsid w:val="00CA0D0D"/>
    <w:rsid w:val="00CA1B99"/>
    <w:rsid w:val="00CA35C9"/>
    <w:rsid w:val="00CA3F2F"/>
    <w:rsid w:val="00CA44C9"/>
    <w:rsid w:val="00CA5560"/>
    <w:rsid w:val="00CA56B1"/>
    <w:rsid w:val="00CA65FC"/>
    <w:rsid w:val="00CA7F73"/>
    <w:rsid w:val="00CB01FD"/>
    <w:rsid w:val="00CB1B9A"/>
    <w:rsid w:val="00CB2692"/>
    <w:rsid w:val="00CB4685"/>
    <w:rsid w:val="00CB56F4"/>
    <w:rsid w:val="00CB5927"/>
    <w:rsid w:val="00CB5A62"/>
    <w:rsid w:val="00CB630D"/>
    <w:rsid w:val="00CC0F47"/>
    <w:rsid w:val="00CC0FF6"/>
    <w:rsid w:val="00CC1B4B"/>
    <w:rsid w:val="00CC1C3F"/>
    <w:rsid w:val="00CC43FA"/>
    <w:rsid w:val="00CC4BE8"/>
    <w:rsid w:val="00CC54C7"/>
    <w:rsid w:val="00CC63EA"/>
    <w:rsid w:val="00CC7F38"/>
    <w:rsid w:val="00CD046D"/>
    <w:rsid w:val="00CD05C9"/>
    <w:rsid w:val="00CD10DB"/>
    <w:rsid w:val="00CD2978"/>
    <w:rsid w:val="00CD362F"/>
    <w:rsid w:val="00CD3B82"/>
    <w:rsid w:val="00CD44AE"/>
    <w:rsid w:val="00CD4FAD"/>
    <w:rsid w:val="00CD51E4"/>
    <w:rsid w:val="00CD69E7"/>
    <w:rsid w:val="00CD73F2"/>
    <w:rsid w:val="00CD7631"/>
    <w:rsid w:val="00CD7B5D"/>
    <w:rsid w:val="00CE2837"/>
    <w:rsid w:val="00CE3785"/>
    <w:rsid w:val="00CE4373"/>
    <w:rsid w:val="00CE4E3C"/>
    <w:rsid w:val="00CE5EF3"/>
    <w:rsid w:val="00CE6502"/>
    <w:rsid w:val="00CE69F4"/>
    <w:rsid w:val="00CE7781"/>
    <w:rsid w:val="00CF0729"/>
    <w:rsid w:val="00CF0C78"/>
    <w:rsid w:val="00CF2423"/>
    <w:rsid w:val="00CF5891"/>
    <w:rsid w:val="00D002C0"/>
    <w:rsid w:val="00D0082A"/>
    <w:rsid w:val="00D00C88"/>
    <w:rsid w:val="00D00D02"/>
    <w:rsid w:val="00D01201"/>
    <w:rsid w:val="00D01D7D"/>
    <w:rsid w:val="00D02AA1"/>
    <w:rsid w:val="00D02BE3"/>
    <w:rsid w:val="00D03612"/>
    <w:rsid w:val="00D036DE"/>
    <w:rsid w:val="00D0467D"/>
    <w:rsid w:val="00D05558"/>
    <w:rsid w:val="00D05B3A"/>
    <w:rsid w:val="00D05C2D"/>
    <w:rsid w:val="00D07181"/>
    <w:rsid w:val="00D07CD3"/>
    <w:rsid w:val="00D10761"/>
    <w:rsid w:val="00D11A32"/>
    <w:rsid w:val="00D14350"/>
    <w:rsid w:val="00D14731"/>
    <w:rsid w:val="00D14D92"/>
    <w:rsid w:val="00D14F01"/>
    <w:rsid w:val="00D1583A"/>
    <w:rsid w:val="00D15C5A"/>
    <w:rsid w:val="00D164D2"/>
    <w:rsid w:val="00D16849"/>
    <w:rsid w:val="00D172D4"/>
    <w:rsid w:val="00D21055"/>
    <w:rsid w:val="00D2150F"/>
    <w:rsid w:val="00D2238E"/>
    <w:rsid w:val="00D22FE5"/>
    <w:rsid w:val="00D2367B"/>
    <w:rsid w:val="00D236EE"/>
    <w:rsid w:val="00D2638C"/>
    <w:rsid w:val="00D264FA"/>
    <w:rsid w:val="00D26990"/>
    <w:rsid w:val="00D27560"/>
    <w:rsid w:val="00D312B3"/>
    <w:rsid w:val="00D33DFA"/>
    <w:rsid w:val="00D345BC"/>
    <w:rsid w:val="00D34982"/>
    <w:rsid w:val="00D35A8A"/>
    <w:rsid w:val="00D35B21"/>
    <w:rsid w:val="00D36991"/>
    <w:rsid w:val="00D37504"/>
    <w:rsid w:val="00D375DA"/>
    <w:rsid w:val="00D37699"/>
    <w:rsid w:val="00D37832"/>
    <w:rsid w:val="00D37862"/>
    <w:rsid w:val="00D40663"/>
    <w:rsid w:val="00D412B2"/>
    <w:rsid w:val="00D436EC"/>
    <w:rsid w:val="00D43A80"/>
    <w:rsid w:val="00D43EC9"/>
    <w:rsid w:val="00D44B22"/>
    <w:rsid w:val="00D45831"/>
    <w:rsid w:val="00D459E6"/>
    <w:rsid w:val="00D45B0C"/>
    <w:rsid w:val="00D45F7C"/>
    <w:rsid w:val="00D46EA0"/>
    <w:rsid w:val="00D4782D"/>
    <w:rsid w:val="00D47C53"/>
    <w:rsid w:val="00D47D15"/>
    <w:rsid w:val="00D5019B"/>
    <w:rsid w:val="00D502C6"/>
    <w:rsid w:val="00D51940"/>
    <w:rsid w:val="00D51DBF"/>
    <w:rsid w:val="00D52B50"/>
    <w:rsid w:val="00D52CB0"/>
    <w:rsid w:val="00D530B9"/>
    <w:rsid w:val="00D546BA"/>
    <w:rsid w:val="00D54F03"/>
    <w:rsid w:val="00D55413"/>
    <w:rsid w:val="00D557E6"/>
    <w:rsid w:val="00D56A76"/>
    <w:rsid w:val="00D57062"/>
    <w:rsid w:val="00D60191"/>
    <w:rsid w:val="00D63433"/>
    <w:rsid w:val="00D6377C"/>
    <w:rsid w:val="00D63B19"/>
    <w:rsid w:val="00D63D3F"/>
    <w:rsid w:val="00D63E8C"/>
    <w:rsid w:val="00D65454"/>
    <w:rsid w:val="00D6630E"/>
    <w:rsid w:val="00D66A1B"/>
    <w:rsid w:val="00D724CB"/>
    <w:rsid w:val="00D7310C"/>
    <w:rsid w:val="00D73457"/>
    <w:rsid w:val="00D73651"/>
    <w:rsid w:val="00D740BB"/>
    <w:rsid w:val="00D75AC3"/>
    <w:rsid w:val="00D76244"/>
    <w:rsid w:val="00D76416"/>
    <w:rsid w:val="00D76B3B"/>
    <w:rsid w:val="00D776B0"/>
    <w:rsid w:val="00D77A10"/>
    <w:rsid w:val="00D806E2"/>
    <w:rsid w:val="00D84FAD"/>
    <w:rsid w:val="00D8618C"/>
    <w:rsid w:val="00D861E7"/>
    <w:rsid w:val="00D9105E"/>
    <w:rsid w:val="00D91701"/>
    <w:rsid w:val="00D91E4B"/>
    <w:rsid w:val="00D92F7A"/>
    <w:rsid w:val="00D938D4"/>
    <w:rsid w:val="00D946C8"/>
    <w:rsid w:val="00D947D5"/>
    <w:rsid w:val="00D948DD"/>
    <w:rsid w:val="00D94DB3"/>
    <w:rsid w:val="00D94E89"/>
    <w:rsid w:val="00D95635"/>
    <w:rsid w:val="00D95BD5"/>
    <w:rsid w:val="00D979A0"/>
    <w:rsid w:val="00D97D28"/>
    <w:rsid w:val="00DA0653"/>
    <w:rsid w:val="00DA0A37"/>
    <w:rsid w:val="00DA0D2D"/>
    <w:rsid w:val="00DA1170"/>
    <w:rsid w:val="00DA1B0A"/>
    <w:rsid w:val="00DA1D8E"/>
    <w:rsid w:val="00DA2897"/>
    <w:rsid w:val="00DA289A"/>
    <w:rsid w:val="00DA38D6"/>
    <w:rsid w:val="00DA432A"/>
    <w:rsid w:val="00DA4C81"/>
    <w:rsid w:val="00DA5041"/>
    <w:rsid w:val="00DA5261"/>
    <w:rsid w:val="00DA56D1"/>
    <w:rsid w:val="00DA6017"/>
    <w:rsid w:val="00DA632B"/>
    <w:rsid w:val="00DA67F6"/>
    <w:rsid w:val="00DA68D7"/>
    <w:rsid w:val="00DA6A13"/>
    <w:rsid w:val="00DA72A9"/>
    <w:rsid w:val="00DB0CC4"/>
    <w:rsid w:val="00DB17AF"/>
    <w:rsid w:val="00DB1878"/>
    <w:rsid w:val="00DB2160"/>
    <w:rsid w:val="00DB49CA"/>
    <w:rsid w:val="00DB54D3"/>
    <w:rsid w:val="00DB72A1"/>
    <w:rsid w:val="00DB7359"/>
    <w:rsid w:val="00DB7BBE"/>
    <w:rsid w:val="00DC0301"/>
    <w:rsid w:val="00DC076F"/>
    <w:rsid w:val="00DC0E1E"/>
    <w:rsid w:val="00DC186B"/>
    <w:rsid w:val="00DC2E57"/>
    <w:rsid w:val="00DC341A"/>
    <w:rsid w:val="00DC3F06"/>
    <w:rsid w:val="00DC4C3D"/>
    <w:rsid w:val="00DC5675"/>
    <w:rsid w:val="00DC69D9"/>
    <w:rsid w:val="00DC6C40"/>
    <w:rsid w:val="00DC7647"/>
    <w:rsid w:val="00DD002E"/>
    <w:rsid w:val="00DD0C41"/>
    <w:rsid w:val="00DD0F3F"/>
    <w:rsid w:val="00DD1D66"/>
    <w:rsid w:val="00DD227D"/>
    <w:rsid w:val="00DD22D1"/>
    <w:rsid w:val="00DD2383"/>
    <w:rsid w:val="00DD26B2"/>
    <w:rsid w:val="00DD463A"/>
    <w:rsid w:val="00DD59A2"/>
    <w:rsid w:val="00DD59D3"/>
    <w:rsid w:val="00DD625B"/>
    <w:rsid w:val="00DD7551"/>
    <w:rsid w:val="00DD7D84"/>
    <w:rsid w:val="00DE0161"/>
    <w:rsid w:val="00DE0648"/>
    <w:rsid w:val="00DE06EC"/>
    <w:rsid w:val="00DE0E16"/>
    <w:rsid w:val="00DE0ED8"/>
    <w:rsid w:val="00DE3A3C"/>
    <w:rsid w:val="00DE3DFF"/>
    <w:rsid w:val="00DE467F"/>
    <w:rsid w:val="00DE5C59"/>
    <w:rsid w:val="00DE5CC5"/>
    <w:rsid w:val="00DE72C0"/>
    <w:rsid w:val="00DF09E4"/>
    <w:rsid w:val="00DF2C20"/>
    <w:rsid w:val="00DF445E"/>
    <w:rsid w:val="00DF76A9"/>
    <w:rsid w:val="00DF784B"/>
    <w:rsid w:val="00E001B7"/>
    <w:rsid w:val="00E00D49"/>
    <w:rsid w:val="00E029CC"/>
    <w:rsid w:val="00E02A48"/>
    <w:rsid w:val="00E033B0"/>
    <w:rsid w:val="00E049C7"/>
    <w:rsid w:val="00E0565F"/>
    <w:rsid w:val="00E05984"/>
    <w:rsid w:val="00E06008"/>
    <w:rsid w:val="00E06813"/>
    <w:rsid w:val="00E073CE"/>
    <w:rsid w:val="00E1057A"/>
    <w:rsid w:val="00E107FD"/>
    <w:rsid w:val="00E10A8C"/>
    <w:rsid w:val="00E10CF4"/>
    <w:rsid w:val="00E11471"/>
    <w:rsid w:val="00E11599"/>
    <w:rsid w:val="00E123E7"/>
    <w:rsid w:val="00E12457"/>
    <w:rsid w:val="00E12F20"/>
    <w:rsid w:val="00E13074"/>
    <w:rsid w:val="00E13A4A"/>
    <w:rsid w:val="00E14256"/>
    <w:rsid w:val="00E159AE"/>
    <w:rsid w:val="00E16BA6"/>
    <w:rsid w:val="00E2109F"/>
    <w:rsid w:val="00E245AD"/>
    <w:rsid w:val="00E26F2B"/>
    <w:rsid w:val="00E27511"/>
    <w:rsid w:val="00E276C8"/>
    <w:rsid w:val="00E27B41"/>
    <w:rsid w:val="00E27C43"/>
    <w:rsid w:val="00E27D9D"/>
    <w:rsid w:val="00E27FB8"/>
    <w:rsid w:val="00E301CE"/>
    <w:rsid w:val="00E30BC5"/>
    <w:rsid w:val="00E31189"/>
    <w:rsid w:val="00E31C43"/>
    <w:rsid w:val="00E334C0"/>
    <w:rsid w:val="00E33995"/>
    <w:rsid w:val="00E341F8"/>
    <w:rsid w:val="00E34B92"/>
    <w:rsid w:val="00E357E5"/>
    <w:rsid w:val="00E36332"/>
    <w:rsid w:val="00E364A0"/>
    <w:rsid w:val="00E365FA"/>
    <w:rsid w:val="00E368CF"/>
    <w:rsid w:val="00E3709C"/>
    <w:rsid w:val="00E376EA"/>
    <w:rsid w:val="00E377A7"/>
    <w:rsid w:val="00E40E62"/>
    <w:rsid w:val="00E41354"/>
    <w:rsid w:val="00E42B60"/>
    <w:rsid w:val="00E436BB"/>
    <w:rsid w:val="00E439FE"/>
    <w:rsid w:val="00E45330"/>
    <w:rsid w:val="00E45812"/>
    <w:rsid w:val="00E463B0"/>
    <w:rsid w:val="00E47476"/>
    <w:rsid w:val="00E47DDC"/>
    <w:rsid w:val="00E51048"/>
    <w:rsid w:val="00E51176"/>
    <w:rsid w:val="00E51B61"/>
    <w:rsid w:val="00E54775"/>
    <w:rsid w:val="00E54A9B"/>
    <w:rsid w:val="00E55099"/>
    <w:rsid w:val="00E555EF"/>
    <w:rsid w:val="00E55920"/>
    <w:rsid w:val="00E56138"/>
    <w:rsid w:val="00E56A56"/>
    <w:rsid w:val="00E574D8"/>
    <w:rsid w:val="00E6055F"/>
    <w:rsid w:val="00E6160C"/>
    <w:rsid w:val="00E62285"/>
    <w:rsid w:val="00E63867"/>
    <w:rsid w:val="00E648DC"/>
    <w:rsid w:val="00E67832"/>
    <w:rsid w:val="00E70452"/>
    <w:rsid w:val="00E70892"/>
    <w:rsid w:val="00E716DC"/>
    <w:rsid w:val="00E71C09"/>
    <w:rsid w:val="00E71DE2"/>
    <w:rsid w:val="00E72027"/>
    <w:rsid w:val="00E72237"/>
    <w:rsid w:val="00E747F1"/>
    <w:rsid w:val="00E75383"/>
    <w:rsid w:val="00E75EEA"/>
    <w:rsid w:val="00E75F36"/>
    <w:rsid w:val="00E76414"/>
    <w:rsid w:val="00E7725F"/>
    <w:rsid w:val="00E77AE3"/>
    <w:rsid w:val="00E8070E"/>
    <w:rsid w:val="00E8202A"/>
    <w:rsid w:val="00E83ED7"/>
    <w:rsid w:val="00E8473D"/>
    <w:rsid w:val="00E852EF"/>
    <w:rsid w:val="00E85DAF"/>
    <w:rsid w:val="00E85EFA"/>
    <w:rsid w:val="00E86A78"/>
    <w:rsid w:val="00E87ACB"/>
    <w:rsid w:val="00E90A4A"/>
    <w:rsid w:val="00E913A7"/>
    <w:rsid w:val="00E92167"/>
    <w:rsid w:val="00E92A82"/>
    <w:rsid w:val="00E93236"/>
    <w:rsid w:val="00E95526"/>
    <w:rsid w:val="00E96234"/>
    <w:rsid w:val="00E964B8"/>
    <w:rsid w:val="00E968DC"/>
    <w:rsid w:val="00E96E19"/>
    <w:rsid w:val="00E97F63"/>
    <w:rsid w:val="00EA005F"/>
    <w:rsid w:val="00EA00A6"/>
    <w:rsid w:val="00EA03AE"/>
    <w:rsid w:val="00EA098B"/>
    <w:rsid w:val="00EA0C8B"/>
    <w:rsid w:val="00EA172C"/>
    <w:rsid w:val="00EA1A28"/>
    <w:rsid w:val="00EA2BC0"/>
    <w:rsid w:val="00EA2C81"/>
    <w:rsid w:val="00EA5812"/>
    <w:rsid w:val="00EA6BB7"/>
    <w:rsid w:val="00EA71BF"/>
    <w:rsid w:val="00EA7F4C"/>
    <w:rsid w:val="00EA7FAC"/>
    <w:rsid w:val="00EB061B"/>
    <w:rsid w:val="00EB08E5"/>
    <w:rsid w:val="00EB1E56"/>
    <w:rsid w:val="00EB23E4"/>
    <w:rsid w:val="00EB2499"/>
    <w:rsid w:val="00EB2C47"/>
    <w:rsid w:val="00EB3CAE"/>
    <w:rsid w:val="00EB416B"/>
    <w:rsid w:val="00EB473A"/>
    <w:rsid w:val="00EB5847"/>
    <w:rsid w:val="00EB6B83"/>
    <w:rsid w:val="00EB7B3E"/>
    <w:rsid w:val="00EC0825"/>
    <w:rsid w:val="00EC0C04"/>
    <w:rsid w:val="00EC19BE"/>
    <w:rsid w:val="00EC292E"/>
    <w:rsid w:val="00EC4900"/>
    <w:rsid w:val="00EC5396"/>
    <w:rsid w:val="00EC7DD8"/>
    <w:rsid w:val="00ED0E5D"/>
    <w:rsid w:val="00ED1395"/>
    <w:rsid w:val="00ED1528"/>
    <w:rsid w:val="00ED271D"/>
    <w:rsid w:val="00ED2B1D"/>
    <w:rsid w:val="00ED2E0E"/>
    <w:rsid w:val="00ED30CB"/>
    <w:rsid w:val="00ED6462"/>
    <w:rsid w:val="00ED72F3"/>
    <w:rsid w:val="00EE17EC"/>
    <w:rsid w:val="00EE550D"/>
    <w:rsid w:val="00EE5AFE"/>
    <w:rsid w:val="00EE6173"/>
    <w:rsid w:val="00EE67D8"/>
    <w:rsid w:val="00EE6870"/>
    <w:rsid w:val="00EE6DBB"/>
    <w:rsid w:val="00EE7CB0"/>
    <w:rsid w:val="00EF0B88"/>
    <w:rsid w:val="00EF1C37"/>
    <w:rsid w:val="00EF2580"/>
    <w:rsid w:val="00EF2704"/>
    <w:rsid w:val="00EF29C9"/>
    <w:rsid w:val="00EF2E87"/>
    <w:rsid w:val="00EF3AE6"/>
    <w:rsid w:val="00EF3D46"/>
    <w:rsid w:val="00EF4C04"/>
    <w:rsid w:val="00F000D9"/>
    <w:rsid w:val="00F0032A"/>
    <w:rsid w:val="00F0154C"/>
    <w:rsid w:val="00F01F5A"/>
    <w:rsid w:val="00F024D6"/>
    <w:rsid w:val="00F03184"/>
    <w:rsid w:val="00F03AC7"/>
    <w:rsid w:val="00F04627"/>
    <w:rsid w:val="00F0593C"/>
    <w:rsid w:val="00F06784"/>
    <w:rsid w:val="00F06CFA"/>
    <w:rsid w:val="00F0718C"/>
    <w:rsid w:val="00F07963"/>
    <w:rsid w:val="00F10388"/>
    <w:rsid w:val="00F106F4"/>
    <w:rsid w:val="00F11A61"/>
    <w:rsid w:val="00F141B1"/>
    <w:rsid w:val="00F141EB"/>
    <w:rsid w:val="00F143EA"/>
    <w:rsid w:val="00F16A6D"/>
    <w:rsid w:val="00F16C00"/>
    <w:rsid w:val="00F174AA"/>
    <w:rsid w:val="00F205D4"/>
    <w:rsid w:val="00F20B88"/>
    <w:rsid w:val="00F21341"/>
    <w:rsid w:val="00F216F6"/>
    <w:rsid w:val="00F217F3"/>
    <w:rsid w:val="00F22EFF"/>
    <w:rsid w:val="00F23398"/>
    <w:rsid w:val="00F23AF2"/>
    <w:rsid w:val="00F24E78"/>
    <w:rsid w:val="00F2554B"/>
    <w:rsid w:val="00F261E2"/>
    <w:rsid w:val="00F3061E"/>
    <w:rsid w:val="00F32726"/>
    <w:rsid w:val="00F3273D"/>
    <w:rsid w:val="00F33AFE"/>
    <w:rsid w:val="00F343CE"/>
    <w:rsid w:val="00F34C0A"/>
    <w:rsid w:val="00F34EB5"/>
    <w:rsid w:val="00F352C6"/>
    <w:rsid w:val="00F363C0"/>
    <w:rsid w:val="00F36489"/>
    <w:rsid w:val="00F364A9"/>
    <w:rsid w:val="00F3651A"/>
    <w:rsid w:val="00F3746F"/>
    <w:rsid w:val="00F4250B"/>
    <w:rsid w:val="00F4317A"/>
    <w:rsid w:val="00F43E9D"/>
    <w:rsid w:val="00F4411A"/>
    <w:rsid w:val="00F44BA3"/>
    <w:rsid w:val="00F44CAE"/>
    <w:rsid w:val="00F46C83"/>
    <w:rsid w:val="00F5069A"/>
    <w:rsid w:val="00F50778"/>
    <w:rsid w:val="00F508CD"/>
    <w:rsid w:val="00F50B36"/>
    <w:rsid w:val="00F518E9"/>
    <w:rsid w:val="00F52461"/>
    <w:rsid w:val="00F52EA6"/>
    <w:rsid w:val="00F53946"/>
    <w:rsid w:val="00F53D00"/>
    <w:rsid w:val="00F55A4C"/>
    <w:rsid w:val="00F574D6"/>
    <w:rsid w:val="00F608DC"/>
    <w:rsid w:val="00F60E8E"/>
    <w:rsid w:val="00F61DDD"/>
    <w:rsid w:val="00F6260B"/>
    <w:rsid w:val="00F6274A"/>
    <w:rsid w:val="00F63824"/>
    <w:rsid w:val="00F63B1A"/>
    <w:rsid w:val="00F63B71"/>
    <w:rsid w:val="00F64A87"/>
    <w:rsid w:val="00F64F93"/>
    <w:rsid w:val="00F66069"/>
    <w:rsid w:val="00F662B6"/>
    <w:rsid w:val="00F668DB"/>
    <w:rsid w:val="00F678FF"/>
    <w:rsid w:val="00F71CFE"/>
    <w:rsid w:val="00F72223"/>
    <w:rsid w:val="00F72333"/>
    <w:rsid w:val="00F72434"/>
    <w:rsid w:val="00F72800"/>
    <w:rsid w:val="00F733D7"/>
    <w:rsid w:val="00F75E48"/>
    <w:rsid w:val="00F75F58"/>
    <w:rsid w:val="00F773A5"/>
    <w:rsid w:val="00F77E50"/>
    <w:rsid w:val="00F80CD4"/>
    <w:rsid w:val="00F81428"/>
    <w:rsid w:val="00F82FC9"/>
    <w:rsid w:val="00F8324D"/>
    <w:rsid w:val="00F83B3F"/>
    <w:rsid w:val="00F84437"/>
    <w:rsid w:val="00F855A5"/>
    <w:rsid w:val="00F85893"/>
    <w:rsid w:val="00F858AA"/>
    <w:rsid w:val="00F915FC"/>
    <w:rsid w:val="00F92F2A"/>
    <w:rsid w:val="00F936B4"/>
    <w:rsid w:val="00F939BB"/>
    <w:rsid w:val="00F9437F"/>
    <w:rsid w:val="00F95A88"/>
    <w:rsid w:val="00F961A0"/>
    <w:rsid w:val="00F965DB"/>
    <w:rsid w:val="00F96ADF"/>
    <w:rsid w:val="00F97BA5"/>
    <w:rsid w:val="00F97CA0"/>
    <w:rsid w:val="00FA01AD"/>
    <w:rsid w:val="00FA2C9E"/>
    <w:rsid w:val="00FA362C"/>
    <w:rsid w:val="00FA40A9"/>
    <w:rsid w:val="00FA67EF"/>
    <w:rsid w:val="00FA6A9A"/>
    <w:rsid w:val="00FA6E6F"/>
    <w:rsid w:val="00FA7C6B"/>
    <w:rsid w:val="00FB08F4"/>
    <w:rsid w:val="00FB1176"/>
    <w:rsid w:val="00FB302A"/>
    <w:rsid w:val="00FB34B4"/>
    <w:rsid w:val="00FB5768"/>
    <w:rsid w:val="00FB5F32"/>
    <w:rsid w:val="00FB75EC"/>
    <w:rsid w:val="00FB78AE"/>
    <w:rsid w:val="00FC07F8"/>
    <w:rsid w:val="00FC178C"/>
    <w:rsid w:val="00FC1990"/>
    <w:rsid w:val="00FC2378"/>
    <w:rsid w:val="00FC2639"/>
    <w:rsid w:val="00FC35CC"/>
    <w:rsid w:val="00FC36B4"/>
    <w:rsid w:val="00FC3B39"/>
    <w:rsid w:val="00FC3E67"/>
    <w:rsid w:val="00FC4BB1"/>
    <w:rsid w:val="00FC5508"/>
    <w:rsid w:val="00FC7056"/>
    <w:rsid w:val="00FD087D"/>
    <w:rsid w:val="00FD11B5"/>
    <w:rsid w:val="00FD15A8"/>
    <w:rsid w:val="00FD2254"/>
    <w:rsid w:val="00FD26BB"/>
    <w:rsid w:val="00FD29F1"/>
    <w:rsid w:val="00FD34EE"/>
    <w:rsid w:val="00FD399E"/>
    <w:rsid w:val="00FD3AF1"/>
    <w:rsid w:val="00FD50F7"/>
    <w:rsid w:val="00FD597C"/>
    <w:rsid w:val="00FD65CF"/>
    <w:rsid w:val="00FD6EF3"/>
    <w:rsid w:val="00FD74F3"/>
    <w:rsid w:val="00FE0D7A"/>
    <w:rsid w:val="00FE1257"/>
    <w:rsid w:val="00FE1349"/>
    <w:rsid w:val="00FE18ED"/>
    <w:rsid w:val="00FE1F08"/>
    <w:rsid w:val="00FE2DD9"/>
    <w:rsid w:val="00FE379F"/>
    <w:rsid w:val="00FE3CBD"/>
    <w:rsid w:val="00FE3D6C"/>
    <w:rsid w:val="00FE488E"/>
    <w:rsid w:val="00FE4FE9"/>
    <w:rsid w:val="00FE5269"/>
    <w:rsid w:val="00FE5CE9"/>
    <w:rsid w:val="00FE6127"/>
    <w:rsid w:val="00FE6309"/>
    <w:rsid w:val="00FF0628"/>
    <w:rsid w:val="00FF0ECC"/>
    <w:rsid w:val="00FF16E3"/>
    <w:rsid w:val="00FF211F"/>
    <w:rsid w:val="00FF2942"/>
    <w:rsid w:val="00FF33A0"/>
    <w:rsid w:val="00FF4032"/>
    <w:rsid w:val="00FF4CCF"/>
    <w:rsid w:val="00FF62C1"/>
    <w:rsid w:val="00FF703B"/>
    <w:rsid w:val="00FF76B1"/>
    <w:rsid w:val="00FF7B03"/>
    <w:rsid w:val="00FF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68E80"/>
  <w15:docId w15:val="{9E2079A9-8A38-4016-A8B6-50F4693D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0C5"/>
    <w:pPr>
      <w:widowControl w:val="0"/>
      <w:spacing w:after="0" w:line="240" w:lineRule="auto"/>
    </w:pPr>
    <w:rPr>
      <w:rFonts w:ascii="Courier New" w:eastAsia="Times New Roman" w:hAnsi="Courier New" w:cs="Courier New"/>
      <w:color w:val="000000"/>
      <w:sz w:val="24"/>
      <w:szCs w:val="24"/>
      <w:lang w:val="vi-VN" w:eastAsia="vi-VN"/>
    </w:rPr>
  </w:style>
  <w:style w:type="paragraph" w:styleId="Heading1">
    <w:name w:val="heading 1"/>
    <w:aliases w:val="H1,Cap 3"/>
    <w:basedOn w:val="Normal"/>
    <w:next w:val="Normal"/>
    <w:link w:val="Heading1Char"/>
    <w:uiPriority w:val="9"/>
    <w:qFormat/>
    <w:rsid w:val="002B74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 Char Char,Tieu de chinh,H2,Cap 1"/>
    <w:basedOn w:val="Normal"/>
    <w:next w:val="Normal"/>
    <w:link w:val="Heading2Char"/>
    <w:uiPriority w:val="9"/>
    <w:unhideWhenUsed/>
    <w:qFormat/>
    <w:rsid w:val="002B74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Cap 4"/>
    <w:basedOn w:val="Normal"/>
    <w:next w:val="Normal"/>
    <w:link w:val="Heading3Char"/>
    <w:uiPriority w:val="9"/>
    <w:unhideWhenUsed/>
    <w:qFormat/>
    <w:rsid w:val="004923B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huyet_Minh"/>
    <w:basedOn w:val="Normal"/>
    <w:next w:val="Normal"/>
    <w:link w:val="Heading4Char"/>
    <w:uiPriority w:val="9"/>
    <w:qFormat/>
    <w:rsid w:val="002D6E55"/>
    <w:pPr>
      <w:keepNext/>
      <w:widowControl/>
      <w:spacing w:before="120" w:line="340" w:lineRule="exact"/>
      <w:ind w:firstLine="720"/>
      <w:jc w:val="both"/>
      <w:outlineLvl w:val="3"/>
    </w:pPr>
    <w:rPr>
      <w:rFonts w:ascii="Times New Roman" w:hAnsi="Times New Roman" w:cs="Times New Roman"/>
      <w:bCs/>
      <w:i/>
      <w:color w:val="auto"/>
      <w:sz w:val="28"/>
      <w:szCs w:val="28"/>
      <w:lang w:val="x-none" w:eastAsia="x-none"/>
    </w:rPr>
  </w:style>
  <w:style w:type="paragraph" w:styleId="Heading5">
    <w:name w:val="heading 5"/>
    <w:basedOn w:val="Normal"/>
    <w:next w:val="Normal"/>
    <w:link w:val="Heading5Char"/>
    <w:uiPriority w:val="9"/>
    <w:qFormat/>
    <w:rsid w:val="002D6E55"/>
    <w:pPr>
      <w:keepNext/>
      <w:widowControl/>
      <w:spacing w:before="60" w:after="60" w:line="360" w:lineRule="exact"/>
      <w:ind w:firstLine="720"/>
      <w:jc w:val="both"/>
      <w:outlineLvl w:val="4"/>
    </w:pPr>
    <w:rPr>
      <w:rFonts w:ascii=".VnTime" w:hAnsi=".VnTime" w:cs="Times New Roman"/>
      <w:b/>
      <w:i/>
      <w:noProof/>
      <w:color w:val="auto"/>
      <w:sz w:val="28"/>
      <w:szCs w:val="20"/>
      <w:lang w:eastAsia="x-none"/>
    </w:rPr>
  </w:style>
  <w:style w:type="paragraph" w:styleId="Heading6">
    <w:name w:val="heading 6"/>
    <w:basedOn w:val="Normal"/>
    <w:next w:val="Normal"/>
    <w:link w:val="Heading6Char"/>
    <w:uiPriority w:val="9"/>
    <w:qFormat/>
    <w:rsid w:val="002D6E55"/>
    <w:pPr>
      <w:widowControl/>
      <w:spacing w:before="240" w:after="60" w:line="340" w:lineRule="exact"/>
      <w:ind w:firstLine="720"/>
      <w:jc w:val="both"/>
      <w:outlineLvl w:val="5"/>
    </w:pPr>
    <w:rPr>
      <w:rFonts w:ascii="Calibri" w:hAnsi="Calibri" w:cs="Times New Roman"/>
      <w:b/>
      <w:bCs/>
      <w:color w:val="auto"/>
      <w:sz w:val="22"/>
      <w:szCs w:val="22"/>
      <w:lang w:val="x-none" w:eastAsia="x-none"/>
    </w:rPr>
  </w:style>
  <w:style w:type="paragraph" w:styleId="Heading7">
    <w:name w:val="heading 7"/>
    <w:basedOn w:val="Normal"/>
    <w:next w:val="Normal"/>
    <w:link w:val="Heading7Char"/>
    <w:uiPriority w:val="9"/>
    <w:qFormat/>
    <w:rsid w:val="002D6E55"/>
    <w:pPr>
      <w:keepNext/>
      <w:widowControl/>
      <w:spacing w:before="60" w:after="60" w:line="360" w:lineRule="exact"/>
      <w:ind w:firstLine="720"/>
      <w:jc w:val="both"/>
      <w:outlineLvl w:val="6"/>
    </w:pPr>
    <w:rPr>
      <w:rFonts w:ascii=".VnTime" w:hAnsi=".VnTime" w:cs="Times New Roman"/>
      <w:b/>
      <w:noProof/>
      <w:color w:val="auto"/>
      <w:spacing w:val="-6"/>
      <w:sz w:val="28"/>
      <w:szCs w:val="20"/>
      <w:lang w:eastAsia="x-none"/>
    </w:rPr>
  </w:style>
  <w:style w:type="paragraph" w:styleId="Heading8">
    <w:name w:val="heading 8"/>
    <w:basedOn w:val="Normal"/>
    <w:next w:val="Normal"/>
    <w:link w:val="Heading8Char"/>
    <w:uiPriority w:val="9"/>
    <w:qFormat/>
    <w:rsid w:val="002D6E55"/>
    <w:pPr>
      <w:widowControl/>
      <w:spacing w:before="240" w:after="60" w:line="340" w:lineRule="exact"/>
      <w:ind w:firstLine="720"/>
      <w:jc w:val="both"/>
      <w:outlineLvl w:val="7"/>
    </w:pPr>
    <w:rPr>
      <w:rFonts w:ascii="Calibri" w:hAnsi="Calibri" w:cs="Times New Roman"/>
      <w:i/>
      <w:iCs/>
      <w:color w:val="auto"/>
      <w:lang w:val="x-none" w:eastAsia="x-none"/>
    </w:rPr>
  </w:style>
  <w:style w:type="paragraph" w:styleId="Heading9">
    <w:name w:val="heading 9"/>
    <w:basedOn w:val="Normal"/>
    <w:next w:val="Normal"/>
    <w:link w:val="Heading9Char"/>
    <w:uiPriority w:val="9"/>
    <w:qFormat/>
    <w:rsid w:val="002D6E55"/>
    <w:pPr>
      <w:keepNext/>
      <w:widowControl/>
      <w:spacing w:line="360" w:lineRule="exact"/>
      <w:outlineLvl w:val="8"/>
    </w:pPr>
    <w:rPr>
      <w:rFonts w:ascii=".VnArial Narrow" w:hAnsi=".VnArial Narrow" w:cs="Times New Roman"/>
      <w:b/>
      <w:i/>
      <w:snapToGrid w:val="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A06FF1"/>
    <w:rPr>
      <w:rFonts w:ascii="Times New Roman" w:hAnsi="Times New Roman" w:cs="Times New Roman"/>
      <w:sz w:val="26"/>
      <w:szCs w:val="26"/>
    </w:rPr>
  </w:style>
  <w:style w:type="paragraph" w:customStyle="1" w:styleId="Vnbnnidung0">
    <w:name w:val="Văn bản nội dung"/>
    <w:basedOn w:val="Normal"/>
    <w:link w:val="Vnbnnidung"/>
    <w:uiPriority w:val="99"/>
    <w:rsid w:val="00A06FF1"/>
    <w:pPr>
      <w:spacing w:after="100" w:line="293" w:lineRule="auto"/>
      <w:ind w:firstLine="400"/>
    </w:pPr>
    <w:rPr>
      <w:rFonts w:ascii="Times New Roman" w:eastAsiaTheme="minorHAnsi" w:hAnsi="Times New Roman" w:cs="Times New Roman"/>
      <w:color w:val="auto"/>
      <w:sz w:val="26"/>
      <w:szCs w:val="26"/>
      <w:lang w:val="en-US" w:eastAsia="en-US"/>
    </w:rPr>
  </w:style>
  <w:style w:type="character" w:customStyle="1" w:styleId="fontstyle01">
    <w:name w:val="fontstyle01"/>
    <w:rsid w:val="00A06FF1"/>
    <w:rPr>
      <w:rFonts w:ascii="Times New Roman" w:hAnsi="Times New Roman" w:cs="Times New Roman" w:hint="default"/>
      <w:b/>
      <w:bCs/>
      <w:i w:val="0"/>
      <w:iCs w:val="0"/>
      <w:color w:val="000000"/>
      <w:sz w:val="24"/>
      <w:szCs w:val="24"/>
    </w:rPr>
  </w:style>
  <w:style w:type="paragraph" w:styleId="ListParagraph">
    <w:name w:val="List Paragraph"/>
    <w:basedOn w:val="Normal"/>
    <w:uiPriority w:val="34"/>
    <w:qFormat/>
    <w:rsid w:val="00D07CD3"/>
    <w:pPr>
      <w:ind w:left="720"/>
      <w:contextualSpacing/>
    </w:pPr>
  </w:style>
  <w:style w:type="character" w:customStyle="1" w:styleId="Heading1Char">
    <w:name w:val="Heading 1 Char"/>
    <w:aliases w:val="H1 Char,Cap 3 Char"/>
    <w:basedOn w:val="DefaultParagraphFont"/>
    <w:link w:val="Heading1"/>
    <w:uiPriority w:val="9"/>
    <w:rsid w:val="002B74D7"/>
    <w:rPr>
      <w:rFonts w:asciiTheme="majorHAnsi" w:eastAsiaTheme="majorEastAsia" w:hAnsiTheme="majorHAnsi" w:cstheme="majorBidi"/>
      <w:b/>
      <w:bCs/>
      <w:color w:val="365F91" w:themeColor="accent1" w:themeShade="BF"/>
      <w:sz w:val="28"/>
      <w:szCs w:val="28"/>
      <w:lang w:val="vi-VN" w:eastAsia="vi-VN"/>
    </w:rPr>
  </w:style>
  <w:style w:type="character" w:customStyle="1" w:styleId="Heading2Char">
    <w:name w:val="Heading 2 Char"/>
    <w:aliases w:val="Heading 2 Char Char Char Char,Tieu de chinh Char,H2 Char,Cap 1 Char"/>
    <w:basedOn w:val="DefaultParagraphFont"/>
    <w:link w:val="Heading2"/>
    <w:uiPriority w:val="9"/>
    <w:rsid w:val="002B74D7"/>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aliases w:val="H3 Char,Cap 4 Char"/>
    <w:basedOn w:val="DefaultParagraphFont"/>
    <w:link w:val="Heading3"/>
    <w:uiPriority w:val="9"/>
    <w:rsid w:val="004923B5"/>
    <w:rPr>
      <w:rFonts w:asciiTheme="majorHAnsi" w:eastAsiaTheme="majorEastAsia" w:hAnsiTheme="majorHAnsi" w:cstheme="majorBidi"/>
      <w:b/>
      <w:bCs/>
      <w:color w:val="4F81BD" w:themeColor="accent1"/>
      <w:sz w:val="24"/>
      <w:szCs w:val="24"/>
      <w:lang w:val="vi-VN" w:eastAsia="vi-VN"/>
    </w:rPr>
  </w:style>
  <w:style w:type="paragraph" w:styleId="Header">
    <w:name w:val="header"/>
    <w:basedOn w:val="Normal"/>
    <w:link w:val="HeaderChar"/>
    <w:uiPriority w:val="99"/>
    <w:unhideWhenUsed/>
    <w:rsid w:val="00286A9B"/>
    <w:pPr>
      <w:tabs>
        <w:tab w:val="center" w:pos="4680"/>
        <w:tab w:val="right" w:pos="9360"/>
      </w:tabs>
    </w:pPr>
  </w:style>
  <w:style w:type="character" w:customStyle="1" w:styleId="HeaderChar">
    <w:name w:val="Header Char"/>
    <w:basedOn w:val="DefaultParagraphFont"/>
    <w:link w:val="Header"/>
    <w:uiPriority w:val="99"/>
    <w:rsid w:val="00286A9B"/>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286A9B"/>
    <w:pPr>
      <w:tabs>
        <w:tab w:val="center" w:pos="4680"/>
        <w:tab w:val="right" w:pos="9360"/>
      </w:tabs>
    </w:pPr>
  </w:style>
  <w:style w:type="character" w:customStyle="1" w:styleId="FooterChar">
    <w:name w:val="Footer Char"/>
    <w:basedOn w:val="DefaultParagraphFont"/>
    <w:link w:val="Footer"/>
    <w:uiPriority w:val="99"/>
    <w:rsid w:val="00286A9B"/>
    <w:rPr>
      <w:rFonts w:ascii="Courier New" w:eastAsia="Times New Roman" w:hAnsi="Courier New" w:cs="Courier New"/>
      <w:color w:val="000000"/>
      <w:sz w:val="24"/>
      <w:szCs w:val="24"/>
      <w:lang w:val="vi-VN" w:eastAsia="vi-VN"/>
    </w:rPr>
  </w:style>
  <w:style w:type="paragraph" w:styleId="TOCHeading">
    <w:name w:val="TOC Heading"/>
    <w:basedOn w:val="Heading1"/>
    <w:next w:val="Normal"/>
    <w:uiPriority w:val="39"/>
    <w:unhideWhenUsed/>
    <w:qFormat/>
    <w:rsid w:val="00B033F0"/>
    <w:pPr>
      <w:widowControl/>
      <w:spacing w:line="276" w:lineRule="auto"/>
      <w:outlineLvl w:val="9"/>
    </w:pPr>
    <w:rPr>
      <w:lang w:val="en-US" w:eastAsia="ja-JP"/>
    </w:rPr>
  </w:style>
  <w:style w:type="paragraph" w:styleId="TOC1">
    <w:name w:val="toc 1"/>
    <w:basedOn w:val="Normal"/>
    <w:next w:val="Normal"/>
    <w:autoRedefine/>
    <w:uiPriority w:val="39"/>
    <w:unhideWhenUsed/>
    <w:qFormat/>
    <w:rsid w:val="00DC341A"/>
    <w:pPr>
      <w:tabs>
        <w:tab w:val="right" w:leader="dot" w:pos="8942"/>
      </w:tabs>
      <w:spacing w:line="260" w:lineRule="exact"/>
    </w:pPr>
    <w:rPr>
      <w:rFonts w:ascii="Times New Roman" w:hAnsi="Times New Roman" w:cs="Times New Roman"/>
      <w:b/>
      <w:noProof/>
      <w:sz w:val="25"/>
      <w:szCs w:val="25"/>
    </w:rPr>
  </w:style>
  <w:style w:type="paragraph" w:styleId="TOC2">
    <w:name w:val="toc 2"/>
    <w:basedOn w:val="Normal"/>
    <w:next w:val="Normal"/>
    <w:autoRedefine/>
    <w:uiPriority w:val="39"/>
    <w:unhideWhenUsed/>
    <w:qFormat/>
    <w:rsid w:val="009710CE"/>
    <w:pPr>
      <w:tabs>
        <w:tab w:val="right" w:leader="dot" w:pos="8942"/>
      </w:tabs>
      <w:spacing w:after="100" w:line="260" w:lineRule="exact"/>
      <w:ind w:left="240"/>
    </w:pPr>
    <w:rPr>
      <w:rFonts w:ascii="Times New Roman Bold" w:hAnsi="Times New Roman Bold" w:cs="Times New Roman"/>
      <w:b/>
      <w:bCs/>
      <w:noProof/>
      <w:spacing w:val="-6"/>
      <w:sz w:val="25"/>
      <w:szCs w:val="25"/>
    </w:rPr>
  </w:style>
  <w:style w:type="paragraph" w:styleId="TOC3">
    <w:name w:val="toc 3"/>
    <w:basedOn w:val="Normal"/>
    <w:next w:val="Normal"/>
    <w:autoRedefine/>
    <w:uiPriority w:val="39"/>
    <w:unhideWhenUsed/>
    <w:qFormat/>
    <w:rsid w:val="004B7CB4"/>
    <w:pPr>
      <w:tabs>
        <w:tab w:val="right" w:leader="dot" w:pos="8942"/>
      </w:tabs>
      <w:spacing w:after="100"/>
      <w:ind w:left="480"/>
    </w:pPr>
    <w:rPr>
      <w:rFonts w:ascii="Times New Roman" w:hAnsi="Times New Roman" w:cs="Times New Roman"/>
      <w:i/>
      <w:iCs/>
      <w:noProof/>
      <w:color w:val="auto"/>
      <w:spacing w:val="-8"/>
      <w:sz w:val="26"/>
      <w:szCs w:val="26"/>
      <w:lang w:val="en-US"/>
    </w:rPr>
  </w:style>
  <w:style w:type="character" w:styleId="Hyperlink">
    <w:name w:val="Hyperlink"/>
    <w:basedOn w:val="DefaultParagraphFont"/>
    <w:uiPriority w:val="99"/>
    <w:unhideWhenUsed/>
    <w:rsid w:val="00B033F0"/>
    <w:rPr>
      <w:color w:val="0000FF" w:themeColor="hyperlink"/>
      <w:u w:val="single"/>
    </w:rPr>
  </w:style>
  <w:style w:type="paragraph" w:styleId="BalloonText">
    <w:name w:val="Balloon Text"/>
    <w:basedOn w:val="Normal"/>
    <w:link w:val="BalloonTextChar"/>
    <w:uiPriority w:val="99"/>
    <w:unhideWhenUsed/>
    <w:rsid w:val="00B033F0"/>
    <w:rPr>
      <w:rFonts w:ascii="Tahoma" w:hAnsi="Tahoma" w:cs="Tahoma"/>
      <w:sz w:val="16"/>
      <w:szCs w:val="16"/>
    </w:rPr>
  </w:style>
  <w:style w:type="character" w:customStyle="1" w:styleId="BalloonTextChar">
    <w:name w:val="Balloon Text Char"/>
    <w:basedOn w:val="DefaultParagraphFont"/>
    <w:link w:val="BalloonText"/>
    <w:uiPriority w:val="99"/>
    <w:rsid w:val="00B033F0"/>
    <w:rPr>
      <w:rFonts w:ascii="Tahoma" w:eastAsia="Times New Roman" w:hAnsi="Tahoma" w:cs="Tahoma"/>
      <w:color w:val="000000"/>
      <w:sz w:val="16"/>
      <w:szCs w:val="16"/>
      <w:lang w:val="vi-VN" w:eastAsia="vi-VN"/>
    </w:rPr>
  </w:style>
  <w:style w:type="paragraph" w:customStyle="1" w:styleId="Macdinh">
    <w:name w:val="Mac dinh"/>
    <w:basedOn w:val="Normal"/>
    <w:link w:val="MacdinhChar"/>
    <w:rsid w:val="00FC178C"/>
    <w:pPr>
      <w:widowControl/>
      <w:spacing w:after="120" w:line="360" w:lineRule="exact"/>
      <w:ind w:firstLine="720"/>
      <w:jc w:val="both"/>
    </w:pPr>
    <w:rPr>
      <w:rFonts w:ascii="Times New Roman" w:hAnsi="Times New Roman" w:cs="Times New Roman"/>
      <w:color w:val="auto"/>
      <w:sz w:val="28"/>
      <w:szCs w:val="28"/>
      <w:lang w:val="en-GB" w:eastAsia="en-GB"/>
    </w:rPr>
  </w:style>
  <w:style w:type="character" w:customStyle="1" w:styleId="MacdinhChar">
    <w:name w:val="Mac dinh Char"/>
    <w:link w:val="Macdinh"/>
    <w:locked/>
    <w:rsid w:val="00FC178C"/>
    <w:rPr>
      <w:rFonts w:ascii="Times New Roman" w:eastAsia="Times New Roman" w:hAnsi="Times New Roman" w:cs="Times New Roman"/>
      <w:sz w:val="28"/>
      <w:szCs w:val="28"/>
      <w:lang w:val="en-GB" w:eastAsia="en-GB"/>
    </w:rPr>
  </w:style>
  <w:style w:type="paragraph" w:customStyle="1" w:styleId="Standard">
    <w:name w:val="Standard"/>
    <w:rsid w:val="00AE5A23"/>
    <w:pPr>
      <w:widowControl w:val="0"/>
      <w:suppressAutoHyphens/>
      <w:spacing w:after="0" w:line="240" w:lineRule="auto"/>
    </w:pPr>
    <w:rPr>
      <w:rFonts w:ascii="Times New Roman" w:eastAsia="Times New Roman" w:hAnsi="Times New Roman" w:cs="Tahoma"/>
      <w:kern w:val="16"/>
      <w:sz w:val="28"/>
      <w:szCs w:val="24"/>
      <w:lang w:val="vi-VN"/>
    </w:rPr>
  </w:style>
  <w:style w:type="paragraph" w:styleId="Caption">
    <w:name w:val="caption"/>
    <w:aliases w:val="Bang,Hinh 2"/>
    <w:basedOn w:val="Normal"/>
    <w:next w:val="Normal"/>
    <w:link w:val="CaptionChar"/>
    <w:uiPriority w:val="35"/>
    <w:unhideWhenUsed/>
    <w:qFormat/>
    <w:rsid w:val="00D97D28"/>
    <w:pPr>
      <w:spacing w:after="200"/>
    </w:pPr>
    <w:rPr>
      <w:b/>
      <w:bCs/>
      <w:color w:val="4F81BD" w:themeColor="accent1"/>
      <w:sz w:val="18"/>
      <w:szCs w:val="18"/>
    </w:rPr>
  </w:style>
  <w:style w:type="paragraph" w:styleId="TableofFigures">
    <w:name w:val="table of figures"/>
    <w:basedOn w:val="Normal"/>
    <w:next w:val="Normal"/>
    <w:uiPriority w:val="99"/>
    <w:unhideWhenUsed/>
    <w:rsid w:val="00105962"/>
  </w:style>
  <w:style w:type="character" w:customStyle="1" w:styleId="Other">
    <w:name w:val="Other_"/>
    <w:basedOn w:val="DefaultParagraphFont"/>
    <w:link w:val="Other0"/>
    <w:rsid w:val="00EA6BB7"/>
    <w:rPr>
      <w:rFonts w:ascii="Times New Roman" w:eastAsia="Times New Roman" w:hAnsi="Times New Roman" w:cs="Times New Roman"/>
      <w:shd w:val="clear" w:color="auto" w:fill="FFFFFF"/>
    </w:rPr>
  </w:style>
  <w:style w:type="character" w:customStyle="1" w:styleId="Heading4Char">
    <w:name w:val="Heading 4 Char"/>
    <w:aliases w:val="Thuyet_Minh Char"/>
    <w:basedOn w:val="DefaultParagraphFont"/>
    <w:link w:val="Heading4"/>
    <w:uiPriority w:val="9"/>
    <w:rsid w:val="002D6E55"/>
    <w:rPr>
      <w:rFonts w:ascii="Times New Roman" w:eastAsia="Times New Roman" w:hAnsi="Times New Roman" w:cs="Times New Roman"/>
      <w:bCs/>
      <w:i/>
      <w:sz w:val="28"/>
      <w:szCs w:val="28"/>
      <w:lang w:val="x-none" w:eastAsia="x-none"/>
    </w:rPr>
  </w:style>
  <w:style w:type="character" w:customStyle="1" w:styleId="Heading5Char">
    <w:name w:val="Heading 5 Char"/>
    <w:basedOn w:val="DefaultParagraphFont"/>
    <w:link w:val="Heading5"/>
    <w:uiPriority w:val="9"/>
    <w:rsid w:val="002D6E55"/>
    <w:rPr>
      <w:rFonts w:ascii=".VnTime" w:eastAsia="Times New Roman" w:hAnsi=".VnTime" w:cs="Times New Roman"/>
      <w:b/>
      <w:i/>
      <w:noProof/>
      <w:sz w:val="28"/>
      <w:szCs w:val="20"/>
      <w:lang w:val="vi-VN" w:eastAsia="x-none"/>
    </w:rPr>
  </w:style>
  <w:style w:type="character" w:customStyle="1" w:styleId="Heading6Char">
    <w:name w:val="Heading 6 Char"/>
    <w:basedOn w:val="DefaultParagraphFont"/>
    <w:link w:val="Heading6"/>
    <w:uiPriority w:val="9"/>
    <w:rsid w:val="002D6E55"/>
    <w:rPr>
      <w:rFonts w:ascii="Calibri" w:eastAsia="Times New Roman" w:hAnsi="Calibri" w:cs="Times New Roman"/>
      <w:b/>
      <w:bCs/>
      <w:lang w:val="x-none" w:eastAsia="x-none"/>
    </w:rPr>
  </w:style>
  <w:style w:type="character" w:customStyle="1" w:styleId="Heading7Char">
    <w:name w:val="Heading 7 Char"/>
    <w:basedOn w:val="DefaultParagraphFont"/>
    <w:link w:val="Heading7"/>
    <w:uiPriority w:val="9"/>
    <w:rsid w:val="002D6E55"/>
    <w:rPr>
      <w:rFonts w:ascii=".VnTime" w:eastAsia="Times New Roman" w:hAnsi=".VnTime" w:cs="Times New Roman"/>
      <w:b/>
      <w:noProof/>
      <w:spacing w:val="-6"/>
      <w:sz w:val="28"/>
      <w:szCs w:val="20"/>
      <w:lang w:val="vi-VN" w:eastAsia="x-none"/>
    </w:rPr>
  </w:style>
  <w:style w:type="character" w:customStyle="1" w:styleId="Heading8Char">
    <w:name w:val="Heading 8 Char"/>
    <w:basedOn w:val="DefaultParagraphFont"/>
    <w:link w:val="Heading8"/>
    <w:uiPriority w:val="9"/>
    <w:rsid w:val="002D6E55"/>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rsid w:val="002D6E55"/>
    <w:rPr>
      <w:rFonts w:ascii=".VnArial Narrow" w:eastAsia="Times New Roman" w:hAnsi=".VnArial Narrow" w:cs="Times New Roman"/>
      <w:b/>
      <w:i/>
      <w:snapToGrid w:val="0"/>
      <w:color w:val="000000"/>
      <w:sz w:val="20"/>
      <w:szCs w:val="20"/>
      <w:lang w:val="vi-VN" w:eastAsia="x-none"/>
    </w:rPr>
  </w:style>
  <w:style w:type="paragraph" w:customStyle="1" w:styleId="Other0">
    <w:name w:val="Other"/>
    <w:basedOn w:val="Normal"/>
    <w:link w:val="Other"/>
    <w:rsid w:val="00EA6BB7"/>
    <w:pPr>
      <w:shd w:val="clear" w:color="auto" w:fill="FFFFFF"/>
      <w:jc w:val="right"/>
    </w:pPr>
    <w:rPr>
      <w:rFonts w:ascii="Times New Roman" w:hAnsi="Times New Roman" w:cs="Times New Roman"/>
      <w:color w:val="auto"/>
      <w:sz w:val="22"/>
      <w:szCs w:val="22"/>
      <w:lang w:val="en-US" w:eastAsia="en-US"/>
    </w:rPr>
  </w:style>
  <w:style w:type="paragraph" w:styleId="BodyText">
    <w:name w:val="Body Text"/>
    <w:basedOn w:val="Normal"/>
    <w:link w:val="BodyTextChar"/>
    <w:uiPriority w:val="99"/>
    <w:rsid w:val="002D6E55"/>
    <w:pPr>
      <w:widowControl/>
      <w:spacing w:before="120" w:after="120" w:line="400" w:lineRule="exact"/>
      <w:ind w:firstLine="720"/>
      <w:jc w:val="both"/>
    </w:pPr>
    <w:rPr>
      <w:rFonts w:ascii=".VnTime" w:hAnsi=".VnTime" w:cs="Times New Roman"/>
      <w:color w:val="auto"/>
      <w:spacing w:val="8"/>
      <w:sz w:val="28"/>
      <w:szCs w:val="20"/>
      <w:lang w:val="x-none" w:eastAsia="x-none"/>
    </w:rPr>
  </w:style>
  <w:style w:type="character" w:customStyle="1" w:styleId="BodyTextChar">
    <w:name w:val="Body Text Char"/>
    <w:basedOn w:val="DefaultParagraphFont"/>
    <w:link w:val="BodyText"/>
    <w:uiPriority w:val="99"/>
    <w:rsid w:val="002D6E55"/>
    <w:rPr>
      <w:rFonts w:ascii=".VnTime" w:eastAsia="Times New Roman" w:hAnsi=".VnTime" w:cs="Times New Roman"/>
      <w:spacing w:val="8"/>
      <w:sz w:val="28"/>
      <w:szCs w:val="20"/>
      <w:lang w:val="x-none" w:eastAsia="x-none"/>
    </w:rPr>
  </w:style>
  <w:style w:type="character" w:customStyle="1" w:styleId="st">
    <w:name w:val="st"/>
    <w:basedOn w:val="DefaultParagraphFont"/>
    <w:semiHidden/>
    <w:rsid w:val="002D6E55"/>
  </w:style>
  <w:style w:type="character" w:styleId="Emphasis">
    <w:name w:val="Emphasis"/>
    <w:uiPriority w:val="20"/>
    <w:qFormat/>
    <w:rsid w:val="002D6E55"/>
    <w:rPr>
      <w:i/>
      <w:iCs/>
    </w:rPr>
  </w:style>
  <w:style w:type="paragraph" w:customStyle="1" w:styleId="CharCharChar1Char">
    <w:name w:val="Char Char Char1 Char"/>
    <w:basedOn w:val="Normal"/>
    <w:semiHidden/>
    <w:rsid w:val="002D6E55"/>
    <w:pPr>
      <w:widowControl/>
      <w:spacing w:before="120" w:after="160" w:line="240" w:lineRule="exact"/>
      <w:ind w:firstLine="720"/>
      <w:jc w:val="both"/>
    </w:pPr>
    <w:rPr>
      <w:rFonts w:ascii="Verdana" w:hAnsi="Verdana" w:cs="Times New Roman"/>
      <w:color w:val="auto"/>
      <w:sz w:val="20"/>
      <w:szCs w:val="20"/>
      <w:lang w:val="en-US" w:eastAsia="en-US"/>
    </w:rPr>
  </w:style>
  <w:style w:type="table" w:styleId="TableGrid">
    <w:name w:val="Table Grid"/>
    <w:basedOn w:val="TableNormal"/>
    <w:rsid w:val="002D6E55"/>
    <w:pPr>
      <w:autoSpaceDE w:val="0"/>
      <w:autoSpaceDN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uiPriority w:val="99"/>
    <w:rsid w:val="002D6E55"/>
    <w:rPr>
      <w:sz w:val="28"/>
      <w:szCs w:val="24"/>
    </w:rPr>
  </w:style>
  <w:style w:type="character" w:styleId="PageNumber">
    <w:name w:val="page number"/>
    <w:basedOn w:val="DefaultParagraphFont"/>
    <w:rsid w:val="002D6E55"/>
  </w:style>
  <w:style w:type="paragraph" w:customStyle="1" w:styleId="CharCharChar1CharCharCharCharCharCharCharCharCharChar0">
    <w:name w:val="Char Char Char1 Char Char Char Char Char Char Char Char Char Char"/>
    <w:autoRedefine/>
    <w:rsid w:val="002D6E55"/>
    <w:pPr>
      <w:tabs>
        <w:tab w:val="num" w:pos="720"/>
      </w:tabs>
      <w:spacing w:after="120" w:line="240" w:lineRule="auto"/>
      <w:ind w:left="357"/>
    </w:pPr>
    <w:rPr>
      <w:rFonts w:ascii="Times New Roman" w:eastAsia="Times New Roman" w:hAnsi="Times New Roman" w:cs="Times New Roman"/>
      <w:sz w:val="20"/>
      <w:szCs w:val="20"/>
    </w:rPr>
  </w:style>
  <w:style w:type="paragraph" w:customStyle="1" w:styleId="CharCharCharCharCharCharChar">
    <w:name w:val="Char Char Char Char Char Char Char"/>
    <w:basedOn w:val="DocumentMap"/>
    <w:autoRedefine/>
    <w:rsid w:val="002D6E55"/>
    <w:pPr>
      <w:widowControl w:val="0"/>
      <w:shd w:val="clear" w:color="auto" w:fill="000080"/>
      <w:spacing w:before="0" w:line="240" w:lineRule="auto"/>
      <w:ind w:firstLine="0"/>
    </w:pPr>
    <w:rPr>
      <w:rFonts w:eastAsia="SimSun"/>
      <w:kern w:val="2"/>
      <w:sz w:val="24"/>
      <w:szCs w:val="24"/>
      <w:lang w:eastAsia="zh-CN"/>
    </w:rPr>
  </w:style>
  <w:style w:type="paragraph" w:styleId="DocumentMap">
    <w:name w:val="Document Map"/>
    <w:basedOn w:val="Normal"/>
    <w:link w:val="DocumentMapChar"/>
    <w:uiPriority w:val="99"/>
    <w:rsid w:val="002D6E55"/>
    <w:pPr>
      <w:widowControl/>
      <w:spacing w:before="120" w:line="340" w:lineRule="exact"/>
      <w:ind w:firstLine="720"/>
      <w:jc w:val="both"/>
    </w:pPr>
    <w:rPr>
      <w:rFonts w:ascii="Tahoma" w:hAnsi="Tahoma" w:cs="Times New Roman"/>
      <w:color w:val="auto"/>
      <w:sz w:val="16"/>
      <w:szCs w:val="16"/>
      <w:lang w:val="x-none" w:eastAsia="x-none"/>
    </w:rPr>
  </w:style>
  <w:style w:type="character" w:customStyle="1" w:styleId="DocumentMapChar">
    <w:name w:val="Document Map Char"/>
    <w:basedOn w:val="DefaultParagraphFont"/>
    <w:link w:val="DocumentMap"/>
    <w:uiPriority w:val="99"/>
    <w:rsid w:val="002D6E55"/>
    <w:rPr>
      <w:rFonts w:ascii="Tahoma" w:eastAsia="Times New Roman" w:hAnsi="Tahoma" w:cs="Times New Roman"/>
      <w:sz w:val="16"/>
      <w:szCs w:val="16"/>
      <w:lang w:val="x-none" w:eastAsia="x-none"/>
    </w:rPr>
  </w:style>
  <w:style w:type="paragraph" w:styleId="BodyTextIndent">
    <w:name w:val="Body Text Indent"/>
    <w:basedOn w:val="Normal"/>
    <w:link w:val="BodyTextIndentChar1"/>
    <w:rsid w:val="002D6E55"/>
    <w:pPr>
      <w:widowControl/>
      <w:spacing w:before="120" w:after="120" w:line="340" w:lineRule="exact"/>
      <w:ind w:left="283" w:firstLine="720"/>
      <w:jc w:val="both"/>
    </w:pPr>
    <w:rPr>
      <w:rFonts w:ascii="Times New Roman" w:hAnsi="Times New Roman" w:cs="Times New Roman"/>
      <w:color w:val="auto"/>
      <w:sz w:val="28"/>
      <w:lang w:val="x-none" w:eastAsia="x-none"/>
    </w:rPr>
  </w:style>
  <w:style w:type="character" w:customStyle="1" w:styleId="BodyTextIndentChar">
    <w:name w:val="Body Text Indent Char"/>
    <w:basedOn w:val="DefaultParagraphFont"/>
    <w:uiPriority w:val="99"/>
    <w:rsid w:val="002D6E55"/>
    <w:rPr>
      <w:rFonts w:ascii="Courier New" w:eastAsia="Times New Roman" w:hAnsi="Courier New" w:cs="Courier New"/>
      <w:color w:val="000000"/>
      <w:sz w:val="24"/>
      <w:szCs w:val="24"/>
      <w:lang w:val="vi-VN" w:eastAsia="vi-VN"/>
    </w:rPr>
  </w:style>
  <w:style w:type="character" w:customStyle="1" w:styleId="BodyTextIndentChar1">
    <w:name w:val="Body Text Indent Char1"/>
    <w:link w:val="BodyTextIndent"/>
    <w:rsid w:val="002D6E55"/>
    <w:rPr>
      <w:rFonts w:ascii="Times New Roman" w:eastAsia="Times New Roman" w:hAnsi="Times New Roman" w:cs="Times New Roman"/>
      <w:sz w:val="28"/>
      <w:szCs w:val="24"/>
      <w:lang w:val="x-none" w:eastAsia="x-none"/>
    </w:rPr>
  </w:style>
  <w:style w:type="paragraph" w:styleId="BodyTextIndent2">
    <w:name w:val="Body Text Indent 2"/>
    <w:basedOn w:val="Normal"/>
    <w:link w:val="BodyTextIndent2Char"/>
    <w:uiPriority w:val="99"/>
    <w:rsid w:val="002D6E55"/>
    <w:pPr>
      <w:widowControl/>
      <w:spacing w:before="120" w:after="120" w:line="480" w:lineRule="auto"/>
      <w:ind w:left="283" w:firstLine="720"/>
      <w:jc w:val="both"/>
    </w:pPr>
    <w:rPr>
      <w:rFonts w:ascii="Times New Roman" w:hAnsi="Times New Roman" w:cs="Times New Roman"/>
      <w:color w:val="auto"/>
      <w:sz w:val="28"/>
      <w:lang w:val="x-none" w:eastAsia="x-none"/>
    </w:rPr>
  </w:style>
  <w:style w:type="character" w:customStyle="1" w:styleId="BodyTextIndent2Char">
    <w:name w:val="Body Text Indent 2 Char"/>
    <w:basedOn w:val="DefaultParagraphFont"/>
    <w:link w:val="BodyTextIndent2"/>
    <w:uiPriority w:val="99"/>
    <w:rsid w:val="002D6E55"/>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uiPriority w:val="99"/>
    <w:rsid w:val="002D6E55"/>
    <w:pPr>
      <w:widowControl/>
      <w:spacing w:before="120" w:after="120" w:line="340" w:lineRule="exact"/>
      <w:ind w:left="283" w:firstLine="720"/>
      <w:jc w:val="both"/>
    </w:pPr>
    <w:rPr>
      <w:rFonts w:ascii="Times New Roman" w:hAnsi="Times New Roman" w:cs="Times New Roman"/>
      <w:color w:val="auto"/>
      <w:sz w:val="16"/>
      <w:szCs w:val="16"/>
      <w:lang w:val="x-none" w:eastAsia="x-none"/>
    </w:rPr>
  </w:style>
  <w:style w:type="character" w:customStyle="1" w:styleId="BodyTextIndent3Char">
    <w:name w:val="Body Text Indent 3 Char"/>
    <w:basedOn w:val="DefaultParagraphFont"/>
    <w:link w:val="BodyTextIndent3"/>
    <w:uiPriority w:val="99"/>
    <w:rsid w:val="002D6E55"/>
    <w:rPr>
      <w:rFonts w:ascii="Times New Roman" w:eastAsia="Times New Roman" w:hAnsi="Times New Roman" w:cs="Times New Roman"/>
      <w:sz w:val="16"/>
      <w:szCs w:val="16"/>
      <w:lang w:val="x-none" w:eastAsia="x-none"/>
    </w:rPr>
  </w:style>
  <w:style w:type="character" w:customStyle="1" w:styleId="apple-style-span">
    <w:name w:val="apple-style-span"/>
    <w:rsid w:val="002D6E55"/>
  </w:style>
  <w:style w:type="paragraph" w:customStyle="1" w:styleId="normalbold">
    <w:name w:val="normalbold"/>
    <w:basedOn w:val="Normal"/>
    <w:rsid w:val="002D6E55"/>
    <w:pPr>
      <w:widowControl/>
      <w:spacing w:before="100" w:beforeAutospacing="1" w:after="100" w:afterAutospacing="1"/>
    </w:pPr>
    <w:rPr>
      <w:rFonts w:ascii="Times New Roman" w:hAnsi="Times New Roman" w:cs="Times New Roman"/>
      <w:color w:val="auto"/>
      <w:lang w:val="en-US" w:eastAsia="en-US"/>
    </w:rPr>
  </w:style>
  <w:style w:type="paragraph" w:styleId="BodyText2">
    <w:name w:val="Body Text 2"/>
    <w:basedOn w:val="Normal"/>
    <w:link w:val="BodyText2Char"/>
    <w:uiPriority w:val="99"/>
    <w:rsid w:val="002D6E55"/>
    <w:pPr>
      <w:widowControl/>
    </w:pPr>
    <w:rPr>
      <w:rFonts w:ascii=".VnTime" w:hAnsi=".VnTime" w:cs="Times New Roman"/>
      <w:color w:val="auto"/>
      <w:sz w:val="28"/>
      <w:szCs w:val="28"/>
      <w:lang w:val="x-none" w:eastAsia="x-none"/>
    </w:rPr>
  </w:style>
  <w:style w:type="character" w:customStyle="1" w:styleId="BodyText2Char">
    <w:name w:val="Body Text 2 Char"/>
    <w:basedOn w:val="DefaultParagraphFont"/>
    <w:link w:val="BodyText2"/>
    <w:uiPriority w:val="99"/>
    <w:rsid w:val="002D6E55"/>
    <w:rPr>
      <w:rFonts w:ascii=".VnTime" w:eastAsia="Times New Roman" w:hAnsi=".VnTime" w:cs="Times New Roman"/>
      <w:sz w:val="28"/>
      <w:szCs w:val="28"/>
      <w:lang w:val="x-none" w:eastAsia="x-none"/>
    </w:rPr>
  </w:style>
  <w:style w:type="paragraph" w:styleId="Title">
    <w:name w:val="Title"/>
    <w:aliases w:val="Cap 5"/>
    <w:basedOn w:val="Normal"/>
    <w:link w:val="TitleChar"/>
    <w:uiPriority w:val="10"/>
    <w:qFormat/>
    <w:rsid w:val="002D6E55"/>
    <w:pPr>
      <w:widowControl/>
      <w:spacing w:line="360" w:lineRule="exact"/>
      <w:jc w:val="center"/>
    </w:pPr>
    <w:rPr>
      <w:rFonts w:ascii=".VnTimeH" w:hAnsi=".VnTimeH" w:cs="Times New Roman"/>
      <w:color w:val="auto"/>
      <w:sz w:val="28"/>
      <w:szCs w:val="28"/>
      <w:u w:val="single"/>
      <w:lang w:val="x-none" w:eastAsia="x-none"/>
    </w:rPr>
  </w:style>
  <w:style w:type="character" w:customStyle="1" w:styleId="TitleChar">
    <w:name w:val="Title Char"/>
    <w:aliases w:val="Cap 5 Char"/>
    <w:basedOn w:val="DefaultParagraphFont"/>
    <w:link w:val="Title"/>
    <w:uiPriority w:val="10"/>
    <w:rsid w:val="002D6E55"/>
    <w:rPr>
      <w:rFonts w:ascii=".VnTimeH" w:eastAsia="Times New Roman" w:hAnsi=".VnTimeH" w:cs="Times New Roman"/>
      <w:sz w:val="28"/>
      <w:szCs w:val="28"/>
      <w:u w:val="single"/>
      <w:lang w:val="x-none" w:eastAsia="x-none"/>
    </w:rPr>
  </w:style>
  <w:style w:type="paragraph" w:styleId="BodyText3">
    <w:name w:val="Body Text 3"/>
    <w:basedOn w:val="Normal"/>
    <w:link w:val="BodyText3Char"/>
    <w:uiPriority w:val="99"/>
    <w:rsid w:val="002D6E55"/>
    <w:pPr>
      <w:widowControl/>
      <w:spacing w:before="240" w:line="380" w:lineRule="exact"/>
      <w:jc w:val="both"/>
    </w:pPr>
    <w:rPr>
      <w:rFonts w:ascii=".VnTime" w:hAnsi=".VnTime" w:cs="Times New Roman"/>
      <w:color w:val="auto"/>
      <w:sz w:val="30"/>
      <w:szCs w:val="20"/>
      <w:lang w:val="x-none" w:eastAsia="x-none"/>
    </w:rPr>
  </w:style>
  <w:style w:type="character" w:customStyle="1" w:styleId="BodyText3Char">
    <w:name w:val="Body Text 3 Char"/>
    <w:basedOn w:val="DefaultParagraphFont"/>
    <w:link w:val="BodyText3"/>
    <w:uiPriority w:val="99"/>
    <w:rsid w:val="002D6E55"/>
    <w:rPr>
      <w:rFonts w:ascii=".VnTime" w:eastAsia="Times New Roman" w:hAnsi=".VnTime" w:cs="Times New Roman"/>
      <w:sz w:val="30"/>
      <w:szCs w:val="20"/>
      <w:lang w:val="x-none" w:eastAsia="x-none"/>
    </w:rPr>
  </w:style>
  <w:style w:type="paragraph" w:customStyle="1" w:styleId="font5">
    <w:name w:val="font5"/>
    <w:basedOn w:val="Normal"/>
    <w:rsid w:val="002D6E55"/>
    <w:pPr>
      <w:widowControl/>
      <w:spacing w:before="100" w:beforeAutospacing="1" w:after="100" w:afterAutospacing="1"/>
    </w:pPr>
    <w:rPr>
      <w:rFonts w:ascii=".VnArial" w:hAnsi=".VnArial" w:cs="Times New Roman"/>
      <w:color w:val="auto"/>
      <w:sz w:val="16"/>
      <w:szCs w:val="16"/>
      <w:lang w:val="en-US" w:eastAsia="en-US"/>
    </w:rPr>
  </w:style>
  <w:style w:type="paragraph" w:customStyle="1" w:styleId="xl101">
    <w:name w:val="xl101"/>
    <w:basedOn w:val="Normal"/>
    <w:rsid w:val="002D6E5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Arial Unicode MS" w:hAnsi=".VnArial Narrow" w:cs="Arial Unicode MS"/>
      <w:color w:val="auto"/>
      <w:sz w:val="18"/>
      <w:szCs w:val="18"/>
      <w:lang w:val="en-US" w:eastAsia="en-US"/>
    </w:rPr>
  </w:style>
  <w:style w:type="paragraph" w:styleId="Index1">
    <w:name w:val="index 1"/>
    <w:aliases w:val="Bảng"/>
    <w:basedOn w:val="Normal"/>
    <w:next w:val="Normal"/>
    <w:autoRedefine/>
    <w:uiPriority w:val="99"/>
    <w:rsid w:val="002D6E55"/>
    <w:pPr>
      <w:widowControl/>
      <w:spacing w:before="120" w:line="340" w:lineRule="exact"/>
      <w:ind w:left="280" w:hanging="280"/>
      <w:jc w:val="both"/>
    </w:pPr>
    <w:rPr>
      <w:rFonts w:ascii="Times New Roman" w:hAnsi="Times New Roman" w:cs="Times New Roman"/>
      <w:color w:val="auto"/>
      <w:sz w:val="28"/>
      <w:lang w:val="en-US" w:eastAsia="en-US"/>
    </w:rPr>
  </w:style>
  <w:style w:type="paragraph" w:styleId="IndexHeading">
    <w:name w:val="index heading"/>
    <w:basedOn w:val="Normal"/>
    <w:next w:val="Index1"/>
    <w:uiPriority w:val="99"/>
    <w:rsid w:val="002D6E55"/>
    <w:pPr>
      <w:widowControl/>
      <w:spacing w:before="60" w:after="60" w:line="360" w:lineRule="exact"/>
      <w:ind w:firstLine="720"/>
      <w:jc w:val="both"/>
    </w:pPr>
    <w:rPr>
      <w:rFonts w:ascii="Arial" w:hAnsi="Arial" w:cs="Times New Roman"/>
      <w:b/>
      <w:color w:val="auto"/>
      <w:sz w:val="28"/>
      <w:szCs w:val="20"/>
      <w:lang w:val="en-US" w:eastAsia="en-US"/>
    </w:rPr>
  </w:style>
  <w:style w:type="paragraph" w:customStyle="1" w:styleId="xl103">
    <w:name w:val="xl103"/>
    <w:basedOn w:val="Normal"/>
    <w:rsid w:val="002D6E55"/>
    <w:pPr>
      <w:widowControl/>
      <w:spacing w:before="100" w:beforeAutospacing="1" w:after="100" w:afterAutospacing="1"/>
      <w:textAlignment w:val="center"/>
    </w:pPr>
    <w:rPr>
      <w:rFonts w:ascii="UVnTime" w:eastAsia="Arial Unicode MS" w:hAnsi="UVnTime" w:cs="Arial Unicode MS"/>
      <w:b/>
      <w:bCs/>
      <w:color w:val="auto"/>
      <w:sz w:val="26"/>
      <w:szCs w:val="26"/>
      <w:lang w:val="en-US" w:eastAsia="en-US"/>
    </w:rPr>
  </w:style>
  <w:style w:type="paragraph" w:customStyle="1" w:styleId="Phan02">
    <w:name w:val="Phan_02"/>
    <w:basedOn w:val="Heading2"/>
    <w:next w:val="Header"/>
    <w:rsid w:val="002D6E55"/>
    <w:pPr>
      <w:keepNext w:val="0"/>
      <w:keepLines w:val="0"/>
      <w:autoSpaceDE w:val="0"/>
      <w:autoSpaceDN w:val="0"/>
      <w:adjustRightInd w:val="0"/>
      <w:spacing w:before="60"/>
      <w:ind w:firstLine="720"/>
      <w:jc w:val="both"/>
      <w:outlineLvl w:val="3"/>
    </w:pPr>
    <w:rPr>
      <w:rFonts w:ascii=".VnTime" w:eastAsia="Times New Roman" w:hAnsi=".VnTime" w:cs="Times New Roman"/>
      <w:bCs w:val="0"/>
      <w:color w:val="auto"/>
      <w:sz w:val="28"/>
      <w:szCs w:val="24"/>
      <w:lang w:val="en-US" w:eastAsia="en-US"/>
    </w:rPr>
  </w:style>
  <w:style w:type="paragraph" w:customStyle="1" w:styleId="bodytext0">
    <w:name w:val="bodytext"/>
    <w:basedOn w:val="Normal"/>
    <w:rsid w:val="002D6E55"/>
    <w:pPr>
      <w:spacing w:before="60" w:after="60" w:line="340" w:lineRule="exact"/>
      <w:ind w:firstLine="720"/>
      <w:jc w:val="both"/>
    </w:pPr>
    <w:rPr>
      <w:rFonts w:ascii=".VnTime" w:hAnsi=".VnTime" w:cs="Times New Roman"/>
      <w:color w:val="auto"/>
      <w:sz w:val="28"/>
      <w:szCs w:val="20"/>
      <w:lang w:val="en-US" w:eastAsia="en-US"/>
    </w:rPr>
  </w:style>
  <w:style w:type="paragraph" w:customStyle="1" w:styleId="Noidung">
    <w:name w:val="Noidung"/>
    <w:basedOn w:val="BodyTextIndent"/>
    <w:next w:val="BodyTextIndent"/>
    <w:rsid w:val="002D6E55"/>
    <w:pPr>
      <w:widowControl w:val="0"/>
      <w:autoSpaceDE w:val="0"/>
      <w:autoSpaceDN w:val="0"/>
      <w:adjustRightInd w:val="0"/>
      <w:spacing w:before="0" w:after="80" w:line="320" w:lineRule="exact"/>
      <w:ind w:left="0"/>
    </w:pPr>
    <w:rPr>
      <w:rFonts w:ascii=".VnTime" w:hAnsi=".VnTime"/>
      <w:spacing w:val="-2"/>
    </w:rPr>
  </w:style>
  <w:style w:type="paragraph" w:customStyle="1" w:styleId="StyleRightFirstline127cmBefore6ptLinespacingMu1">
    <w:name w:val="Style Right First line:  127 cm Before:  6 pt Line spacing:  Mu...1"/>
    <w:basedOn w:val="Normal"/>
    <w:autoRedefine/>
    <w:rsid w:val="002D6E55"/>
    <w:pPr>
      <w:spacing w:before="80" w:line="340" w:lineRule="exact"/>
      <w:ind w:firstLine="720"/>
      <w:jc w:val="both"/>
    </w:pPr>
    <w:rPr>
      <w:rFonts w:ascii="Times New Roman" w:hAnsi="Times New Roman" w:cs="Times New Roman"/>
      <w:color w:val="auto"/>
      <w:spacing w:val="-10"/>
      <w:sz w:val="28"/>
      <w:szCs w:val="20"/>
      <w:lang w:val="en-AU" w:eastAsia="en-US"/>
    </w:rPr>
  </w:style>
  <w:style w:type="paragraph" w:customStyle="1" w:styleId="Ha5">
    <w:name w:val="Ha5"/>
    <w:basedOn w:val="Normal"/>
    <w:autoRedefine/>
    <w:rsid w:val="002D6E55"/>
    <w:pPr>
      <w:widowControl/>
      <w:autoSpaceDE w:val="0"/>
      <w:autoSpaceDN w:val="0"/>
      <w:spacing w:line="340" w:lineRule="exact"/>
      <w:ind w:firstLine="720"/>
      <w:jc w:val="both"/>
    </w:pPr>
    <w:rPr>
      <w:rFonts w:ascii="Times New Roman" w:eastAsia="VNI-Times" w:hAnsi="Times New Roman" w:cs="Times New Roman"/>
      <w:b/>
      <w:bCs/>
      <w:iCs/>
      <w:sz w:val="28"/>
      <w:szCs w:val="28"/>
      <w:lang w:val="nl-NL" w:eastAsia="en-US"/>
    </w:rPr>
  </w:style>
  <w:style w:type="paragraph" w:customStyle="1" w:styleId="Ha6">
    <w:name w:val="Ha6"/>
    <w:basedOn w:val="Normal"/>
    <w:autoRedefine/>
    <w:rsid w:val="002D6E55"/>
    <w:pPr>
      <w:widowControl/>
      <w:autoSpaceDE w:val="0"/>
      <w:autoSpaceDN w:val="0"/>
      <w:spacing w:line="360" w:lineRule="auto"/>
      <w:ind w:firstLine="68"/>
      <w:jc w:val="both"/>
    </w:pPr>
    <w:rPr>
      <w:rFonts w:ascii="Times New Roman" w:eastAsia="VNI-Times" w:hAnsi="Times New Roman" w:cs="Times New Roman"/>
      <w:b/>
      <w:color w:val="auto"/>
      <w:spacing w:val="-2"/>
      <w:sz w:val="28"/>
      <w:szCs w:val="28"/>
      <w:lang w:val="nl-NL" w:eastAsia="en-US"/>
    </w:rPr>
  </w:style>
  <w:style w:type="paragraph" w:customStyle="1" w:styleId="Khanh3">
    <w:name w:val="Khanh3"/>
    <w:basedOn w:val="TOC3"/>
    <w:rsid w:val="002D6E55"/>
    <w:pPr>
      <w:widowControl/>
      <w:tabs>
        <w:tab w:val="left" w:pos="-147"/>
        <w:tab w:val="right" w:leader="dot" w:pos="9000"/>
      </w:tabs>
      <w:autoSpaceDE w:val="0"/>
      <w:autoSpaceDN w:val="0"/>
      <w:spacing w:before="80" w:after="0" w:line="360" w:lineRule="auto"/>
      <w:ind w:left="560" w:right="-358"/>
      <w:jc w:val="center"/>
    </w:pPr>
    <w:rPr>
      <w:rFonts w:ascii=".VnTime" w:hAnsi=".VnTime" w:cs=".VnTime"/>
      <w:bCs/>
      <w:szCs w:val="28"/>
      <w:lang w:eastAsia="en-US"/>
    </w:rPr>
  </w:style>
  <w:style w:type="paragraph" w:customStyle="1" w:styleId="Char">
    <w:name w:val="Char"/>
    <w:basedOn w:val="Normal"/>
    <w:rsid w:val="002D6E55"/>
    <w:pPr>
      <w:widowControl/>
      <w:spacing w:after="160" w:line="240" w:lineRule="exact"/>
    </w:pPr>
    <w:rPr>
      <w:rFonts w:ascii="Verdana" w:hAnsi="Verdana" w:cs="Times New Roman"/>
      <w:color w:val="auto"/>
      <w:sz w:val="20"/>
      <w:szCs w:val="20"/>
      <w:lang w:val="en-US" w:eastAsia="en-US"/>
    </w:rPr>
  </w:style>
  <w:style w:type="paragraph" w:customStyle="1" w:styleId="Ha4">
    <w:name w:val="Ha4"/>
    <w:basedOn w:val="Normal"/>
    <w:autoRedefine/>
    <w:rsid w:val="002D6E55"/>
    <w:pPr>
      <w:widowControl/>
      <w:autoSpaceDE w:val="0"/>
      <w:autoSpaceDN w:val="0"/>
      <w:spacing w:before="120" w:after="120" w:line="370" w:lineRule="exact"/>
      <w:ind w:firstLine="720"/>
      <w:jc w:val="both"/>
    </w:pPr>
    <w:rPr>
      <w:rFonts w:ascii="Times New Roman" w:hAnsi="Times New Roman" w:cs="Times New Roman"/>
      <w:sz w:val="28"/>
      <w:szCs w:val="28"/>
      <w:lang w:val="nl-NL" w:eastAsia="en-US"/>
    </w:rPr>
  </w:style>
  <w:style w:type="character" w:styleId="FollowedHyperlink">
    <w:name w:val="FollowedHyperlink"/>
    <w:uiPriority w:val="99"/>
    <w:rsid w:val="002D6E55"/>
    <w:rPr>
      <w:color w:val="800080"/>
      <w:u w:val="single"/>
    </w:rPr>
  </w:style>
  <w:style w:type="paragraph" w:customStyle="1" w:styleId="xl130">
    <w:name w:val="xl130"/>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en-US" w:eastAsia="en-US"/>
    </w:rPr>
  </w:style>
  <w:style w:type="paragraph" w:customStyle="1" w:styleId="xl131">
    <w:name w:val="xl131"/>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s="Times New Roman"/>
      <w:lang w:val="en-US" w:eastAsia="en-US"/>
    </w:rPr>
  </w:style>
  <w:style w:type="paragraph" w:customStyle="1" w:styleId="xl132">
    <w:name w:val="xl132"/>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b/>
      <w:bCs/>
      <w:lang w:val="en-US" w:eastAsia="en-US"/>
    </w:rPr>
  </w:style>
  <w:style w:type="paragraph" w:customStyle="1" w:styleId="xl133">
    <w:name w:val="xl133"/>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lang w:val="en-US" w:eastAsia="en-US"/>
    </w:rPr>
  </w:style>
  <w:style w:type="paragraph" w:customStyle="1" w:styleId="xl134">
    <w:name w:val="xl134"/>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lang w:val="en-US" w:eastAsia="en-US"/>
    </w:rPr>
  </w:style>
  <w:style w:type="paragraph" w:customStyle="1" w:styleId="xl135">
    <w:name w:val="xl135"/>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lang w:val="en-US" w:eastAsia="en-US"/>
    </w:rPr>
  </w:style>
  <w:style w:type="paragraph" w:customStyle="1" w:styleId="xl136">
    <w:name w:val="xl136"/>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s="Times New Roman"/>
      <w:lang w:val="en-US" w:eastAsia="en-US"/>
    </w:rPr>
  </w:style>
  <w:style w:type="paragraph" w:customStyle="1" w:styleId="xl137">
    <w:name w:val="xl137"/>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lang w:val="en-US" w:eastAsia="en-US"/>
    </w:rPr>
  </w:style>
  <w:style w:type="paragraph" w:customStyle="1" w:styleId="xl138">
    <w:name w:val="xl138"/>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s="Times New Roman"/>
      <w:lang w:val="en-US" w:eastAsia="en-US"/>
    </w:rPr>
  </w:style>
  <w:style w:type="paragraph" w:customStyle="1" w:styleId="xl139">
    <w:name w:val="xl139"/>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lang w:val="en-US" w:eastAsia="en-US"/>
    </w:rPr>
  </w:style>
  <w:style w:type="paragraph" w:customStyle="1" w:styleId="xl140">
    <w:name w:val="xl140"/>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s="Times New Roman"/>
      <w:lang w:val="en-US" w:eastAsia="en-US"/>
    </w:rPr>
  </w:style>
  <w:style w:type="paragraph" w:customStyle="1" w:styleId="xl141">
    <w:name w:val="xl141"/>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lang w:val="en-US" w:eastAsia="en-US"/>
    </w:rPr>
  </w:style>
  <w:style w:type="paragraph" w:customStyle="1" w:styleId="xl142">
    <w:name w:val="xl142"/>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lang w:val="en-US" w:eastAsia="en-US"/>
    </w:rPr>
  </w:style>
  <w:style w:type="paragraph" w:customStyle="1" w:styleId="xl143">
    <w:name w:val="xl143"/>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lang w:val="en-US" w:eastAsia="en-US"/>
    </w:rPr>
  </w:style>
  <w:style w:type="paragraph" w:customStyle="1" w:styleId="xl144">
    <w:name w:val="xl144"/>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lang w:val="en-US" w:eastAsia="en-US"/>
    </w:rPr>
  </w:style>
  <w:style w:type="paragraph" w:customStyle="1" w:styleId="xl145">
    <w:name w:val="xl145"/>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lang w:val="en-US" w:eastAsia="en-US"/>
    </w:rPr>
  </w:style>
  <w:style w:type="paragraph" w:customStyle="1" w:styleId="xl146">
    <w:name w:val="xl146"/>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b/>
      <w:bCs/>
      <w:lang w:val="en-US" w:eastAsia="en-US"/>
    </w:rPr>
  </w:style>
  <w:style w:type="paragraph" w:customStyle="1" w:styleId="xl147">
    <w:name w:val="xl147"/>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b/>
      <w:bCs/>
      <w:lang w:val="en-US" w:eastAsia="en-US"/>
    </w:rPr>
  </w:style>
  <w:style w:type="paragraph" w:customStyle="1" w:styleId="xl148">
    <w:name w:val="xl148"/>
    <w:basedOn w:val="Normal"/>
    <w:rsid w:val="002D6E55"/>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b/>
      <w:bCs/>
      <w:lang w:val="en-US" w:eastAsia="en-US"/>
    </w:rPr>
  </w:style>
  <w:style w:type="paragraph" w:customStyle="1" w:styleId="xl149">
    <w:name w:val="xl149"/>
    <w:basedOn w:val="Normal"/>
    <w:rsid w:val="002D6E55"/>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b/>
      <w:bCs/>
      <w:lang w:val="en-US" w:eastAsia="en-US"/>
    </w:rPr>
  </w:style>
  <w:style w:type="paragraph" w:customStyle="1" w:styleId="xl150">
    <w:name w:val="xl150"/>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s="Times New Roman"/>
      <w:b/>
      <w:bCs/>
      <w:lang w:val="en-US" w:eastAsia="en-US"/>
    </w:rPr>
  </w:style>
  <w:style w:type="paragraph" w:customStyle="1" w:styleId="xl151">
    <w:name w:val="xl151"/>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s="Times New Roman"/>
      <w:lang w:val="en-US" w:eastAsia="en-US"/>
    </w:rPr>
  </w:style>
  <w:style w:type="paragraph" w:customStyle="1" w:styleId="xl152">
    <w:name w:val="xl152"/>
    <w:basedOn w:val="Normal"/>
    <w:rsid w:val="002D6E5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cs="Times New Roman"/>
      <w:lang w:val="en-US" w:eastAsia="en-US"/>
    </w:rPr>
  </w:style>
  <w:style w:type="paragraph" w:customStyle="1" w:styleId="Char0">
    <w:name w:val="Char"/>
    <w:next w:val="Normal"/>
    <w:autoRedefine/>
    <w:rsid w:val="002D6E55"/>
    <w:pPr>
      <w:spacing w:after="160" w:line="240" w:lineRule="exact"/>
      <w:jc w:val="both"/>
    </w:pPr>
    <w:rPr>
      <w:rFonts w:ascii="Times New Roman" w:eastAsia="Times New Roman" w:hAnsi="Times New Roman" w:cs="Times New Roman"/>
      <w:sz w:val="28"/>
    </w:rPr>
  </w:style>
  <w:style w:type="paragraph" w:customStyle="1" w:styleId="IIIII">
    <w:name w:val="IIIII"/>
    <w:basedOn w:val="Normal"/>
    <w:rsid w:val="002D6E55"/>
    <w:pPr>
      <w:widowControl/>
      <w:spacing w:before="120" w:after="120" w:line="288" w:lineRule="auto"/>
      <w:ind w:firstLine="520"/>
      <w:jc w:val="both"/>
    </w:pPr>
    <w:rPr>
      <w:rFonts w:ascii="Times New Roman" w:hAnsi="Times New Roman" w:cs="Times New Roman"/>
      <w:b/>
      <w:color w:val="auto"/>
      <w:sz w:val="26"/>
      <w:szCs w:val="26"/>
      <w:lang w:val="en-US" w:eastAsia="en-US"/>
    </w:rPr>
  </w:style>
  <w:style w:type="paragraph" w:customStyle="1" w:styleId="xl40">
    <w:name w:val="xl40"/>
    <w:basedOn w:val="Normal"/>
    <w:rsid w:val="002D6E5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Times New Roman"/>
      <w:color w:val="auto"/>
      <w:lang w:val="en-US" w:eastAsia="en-US"/>
    </w:rPr>
  </w:style>
  <w:style w:type="paragraph" w:customStyle="1" w:styleId="Ha2">
    <w:name w:val="Ha2"/>
    <w:basedOn w:val="Normal"/>
    <w:autoRedefine/>
    <w:rsid w:val="002D6E55"/>
    <w:pPr>
      <w:widowControl/>
      <w:autoSpaceDE w:val="0"/>
      <w:autoSpaceDN w:val="0"/>
      <w:spacing w:before="80" w:line="360" w:lineRule="auto"/>
      <w:jc w:val="center"/>
    </w:pPr>
    <w:rPr>
      <w:rFonts w:ascii=".VnTime" w:hAnsi=".VnTime" w:cs="Times New Roman"/>
      <w:b/>
      <w:sz w:val="26"/>
      <w:szCs w:val="28"/>
      <w:lang w:val="en-US" w:eastAsia="en-US"/>
    </w:rPr>
  </w:style>
  <w:style w:type="paragraph" w:customStyle="1" w:styleId="Ha3">
    <w:name w:val="Ha3"/>
    <w:basedOn w:val="Normal"/>
    <w:autoRedefine/>
    <w:rsid w:val="002D6E55"/>
    <w:pPr>
      <w:widowControl/>
      <w:autoSpaceDE w:val="0"/>
      <w:autoSpaceDN w:val="0"/>
      <w:spacing w:after="120" w:line="24" w:lineRule="atLeast"/>
      <w:jc w:val="center"/>
    </w:pPr>
    <w:rPr>
      <w:rFonts w:ascii=".VnTimeH" w:hAnsi=".VnTimeH" w:cs="Times New Roman"/>
      <w:b/>
      <w:sz w:val="26"/>
      <w:szCs w:val="26"/>
      <w:lang w:eastAsia="en-US"/>
    </w:rPr>
  </w:style>
  <w:style w:type="paragraph" w:customStyle="1" w:styleId="CharCharChar1CharCharCharCharCharCharCharCharCharChar1">
    <w:name w:val="Char Char Char1 Char Char Char Char Char Char Char Char Char Char"/>
    <w:autoRedefine/>
    <w:rsid w:val="002D6E55"/>
    <w:pPr>
      <w:spacing w:after="120" w:line="240" w:lineRule="auto"/>
      <w:ind w:left="357" w:hanging="720"/>
    </w:pPr>
    <w:rPr>
      <w:rFonts w:ascii="Times New Roman" w:eastAsia="Times New Roman" w:hAnsi="Times New Roman" w:cs="Times New Roman"/>
      <w:sz w:val="20"/>
      <w:szCs w:val="20"/>
    </w:rPr>
  </w:style>
  <w:style w:type="paragraph" w:styleId="ListBullet">
    <w:name w:val="List Bullet"/>
    <w:basedOn w:val="Normal"/>
    <w:uiPriority w:val="99"/>
    <w:rsid w:val="002D6E55"/>
    <w:pPr>
      <w:widowControl/>
      <w:ind w:left="1440" w:hanging="720"/>
    </w:pPr>
    <w:rPr>
      <w:rFonts w:ascii=".VnTime" w:hAnsi=".VnTime" w:cs="Times New Roman"/>
      <w:noProof/>
      <w:color w:val="auto"/>
      <w:sz w:val="28"/>
      <w:szCs w:val="28"/>
      <w:lang w:val="en-US" w:eastAsia="en-US"/>
    </w:rPr>
  </w:style>
  <w:style w:type="character" w:customStyle="1" w:styleId="apple-converted-space">
    <w:name w:val="apple-converted-space"/>
    <w:basedOn w:val="DefaultParagraphFont"/>
    <w:rsid w:val="002D6E55"/>
  </w:style>
  <w:style w:type="character" w:styleId="Strong">
    <w:name w:val="Strong"/>
    <w:uiPriority w:val="22"/>
    <w:qFormat/>
    <w:rsid w:val="002D6E55"/>
    <w:rPr>
      <w:b/>
      <w:bCs/>
    </w:rPr>
  </w:style>
  <w:style w:type="paragraph" w:styleId="NormalWeb">
    <w:name w:val="Normal (Web)"/>
    <w:aliases w:val="Normal (Web) Char Char Char Char Char,Normal (Web) Char Char Char Char"/>
    <w:basedOn w:val="Normal"/>
    <w:link w:val="NormalWebChar"/>
    <w:uiPriority w:val="99"/>
    <w:qFormat/>
    <w:rsid w:val="002D6E55"/>
    <w:pPr>
      <w:widowControl/>
      <w:spacing w:before="100" w:beforeAutospacing="1" w:after="100" w:afterAutospacing="1"/>
    </w:pPr>
    <w:rPr>
      <w:rFonts w:ascii="Times New Roman" w:hAnsi="Times New Roman" w:cs="Times New Roman"/>
      <w:color w:val="auto"/>
      <w:lang w:val="en-US" w:eastAsia="en-US"/>
    </w:rPr>
  </w:style>
  <w:style w:type="paragraph" w:customStyle="1" w:styleId="Default">
    <w:name w:val="Default"/>
    <w:rsid w:val="002D6E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3">
    <w:name w:val="Style3"/>
    <w:basedOn w:val="Normal"/>
    <w:rsid w:val="002D6E55"/>
    <w:pPr>
      <w:widowControl/>
      <w:spacing w:before="120" w:after="60" w:line="312" w:lineRule="auto"/>
      <w:jc w:val="both"/>
    </w:pPr>
    <w:rPr>
      <w:rFonts w:ascii=".VnTime" w:hAnsi=".VnTime" w:cs="Times New Roman"/>
      <w:b/>
      <w:i/>
      <w:color w:val="auto"/>
      <w:sz w:val="26"/>
      <w:szCs w:val="26"/>
      <w:lang w:val="en-US" w:eastAsia="en-US"/>
    </w:rPr>
  </w:style>
  <w:style w:type="paragraph" w:customStyle="1" w:styleId="Phongpara">
    <w:name w:val="Phong_para"/>
    <w:basedOn w:val="Normal"/>
    <w:rsid w:val="002D6E55"/>
    <w:pPr>
      <w:widowControl/>
      <w:spacing w:after="120"/>
      <w:ind w:firstLine="720"/>
      <w:jc w:val="both"/>
    </w:pPr>
    <w:rPr>
      <w:rFonts w:ascii="Times New Roman" w:hAnsi="Times New Roman" w:cs="Times New Roman"/>
      <w:color w:val="auto"/>
      <w:sz w:val="26"/>
      <w:szCs w:val="20"/>
      <w:lang w:val="en-US" w:eastAsia="en-US"/>
    </w:rPr>
  </w:style>
  <w:style w:type="paragraph" w:customStyle="1" w:styleId="DefaultParagraphFontParaCharCharCharCharChar">
    <w:name w:val="Default Paragraph Font Para Char Char Char Char Char"/>
    <w:autoRedefine/>
    <w:rsid w:val="002D6E55"/>
    <w:pPr>
      <w:tabs>
        <w:tab w:val="left" w:pos="1152"/>
      </w:tabs>
      <w:spacing w:before="120" w:after="120" w:line="312" w:lineRule="auto"/>
    </w:pPr>
    <w:rPr>
      <w:rFonts w:ascii="Arial" w:eastAsia="Calibri" w:hAnsi="Arial" w:cs="Arial"/>
      <w:sz w:val="26"/>
      <w:szCs w:val="2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rsid w:val="002D6E55"/>
    <w:pPr>
      <w:widowControl/>
    </w:pPr>
    <w:rPr>
      <w:rFonts w:ascii="Times New Roman" w:eastAsia="Calibri" w:hAnsi="Times New Roman" w:cs="Times New Roman"/>
      <w:color w:val="auto"/>
      <w:sz w:val="20"/>
      <w:szCs w:val="20"/>
      <w:lang w:eastAsia="en-US"/>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basedOn w:val="DefaultParagraphFont"/>
    <w:link w:val="FootnoteText"/>
    <w:rsid w:val="002D6E55"/>
    <w:rPr>
      <w:rFonts w:ascii="Times New Roman" w:eastAsia="Calibri" w:hAnsi="Times New Roman" w:cs="Times New Roman"/>
      <w:sz w:val="20"/>
      <w:szCs w:val="20"/>
      <w:lang w:val="vi-VN"/>
    </w:rPr>
  </w:style>
  <w:style w:type="character" w:styleId="FootnoteReference">
    <w:name w:val="footnote reference"/>
    <w:aliases w:val="Footnote text,Footnote,ftref,BearingPoint,16 Point,Superscript 6 Point,fr,Footnote Text1,f,Ref,de nota al pie,Footnote + Arial,10 pt,Black,Footnote Text11,(NECG) Footnote Reference,BVI fnr,footnote ref,Footnote text + 13 pt,4_"/>
    <w:rsid w:val="002D6E55"/>
    <w:rPr>
      <w:rFonts w:cs="Times New Roman"/>
      <w:vertAlign w:val="superscript"/>
    </w:rPr>
  </w:style>
  <w:style w:type="paragraph" w:customStyle="1" w:styleId="CharCharCharChar">
    <w:name w:val="Char Char Char Char"/>
    <w:basedOn w:val="Normal"/>
    <w:rsid w:val="002D6E55"/>
    <w:pPr>
      <w:widowControl/>
      <w:spacing w:after="160" w:line="240" w:lineRule="exact"/>
    </w:pPr>
    <w:rPr>
      <w:rFonts w:ascii=".VnArial" w:hAnsi=".VnArial" w:cs=".VnArial"/>
      <w:color w:val="auto"/>
      <w:sz w:val="22"/>
      <w:szCs w:val="22"/>
      <w:lang w:val="en-US" w:eastAsia="en-US"/>
    </w:rPr>
  </w:style>
  <w:style w:type="paragraph" w:styleId="TOC4">
    <w:name w:val="toc 4"/>
    <w:basedOn w:val="Normal"/>
    <w:next w:val="Normal"/>
    <w:autoRedefine/>
    <w:uiPriority w:val="39"/>
    <w:unhideWhenUsed/>
    <w:rsid w:val="002D6E55"/>
    <w:pPr>
      <w:widowControl/>
      <w:spacing w:after="100" w:line="276" w:lineRule="auto"/>
      <w:ind w:left="660"/>
    </w:pPr>
    <w:rPr>
      <w:rFonts w:ascii="Calibri" w:hAnsi="Calibri" w:cs="Times New Roman"/>
      <w:color w:val="auto"/>
      <w:sz w:val="22"/>
      <w:szCs w:val="22"/>
      <w:lang w:val="en-US" w:eastAsia="en-US"/>
    </w:rPr>
  </w:style>
  <w:style w:type="paragraph" w:styleId="TOC5">
    <w:name w:val="toc 5"/>
    <w:basedOn w:val="Normal"/>
    <w:next w:val="Normal"/>
    <w:autoRedefine/>
    <w:uiPriority w:val="39"/>
    <w:unhideWhenUsed/>
    <w:rsid w:val="002D6E55"/>
    <w:pPr>
      <w:widowControl/>
      <w:spacing w:after="100" w:line="276" w:lineRule="auto"/>
      <w:ind w:left="880"/>
    </w:pPr>
    <w:rPr>
      <w:rFonts w:ascii="Calibri" w:hAnsi="Calibri" w:cs="Times New Roman"/>
      <w:color w:val="auto"/>
      <w:sz w:val="22"/>
      <w:szCs w:val="22"/>
      <w:lang w:val="en-US" w:eastAsia="en-US"/>
    </w:rPr>
  </w:style>
  <w:style w:type="paragraph" w:styleId="TOC6">
    <w:name w:val="toc 6"/>
    <w:basedOn w:val="Normal"/>
    <w:next w:val="Normal"/>
    <w:autoRedefine/>
    <w:uiPriority w:val="39"/>
    <w:unhideWhenUsed/>
    <w:rsid w:val="002D6E55"/>
    <w:pPr>
      <w:widowControl/>
      <w:spacing w:after="100" w:line="276" w:lineRule="auto"/>
      <w:ind w:left="1100"/>
    </w:pPr>
    <w:rPr>
      <w:rFonts w:ascii="Calibri" w:hAnsi="Calibri" w:cs="Times New Roman"/>
      <w:color w:val="auto"/>
      <w:sz w:val="22"/>
      <w:szCs w:val="22"/>
      <w:lang w:val="en-US" w:eastAsia="en-US"/>
    </w:rPr>
  </w:style>
  <w:style w:type="paragraph" w:styleId="TOC7">
    <w:name w:val="toc 7"/>
    <w:basedOn w:val="Normal"/>
    <w:next w:val="Normal"/>
    <w:autoRedefine/>
    <w:uiPriority w:val="39"/>
    <w:unhideWhenUsed/>
    <w:rsid w:val="002D6E55"/>
    <w:pPr>
      <w:widowControl/>
      <w:spacing w:after="100" w:line="276" w:lineRule="auto"/>
      <w:ind w:left="1320"/>
    </w:pPr>
    <w:rPr>
      <w:rFonts w:ascii="Calibri" w:hAnsi="Calibri" w:cs="Times New Roman"/>
      <w:color w:val="auto"/>
      <w:sz w:val="22"/>
      <w:szCs w:val="22"/>
      <w:lang w:val="en-US" w:eastAsia="en-US"/>
    </w:rPr>
  </w:style>
  <w:style w:type="paragraph" w:styleId="TOC8">
    <w:name w:val="toc 8"/>
    <w:basedOn w:val="Normal"/>
    <w:next w:val="Normal"/>
    <w:autoRedefine/>
    <w:uiPriority w:val="39"/>
    <w:unhideWhenUsed/>
    <w:rsid w:val="002D6E55"/>
    <w:pPr>
      <w:widowControl/>
      <w:spacing w:after="100" w:line="276" w:lineRule="auto"/>
      <w:ind w:left="1540"/>
    </w:pPr>
    <w:rPr>
      <w:rFonts w:ascii="Calibri" w:hAnsi="Calibri" w:cs="Times New Roman"/>
      <w:color w:val="auto"/>
      <w:sz w:val="22"/>
      <w:szCs w:val="22"/>
      <w:lang w:val="en-US" w:eastAsia="en-US"/>
    </w:rPr>
  </w:style>
  <w:style w:type="paragraph" w:styleId="TOC9">
    <w:name w:val="toc 9"/>
    <w:basedOn w:val="Normal"/>
    <w:next w:val="Normal"/>
    <w:autoRedefine/>
    <w:uiPriority w:val="39"/>
    <w:unhideWhenUsed/>
    <w:rsid w:val="002D6E55"/>
    <w:pPr>
      <w:widowControl/>
      <w:spacing w:after="100" w:line="276" w:lineRule="auto"/>
      <w:ind w:left="1760"/>
    </w:pPr>
    <w:rPr>
      <w:rFonts w:ascii="Calibri" w:hAnsi="Calibri" w:cs="Times New Roman"/>
      <w:color w:val="auto"/>
      <w:sz w:val="22"/>
      <w:szCs w:val="22"/>
      <w:lang w:val="en-US" w:eastAsia="en-US"/>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semiHidden/>
    <w:rsid w:val="002D6E55"/>
    <w:pPr>
      <w:widowControl/>
      <w:spacing w:after="160" w:line="240" w:lineRule="exact"/>
    </w:pPr>
    <w:rPr>
      <w:rFonts w:ascii="Arial" w:hAnsi="Arial" w:cs="Times New Roman"/>
      <w:color w:val="auto"/>
      <w:sz w:val="22"/>
      <w:szCs w:val="22"/>
      <w:lang w:val="en-US" w:eastAsia="en-US"/>
    </w:rPr>
  </w:style>
  <w:style w:type="paragraph" w:customStyle="1" w:styleId="rtejustify">
    <w:name w:val="rtejustify"/>
    <w:basedOn w:val="Normal"/>
    <w:rsid w:val="002D6E55"/>
    <w:pPr>
      <w:widowControl/>
      <w:spacing w:before="100" w:beforeAutospacing="1" w:after="100" w:afterAutospacing="1"/>
    </w:pPr>
    <w:rPr>
      <w:rFonts w:ascii="Times New Roman" w:hAnsi="Times New Roman" w:cs="Times New Roman"/>
      <w:color w:val="auto"/>
      <w:lang w:val="en-US" w:eastAsia="en-US"/>
    </w:rPr>
  </w:style>
  <w:style w:type="paragraph" w:customStyle="1" w:styleId="CharCharCharCharCharCharCharCharChar">
    <w:name w:val="Char Char Char Char Char Char Char Char Char"/>
    <w:basedOn w:val="Normal"/>
    <w:semiHidden/>
    <w:rsid w:val="002D6E55"/>
    <w:pPr>
      <w:widowControl/>
      <w:spacing w:after="160" w:line="240" w:lineRule="exact"/>
    </w:pPr>
    <w:rPr>
      <w:rFonts w:ascii="Arial" w:hAnsi="Arial" w:cs="Times New Roman"/>
      <w:color w:val="auto"/>
      <w:sz w:val="22"/>
      <w:szCs w:val="22"/>
      <w:lang w:val="en-US" w:eastAsia="en-US"/>
    </w:rPr>
  </w:style>
  <w:style w:type="character" w:customStyle="1" w:styleId="mw-headline">
    <w:name w:val="mw-headline"/>
    <w:rsid w:val="002D6E55"/>
  </w:style>
  <w:style w:type="paragraph" w:customStyle="1" w:styleId="CharCharCharCharCharCharChar0">
    <w:name w:val="Char Char Char Char Char Char Char"/>
    <w:basedOn w:val="Normal"/>
    <w:rsid w:val="002D6E55"/>
    <w:pPr>
      <w:widowControl/>
      <w:spacing w:after="160" w:line="240" w:lineRule="exact"/>
    </w:pPr>
    <w:rPr>
      <w:rFonts w:ascii="Arial" w:hAnsi="Arial" w:cs="Times New Roman"/>
      <w:color w:val="auto"/>
      <w:sz w:val="22"/>
      <w:szCs w:val="22"/>
      <w:lang w:val="en-US" w:eastAsia="en-US"/>
    </w:rPr>
  </w:style>
  <w:style w:type="table" w:customStyle="1" w:styleId="TableGrid1">
    <w:name w:val="Table Grid1"/>
    <w:basedOn w:val="TableNormal"/>
    <w:next w:val="TableGrid"/>
    <w:rsid w:val="002D6E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autoRedefine/>
    <w:rsid w:val="002D6E55"/>
    <w:pPr>
      <w:tabs>
        <w:tab w:val="left" w:pos="1152"/>
      </w:tabs>
      <w:spacing w:before="120" w:after="120" w:line="312" w:lineRule="auto"/>
    </w:pPr>
    <w:rPr>
      <w:rFonts w:ascii="Arial" w:eastAsia="Times New Roman" w:hAnsi="Arial" w:cs="Arial"/>
      <w:sz w:val="26"/>
      <w:szCs w:val="26"/>
    </w:rPr>
  </w:style>
  <w:style w:type="character" w:customStyle="1" w:styleId="CaptionChar">
    <w:name w:val="Caption Char"/>
    <w:aliases w:val="Bang Char,Hinh 2 Char"/>
    <w:link w:val="Caption"/>
    <w:uiPriority w:val="35"/>
    <w:locked/>
    <w:rsid w:val="002D6E55"/>
    <w:rPr>
      <w:rFonts w:ascii="Courier New" w:eastAsia="Times New Roman" w:hAnsi="Courier New" w:cs="Courier New"/>
      <w:b/>
      <w:bCs/>
      <w:color w:val="4F81BD" w:themeColor="accent1"/>
      <w:sz w:val="18"/>
      <w:szCs w:val="18"/>
      <w:lang w:val="vi-VN" w:eastAsia="vi-VN"/>
    </w:rPr>
  </w:style>
  <w:style w:type="paragraph" w:customStyle="1" w:styleId="doan11">
    <w:name w:val="doan1_1"/>
    <w:basedOn w:val="Normal"/>
    <w:rsid w:val="002D6E55"/>
    <w:pPr>
      <w:widowControl/>
      <w:tabs>
        <w:tab w:val="num" w:pos="624"/>
        <w:tab w:val="num" w:pos="720"/>
      </w:tabs>
      <w:ind w:left="624" w:hanging="624"/>
    </w:pPr>
    <w:rPr>
      <w:rFonts w:ascii="VNI-Times" w:hAnsi="VNI-Times" w:cs="VNI-Times"/>
      <w:color w:val="auto"/>
      <w:lang w:val="en-US" w:eastAsia="en-US"/>
    </w:rPr>
  </w:style>
  <w:style w:type="paragraph" w:styleId="NoSpacing">
    <w:name w:val="No Spacing"/>
    <w:link w:val="NoSpacingChar"/>
    <w:uiPriority w:val="1"/>
    <w:qFormat/>
    <w:rsid w:val="002D6E55"/>
    <w:pPr>
      <w:spacing w:before="60" w:after="60" w:line="312" w:lineRule="auto"/>
      <w:jc w:val="both"/>
    </w:pPr>
    <w:rPr>
      <w:rFonts w:ascii="Times New Roman" w:eastAsia="Times New Roman" w:hAnsi="Times New Roman" w:cs="Times New Roman"/>
      <w:sz w:val="26"/>
      <w:szCs w:val="20"/>
    </w:rPr>
  </w:style>
  <w:style w:type="character" w:customStyle="1" w:styleId="NoSpacingChar">
    <w:name w:val="No Spacing Char"/>
    <w:link w:val="NoSpacing"/>
    <w:uiPriority w:val="1"/>
    <w:locked/>
    <w:rsid w:val="002D6E55"/>
    <w:rPr>
      <w:rFonts w:ascii="Times New Roman" w:eastAsia="Times New Roman" w:hAnsi="Times New Roman" w:cs="Times New Roman"/>
      <w:sz w:val="26"/>
      <w:szCs w:val="20"/>
    </w:rPr>
  </w:style>
  <w:style w:type="paragraph" w:customStyle="1" w:styleId="Cap2">
    <w:name w:val="Cap 2"/>
    <w:basedOn w:val="Heading2"/>
    <w:link w:val="Cap2Char"/>
    <w:rsid w:val="002D6E55"/>
    <w:pPr>
      <w:keepLines w:val="0"/>
      <w:widowControl/>
      <w:spacing w:before="60" w:after="60" w:line="360" w:lineRule="auto"/>
      <w:jc w:val="both"/>
    </w:pPr>
    <w:rPr>
      <w:rFonts w:ascii="Times New Roman" w:eastAsia="Times New Roman" w:hAnsi="Times New Roman" w:cs="Times New Roman"/>
      <w:bCs w:val="0"/>
      <w:color w:val="auto"/>
      <w:sz w:val="28"/>
      <w:szCs w:val="20"/>
      <w:lang w:val="nb-NO" w:eastAsia="x-none"/>
    </w:rPr>
  </w:style>
  <w:style w:type="character" w:customStyle="1" w:styleId="Cap2Char">
    <w:name w:val="Cap 2 Char"/>
    <w:link w:val="Cap2"/>
    <w:locked/>
    <w:rsid w:val="002D6E55"/>
    <w:rPr>
      <w:rFonts w:ascii="Times New Roman" w:eastAsia="Times New Roman" w:hAnsi="Times New Roman" w:cs="Times New Roman"/>
      <w:b/>
      <w:sz w:val="28"/>
      <w:szCs w:val="20"/>
      <w:lang w:val="nb-NO" w:eastAsia="x-none"/>
    </w:rPr>
  </w:style>
  <w:style w:type="paragraph" w:customStyle="1" w:styleId="Cutruc1">
    <w:name w:val="C©utruc1"/>
    <w:basedOn w:val="Normal"/>
    <w:link w:val="Cutruc1Char"/>
    <w:autoRedefine/>
    <w:rsid w:val="002D6E55"/>
    <w:pPr>
      <w:widowControl/>
      <w:spacing w:before="60" w:after="120"/>
      <w:jc w:val="both"/>
    </w:pPr>
    <w:rPr>
      <w:rFonts w:ascii="Times New Roman" w:hAnsi="Times New Roman" w:cs="Times New Roman"/>
      <w:noProof/>
      <w:color w:val="auto"/>
      <w:spacing w:val="4"/>
      <w:sz w:val="20"/>
      <w:szCs w:val="20"/>
      <w:lang w:eastAsia="x-none"/>
    </w:rPr>
  </w:style>
  <w:style w:type="character" w:customStyle="1" w:styleId="Cutruc1Char">
    <w:name w:val="C©utruc1 Char"/>
    <w:link w:val="Cutruc1"/>
    <w:locked/>
    <w:rsid w:val="002D6E55"/>
    <w:rPr>
      <w:rFonts w:ascii="Times New Roman" w:eastAsia="Times New Roman" w:hAnsi="Times New Roman" w:cs="Times New Roman"/>
      <w:noProof/>
      <w:spacing w:val="4"/>
      <w:sz w:val="20"/>
      <w:szCs w:val="20"/>
      <w:lang w:val="vi-VN" w:eastAsia="x-none"/>
    </w:rPr>
  </w:style>
  <w:style w:type="paragraph" w:styleId="Subtitle">
    <w:name w:val="Subtitle"/>
    <w:aliases w:val="TMinh1"/>
    <w:basedOn w:val="Normal"/>
    <w:next w:val="font5"/>
    <w:link w:val="SubtitleChar"/>
    <w:uiPriority w:val="11"/>
    <w:qFormat/>
    <w:rsid w:val="002D6E55"/>
    <w:pPr>
      <w:widowControl/>
      <w:numPr>
        <w:numId w:val="2"/>
      </w:numPr>
      <w:spacing w:before="60" w:after="60" w:line="360" w:lineRule="auto"/>
      <w:jc w:val="both"/>
    </w:pPr>
    <w:rPr>
      <w:rFonts w:ascii="Times New Roman" w:hAnsi="Times New Roman" w:cs="Times New Roman"/>
      <w:color w:val="auto"/>
      <w:sz w:val="28"/>
      <w:szCs w:val="28"/>
      <w:lang w:val="x-none" w:eastAsia="x-none"/>
    </w:rPr>
  </w:style>
  <w:style w:type="character" w:customStyle="1" w:styleId="SubtitleChar">
    <w:name w:val="Subtitle Char"/>
    <w:aliases w:val="TMinh1 Char"/>
    <w:basedOn w:val="DefaultParagraphFont"/>
    <w:link w:val="Subtitle"/>
    <w:uiPriority w:val="11"/>
    <w:rsid w:val="002D6E55"/>
    <w:rPr>
      <w:rFonts w:ascii="Times New Roman" w:eastAsia="Times New Roman" w:hAnsi="Times New Roman" w:cs="Times New Roman"/>
      <w:sz w:val="28"/>
      <w:szCs w:val="28"/>
      <w:lang w:val="x-none" w:eastAsia="x-none"/>
    </w:rPr>
  </w:style>
  <w:style w:type="paragraph" w:customStyle="1" w:styleId="Phan03">
    <w:name w:val="Phan_03"/>
    <w:basedOn w:val="Heading3"/>
    <w:next w:val="Header"/>
    <w:rsid w:val="002D6E55"/>
    <w:pPr>
      <w:keepNext w:val="0"/>
      <w:keepLines w:val="0"/>
      <w:autoSpaceDE w:val="0"/>
      <w:autoSpaceDN w:val="0"/>
      <w:adjustRightInd w:val="0"/>
      <w:spacing w:before="60" w:after="60" w:line="320" w:lineRule="exact"/>
      <w:ind w:firstLine="720"/>
      <w:jc w:val="both"/>
      <w:outlineLvl w:val="4"/>
    </w:pPr>
    <w:rPr>
      <w:rFonts w:ascii=".VnTime" w:eastAsia="Times New Roman" w:hAnsi=".VnTime" w:cs=".VnTime"/>
      <w:i/>
      <w:iCs/>
      <w:color w:val="auto"/>
      <w:sz w:val="28"/>
      <w:szCs w:val="28"/>
      <w:lang w:val="x-none" w:eastAsia="x-none"/>
    </w:rPr>
  </w:style>
  <w:style w:type="character" w:customStyle="1" w:styleId="selectmean1">
    <w:name w:val="select_mean1"/>
    <w:rsid w:val="002D6E55"/>
    <w:rPr>
      <w:rFonts w:ascii="Arial" w:hAnsi="Arial"/>
      <w:color w:val="auto"/>
      <w:sz w:val="20"/>
      <w:u w:val="none"/>
      <w:effect w:val="none"/>
    </w:rPr>
  </w:style>
  <w:style w:type="paragraph" w:customStyle="1" w:styleId="1Char">
    <w:name w:val="1 Char"/>
    <w:basedOn w:val="DocumentMap"/>
    <w:autoRedefine/>
    <w:rsid w:val="002D6E55"/>
    <w:pPr>
      <w:widowControl w:val="0"/>
      <w:shd w:val="clear" w:color="auto" w:fill="000080"/>
      <w:spacing w:before="0" w:line="240" w:lineRule="auto"/>
      <w:ind w:left="1037" w:hanging="357"/>
    </w:pPr>
    <w:rPr>
      <w:rFonts w:eastAsia="SimSun"/>
      <w:kern w:val="2"/>
      <w:sz w:val="24"/>
      <w:szCs w:val="24"/>
      <w:lang w:eastAsia="zh-CN"/>
    </w:rPr>
  </w:style>
  <w:style w:type="paragraph" w:customStyle="1" w:styleId="n-dieund">
    <w:name w:val="n-dieund"/>
    <w:basedOn w:val="Normal"/>
    <w:rsid w:val="002D6E55"/>
    <w:pPr>
      <w:widowControl/>
      <w:spacing w:after="120"/>
      <w:ind w:left="1037" w:firstLine="709"/>
      <w:jc w:val="both"/>
    </w:pPr>
    <w:rPr>
      <w:rFonts w:ascii=".VnTime" w:hAnsi=".VnTime" w:cs=".VnTime"/>
      <w:b/>
      <w:bCs/>
      <w:color w:val="auto"/>
      <w:sz w:val="28"/>
      <w:szCs w:val="28"/>
      <w:lang w:val="en-US" w:eastAsia="en-US"/>
    </w:rPr>
  </w:style>
  <w:style w:type="paragraph" w:customStyle="1" w:styleId="Mucnho">
    <w:name w:val="Muc_nho"/>
    <w:basedOn w:val="Heading4"/>
    <w:next w:val="Header"/>
    <w:rsid w:val="002D6E55"/>
    <w:pPr>
      <w:keepNext w:val="0"/>
      <w:widowControl w:val="0"/>
      <w:autoSpaceDE w:val="0"/>
      <w:autoSpaceDN w:val="0"/>
      <w:adjustRightInd w:val="0"/>
      <w:spacing w:before="60" w:after="60" w:line="320" w:lineRule="exact"/>
    </w:pPr>
    <w:rPr>
      <w:rFonts w:ascii=".VnTime" w:hAnsi=".VnTime" w:cs=".VnTime"/>
      <w:b/>
      <w:iCs/>
    </w:rPr>
  </w:style>
  <w:style w:type="character" w:customStyle="1" w:styleId="CharCharChar">
    <w:name w:val="Char Char Char"/>
    <w:rsid w:val="002D6E55"/>
    <w:rPr>
      <w:b/>
      <w:caps/>
      <w:sz w:val="28"/>
      <w:lang w:val="vi-VN" w:eastAsia="x-none"/>
    </w:rPr>
  </w:style>
  <w:style w:type="character" w:customStyle="1" w:styleId="CharChar3">
    <w:name w:val="Char Char3"/>
    <w:rsid w:val="002D6E55"/>
    <w:rPr>
      <w:b/>
      <w:i/>
      <w:sz w:val="28"/>
      <w:lang w:val="vi-VN" w:eastAsia="en-US"/>
    </w:rPr>
  </w:style>
  <w:style w:type="paragraph" w:customStyle="1" w:styleId="StyleHeading214pt">
    <w:name w:val="Style Heading 2 + 14 pt"/>
    <w:basedOn w:val="Heading2"/>
    <w:autoRedefine/>
    <w:rsid w:val="002D6E55"/>
    <w:pPr>
      <w:keepNext w:val="0"/>
      <w:keepLines w:val="0"/>
      <w:autoSpaceDE w:val="0"/>
      <w:autoSpaceDN w:val="0"/>
      <w:spacing w:before="120" w:line="360" w:lineRule="exact"/>
      <w:ind w:left="1037" w:firstLine="720"/>
      <w:jc w:val="both"/>
    </w:pPr>
    <w:rPr>
      <w:rFonts w:ascii="Times New Roman" w:eastAsia="Times New Roman" w:hAnsi="Times New Roman" w:cs="Times New Roman"/>
      <w:color w:val="auto"/>
      <w:sz w:val="24"/>
      <w:szCs w:val="24"/>
      <w:lang w:val="x-none" w:eastAsia="x-none"/>
    </w:rPr>
  </w:style>
  <w:style w:type="character" w:customStyle="1" w:styleId="StyleHeading214ptChar">
    <w:name w:val="Style Heading 2 + 14 pt Char"/>
    <w:rsid w:val="002D6E55"/>
    <w:rPr>
      <w:b/>
      <w:caps/>
      <w:sz w:val="28"/>
      <w:lang w:val="vi-VN" w:eastAsia="en-US"/>
    </w:rPr>
  </w:style>
  <w:style w:type="paragraph" w:customStyle="1" w:styleId="xl29">
    <w:name w:val="xl29"/>
    <w:basedOn w:val="Normal"/>
    <w:rsid w:val="002D6E55"/>
    <w:pPr>
      <w:widowControl/>
      <w:pBdr>
        <w:left w:val="single" w:sz="4" w:space="0" w:color="auto"/>
        <w:bottom w:val="single" w:sz="4" w:space="0" w:color="auto"/>
        <w:right w:val="single" w:sz="4" w:space="0" w:color="auto"/>
      </w:pBdr>
      <w:spacing w:before="100" w:beforeAutospacing="1" w:after="100" w:afterAutospacing="1"/>
      <w:ind w:left="1037" w:hanging="357"/>
      <w:jc w:val="center"/>
      <w:textAlignment w:val="top"/>
    </w:pPr>
    <w:rPr>
      <w:rFonts w:ascii="Times New Roman" w:hAnsi="Times New Roman" w:cs="Times New Roman"/>
      <w:sz w:val="22"/>
      <w:szCs w:val="22"/>
      <w:lang w:val="en-US" w:eastAsia="en-US"/>
    </w:rPr>
  </w:style>
  <w:style w:type="paragraph" w:customStyle="1" w:styleId="xl30">
    <w:name w:val="xl30"/>
    <w:basedOn w:val="Normal"/>
    <w:rsid w:val="002D6E55"/>
    <w:pPr>
      <w:widowControl/>
      <w:pBdr>
        <w:bottom w:val="single" w:sz="4" w:space="0" w:color="auto"/>
        <w:right w:val="single" w:sz="4" w:space="0" w:color="auto"/>
      </w:pBdr>
      <w:spacing w:before="100" w:beforeAutospacing="1" w:after="100" w:afterAutospacing="1"/>
      <w:ind w:left="1037" w:hanging="357"/>
      <w:jc w:val="right"/>
    </w:pPr>
    <w:rPr>
      <w:rFonts w:ascii="Times New Roman" w:hAnsi="Times New Roman" w:cs="Times New Roman"/>
      <w:b/>
      <w:bCs/>
      <w:color w:val="auto"/>
      <w:sz w:val="22"/>
      <w:szCs w:val="22"/>
      <w:lang w:val="en-US" w:eastAsia="en-US"/>
    </w:rPr>
  </w:style>
  <w:style w:type="paragraph" w:customStyle="1" w:styleId="xl31">
    <w:name w:val="xl31"/>
    <w:basedOn w:val="Normal"/>
    <w:rsid w:val="002D6E55"/>
    <w:pPr>
      <w:widowControl/>
      <w:pBdr>
        <w:bottom w:val="single" w:sz="4" w:space="0" w:color="auto"/>
        <w:right w:val="single" w:sz="4" w:space="0" w:color="auto"/>
      </w:pBdr>
      <w:spacing w:before="100" w:beforeAutospacing="1" w:after="100" w:afterAutospacing="1"/>
      <w:ind w:left="1037" w:hanging="357"/>
      <w:jc w:val="right"/>
    </w:pPr>
    <w:rPr>
      <w:rFonts w:ascii="Times New Roman" w:hAnsi="Times New Roman" w:cs="Times New Roman"/>
      <w:color w:val="auto"/>
      <w:sz w:val="22"/>
      <w:szCs w:val="22"/>
      <w:lang w:val="en-US" w:eastAsia="en-US"/>
    </w:rPr>
  </w:style>
  <w:style w:type="paragraph" w:customStyle="1" w:styleId="StyleCaptionCentered">
    <w:name w:val="Style Caption + Centered"/>
    <w:basedOn w:val="Caption"/>
    <w:rsid w:val="002D6E55"/>
    <w:pPr>
      <w:widowControl/>
      <w:spacing w:before="120" w:after="120" w:line="312" w:lineRule="auto"/>
      <w:ind w:left="1037" w:hanging="357"/>
      <w:jc w:val="center"/>
    </w:pPr>
    <w:rPr>
      <w:rFonts w:ascii="Times New Roman Bold" w:hAnsi="Times New Roman Bold" w:cs="Times New Roman Bold"/>
      <w:b w:val="0"/>
      <w:bCs w:val="0"/>
      <w:color w:val="auto"/>
      <w:sz w:val="24"/>
      <w:szCs w:val="24"/>
      <w:lang w:val="x-none" w:eastAsia="x-none"/>
    </w:rPr>
  </w:style>
  <w:style w:type="paragraph" w:customStyle="1" w:styleId="StyleJustifiedBefore6ptAfter6pt">
    <w:name w:val="Style Justified Before:  6 pt After:  6 pt"/>
    <w:basedOn w:val="Normal"/>
    <w:rsid w:val="002D6E55"/>
    <w:pPr>
      <w:widowControl/>
      <w:spacing w:before="120" w:after="120"/>
      <w:ind w:left="1037" w:firstLine="720"/>
      <w:jc w:val="both"/>
    </w:pPr>
    <w:rPr>
      <w:rFonts w:ascii="Times New Roman" w:hAnsi="Times New Roman" w:cs="Times New Roman"/>
      <w:color w:val="auto"/>
      <w:lang w:val="en-US" w:eastAsia="en-US"/>
    </w:rPr>
  </w:style>
  <w:style w:type="paragraph" w:customStyle="1" w:styleId="StyleHeading4Italic">
    <w:name w:val="Style Heading 4 + Italic"/>
    <w:basedOn w:val="Heading4"/>
    <w:autoRedefine/>
    <w:rsid w:val="002D6E55"/>
    <w:pPr>
      <w:keepNext w:val="0"/>
      <w:tabs>
        <w:tab w:val="left" w:pos="900"/>
      </w:tabs>
      <w:spacing w:line="360" w:lineRule="auto"/>
      <w:ind w:firstLine="709"/>
      <w:outlineLvl w:val="9"/>
    </w:pPr>
    <w:rPr>
      <w:bCs w:val="0"/>
      <w:i w:val="0"/>
      <w:spacing w:val="4"/>
      <w:lang w:val="vi-VN"/>
    </w:rPr>
  </w:style>
  <w:style w:type="paragraph" w:customStyle="1" w:styleId="xl32">
    <w:name w:val="xl32"/>
    <w:basedOn w:val="Normal"/>
    <w:rsid w:val="002D6E55"/>
    <w:pPr>
      <w:widowControl/>
      <w:spacing w:before="100" w:beforeAutospacing="1" w:after="100" w:afterAutospacing="1"/>
      <w:ind w:left="1037" w:hanging="357"/>
      <w:jc w:val="center"/>
    </w:pPr>
    <w:rPr>
      <w:rFonts w:ascii="Times New Roman" w:hAnsi="Times New Roman" w:cs="Times New Roman"/>
      <w:color w:val="auto"/>
      <w:lang w:val="en-US" w:eastAsia="en-US"/>
    </w:rPr>
  </w:style>
  <w:style w:type="paragraph" w:styleId="HTMLPreformatted">
    <w:name w:val="HTML Preformatted"/>
    <w:basedOn w:val="Normal"/>
    <w:link w:val="HTMLPreformattedChar"/>
    <w:uiPriority w:val="99"/>
    <w:rsid w:val="002D6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7" w:hanging="357"/>
    </w:pPr>
    <w:rPr>
      <w:rFonts w:cs="Times New Roman"/>
      <w:color w:val="auto"/>
      <w:sz w:val="20"/>
      <w:szCs w:val="20"/>
      <w:lang w:val="x-none" w:eastAsia="x-none"/>
    </w:rPr>
  </w:style>
  <w:style w:type="character" w:customStyle="1" w:styleId="HTMLPreformattedChar">
    <w:name w:val="HTML Preformatted Char"/>
    <w:basedOn w:val="DefaultParagraphFont"/>
    <w:link w:val="HTMLPreformatted"/>
    <w:uiPriority w:val="99"/>
    <w:rsid w:val="002D6E55"/>
    <w:rPr>
      <w:rFonts w:ascii="Courier New" w:eastAsia="Times New Roman" w:hAnsi="Courier New" w:cs="Times New Roman"/>
      <w:sz w:val="20"/>
      <w:szCs w:val="20"/>
      <w:lang w:val="x-none" w:eastAsia="x-none"/>
    </w:rPr>
  </w:style>
  <w:style w:type="paragraph" w:customStyle="1" w:styleId="y1">
    <w:name w:val="y1"/>
    <w:basedOn w:val="Normal"/>
    <w:rsid w:val="002D6E55"/>
    <w:pPr>
      <w:widowControl/>
      <w:spacing w:before="100" w:beforeAutospacing="1" w:after="100" w:afterAutospacing="1"/>
      <w:ind w:left="1037" w:hanging="357"/>
    </w:pPr>
    <w:rPr>
      <w:rFonts w:ascii="Times New Roman" w:hAnsi="Times New Roman" w:cs="Times New Roman"/>
      <w:color w:val="auto"/>
      <w:lang w:val="en-US" w:eastAsia="en-US"/>
    </w:rPr>
  </w:style>
  <w:style w:type="paragraph" w:customStyle="1" w:styleId="StyleHeading114ptNotBoldJustified">
    <w:name w:val="Style Heading 1 + 14 pt Not Bold Justified"/>
    <w:basedOn w:val="Heading1"/>
    <w:autoRedefine/>
    <w:rsid w:val="002D6E55"/>
    <w:pPr>
      <w:keepNext w:val="0"/>
      <w:keepLines w:val="0"/>
      <w:spacing w:before="120" w:after="60" w:line="400" w:lineRule="exact"/>
      <w:ind w:right="-315"/>
      <w:jc w:val="center"/>
    </w:pPr>
    <w:rPr>
      <w:rFonts w:ascii="Times New Roman" w:eastAsia="Times New Roman" w:hAnsi="Times New Roman" w:cs="Times New Roman"/>
      <w:color w:val="auto"/>
      <w:spacing w:val="-4"/>
      <w:lang w:val="it-IT" w:eastAsia="x-none"/>
    </w:rPr>
  </w:style>
  <w:style w:type="paragraph" w:customStyle="1" w:styleId="StyleHeading114ptNotBoldJustified1">
    <w:name w:val="Style Heading 1 + 14 pt Not Bold Justified1"/>
    <w:basedOn w:val="Heading1"/>
    <w:autoRedefine/>
    <w:rsid w:val="002D6E55"/>
    <w:pPr>
      <w:keepNext w:val="0"/>
      <w:keepLines w:val="0"/>
      <w:spacing w:before="120" w:after="60" w:line="400" w:lineRule="exact"/>
      <w:ind w:right="-315"/>
      <w:jc w:val="center"/>
    </w:pPr>
    <w:rPr>
      <w:rFonts w:ascii="Times New Roman" w:eastAsia="Times New Roman" w:hAnsi="Times New Roman" w:cs="Times New Roman"/>
      <w:color w:val="auto"/>
      <w:spacing w:val="-4"/>
      <w:lang w:val="it-IT" w:eastAsia="x-none"/>
    </w:rPr>
  </w:style>
  <w:style w:type="paragraph" w:customStyle="1" w:styleId="StyleHeading114ptJustified">
    <w:name w:val="Style Heading 1 + 14 pt Justified"/>
    <w:basedOn w:val="Heading1"/>
    <w:autoRedefine/>
    <w:rsid w:val="002D6E55"/>
    <w:pPr>
      <w:keepNext w:val="0"/>
      <w:keepLines w:val="0"/>
      <w:spacing w:before="120" w:after="60" w:line="400" w:lineRule="exact"/>
      <w:ind w:right="-315"/>
      <w:jc w:val="center"/>
    </w:pPr>
    <w:rPr>
      <w:rFonts w:ascii="Times New Roman" w:eastAsia="Times New Roman" w:hAnsi="Times New Roman" w:cs="Times New Roman"/>
      <w:color w:val="auto"/>
      <w:spacing w:val="-4"/>
      <w:lang w:val="it-IT" w:eastAsia="x-none"/>
    </w:rPr>
  </w:style>
  <w:style w:type="paragraph" w:customStyle="1" w:styleId="StyleHeading1JustifiedLeft0cmHanging127cmBefore">
    <w:name w:val="Style Heading 1 + Justified Left:  0 cm Hanging:  127 cm Before"/>
    <w:basedOn w:val="Heading1"/>
    <w:autoRedefine/>
    <w:rsid w:val="002D6E55"/>
    <w:pPr>
      <w:keepNext w:val="0"/>
      <w:keepLines w:val="0"/>
      <w:spacing w:before="120" w:after="120" w:line="400" w:lineRule="exact"/>
      <w:ind w:left="-218" w:right="-259"/>
      <w:jc w:val="both"/>
    </w:pPr>
    <w:rPr>
      <w:rFonts w:ascii="Times New Roman" w:eastAsia="Times New Roman" w:hAnsi="Times New Roman" w:cs="Times New Roman"/>
      <w:caps/>
      <w:color w:val="auto"/>
      <w:spacing w:val="-4"/>
      <w:kern w:val="28"/>
      <w:lang w:val="en-GB" w:eastAsia="x-none"/>
    </w:rPr>
  </w:style>
  <w:style w:type="paragraph" w:customStyle="1" w:styleId="Normaljustified">
    <w:name w:val="Normal +justified"/>
    <w:basedOn w:val="Normal"/>
    <w:rsid w:val="002D6E55"/>
    <w:pPr>
      <w:widowControl/>
      <w:ind w:left="1037" w:hanging="357"/>
    </w:pPr>
    <w:rPr>
      <w:rFonts w:ascii="Tahoma" w:hAnsi="Tahoma" w:cs="Tahoma"/>
      <w:color w:val="auto"/>
      <w:lang w:val="en-US" w:eastAsia="en-US"/>
    </w:rPr>
  </w:style>
  <w:style w:type="paragraph" w:customStyle="1" w:styleId="Normal1">
    <w:name w:val="Normal1"/>
    <w:basedOn w:val="Normal"/>
    <w:rsid w:val="002D6E55"/>
    <w:pPr>
      <w:widowControl/>
      <w:spacing w:before="100" w:beforeAutospacing="1" w:after="100" w:afterAutospacing="1"/>
      <w:ind w:left="1037" w:hanging="357"/>
    </w:pPr>
    <w:rPr>
      <w:rFonts w:ascii="Times New Roman" w:hAnsi="Times New Roman" w:cs="Times New Roman"/>
      <w:color w:val="auto"/>
      <w:lang w:val="en-US" w:eastAsia="en-US"/>
    </w:rPr>
  </w:style>
  <w:style w:type="paragraph" w:customStyle="1" w:styleId="n-chuongten">
    <w:name w:val="n-chuongten"/>
    <w:basedOn w:val="Normal"/>
    <w:rsid w:val="002D6E55"/>
    <w:pPr>
      <w:widowControl/>
      <w:autoSpaceDE w:val="0"/>
      <w:autoSpaceDN w:val="0"/>
      <w:spacing w:after="240"/>
      <w:ind w:left="1037" w:hanging="357"/>
      <w:jc w:val="center"/>
    </w:pPr>
    <w:rPr>
      <w:rFonts w:ascii=".VnTimeH" w:hAnsi=".VnTimeH" w:cs=".VnTimeH"/>
      <w:b/>
      <w:bCs/>
      <w:color w:val="auto"/>
      <w:sz w:val="26"/>
      <w:szCs w:val="26"/>
      <w:lang w:val="en-US" w:eastAsia="en-US"/>
    </w:rPr>
  </w:style>
  <w:style w:type="paragraph" w:customStyle="1" w:styleId="StyleHeading1Arial18ptCentered">
    <w:name w:val="Style Heading 1 + Arial 18 pt Centered"/>
    <w:basedOn w:val="Heading1"/>
    <w:autoRedefine/>
    <w:rsid w:val="002D6E55"/>
    <w:pPr>
      <w:keepNext w:val="0"/>
      <w:keepLines w:val="0"/>
      <w:spacing w:before="120" w:after="480" w:line="400" w:lineRule="exact"/>
      <w:ind w:left="-218" w:right="-259"/>
      <w:jc w:val="center"/>
    </w:pPr>
    <w:rPr>
      <w:rFonts w:ascii="Arial" w:eastAsia="Times New Roman" w:hAnsi="Arial" w:cs="Arial"/>
      <w:caps/>
      <w:color w:val="auto"/>
      <w:spacing w:val="-4"/>
      <w:sz w:val="36"/>
      <w:szCs w:val="36"/>
      <w:lang w:val="it-IT" w:eastAsia="x-none"/>
    </w:rPr>
  </w:style>
  <w:style w:type="paragraph" w:customStyle="1" w:styleId="StyleHeading2TimesNewRomanNotItalicJustified">
    <w:name w:val="Style Heading 2 + Times New Roman Not Italic Justified"/>
    <w:basedOn w:val="Heading2"/>
    <w:autoRedefine/>
    <w:rsid w:val="002D6E55"/>
    <w:pPr>
      <w:keepNext w:val="0"/>
      <w:keepLines w:val="0"/>
      <w:autoSpaceDE w:val="0"/>
      <w:autoSpaceDN w:val="0"/>
      <w:spacing w:before="120" w:line="360" w:lineRule="exact"/>
      <w:ind w:left="1037" w:firstLine="720"/>
      <w:jc w:val="both"/>
    </w:pPr>
    <w:rPr>
      <w:rFonts w:ascii="Times New Roman" w:eastAsia="Times New Roman" w:hAnsi="Times New Roman" w:cs="Times New Roman"/>
      <w:color w:val="auto"/>
      <w:sz w:val="24"/>
      <w:szCs w:val="24"/>
      <w:lang w:val="x-none" w:eastAsia="x-none"/>
    </w:rPr>
  </w:style>
  <w:style w:type="paragraph" w:customStyle="1" w:styleId="xl49">
    <w:name w:val="xl49"/>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Arial" w:hAnsi="Arial" w:cs="Arial"/>
      <w:b/>
      <w:bCs/>
      <w:color w:val="auto"/>
      <w:lang w:val="en-US" w:eastAsia="en-US"/>
    </w:rPr>
  </w:style>
  <w:style w:type="paragraph" w:customStyle="1" w:styleId="xl50">
    <w:name w:val="xl50"/>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Arial" w:hAnsi="Arial" w:cs="Arial"/>
      <w:color w:val="auto"/>
      <w:lang w:val="en-US" w:eastAsia="en-US"/>
    </w:rPr>
  </w:style>
  <w:style w:type="paragraph" w:customStyle="1" w:styleId="xl51">
    <w:name w:val="xl51"/>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center"/>
    </w:pPr>
    <w:rPr>
      <w:rFonts w:ascii="Arial" w:hAnsi="Arial" w:cs="Arial"/>
      <w:b/>
      <w:bCs/>
      <w:color w:val="auto"/>
      <w:lang w:val="en-US" w:eastAsia="en-US"/>
    </w:rPr>
  </w:style>
  <w:style w:type="paragraph" w:customStyle="1" w:styleId="xl52">
    <w:name w:val="xl52"/>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Arial Unicode MS" w:eastAsia="Arial Unicode MS" w:hAnsi="Times New Roman" w:cs="Arial Unicode MS"/>
      <w:color w:val="auto"/>
      <w:lang w:val="en-US" w:eastAsia="en-US"/>
    </w:rPr>
  </w:style>
  <w:style w:type="paragraph" w:customStyle="1" w:styleId="xl53">
    <w:name w:val="xl53"/>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right"/>
    </w:pPr>
    <w:rPr>
      <w:rFonts w:ascii="Arial" w:hAnsi="Arial" w:cs="Arial"/>
      <w:color w:val="auto"/>
      <w:lang w:val="en-US" w:eastAsia="en-US"/>
    </w:rPr>
  </w:style>
  <w:style w:type="paragraph" w:customStyle="1" w:styleId="xl54">
    <w:name w:val="xl54"/>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center"/>
    </w:pPr>
    <w:rPr>
      <w:rFonts w:ascii="Arial" w:hAnsi="Arial" w:cs="Arial"/>
      <w:b/>
      <w:bCs/>
      <w:color w:val="auto"/>
      <w:lang w:val="en-US" w:eastAsia="en-US"/>
    </w:rPr>
  </w:style>
  <w:style w:type="paragraph" w:customStyle="1" w:styleId="xl55">
    <w:name w:val="xl55"/>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right"/>
    </w:pPr>
    <w:rPr>
      <w:rFonts w:ascii="Arial" w:hAnsi="Arial" w:cs="Arial"/>
      <w:color w:val="auto"/>
      <w:lang w:val="en-US" w:eastAsia="en-US"/>
    </w:rPr>
  </w:style>
  <w:style w:type="paragraph" w:customStyle="1" w:styleId="xl56">
    <w:name w:val="xl56"/>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right"/>
    </w:pPr>
    <w:rPr>
      <w:rFonts w:ascii="Arial" w:hAnsi="Arial" w:cs="Arial"/>
      <w:color w:val="auto"/>
      <w:lang w:val="en-US" w:eastAsia="en-US"/>
    </w:rPr>
  </w:style>
  <w:style w:type="paragraph" w:customStyle="1" w:styleId="xl57">
    <w:name w:val="xl57"/>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right"/>
    </w:pPr>
    <w:rPr>
      <w:rFonts w:ascii="Arial" w:hAnsi="Arial" w:cs="Arial"/>
      <w:color w:val="auto"/>
      <w:lang w:val="en-US" w:eastAsia="en-US"/>
    </w:rPr>
  </w:style>
  <w:style w:type="paragraph" w:customStyle="1" w:styleId="xl58">
    <w:name w:val="xl58"/>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Arial" w:hAnsi="Arial" w:cs="Arial"/>
      <w:color w:val="auto"/>
      <w:lang w:val="en-US" w:eastAsia="en-US"/>
    </w:rPr>
  </w:style>
  <w:style w:type="paragraph" w:customStyle="1" w:styleId="xl59">
    <w:name w:val="xl59"/>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Arial" w:hAnsi="Arial" w:cs="Arial"/>
      <w:color w:val="auto"/>
      <w:lang w:val="en-US" w:eastAsia="en-US"/>
    </w:rPr>
  </w:style>
  <w:style w:type="paragraph" w:customStyle="1" w:styleId="xl60">
    <w:name w:val="xl60"/>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Arial" w:hAnsi="Arial" w:cs="Arial"/>
      <w:color w:val="auto"/>
      <w:lang w:val="en-US" w:eastAsia="en-US"/>
    </w:rPr>
  </w:style>
  <w:style w:type="paragraph" w:customStyle="1" w:styleId="StyleTimesNewRomanJustifiedBefore6ptAfter6pt">
    <w:name w:val="Style Times New Roman Justified Before:  6 pt After:  6 pt"/>
    <w:basedOn w:val="Normal"/>
    <w:rsid w:val="002D6E55"/>
    <w:pPr>
      <w:widowControl/>
      <w:spacing w:before="120" w:after="120"/>
      <w:ind w:left="1037" w:firstLine="720"/>
      <w:jc w:val="both"/>
    </w:pPr>
    <w:rPr>
      <w:rFonts w:ascii="Times New Roman" w:hAnsi="Times New Roman" w:cs="Times New Roman"/>
      <w:color w:val="auto"/>
      <w:sz w:val="26"/>
      <w:szCs w:val="26"/>
      <w:lang w:val="en-US" w:eastAsia="en-US"/>
    </w:rPr>
  </w:style>
  <w:style w:type="character" w:customStyle="1" w:styleId="CharChar">
    <w:name w:val="Char Char"/>
    <w:rsid w:val="002D6E55"/>
    <w:rPr>
      <w:b/>
      <w:sz w:val="28"/>
      <w:lang w:val="vi-VN" w:eastAsia="en-US"/>
    </w:rPr>
  </w:style>
  <w:style w:type="paragraph" w:customStyle="1" w:styleId="N">
    <w:name w:val="N"/>
    <w:basedOn w:val="Heading1"/>
    <w:rsid w:val="002D6E55"/>
    <w:pPr>
      <w:keepNext w:val="0"/>
      <w:keepLines w:val="0"/>
      <w:spacing w:before="120" w:after="60" w:line="400" w:lineRule="exact"/>
      <w:ind w:right="-159" w:firstLine="720"/>
    </w:pPr>
    <w:rPr>
      <w:rFonts w:ascii="Times New Roman" w:eastAsia="Times New Roman" w:hAnsi="Times New Roman" w:cs="Times New Roman"/>
      <w:color w:val="auto"/>
      <w:spacing w:val="-8"/>
      <w:lang w:val="it-IT" w:eastAsia="x-none"/>
    </w:rPr>
  </w:style>
  <w:style w:type="paragraph" w:customStyle="1" w:styleId="xl27">
    <w:name w:val="xl27"/>
    <w:basedOn w:val="Normal"/>
    <w:rsid w:val="002D6E55"/>
    <w:pPr>
      <w:widowControl/>
      <w:pBdr>
        <w:left w:val="single" w:sz="4" w:space="0" w:color="auto"/>
        <w:bottom w:val="single" w:sz="4" w:space="0" w:color="auto"/>
        <w:right w:val="single" w:sz="4" w:space="0" w:color="auto"/>
      </w:pBdr>
      <w:spacing w:before="100" w:beforeAutospacing="1" w:after="100" w:afterAutospacing="1"/>
      <w:ind w:left="1037" w:hanging="357"/>
      <w:textAlignment w:val="top"/>
    </w:pPr>
    <w:rPr>
      <w:rFonts w:ascii="Arial" w:hAnsi="Arial" w:cs="Arial"/>
      <w:b/>
      <w:bCs/>
      <w:color w:val="auto"/>
      <w:sz w:val="18"/>
      <w:szCs w:val="18"/>
      <w:lang w:val="en-US" w:eastAsia="en-US"/>
    </w:rPr>
  </w:style>
  <w:style w:type="paragraph" w:customStyle="1" w:styleId="xl24">
    <w:name w:val="xl24"/>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Arial" w:hAnsi="Arial" w:cs="Arial"/>
      <w:color w:val="auto"/>
      <w:sz w:val="18"/>
      <w:szCs w:val="18"/>
      <w:lang w:val="en-US" w:eastAsia="en-US"/>
    </w:rPr>
  </w:style>
  <w:style w:type="paragraph" w:customStyle="1" w:styleId="xl25">
    <w:name w:val="xl25"/>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Arial" w:hAnsi="Arial" w:cs="Arial"/>
      <w:color w:val="auto"/>
      <w:sz w:val="18"/>
      <w:szCs w:val="18"/>
      <w:lang w:val="en-US" w:eastAsia="en-US"/>
    </w:rPr>
  </w:style>
  <w:style w:type="paragraph" w:customStyle="1" w:styleId="xl26">
    <w:name w:val="xl26"/>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center"/>
    </w:pPr>
    <w:rPr>
      <w:rFonts w:ascii="Arial" w:hAnsi="Arial" w:cs="Arial"/>
      <w:color w:val="auto"/>
      <w:sz w:val="18"/>
      <w:szCs w:val="18"/>
      <w:lang w:val="en-US" w:eastAsia="en-US"/>
    </w:rPr>
  </w:style>
  <w:style w:type="paragraph" w:customStyle="1" w:styleId="xl28">
    <w:name w:val="xl28"/>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Arial" w:hAnsi="Arial" w:cs="Arial"/>
      <w:b/>
      <w:bCs/>
      <w:color w:val="auto"/>
      <w:sz w:val="18"/>
      <w:szCs w:val="18"/>
      <w:lang w:val="en-US" w:eastAsia="en-US"/>
    </w:rPr>
  </w:style>
  <w:style w:type="paragraph" w:customStyle="1" w:styleId="xl33">
    <w:name w:val="xl33"/>
    <w:basedOn w:val="Normal"/>
    <w:rsid w:val="002D6E55"/>
    <w:pPr>
      <w:widowControl/>
      <w:pBdr>
        <w:top w:val="single" w:sz="4" w:space="0" w:color="auto"/>
        <w:left w:val="single" w:sz="4" w:space="11" w:color="auto"/>
        <w:bottom w:val="single" w:sz="4" w:space="0" w:color="auto"/>
      </w:pBdr>
      <w:spacing w:before="100" w:beforeAutospacing="1" w:after="100" w:afterAutospacing="1"/>
      <w:ind w:left="1037" w:firstLineChars="100" w:firstLine="100"/>
      <w:textAlignment w:val="top"/>
    </w:pPr>
    <w:rPr>
      <w:rFonts w:ascii="Arial" w:hAnsi="Arial" w:cs="Arial"/>
      <w:color w:val="auto"/>
      <w:sz w:val="18"/>
      <w:szCs w:val="18"/>
      <w:lang w:val="en-US" w:eastAsia="en-US"/>
    </w:rPr>
  </w:style>
  <w:style w:type="paragraph" w:customStyle="1" w:styleId="xl34">
    <w:name w:val="xl34"/>
    <w:basedOn w:val="Normal"/>
    <w:rsid w:val="002D6E55"/>
    <w:pPr>
      <w:widowControl/>
      <w:pBdr>
        <w:top w:val="single" w:sz="4" w:space="0" w:color="auto"/>
        <w:left w:val="single" w:sz="4" w:space="0" w:color="auto"/>
        <w:bottom w:val="single" w:sz="4" w:space="0" w:color="auto"/>
      </w:pBdr>
      <w:spacing w:before="100" w:beforeAutospacing="1" w:after="100" w:afterAutospacing="1"/>
      <w:ind w:left="1037" w:hanging="357"/>
      <w:textAlignment w:val="top"/>
    </w:pPr>
    <w:rPr>
      <w:rFonts w:ascii="Arial" w:hAnsi="Arial" w:cs="Arial"/>
      <w:b/>
      <w:bCs/>
      <w:color w:val="auto"/>
      <w:sz w:val="18"/>
      <w:szCs w:val="18"/>
      <w:lang w:val="en-US" w:eastAsia="en-US"/>
    </w:rPr>
  </w:style>
  <w:style w:type="paragraph" w:customStyle="1" w:styleId="xl35">
    <w:name w:val="xl35"/>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textAlignment w:val="top"/>
    </w:pPr>
    <w:rPr>
      <w:rFonts w:ascii="Arial" w:hAnsi="Arial" w:cs="Arial"/>
      <w:b/>
      <w:bCs/>
      <w:color w:val="auto"/>
      <w:sz w:val="18"/>
      <w:szCs w:val="18"/>
      <w:lang w:val="en-US" w:eastAsia="en-US"/>
    </w:rPr>
  </w:style>
  <w:style w:type="paragraph" w:customStyle="1" w:styleId="xl36">
    <w:name w:val="xl36"/>
    <w:basedOn w:val="Normal"/>
    <w:rsid w:val="002D6E55"/>
    <w:pPr>
      <w:widowControl/>
      <w:spacing w:before="100" w:beforeAutospacing="1" w:after="100" w:afterAutospacing="1"/>
      <w:ind w:left="1037" w:hanging="357"/>
    </w:pPr>
    <w:rPr>
      <w:rFonts w:ascii="Arial" w:hAnsi="Arial" w:cs="Arial"/>
      <w:b/>
      <w:bCs/>
      <w:color w:val="auto"/>
      <w:sz w:val="18"/>
      <w:szCs w:val="18"/>
      <w:lang w:val="en-US" w:eastAsia="en-US"/>
    </w:rPr>
  </w:style>
  <w:style w:type="paragraph" w:customStyle="1" w:styleId="xl37">
    <w:name w:val="xl37"/>
    <w:basedOn w:val="Normal"/>
    <w:rsid w:val="002D6E55"/>
    <w:pPr>
      <w:widowControl/>
      <w:pBdr>
        <w:top w:val="single" w:sz="4" w:space="0" w:color="auto"/>
        <w:left w:val="single" w:sz="4" w:space="0" w:color="auto"/>
        <w:bottom w:val="single" w:sz="4" w:space="0" w:color="auto"/>
      </w:pBdr>
      <w:spacing w:before="100" w:beforeAutospacing="1" w:after="100" w:afterAutospacing="1"/>
      <w:ind w:left="1037" w:hanging="357"/>
      <w:textAlignment w:val="top"/>
    </w:pPr>
    <w:rPr>
      <w:rFonts w:ascii="Arial" w:hAnsi="Arial" w:cs="Arial"/>
      <w:color w:val="auto"/>
      <w:sz w:val="18"/>
      <w:szCs w:val="18"/>
      <w:lang w:val="en-US" w:eastAsia="en-US"/>
    </w:rPr>
  </w:style>
  <w:style w:type="paragraph" w:customStyle="1" w:styleId="xl38">
    <w:name w:val="xl38"/>
    <w:basedOn w:val="Normal"/>
    <w:rsid w:val="002D6E55"/>
    <w:pPr>
      <w:widowControl/>
      <w:pBdr>
        <w:top w:val="single" w:sz="4" w:space="0" w:color="auto"/>
        <w:left w:val="single" w:sz="4" w:space="0" w:color="auto"/>
        <w:right w:val="single" w:sz="4" w:space="0" w:color="auto"/>
      </w:pBdr>
      <w:spacing w:before="100" w:beforeAutospacing="1" w:after="100" w:afterAutospacing="1"/>
      <w:ind w:left="1037" w:hanging="357"/>
    </w:pPr>
    <w:rPr>
      <w:rFonts w:ascii="Arial" w:hAnsi="Arial" w:cs="Arial"/>
      <w:b/>
      <w:bCs/>
      <w:color w:val="auto"/>
      <w:sz w:val="18"/>
      <w:szCs w:val="18"/>
      <w:lang w:val="en-US" w:eastAsia="en-US"/>
    </w:rPr>
  </w:style>
  <w:style w:type="paragraph" w:customStyle="1" w:styleId="xl39">
    <w:name w:val="xl39"/>
    <w:basedOn w:val="Normal"/>
    <w:rsid w:val="002D6E55"/>
    <w:pPr>
      <w:widowControl/>
      <w:pBdr>
        <w:top w:val="single" w:sz="4" w:space="0" w:color="auto"/>
        <w:left w:val="single" w:sz="4" w:space="0" w:color="auto"/>
        <w:bottom w:val="single" w:sz="4" w:space="0" w:color="auto"/>
      </w:pBdr>
      <w:spacing w:before="100" w:beforeAutospacing="1" w:after="100" w:afterAutospacing="1"/>
      <w:ind w:left="1037" w:hanging="357"/>
      <w:textAlignment w:val="top"/>
    </w:pPr>
    <w:rPr>
      <w:rFonts w:ascii="Arial" w:hAnsi="Arial" w:cs="Arial"/>
      <w:color w:val="auto"/>
      <w:sz w:val="18"/>
      <w:szCs w:val="18"/>
      <w:lang w:val="en-US" w:eastAsia="en-US"/>
    </w:rPr>
  </w:style>
  <w:style w:type="paragraph" w:customStyle="1" w:styleId="StyleHeading4NotBoldNotItalic">
    <w:name w:val="Style Heading 4 + Not Bold Not Italic"/>
    <w:basedOn w:val="Heading4"/>
    <w:rsid w:val="002D6E55"/>
    <w:pPr>
      <w:spacing w:line="360" w:lineRule="auto"/>
      <w:ind w:firstLine="709"/>
    </w:pPr>
    <w:rPr>
      <w:b/>
      <w:i w:val="0"/>
      <w:spacing w:val="4"/>
      <w:lang w:val="vi-VN"/>
    </w:rPr>
  </w:style>
  <w:style w:type="paragraph" w:customStyle="1" w:styleId="Style1">
    <w:name w:val="Style1"/>
    <w:basedOn w:val="TOC1"/>
    <w:autoRedefine/>
    <w:rsid w:val="002D6E55"/>
    <w:pPr>
      <w:widowControl/>
      <w:tabs>
        <w:tab w:val="clear" w:pos="8942"/>
        <w:tab w:val="right" w:leader="dot" w:pos="9113"/>
        <w:tab w:val="right" w:leader="dot" w:pos="9214"/>
        <w:tab w:val="right" w:leader="dot" w:pos="9361"/>
      </w:tabs>
      <w:spacing w:before="120" w:after="60" w:line="340" w:lineRule="exact"/>
      <w:ind w:right="-11"/>
      <w:jc w:val="both"/>
    </w:pPr>
    <w:rPr>
      <w:rFonts w:ascii="Arial" w:hAnsi="Arial" w:cs="Arial"/>
      <w:b w:val="0"/>
      <w:color w:val="auto"/>
      <w:lang w:val="en-US" w:eastAsia="en-US"/>
    </w:rPr>
  </w:style>
  <w:style w:type="character" w:customStyle="1" w:styleId="CharChar2">
    <w:name w:val="Char Char2"/>
    <w:rsid w:val="002D6E55"/>
    <w:rPr>
      <w:rFonts w:ascii="Tahoma" w:hAnsi="Tahoma"/>
      <w:sz w:val="16"/>
    </w:rPr>
  </w:style>
  <w:style w:type="character" w:customStyle="1" w:styleId="CharCharChar1">
    <w:name w:val="Char Char Char1"/>
    <w:locked/>
    <w:rsid w:val="002D6E55"/>
    <w:rPr>
      <w:b/>
      <w:caps/>
      <w:sz w:val="28"/>
      <w:lang w:val="vi-VN" w:eastAsia="en-US"/>
    </w:rPr>
  </w:style>
  <w:style w:type="character" w:customStyle="1" w:styleId="CharChar26">
    <w:name w:val="Char Char26"/>
    <w:rsid w:val="002D6E55"/>
    <w:rPr>
      <w:b/>
      <w:sz w:val="28"/>
      <w:lang w:val="vi-VN" w:eastAsia="en-US"/>
    </w:rPr>
  </w:style>
  <w:style w:type="character" w:customStyle="1" w:styleId="CharChar31">
    <w:name w:val="Char Char31"/>
    <w:locked/>
    <w:rsid w:val="002D6E55"/>
    <w:rPr>
      <w:b/>
      <w:i/>
      <w:sz w:val="28"/>
      <w:lang w:val="vi-VN" w:eastAsia="en-US"/>
    </w:rPr>
  </w:style>
  <w:style w:type="character" w:customStyle="1" w:styleId="CharChar25">
    <w:name w:val="Char Char25"/>
    <w:locked/>
    <w:rsid w:val="002D6E55"/>
    <w:rPr>
      <w:rFonts w:ascii="Tahoma" w:hAnsi="Tahoma"/>
      <w:sz w:val="16"/>
      <w:lang w:val="en-US" w:eastAsia="en-US"/>
    </w:rPr>
  </w:style>
  <w:style w:type="paragraph" w:customStyle="1" w:styleId="Heading3TimesNewRoman">
    <w:name w:val="Heading 3 + Times New Roman"/>
    <w:aliases w:val="14 pt,Justified,First line:  1,27 cm,Before:"/>
    <w:basedOn w:val="Heading2"/>
    <w:rsid w:val="002D6E55"/>
    <w:pPr>
      <w:keepNext w:val="0"/>
      <w:keepLines w:val="0"/>
      <w:autoSpaceDE w:val="0"/>
      <w:autoSpaceDN w:val="0"/>
      <w:spacing w:before="60" w:after="60" w:line="360" w:lineRule="exact"/>
      <w:ind w:left="1037" w:firstLine="720"/>
      <w:jc w:val="both"/>
    </w:pPr>
    <w:rPr>
      <w:rFonts w:ascii="Times New Roman" w:eastAsia="Times New Roman" w:hAnsi="Times New Roman" w:cs="Times New Roman"/>
      <w:color w:val="auto"/>
      <w:sz w:val="24"/>
      <w:szCs w:val="24"/>
      <w:lang w:val="x-none" w:eastAsia="x-none"/>
    </w:rPr>
  </w:style>
  <w:style w:type="paragraph" w:styleId="BlockText">
    <w:name w:val="Block Text"/>
    <w:basedOn w:val="Normal"/>
    <w:uiPriority w:val="99"/>
    <w:rsid w:val="002D6E55"/>
    <w:pPr>
      <w:ind w:left="-57" w:right="-57" w:hanging="357"/>
      <w:jc w:val="center"/>
    </w:pPr>
    <w:rPr>
      <w:rFonts w:ascii="Times New Roman" w:hAnsi="Times New Roman" w:cs="Times New Roman"/>
      <w:color w:val="auto"/>
      <w:spacing w:val="-8"/>
      <w:sz w:val="22"/>
      <w:szCs w:val="22"/>
      <w:lang w:val="en-US" w:eastAsia="en-US"/>
    </w:rPr>
  </w:style>
  <w:style w:type="paragraph" w:customStyle="1" w:styleId="Normald">
    <w:name w:val="Normald"/>
    <w:basedOn w:val="Normal"/>
    <w:rsid w:val="002D6E55"/>
    <w:pPr>
      <w:widowControl/>
      <w:spacing w:before="120" w:line="360" w:lineRule="atLeast"/>
      <w:ind w:left="1037" w:hanging="357"/>
      <w:jc w:val="both"/>
    </w:pPr>
    <w:rPr>
      <w:rFonts w:ascii=".VnTime" w:hAnsi=".VnTime" w:cs=".VnTime"/>
      <w:color w:val="auto"/>
      <w:sz w:val="28"/>
      <w:szCs w:val="28"/>
      <w:lang w:val="en-US" w:eastAsia="en-US"/>
    </w:rPr>
  </w:style>
  <w:style w:type="character" w:customStyle="1" w:styleId="NormaldChar">
    <w:name w:val="Normald Char"/>
    <w:rsid w:val="002D6E55"/>
    <w:rPr>
      <w:rFonts w:ascii=".VnTime" w:hAnsi=".VnTime"/>
      <w:sz w:val="28"/>
      <w:lang w:val="en-US" w:eastAsia="en-US"/>
    </w:rPr>
  </w:style>
  <w:style w:type="paragraph" w:customStyle="1" w:styleId="StyleRightFirstline127cmBefore6ptLinespacingMu">
    <w:name w:val="Style Right First line:  127 cm Before:  6 pt Line spacing:  Mu"/>
    <w:aliases w:val="1"/>
    <w:basedOn w:val="Normal"/>
    <w:link w:val="1Char1"/>
    <w:autoRedefine/>
    <w:rsid w:val="002D6E55"/>
    <w:pPr>
      <w:spacing w:before="80" w:line="340" w:lineRule="exact"/>
      <w:ind w:left="1037" w:firstLine="720"/>
      <w:jc w:val="both"/>
    </w:pPr>
    <w:rPr>
      <w:rFonts w:ascii="Times New Roman" w:hAnsi="Times New Roman" w:cs="Times New Roman"/>
      <w:color w:val="auto"/>
      <w:spacing w:val="-10"/>
      <w:sz w:val="28"/>
      <w:szCs w:val="28"/>
      <w:lang w:val="en-AU" w:eastAsia="en-US"/>
    </w:rPr>
  </w:style>
  <w:style w:type="character" w:customStyle="1" w:styleId="CharCharCharCharChar">
    <w:name w:val="Char Char Char Char Char"/>
    <w:rsid w:val="002D6E55"/>
    <w:rPr>
      <w:sz w:val="24"/>
      <w:lang w:val="en-US" w:eastAsia="en-US"/>
    </w:rPr>
  </w:style>
  <w:style w:type="paragraph" w:customStyle="1" w:styleId="4">
    <w:name w:val="4"/>
    <w:basedOn w:val="Heading3"/>
    <w:rsid w:val="002D6E55"/>
    <w:pPr>
      <w:keepLines w:val="0"/>
      <w:widowControl/>
      <w:spacing w:before="240" w:after="60" w:line="400" w:lineRule="exact"/>
      <w:ind w:left="340" w:firstLine="828"/>
      <w:jc w:val="both"/>
    </w:pPr>
    <w:rPr>
      <w:rFonts w:ascii="Times New Roman Bold" w:eastAsia="PMingLiU" w:hAnsi="Times New Roman Bold" w:cs="Times New Roman Bold"/>
      <w:b w:val="0"/>
      <w:bCs w:val="0"/>
      <w:i/>
      <w:iCs/>
      <w:color w:val="000000"/>
      <w:spacing w:val="-4"/>
      <w:sz w:val="28"/>
      <w:szCs w:val="28"/>
      <w:lang w:val="x-none" w:eastAsia="x-none"/>
    </w:rPr>
  </w:style>
  <w:style w:type="character" w:customStyle="1" w:styleId="4Char">
    <w:name w:val="4 Char"/>
    <w:rsid w:val="002D6E55"/>
    <w:rPr>
      <w:rFonts w:eastAsia="PMingLiU"/>
      <w:sz w:val="26"/>
      <w:lang w:val="en-US" w:eastAsia="en-US"/>
    </w:rPr>
  </w:style>
  <w:style w:type="character" w:customStyle="1" w:styleId="editsection">
    <w:name w:val="editsection"/>
    <w:rsid w:val="002D6E55"/>
  </w:style>
  <w:style w:type="paragraph" w:customStyle="1" w:styleId="5">
    <w:name w:val="5"/>
    <w:basedOn w:val="Heading4"/>
    <w:rsid w:val="002D6E55"/>
    <w:pPr>
      <w:spacing w:before="60" w:after="60" w:line="360" w:lineRule="exact"/>
    </w:pPr>
    <w:rPr>
      <w:rFonts w:eastAsia="PMingLiU"/>
      <w:bCs w:val="0"/>
      <w:i w:val="0"/>
      <w:spacing w:val="4"/>
    </w:rPr>
  </w:style>
  <w:style w:type="paragraph" w:customStyle="1" w:styleId="Gach3">
    <w:name w:val="Gach 3"/>
    <w:basedOn w:val="Normal"/>
    <w:rsid w:val="002D6E55"/>
    <w:pPr>
      <w:widowControl/>
      <w:tabs>
        <w:tab w:val="num" w:pos="624"/>
        <w:tab w:val="num" w:pos="720"/>
        <w:tab w:val="left" w:pos="1744"/>
      </w:tabs>
      <w:ind w:left="624" w:firstLine="1308"/>
      <w:jc w:val="both"/>
    </w:pPr>
    <w:rPr>
      <w:rFonts w:ascii="Times New Roman" w:hAnsi="Times New Roman" w:cs="Times New Roman"/>
      <w:color w:val="auto"/>
      <w:sz w:val="26"/>
      <w:szCs w:val="26"/>
      <w:lang w:val="en-US" w:eastAsia="en-US"/>
    </w:rPr>
  </w:style>
  <w:style w:type="paragraph" w:customStyle="1" w:styleId="11">
    <w:name w:val="11"/>
    <w:aliases w:val="a"/>
    <w:basedOn w:val="Normal"/>
    <w:rsid w:val="002D6E55"/>
    <w:pPr>
      <w:widowControl/>
      <w:ind w:left="1037" w:hanging="357"/>
      <w:jc w:val="center"/>
    </w:pPr>
    <w:rPr>
      <w:rFonts w:ascii=".VnTimeH" w:hAnsi=".VnTimeH" w:cs=".VnTimeH"/>
      <w:b/>
      <w:bCs/>
      <w:color w:val="auto"/>
      <w:sz w:val="28"/>
      <w:szCs w:val="28"/>
      <w:lang w:val="en-US" w:eastAsia="en-US"/>
    </w:rPr>
  </w:style>
  <w:style w:type="paragraph" w:styleId="NormalIndent">
    <w:name w:val="Normal Indent"/>
    <w:basedOn w:val="Normal"/>
    <w:uiPriority w:val="99"/>
    <w:rsid w:val="002D6E55"/>
    <w:pPr>
      <w:widowControl/>
      <w:ind w:left="720" w:hanging="357"/>
    </w:pPr>
    <w:rPr>
      <w:rFonts w:ascii="VNI-Times" w:hAnsi="VNI-Times" w:cs="VNI-Times"/>
      <w:color w:val="auto"/>
      <w:lang w:val="en-US" w:eastAsia="en-US"/>
    </w:rPr>
  </w:style>
  <w:style w:type="paragraph" w:customStyle="1" w:styleId="xl86">
    <w:name w:val="xl86"/>
    <w:basedOn w:val="Normal"/>
    <w:rsid w:val="002D6E55"/>
    <w:pPr>
      <w:widowControl/>
      <w:pBdr>
        <w:left w:val="single" w:sz="4" w:space="0" w:color="auto"/>
        <w:right w:val="single" w:sz="4" w:space="0" w:color="auto"/>
      </w:pBdr>
      <w:spacing w:before="100" w:after="100"/>
      <w:ind w:left="1037" w:hanging="357"/>
      <w:jc w:val="center"/>
    </w:pPr>
    <w:rPr>
      <w:rFonts w:ascii=".VnTime" w:hAnsi=".VnTime" w:cs=".VnTime"/>
      <w:b/>
      <w:bCs/>
      <w:color w:val="auto"/>
      <w:sz w:val="18"/>
      <w:szCs w:val="18"/>
      <w:lang w:val="en-US" w:eastAsia="en-US"/>
    </w:rPr>
  </w:style>
  <w:style w:type="paragraph" w:customStyle="1" w:styleId="xl80">
    <w:name w:val="xl80"/>
    <w:basedOn w:val="Normal"/>
    <w:rsid w:val="002D6E55"/>
    <w:pPr>
      <w:widowControl/>
      <w:pBdr>
        <w:left w:val="single" w:sz="4" w:space="0" w:color="auto"/>
        <w:bottom w:val="single" w:sz="8" w:space="0" w:color="auto"/>
        <w:right w:val="single" w:sz="4" w:space="0" w:color="auto"/>
      </w:pBdr>
      <w:spacing w:before="100" w:after="100"/>
      <w:ind w:left="1037" w:hanging="357"/>
    </w:pPr>
    <w:rPr>
      <w:rFonts w:ascii=".VnTime" w:hAnsi=".VnTime" w:cs=".VnTime"/>
      <w:color w:val="auto"/>
      <w:sz w:val="20"/>
      <w:szCs w:val="20"/>
      <w:lang w:val="en-US" w:eastAsia="en-US"/>
    </w:rPr>
  </w:style>
  <w:style w:type="paragraph" w:customStyle="1" w:styleId="xl153">
    <w:name w:val="xl153"/>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right"/>
    </w:pPr>
    <w:rPr>
      <w:rFonts w:ascii=".VnArial" w:hAnsi=".VnArial" w:cs=".VnArial"/>
      <w:color w:val="auto"/>
      <w:sz w:val="16"/>
      <w:szCs w:val="16"/>
      <w:lang w:val="en-US" w:eastAsia="en-US"/>
    </w:rPr>
  </w:style>
  <w:style w:type="paragraph" w:customStyle="1" w:styleId="xl154">
    <w:name w:val="xl154"/>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right"/>
    </w:pPr>
    <w:rPr>
      <w:rFonts w:ascii=".VnArial" w:hAnsi=".VnArial" w:cs=".VnArial"/>
      <w:color w:val="auto"/>
      <w:sz w:val="16"/>
      <w:szCs w:val="16"/>
      <w:lang w:val="en-US" w:eastAsia="en-US"/>
    </w:rPr>
  </w:style>
  <w:style w:type="paragraph" w:customStyle="1" w:styleId="xl155">
    <w:name w:val="xl155"/>
    <w:basedOn w:val="Normal"/>
    <w:rsid w:val="002D6E55"/>
    <w:pPr>
      <w:widowControl/>
      <w:pBdr>
        <w:top w:val="single" w:sz="4" w:space="0" w:color="auto"/>
        <w:left w:val="single" w:sz="4" w:space="0" w:color="auto"/>
        <w:bottom w:val="single" w:sz="4" w:space="0" w:color="auto"/>
        <w:right w:val="single" w:sz="8" w:space="0" w:color="auto"/>
      </w:pBdr>
      <w:spacing w:before="100" w:beforeAutospacing="1" w:after="100" w:afterAutospacing="1"/>
      <w:ind w:left="1037" w:hanging="357"/>
      <w:jc w:val="right"/>
    </w:pPr>
    <w:rPr>
      <w:rFonts w:ascii=".VnArial" w:hAnsi=".VnArial" w:cs=".VnArial"/>
      <w:color w:val="auto"/>
      <w:sz w:val="16"/>
      <w:szCs w:val="16"/>
      <w:lang w:val="en-US" w:eastAsia="en-US"/>
    </w:rPr>
  </w:style>
  <w:style w:type="paragraph" w:customStyle="1" w:styleId="xl156">
    <w:name w:val="xl156"/>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right"/>
    </w:pPr>
    <w:rPr>
      <w:rFonts w:ascii=".VnArial" w:hAnsi=".VnArial" w:cs=".VnArial"/>
      <w:b/>
      <w:bCs/>
      <w:color w:val="auto"/>
      <w:sz w:val="16"/>
      <w:szCs w:val="16"/>
      <w:lang w:val="en-US" w:eastAsia="en-US"/>
    </w:rPr>
  </w:style>
  <w:style w:type="paragraph" w:customStyle="1" w:styleId="xl157">
    <w:name w:val="xl157"/>
    <w:basedOn w:val="Normal"/>
    <w:rsid w:val="002D6E55"/>
    <w:pPr>
      <w:widowControl/>
      <w:pBdr>
        <w:top w:val="single" w:sz="4" w:space="0" w:color="auto"/>
        <w:left w:val="single" w:sz="4" w:space="0" w:color="auto"/>
        <w:bottom w:val="single" w:sz="4" w:space="0" w:color="auto"/>
        <w:right w:val="single" w:sz="8" w:space="0" w:color="auto"/>
      </w:pBdr>
      <w:spacing w:before="100" w:beforeAutospacing="1" w:after="100" w:afterAutospacing="1"/>
      <w:ind w:left="1037" w:hanging="357"/>
      <w:jc w:val="right"/>
    </w:pPr>
    <w:rPr>
      <w:rFonts w:ascii=".VnArial" w:hAnsi=".VnArial" w:cs=".VnArial"/>
      <w:b/>
      <w:bCs/>
      <w:color w:val="auto"/>
      <w:sz w:val="16"/>
      <w:szCs w:val="16"/>
      <w:lang w:val="en-US" w:eastAsia="en-US"/>
    </w:rPr>
  </w:style>
  <w:style w:type="paragraph" w:customStyle="1" w:styleId="xl158">
    <w:name w:val="xl158"/>
    <w:basedOn w:val="Normal"/>
    <w:rsid w:val="002D6E55"/>
    <w:pPr>
      <w:widowControl/>
      <w:pBdr>
        <w:top w:val="single" w:sz="4" w:space="0" w:color="auto"/>
        <w:left w:val="single" w:sz="4" w:space="0" w:color="auto"/>
        <w:bottom w:val="single" w:sz="8" w:space="0" w:color="auto"/>
        <w:right w:val="single" w:sz="4" w:space="0" w:color="auto"/>
      </w:pBdr>
      <w:spacing w:before="100" w:beforeAutospacing="1" w:after="100" w:afterAutospacing="1"/>
      <w:ind w:left="1037" w:hanging="357"/>
      <w:jc w:val="right"/>
    </w:pPr>
    <w:rPr>
      <w:rFonts w:ascii=".VnArial" w:hAnsi=".VnArial" w:cs=".VnArial"/>
      <w:color w:val="auto"/>
      <w:sz w:val="16"/>
      <w:szCs w:val="16"/>
      <w:lang w:val="en-US" w:eastAsia="en-US"/>
    </w:rPr>
  </w:style>
  <w:style w:type="paragraph" w:customStyle="1" w:styleId="xl159">
    <w:name w:val="xl159"/>
    <w:basedOn w:val="Normal"/>
    <w:rsid w:val="002D6E55"/>
    <w:pPr>
      <w:widowControl/>
      <w:pBdr>
        <w:top w:val="single" w:sz="4" w:space="0" w:color="auto"/>
        <w:left w:val="single" w:sz="4" w:space="0" w:color="auto"/>
        <w:bottom w:val="single" w:sz="8" w:space="0" w:color="auto"/>
        <w:right w:val="single" w:sz="4" w:space="0" w:color="auto"/>
      </w:pBdr>
      <w:spacing w:before="100" w:beforeAutospacing="1" w:after="100" w:afterAutospacing="1"/>
      <w:ind w:left="1037" w:hanging="357"/>
      <w:jc w:val="right"/>
    </w:pPr>
    <w:rPr>
      <w:rFonts w:ascii=".VnArial" w:hAnsi=".VnArial" w:cs=".VnArial"/>
      <w:color w:val="auto"/>
      <w:sz w:val="16"/>
      <w:szCs w:val="16"/>
      <w:lang w:val="en-US" w:eastAsia="en-US"/>
    </w:rPr>
  </w:style>
  <w:style w:type="paragraph" w:customStyle="1" w:styleId="xl160">
    <w:name w:val="xl160"/>
    <w:basedOn w:val="Normal"/>
    <w:rsid w:val="002D6E55"/>
    <w:pPr>
      <w:widowControl/>
      <w:pBdr>
        <w:top w:val="single" w:sz="4" w:space="0" w:color="auto"/>
        <w:left w:val="single" w:sz="4" w:space="0" w:color="auto"/>
        <w:bottom w:val="single" w:sz="8" w:space="0" w:color="auto"/>
        <w:right w:val="single" w:sz="8" w:space="0" w:color="auto"/>
      </w:pBdr>
      <w:spacing w:before="100" w:beforeAutospacing="1" w:after="100" w:afterAutospacing="1"/>
      <w:ind w:left="1037" w:hanging="357"/>
      <w:jc w:val="right"/>
    </w:pPr>
    <w:rPr>
      <w:rFonts w:ascii=".VnArial" w:hAnsi=".VnArial" w:cs=".VnArial"/>
      <w:color w:val="auto"/>
      <w:sz w:val="16"/>
      <w:szCs w:val="16"/>
      <w:lang w:val="en-US" w:eastAsia="en-US"/>
    </w:rPr>
  </w:style>
  <w:style w:type="paragraph" w:customStyle="1" w:styleId="xl161">
    <w:name w:val="xl161"/>
    <w:basedOn w:val="Normal"/>
    <w:rsid w:val="002D6E55"/>
    <w:pPr>
      <w:widowControl/>
      <w:pBdr>
        <w:top w:val="single" w:sz="4" w:space="0" w:color="auto"/>
        <w:left w:val="single" w:sz="8" w:space="0" w:color="auto"/>
        <w:bottom w:val="single" w:sz="8" w:space="0" w:color="auto"/>
        <w:right w:val="single" w:sz="4" w:space="0" w:color="auto"/>
      </w:pBdr>
      <w:spacing w:before="100" w:beforeAutospacing="1" w:after="100" w:afterAutospacing="1"/>
      <w:ind w:left="1037" w:hanging="357"/>
      <w:textAlignment w:val="center"/>
    </w:pPr>
    <w:rPr>
      <w:rFonts w:ascii="Arial Unicode MS" w:eastAsia="Arial Unicode MS" w:hAnsi="Times New Roman" w:cs="Arial Unicode MS"/>
      <w:color w:val="auto"/>
      <w:sz w:val="16"/>
      <w:szCs w:val="16"/>
      <w:lang w:val="en-US" w:eastAsia="en-US"/>
    </w:rPr>
  </w:style>
  <w:style w:type="paragraph" w:customStyle="1" w:styleId="xl162">
    <w:name w:val="xl162"/>
    <w:basedOn w:val="Normal"/>
    <w:rsid w:val="002D6E55"/>
    <w:pPr>
      <w:widowControl/>
      <w:pBdr>
        <w:top w:val="single" w:sz="4" w:space="0" w:color="auto"/>
        <w:left w:val="single" w:sz="4" w:space="0" w:color="auto"/>
        <w:bottom w:val="single" w:sz="8" w:space="0" w:color="auto"/>
        <w:right w:val="single" w:sz="4" w:space="0" w:color="auto"/>
      </w:pBdr>
      <w:spacing w:before="100" w:beforeAutospacing="1" w:after="100" w:afterAutospacing="1"/>
      <w:ind w:left="1037" w:hanging="357"/>
      <w:textAlignment w:val="center"/>
    </w:pPr>
    <w:rPr>
      <w:rFonts w:ascii=".VnArial" w:hAnsi=".VnArial" w:cs=".VnArial"/>
      <w:b/>
      <w:bCs/>
      <w:color w:val="auto"/>
      <w:sz w:val="16"/>
      <w:szCs w:val="16"/>
      <w:lang w:val="en-US" w:eastAsia="en-US"/>
    </w:rPr>
  </w:style>
  <w:style w:type="paragraph" w:customStyle="1" w:styleId="xl163">
    <w:name w:val="xl163"/>
    <w:basedOn w:val="Normal"/>
    <w:rsid w:val="002D6E55"/>
    <w:pPr>
      <w:widowControl/>
      <w:pBdr>
        <w:top w:val="single" w:sz="4" w:space="0" w:color="auto"/>
        <w:left w:val="single" w:sz="4" w:space="0" w:color="auto"/>
        <w:bottom w:val="single" w:sz="8" w:space="0" w:color="auto"/>
        <w:right w:val="single" w:sz="4" w:space="0" w:color="auto"/>
      </w:pBdr>
      <w:spacing w:before="100" w:beforeAutospacing="1" w:after="100" w:afterAutospacing="1"/>
      <w:ind w:left="1037" w:hanging="357"/>
      <w:jc w:val="center"/>
      <w:textAlignment w:val="center"/>
    </w:pPr>
    <w:rPr>
      <w:rFonts w:ascii=".VnArial" w:hAnsi=".VnArial" w:cs=".VnArial"/>
      <w:color w:val="auto"/>
      <w:sz w:val="16"/>
      <w:szCs w:val="16"/>
      <w:lang w:val="en-US" w:eastAsia="en-US"/>
    </w:rPr>
  </w:style>
  <w:style w:type="paragraph" w:customStyle="1" w:styleId="xl164">
    <w:name w:val="xl164"/>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right"/>
    </w:pPr>
    <w:rPr>
      <w:rFonts w:ascii=".VnArial" w:hAnsi=".VnArial" w:cs=".VnArial"/>
      <w:color w:val="auto"/>
      <w:sz w:val="16"/>
      <w:szCs w:val="16"/>
      <w:lang w:val="en-US" w:eastAsia="en-US"/>
    </w:rPr>
  </w:style>
  <w:style w:type="paragraph" w:customStyle="1" w:styleId="xl165">
    <w:name w:val="xl165"/>
    <w:basedOn w:val="Normal"/>
    <w:rsid w:val="002D6E55"/>
    <w:pPr>
      <w:widowControl/>
      <w:pBdr>
        <w:top w:val="single" w:sz="8" w:space="0" w:color="auto"/>
        <w:left w:val="single" w:sz="8"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w:hAnsi=".VnArial" w:cs=".VnArial"/>
      <w:color w:val="auto"/>
      <w:sz w:val="16"/>
      <w:szCs w:val="16"/>
      <w:lang w:val="en-US" w:eastAsia="en-US"/>
    </w:rPr>
  </w:style>
  <w:style w:type="paragraph" w:customStyle="1" w:styleId="xl166">
    <w:name w:val="xl166"/>
    <w:basedOn w:val="Normal"/>
    <w:rsid w:val="002D6E55"/>
    <w:pPr>
      <w:widowControl/>
      <w:pBdr>
        <w:top w:val="single" w:sz="4" w:space="0" w:color="auto"/>
        <w:left w:val="single" w:sz="8"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w:hAnsi=".VnArial" w:cs=".VnArial"/>
      <w:color w:val="auto"/>
      <w:sz w:val="16"/>
      <w:szCs w:val="16"/>
      <w:lang w:val="en-US" w:eastAsia="en-US"/>
    </w:rPr>
  </w:style>
  <w:style w:type="paragraph" w:customStyle="1" w:styleId="xl167">
    <w:name w:val="xl167"/>
    <w:basedOn w:val="Normal"/>
    <w:rsid w:val="002D6E55"/>
    <w:pPr>
      <w:widowControl/>
      <w:pBdr>
        <w:top w:val="single" w:sz="8"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w:hAnsi=".VnArial" w:cs=".VnArial"/>
      <w:color w:val="auto"/>
      <w:sz w:val="16"/>
      <w:szCs w:val="16"/>
      <w:lang w:val="en-US" w:eastAsia="en-US"/>
    </w:rPr>
  </w:style>
  <w:style w:type="paragraph" w:customStyle="1" w:styleId="xl168">
    <w:name w:val="xl168"/>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w:hAnsi=".VnArial" w:cs=".VnArial"/>
      <w:color w:val="auto"/>
      <w:sz w:val="16"/>
      <w:szCs w:val="16"/>
      <w:lang w:val="en-US" w:eastAsia="en-US"/>
    </w:rPr>
  </w:style>
  <w:style w:type="paragraph" w:customStyle="1" w:styleId="xl169">
    <w:name w:val="xl169"/>
    <w:basedOn w:val="Normal"/>
    <w:rsid w:val="002D6E55"/>
    <w:pPr>
      <w:widowControl/>
      <w:pBdr>
        <w:top w:val="single" w:sz="8"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Narrow" w:hAnsi=".VnArial Narrow" w:cs=".VnArial Narrow"/>
      <w:color w:val="auto"/>
      <w:sz w:val="16"/>
      <w:szCs w:val="16"/>
      <w:lang w:val="en-US" w:eastAsia="en-US"/>
    </w:rPr>
  </w:style>
  <w:style w:type="paragraph" w:customStyle="1" w:styleId="xl170">
    <w:name w:val="xl170"/>
    <w:basedOn w:val="Normal"/>
    <w:rsid w:val="002D6E55"/>
    <w:pPr>
      <w:widowControl/>
      <w:pBdr>
        <w:top w:val="single" w:sz="8" w:space="0" w:color="auto"/>
        <w:left w:val="single" w:sz="4" w:space="0" w:color="auto"/>
        <w:bottom w:val="single" w:sz="4" w:space="0" w:color="auto"/>
        <w:right w:val="single" w:sz="8" w:space="0" w:color="auto"/>
      </w:pBdr>
      <w:spacing w:before="100" w:beforeAutospacing="1" w:after="100" w:afterAutospacing="1"/>
      <w:ind w:left="1037" w:hanging="357"/>
      <w:jc w:val="center"/>
      <w:textAlignment w:val="center"/>
    </w:pPr>
    <w:rPr>
      <w:rFonts w:ascii=".VnArial Narrow" w:hAnsi=".VnArial Narrow" w:cs=".VnArial Narrow"/>
      <w:color w:val="auto"/>
      <w:sz w:val="16"/>
      <w:szCs w:val="16"/>
      <w:lang w:val="en-US" w:eastAsia="en-US"/>
    </w:rPr>
  </w:style>
  <w:style w:type="paragraph" w:customStyle="1" w:styleId="xl171">
    <w:name w:val="xl171"/>
    <w:basedOn w:val="Normal"/>
    <w:rsid w:val="002D6E55"/>
    <w:pPr>
      <w:widowControl/>
      <w:pBdr>
        <w:top w:val="single" w:sz="8"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H" w:hAnsi=".VnArialH" w:cs=".VnArialH"/>
      <w:b/>
      <w:bCs/>
      <w:color w:val="auto"/>
      <w:sz w:val="16"/>
      <w:szCs w:val="16"/>
      <w:lang w:val="en-US" w:eastAsia="en-US"/>
    </w:rPr>
  </w:style>
  <w:style w:type="paragraph" w:customStyle="1" w:styleId="xl172">
    <w:name w:val="xl172"/>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H" w:hAnsi=".VnArialH" w:cs=".VnArialH"/>
      <w:b/>
      <w:bCs/>
      <w:color w:val="auto"/>
      <w:sz w:val="16"/>
      <w:szCs w:val="16"/>
      <w:lang w:val="en-US" w:eastAsia="en-US"/>
    </w:rPr>
  </w:style>
  <w:style w:type="paragraph" w:customStyle="1" w:styleId="xl173">
    <w:name w:val="xl173"/>
    <w:basedOn w:val="Normal"/>
    <w:rsid w:val="002D6E55"/>
    <w:pPr>
      <w:widowControl/>
      <w:pBdr>
        <w:top w:val="single" w:sz="8"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Narrow" w:hAnsi=".VnArial Narrow" w:cs=".VnArial Narrow"/>
      <w:color w:val="auto"/>
      <w:sz w:val="16"/>
      <w:szCs w:val="16"/>
      <w:lang w:val="en-US" w:eastAsia="en-US"/>
    </w:rPr>
  </w:style>
  <w:style w:type="paragraph" w:customStyle="1" w:styleId="xl174">
    <w:name w:val="xl174"/>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right"/>
    </w:pPr>
    <w:rPr>
      <w:rFonts w:ascii=".VnArial" w:hAnsi=".VnArial" w:cs=".VnArial"/>
      <w:color w:val="auto"/>
      <w:sz w:val="16"/>
      <w:szCs w:val="16"/>
      <w:lang w:val="en-US" w:eastAsia="en-US"/>
    </w:rPr>
  </w:style>
  <w:style w:type="paragraph" w:customStyle="1" w:styleId="xl175">
    <w:name w:val="xl175"/>
    <w:basedOn w:val="Normal"/>
    <w:rsid w:val="002D6E55"/>
    <w:pPr>
      <w:widowControl/>
      <w:pBdr>
        <w:top w:val="single" w:sz="4" w:space="0" w:color="auto"/>
        <w:left w:val="single" w:sz="4" w:space="0" w:color="auto"/>
        <w:bottom w:val="single" w:sz="4" w:space="0" w:color="auto"/>
        <w:right w:val="single" w:sz="8" w:space="0" w:color="auto"/>
      </w:pBdr>
      <w:spacing w:before="100" w:beforeAutospacing="1" w:after="100" w:afterAutospacing="1"/>
      <w:ind w:left="1037" w:hanging="357"/>
      <w:jc w:val="right"/>
    </w:pPr>
    <w:rPr>
      <w:rFonts w:ascii=".VnArial" w:hAnsi=".VnArial" w:cs=".VnArial"/>
      <w:color w:val="auto"/>
      <w:sz w:val="16"/>
      <w:szCs w:val="16"/>
      <w:lang w:val="en-US" w:eastAsia="en-US"/>
    </w:rPr>
  </w:style>
  <w:style w:type="paragraph" w:customStyle="1" w:styleId="xl74">
    <w:name w:val="xl74"/>
    <w:basedOn w:val="Normal"/>
    <w:rsid w:val="002D6E55"/>
    <w:pPr>
      <w:widowControl/>
      <w:pBdr>
        <w:left w:val="single" w:sz="4" w:space="0" w:color="auto"/>
        <w:bottom w:val="dotted" w:sz="4" w:space="0" w:color="auto"/>
        <w:right w:val="single" w:sz="4" w:space="0" w:color="auto"/>
      </w:pBdr>
      <w:spacing w:before="100" w:beforeAutospacing="1" w:after="100" w:afterAutospacing="1"/>
      <w:ind w:left="1037" w:hanging="357"/>
      <w:jc w:val="center"/>
    </w:pPr>
    <w:rPr>
      <w:rFonts w:ascii=".VnArial Narrow" w:hAnsi=".VnArial Narrow" w:cs=".VnArial Narrow"/>
      <w:color w:val="auto"/>
      <w:sz w:val="20"/>
      <w:szCs w:val="20"/>
      <w:lang w:val="en-US" w:eastAsia="en-US"/>
    </w:rPr>
  </w:style>
  <w:style w:type="paragraph" w:customStyle="1" w:styleId="Gach1">
    <w:name w:val="Gach 1"/>
    <w:basedOn w:val="Normal"/>
    <w:rsid w:val="002D6E55"/>
    <w:pPr>
      <w:widowControl/>
      <w:tabs>
        <w:tab w:val="num" w:pos="720"/>
        <w:tab w:val="left" w:pos="872"/>
      </w:tabs>
      <w:ind w:left="1037" w:firstLine="545"/>
      <w:jc w:val="both"/>
    </w:pPr>
    <w:rPr>
      <w:rFonts w:ascii=".VnTime" w:hAnsi=".VnTime" w:cs=".VnTime"/>
      <w:color w:val="auto"/>
      <w:sz w:val="26"/>
      <w:szCs w:val="26"/>
      <w:lang w:val="en-US" w:eastAsia="en-US"/>
    </w:rPr>
  </w:style>
  <w:style w:type="character" w:customStyle="1" w:styleId="Gach1Char">
    <w:name w:val="Gach 1 Char"/>
    <w:rsid w:val="002D6E55"/>
    <w:rPr>
      <w:rFonts w:ascii=".VnTime" w:hAnsi=".VnTime"/>
      <w:sz w:val="24"/>
      <w:lang w:val="en-US" w:eastAsia="en-US"/>
    </w:rPr>
  </w:style>
  <w:style w:type="paragraph" w:customStyle="1" w:styleId="Cong1">
    <w:name w:val="Cong 1"/>
    <w:basedOn w:val="Normal"/>
    <w:rsid w:val="002D6E55"/>
    <w:pPr>
      <w:widowControl/>
      <w:tabs>
        <w:tab w:val="num" w:pos="872"/>
        <w:tab w:val="num" w:pos="1080"/>
      </w:tabs>
      <w:ind w:left="1037" w:firstLine="545"/>
      <w:jc w:val="both"/>
    </w:pPr>
    <w:rPr>
      <w:rFonts w:ascii="Times New Roman" w:hAnsi="Times New Roman" w:cs="Times New Roman"/>
      <w:color w:val="auto"/>
      <w:sz w:val="26"/>
      <w:szCs w:val="26"/>
      <w:lang w:val="en-US" w:eastAsia="en-US"/>
    </w:rPr>
  </w:style>
  <w:style w:type="paragraph" w:customStyle="1" w:styleId="Cong2">
    <w:name w:val="Cong 2"/>
    <w:basedOn w:val="Normal"/>
    <w:rsid w:val="002D6E55"/>
    <w:pPr>
      <w:widowControl/>
      <w:tabs>
        <w:tab w:val="num" w:pos="1080"/>
        <w:tab w:val="num" w:pos="1308"/>
      </w:tabs>
      <w:ind w:left="1037" w:firstLine="872"/>
      <w:jc w:val="both"/>
    </w:pPr>
    <w:rPr>
      <w:rFonts w:ascii=".VnTime" w:hAnsi=".VnTime" w:cs=".VnTime"/>
      <w:color w:val="auto"/>
      <w:sz w:val="26"/>
      <w:szCs w:val="26"/>
      <w:lang w:val="en-US" w:eastAsia="en-US"/>
    </w:rPr>
  </w:style>
  <w:style w:type="character" w:customStyle="1" w:styleId="Cong2Char">
    <w:name w:val="Cong 2 Char"/>
    <w:rsid w:val="002D6E55"/>
    <w:rPr>
      <w:rFonts w:ascii=".VnTime" w:hAnsi=".VnTime"/>
      <w:sz w:val="24"/>
      <w:lang w:val="en-US" w:eastAsia="en-US"/>
    </w:rPr>
  </w:style>
  <w:style w:type="paragraph" w:customStyle="1" w:styleId="Cham1">
    <w:name w:val="Cham 1"/>
    <w:basedOn w:val="Normal"/>
    <w:rsid w:val="002D6E55"/>
    <w:pPr>
      <w:widowControl/>
      <w:tabs>
        <w:tab w:val="num" w:pos="720"/>
        <w:tab w:val="left" w:pos="872"/>
      </w:tabs>
      <w:ind w:left="1037" w:firstLine="545"/>
      <w:jc w:val="both"/>
    </w:pPr>
    <w:rPr>
      <w:rFonts w:ascii=".VnTime" w:hAnsi=".VnTime" w:cs=".VnTime"/>
      <w:color w:val="auto"/>
      <w:sz w:val="26"/>
      <w:szCs w:val="26"/>
      <w:lang w:val="en-US" w:eastAsia="en-US"/>
    </w:rPr>
  </w:style>
  <w:style w:type="character" w:customStyle="1" w:styleId="Cham1Char">
    <w:name w:val="Cham 1 Char"/>
    <w:rsid w:val="002D6E55"/>
    <w:rPr>
      <w:rFonts w:ascii=".VnTime" w:hAnsi=".VnTime"/>
      <w:sz w:val="24"/>
      <w:lang w:val="en-US" w:eastAsia="en-US"/>
    </w:rPr>
  </w:style>
  <w:style w:type="paragraph" w:customStyle="1" w:styleId="Gach2">
    <w:name w:val="Gach 2"/>
    <w:basedOn w:val="Normal"/>
    <w:rsid w:val="002D6E55"/>
    <w:pPr>
      <w:widowControl/>
      <w:tabs>
        <w:tab w:val="num" w:pos="720"/>
        <w:tab w:val="left" w:pos="1308"/>
      </w:tabs>
      <w:ind w:left="1037" w:firstLine="872"/>
      <w:jc w:val="both"/>
    </w:pPr>
    <w:rPr>
      <w:rFonts w:ascii="Times New Roman" w:hAnsi="Times New Roman" w:cs="Times New Roman"/>
      <w:color w:val="auto"/>
      <w:sz w:val="26"/>
      <w:szCs w:val="26"/>
      <w:lang w:val="en-US" w:eastAsia="en-US"/>
    </w:rPr>
  </w:style>
  <w:style w:type="paragraph" w:customStyle="1" w:styleId="Report">
    <w:name w:val="Report"/>
    <w:rsid w:val="002D6E55"/>
    <w:pPr>
      <w:suppressAutoHyphens/>
      <w:spacing w:before="60" w:after="60" w:line="260" w:lineRule="atLeast"/>
      <w:ind w:left="1037" w:hanging="357"/>
      <w:jc w:val="both"/>
    </w:pPr>
    <w:rPr>
      <w:rFonts w:ascii=".VnTime" w:eastAsia="Times New Roman" w:hAnsi=".VnTime" w:cs=".VnTime"/>
      <w:noProof/>
      <w:kern w:val="22"/>
      <w:sz w:val="24"/>
      <w:szCs w:val="24"/>
    </w:rPr>
  </w:style>
  <w:style w:type="paragraph" w:customStyle="1" w:styleId="xl63">
    <w:name w:val="xl63"/>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VnArial Narrow" w:hAnsi=".VnArial Narrow" w:cs=".VnArial Narrow"/>
      <w:b/>
      <w:bCs/>
      <w:color w:val="auto"/>
      <w:lang w:val="en-US" w:eastAsia="en-US"/>
    </w:rPr>
  </w:style>
  <w:style w:type="paragraph" w:customStyle="1" w:styleId="xl64">
    <w:name w:val="xl64"/>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center"/>
    </w:pPr>
    <w:rPr>
      <w:rFonts w:ascii=".VnArial Narrow" w:hAnsi=".VnArial Narrow" w:cs=".VnArial Narrow"/>
      <w:b/>
      <w:bCs/>
      <w:color w:val="auto"/>
      <w:lang w:val="en-US" w:eastAsia="en-US"/>
    </w:rPr>
  </w:style>
  <w:style w:type="paragraph" w:customStyle="1" w:styleId="xl65">
    <w:name w:val="xl65"/>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center"/>
    </w:pPr>
    <w:rPr>
      <w:rFonts w:ascii=".VnArial Narrow" w:hAnsi=".VnArial Narrow" w:cs=".VnArial Narrow"/>
      <w:b/>
      <w:bCs/>
      <w:color w:val="auto"/>
      <w:lang w:val="en-US" w:eastAsia="en-US"/>
    </w:rPr>
  </w:style>
  <w:style w:type="paragraph" w:customStyle="1" w:styleId="xl66">
    <w:name w:val="xl66"/>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VnArial Narrow" w:hAnsi=".VnArial Narrow" w:cs=".VnArial Narrow"/>
      <w:b/>
      <w:bCs/>
      <w:color w:val="auto"/>
      <w:lang w:val="en-US" w:eastAsia="en-US"/>
    </w:rPr>
  </w:style>
  <w:style w:type="paragraph" w:customStyle="1" w:styleId="xl67">
    <w:name w:val="xl67"/>
    <w:basedOn w:val="Normal"/>
    <w:rsid w:val="002D6E55"/>
    <w:pPr>
      <w:widowControl/>
      <w:pBdr>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Narrow" w:hAnsi=".VnArial Narrow" w:cs=".VnArial Narrow"/>
      <w:b/>
      <w:bCs/>
      <w:color w:val="auto"/>
      <w:sz w:val="22"/>
      <w:szCs w:val="22"/>
      <w:lang w:val="en-US" w:eastAsia="en-US"/>
    </w:rPr>
  </w:style>
  <w:style w:type="paragraph" w:customStyle="1" w:styleId="xl68">
    <w:name w:val="xl68"/>
    <w:basedOn w:val="Normal"/>
    <w:rsid w:val="002D6E5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1037" w:hanging="357"/>
    </w:pPr>
    <w:rPr>
      <w:rFonts w:ascii=".VnArial Narrow" w:hAnsi=".VnArial Narrow" w:cs=".VnArial Narrow"/>
      <w:b/>
      <w:bCs/>
      <w:color w:val="auto"/>
      <w:lang w:val="en-US" w:eastAsia="en-US"/>
    </w:rPr>
  </w:style>
  <w:style w:type="paragraph" w:customStyle="1" w:styleId="xl69">
    <w:name w:val="xl69"/>
    <w:basedOn w:val="Normal"/>
    <w:rsid w:val="002D6E5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1037" w:hanging="357"/>
      <w:jc w:val="center"/>
    </w:pPr>
    <w:rPr>
      <w:rFonts w:ascii=".VnArial Narrow" w:hAnsi=".VnArial Narrow" w:cs=".VnArial Narrow"/>
      <w:b/>
      <w:bCs/>
      <w:color w:val="auto"/>
      <w:lang w:val="en-US" w:eastAsia="en-US"/>
    </w:rPr>
  </w:style>
  <w:style w:type="paragraph" w:customStyle="1" w:styleId="xl70">
    <w:name w:val="xl70"/>
    <w:basedOn w:val="Normal"/>
    <w:rsid w:val="002D6E5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1037" w:hanging="357"/>
    </w:pPr>
    <w:rPr>
      <w:rFonts w:ascii=".VnArial Narrow" w:hAnsi=".VnArial Narrow" w:cs=".VnArial Narrow"/>
      <w:color w:val="auto"/>
      <w:lang w:val="en-US" w:eastAsia="en-US"/>
    </w:rPr>
  </w:style>
  <w:style w:type="paragraph" w:customStyle="1" w:styleId="xl71">
    <w:name w:val="xl71"/>
    <w:basedOn w:val="Normal"/>
    <w:rsid w:val="002D6E5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1037" w:hanging="357"/>
    </w:pPr>
    <w:rPr>
      <w:rFonts w:ascii=".VnArial Narrow" w:hAnsi=".VnArial Narrow" w:cs=".VnArial Narrow"/>
      <w:b/>
      <w:bCs/>
      <w:color w:val="auto"/>
      <w:lang w:val="en-US" w:eastAsia="en-US"/>
    </w:rPr>
  </w:style>
  <w:style w:type="paragraph" w:customStyle="1" w:styleId="xl72">
    <w:name w:val="xl72"/>
    <w:basedOn w:val="Normal"/>
    <w:rsid w:val="002D6E5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1037" w:hanging="357"/>
      <w:jc w:val="center"/>
    </w:pPr>
    <w:rPr>
      <w:rFonts w:ascii=".VnArial Narrow" w:hAnsi=".VnArial Narrow" w:cs=".VnArial Narrow"/>
      <w:b/>
      <w:bCs/>
      <w:color w:val="auto"/>
      <w:lang w:val="en-US" w:eastAsia="en-US"/>
    </w:rPr>
  </w:style>
  <w:style w:type="paragraph" w:customStyle="1" w:styleId="xl73">
    <w:name w:val="xl73"/>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VnArial Narrow" w:hAnsi=".VnArial Narrow" w:cs=".VnArial Narrow"/>
      <w:color w:val="auto"/>
      <w:lang w:val="en-US" w:eastAsia="en-US"/>
    </w:rPr>
  </w:style>
  <w:style w:type="paragraph" w:customStyle="1" w:styleId="xl75">
    <w:name w:val="xl75"/>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VnArial Narrow" w:hAnsi=".VnArial Narrow" w:cs=".VnArial Narrow"/>
      <w:color w:val="auto"/>
      <w:lang w:val="en-US" w:eastAsia="en-US"/>
    </w:rPr>
  </w:style>
  <w:style w:type="paragraph" w:customStyle="1" w:styleId="xl76">
    <w:name w:val="xl76"/>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pPr>
    <w:rPr>
      <w:rFonts w:ascii=".VnArial Narrow" w:hAnsi=".VnArial Narrow" w:cs=".VnArial Narrow"/>
      <w:color w:val="auto"/>
      <w:lang w:val="en-US" w:eastAsia="en-US"/>
    </w:rPr>
  </w:style>
  <w:style w:type="paragraph" w:customStyle="1" w:styleId="xl77">
    <w:name w:val="xl77"/>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Narrow" w:hAnsi=".VnArial Narrow" w:cs=".VnArial Narrow"/>
      <w:b/>
      <w:bCs/>
      <w:color w:val="auto"/>
      <w:sz w:val="22"/>
      <w:szCs w:val="22"/>
      <w:lang w:val="en-US" w:eastAsia="en-US"/>
    </w:rPr>
  </w:style>
  <w:style w:type="paragraph" w:customStyle="1" w:styleId="xl78">
    <w:name w:val="xl78"/>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Narrow" w:hAnsi=".VnArial Narrow" w:cs=".VnArial Narrow"/>
      <w:b/>
      <w:bCs/>
      <w:color w:val="auto"/>
      <w:sz w:val="22"/>
      <w:szCs w:val="22"/>
      <w:lang w:val="en-US" w:eastAsia="en-US"/>
    </w:rPr>
  </w:style>
  <w:style w:type="paragraph" w:customStyle="1" w:styleId="xl79">
    <w:name w:val="xl79"/>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Narrow" w:hAnsi=".VnArial Narrow" w:cs=".VnArial Narrow"/>
      <w:b/>
      <w:bCs/>
      <w:color w:val="auto"/>
      <w:sz w:val="22"/>
      <w:szCs w:val="22"/>
      <w:lang w:val="en-US" w:eastAsia="en-US"/>
    </w:rPr>
  </w:style>
  <w:style w:type="paragraph" w:customStyle="1" w:styleId="xl81">
    <w:name w:val="xl81"/>
    <w:basedOn w:val="Normal"/>
    <w:rsid w:val="002D6E55"/>
    <w:pPr>
      <w:widowControl/>
      <w:pBdr>
        <w:top w:val="single" w:sz="4" w:space="0" w:color="auto"/>
        <w:left w:val="single" w:sz="4" w:space="0" w:color="auto"/>
        <w:bottom w:val="single" w:sz="4" w:space="0" w:color="auto"/>
      </w:pBdr>
      <w:spacing w:before="100" w:beforeAutospacing="1" w:after="100" w:afterAutospacing="1"/>
      <w:ind w:left="1037" w:hanging="357"/>
      <w:jc w:val="center"/>
      <w:textAlignment w:val="center"/>
    </w:pPr>
    <w:rPr>
      <w:rFonts w:ascii=".VnArial Narrow" w:hAnsi=".VnArial Narrow" w:cs=".VnArial Narrow"/>
      <w:b/>
      <w:bCs/>
      <w:color w:val="auto"/>
      <w:sz w:val="22"/>
      <w:szCs w:val="22"/>
      <w:lang w:val="en-US" w:eastAsia="en-US"/>
    </w:rPr>
  </w:style>
  <w:style w:type="paragraph" w:customStyle="1" w:styleId="xl82">
    <w:name w:val="xl82"/>
    <w:basedOn w:val="Normal"/>
    <w:rsid w:val="002D6E55"/>
    <w:pPr>
      <w:widowControl/>
      <w:pBdr>
        <w:top w:val="single" w:sz="4" w:space="0" w:color="auto"/>
        <w:bottom w:val="single" w:sz="4" w:space="0" w:color="auto"/>
      </w:pBdr>
      <w:spacing w:before="100" w:beforeAutospacing="1" w:after="100" w:afterAutospacing="1"/>
      <w:ind w:left="1037" w:hanging="357"/>
      <w:jc w:val="center"/>
      <w:textAlignment w:val="center"/>
    </w:pPr>
    <w:rPr>
      <w:rFonts w:ascii=".VnArial Narrow" w:hAnsi=".VnArial Narrow" w:cs=".VnArial Narrow"/>
      <w:b/>
      <w:bCs/>
      <w:color w:val="auto"/>
      <w:sz w:val="22"/>
      <w:szCs w:val="22"/>
      <w:lang w:val="en-US" w:eastAsia="en-US"/>
    </w:rPr>
  </w:style>
  <w:style w:type="paragraph" w:customStyle="1" w:styleId="xl83">
    <w:name w:val="xl83"/>
    <w:basedOn w:val="Normal"/>
    <w:rsid w:val="002D6E55"/>
    <w:pPr>
      <w:widowControl/>
      <w:pBdr>
        <w:top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Narrow" w:hAnsi=".VnArial Narrow" w:cs=".VnArial Narrow"/>
      <w:b/>
      <w:bCs/>
      <w:color w:val="auto"/>
      <w:sz w:val="22"/>
      <w:szCs w:val="22"/>
      <w:lang w:val="en-US" w:eastAsia="en-US"/>
    </w:rPr>
  </w:style>
  <w:style w:type="paragraph" w:customStyle="1" w:styleId="xl176">
    <w:name w:val="xl176"/>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w:hAnsi=".VnArial" w:cs=".VnArial"/>
      <w:b/>
      <w:bCs/>
      <w:color w:val="auto"/>
      <w:sz w:val="16"/>
      <w:szCs w:val="16"/>
      <w:lang w:val="en-US" w:eastAsia="en-US"/>
    </w:rPr>
  </w:style>
  <w:style w:type="paragraph" w:customStyle="1" w:styleId="xl177">
    <w:name w:val="xl177"/>
    <w:basedOn w:val="Normal"/>
    <w:rsid w:val="002D6E55"/>
    <w:pPr>
      <w:widowControl/>
      <w:pBdr>
        <w:top w:val="single" w:sz="8"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 w:hAnsi=".VnArial" w:cs=".VnArial"/>
      <w:b/>
      <w:bCs/>
      <w:color w:val="auto"/>
      <w:sz w:val="18"/>
      <w:szCs w:val="18"/>
      <w:lang w:val="en-US" w:eastAsia="en-US"/>
    </w:rPr>
  </w:style>
  <w:style w:type="paragraph" w:customStyle="1" w:styleId="xl178">
    <w:name w:val="xl178"/>
    <w:basedOn w:val="Normal"/>
    <w:rsid w:val="002D6E55"/>
    <w:pPr>
      <w:widowControl/>
      <w:pBdr>
        <w:top w:val="single" w:sz="8" w:space="0" w:color="auto"/>
        <w:left w:val="single" w:sz="4" w:space="0" w:color="auto"/>
        <w:bottom w:val="single" w:sz="4" w:space="0" w:color="auto"/>
        <w:right w:val="single" w:sz="8" w:space="0" w:color="auto"/>
      </w:pBdr>
      <w:spacing w:before="100" w:beforeAutospacing="1" w:after="100" w:afterAutospacing="1"/>
      <w:ind w:left="1037" w:hanging="357"/>
      <w:jc w:val="center"/>
      <w:textAlignment w:val="center"/>
    </w:pPr>
    <w:rPr>
      <w:rFonts w:ascii=".VnArial" w:hAnsi=".VnArial" w:cs=".VnArial"/>
      <w:b/>
      <w:bCs/>
      <w:color w:val="auto"/>
      <w:sz w:val="18"/>
      <w:szCs w:val="18"/>
      <w:lang w:val="en-US" w:eastAsia="en-US"/>
    </w:rPr>
  </w:style>
  <w:style w:type="paragraph" w:customStyle="1" w:styleId="xl179">
    <w:name w:val="xl179"/>
    <w:basedOn w:val="Normal"/>
    <w:rsid w:val="002D6E55"/>
    <w:pPr>
      <w:widowControl/>
      <w:pBdr>
        <w:top w:val="single" w:sz="8"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H" w:hAnsi=".VnArialH" w:cs=".VnArialH"/>
      <w:b/>
      <w:bCs/>
      <w:color w:val="auto"/>
      <w:sz w:val="16"/>
      <w:szCs w:val="16"/>
      <w:lang w:val="en-US" w:eastAsia="en-US"/>
    </w:rPr>
  </w:style>
  <w:style w:type="paragraph" w:customStyle="1" w:styleId="xl180">
    <w:name w:val="xl180"/>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center"/>
      <w:textAlignment w:val="center"/>
    </w:pPr>
    <w:rPr>
      <w:rFonts w:ascii=".VnArialH" w:hAnsi=".VnArialH" w:cs=".VnArialH"/>
      <w:b/>
      <w:bCs/>
      <w:color w:val="auto"/>
      <w:sz w:val="16"/>
      <w:szCs w:val="16"/>
      <w:lang w:val="en-US" w:eastAsia="en-US"/>
    </w:rPr>
  </w:style>
  <w:style w:type="paragraph" w:customStyle="1" w:styleId="xl128">
    <w:name w:val="xl128"/>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right"/>
    </w:pPr>
    <w:rPr>
      <w:rFonts w:ascii=".VnArial" w:hAnsi=".VnArial" w:cs=".VnArial"/>
      <w:b/>
      <w:bCs/>
      <w:color w:val="auto"/>
      <w:sz w:val="16"/>
      <w:szCs w:val="16"/>
      <w:lang w:val="en-US" w:eastAsia="en-US"/>
    </w:rPr>
  </w:style>
  <w:style w:type="paragraph" w:customStyle="1" w:styleId="xl129">
    <w:name w:val="xl129"/>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ind w:left="1037" w:hanging="357"/>
      <w:jc w:val="right"/>
    </w:pPr>
    <w:rPr>
      <w:rFonts w:ascii=".VnArial" w:hAnsi=".VnArial" w:cs=".VnArial"/>
      <w:b/>
      <w:bCs/>
      <w:color w:val="auto"/>
      <w:sz w:val="16"/>
      <w:szCs w:val="16"/>
      <w:lang w:val="en-US" w:eastAsia="en-US"/>
    </w:rPr>
  </w:style>
  <w:style w:type="character" w:customStyle="1" w:styleId="CharChar16">
    <w:name w:val="Char Char16"/>
    <w:rsid w:val="002D6E55"/>
    <w:rPr>
      <w:sz w:val="28"/>
      <w:lang w:val="en-US" w:eastAsia="en-US"/>
    </w:rPr>
  </w:style>
  <w:style w:type="paragraph" w:customStyle="1" w:styleId="CharCharChar1CharCharCharCharChar1CharCharCharCharCharCharCharCharCharCharCharChar">
    <w:name w:val="Char Char Char1 Char Char Char Char Char1 Char Char Char Char Char Char Char Char Char Char Char Char"/>
    <w:basedOn w:val="Normal"/>
    <w:rsid w:val="002D6E55"/>
    <w:pPr>
      <w:widowControl/>
      <w:spacing w:after="160" w:line="240" w:lineRule="exact"/>
      <w:ind w:left="1037" w:hanging="357"/>
    </w:pPr>
    <w:rPr>
      <w:rFonts w:ascii="Verdana" w:hAnsi="Verdana" w:cs="Verdana"/>
      <w:color w:val="auto"/>
      <w:sz w:val="20"/>
      <w:szCs w:val="20"/>
      <w:lang w:val="en-US" w:eastAsia="ko-KR"/>
    </w:rPr>
  </w:style>
  <w:style w:type="character" w:customStyle="1" w:styleId="CharChar15">
    <w:name w:val="Char Char15"/>
    <w:locked/>
    <w:rsid w:val="002D6E55"/>
    <w:rPr>
      <w:sz w:val="28"/>
    </w:rPr>
  </w:style>
  <w:style w:type="character" w:customStyle="1" w:styleId="CharChar14">
    <w:name w:val="Char Char14"/>
    <w:rsid w:val="002D6E55"/>
    <w:rPr>
      <w:sz w:val="26"/>
    </w:rPr>
  </w:style>
  <w:style w:type="character" w:customStyle="1" w:styleId="CharChar13">
    <w:name w:val="Char Char13"/>
    <w:rsid w:val="002D6E55"/>
    <w:rPr>
      <w:sz w:val="24"/>
    </w:rPr>
  </w:style>
  <w:style w:type="character" w:customStyle="1" w:styleId="CharChar11">
    <w:name w:val="Char Char11"/>
    <w:rsid w:val="002D6E55"/>
    <w:rPr>
      <w:rFonts w:ascii=".VnTime" w:hAnsi=".VnTime"/>
      <w:sz w:val="26"/>
      <w:lang w:val="en-GB" w:eastAsia="x-none"/>
    </w:rPr>
  </w:style>
  <w:style w:type="character" w:customStyle="1" w:styleId="CharChar6">
    <w:name w:val="Char Char6"/>
    <w:rsid w:val="002D6E55"/>
  </w:style>
  <w:style w:type="character" w:customStyle="1" w:styleId="CharChar24">
    <w:name w:val="Char Char24"/>
    <w:rsid w:val="002D6E55"/>
    <w:rPr>
      <w:b/>
      <w:sz w:val="28"/>
      <w:lang w:val="nb-NO" w:eastAsia="x-none"/>
    </w:rPr>
  </w:style>
  <w:style w:type="character" w:customStyle="1" w:styleId="CharChar23">
    <w:name w:val="Char Char23"/>
    <w:rsid w:val="002D6E55"/>
    <w:rPr>
      <w:rFonts w:ascii="Times New Roman Bold" w:hAnsi="Times New Roman Bold"/>
      <w:b/>
      <w:spacing w:val="-4"/>
      <w:sz w:val="28"/>
      <w:lang w:val="vi-VN" w:eastAsia="x-none"/>
    </w:rPr>
  </w:style>
  <w:style w:type="character" w:customStyle="1" w:styleId="CharChar22">
    <w:name w:val="Char Char22"/>
    <w:rsid w:val="002D6E55"/>
    <w:rPr>
      <w:b/>
      <w:i/>
      <w:spacing w:val="4"/>
      <w:sz w:val="28"/>
      <w:lang w:val="vi-VN" w:eastAsia="x-none"/>
    </w:rPr>
  </w:style>
  <w:style w:type="character" w:customStyle="1" w:styleId="CharChar21">
    <w:name w:val="Char Char21"/>
    <w:rsid w:val="002D6E55"/>
    <w:rPr>
      <w:i/>
      <w:spacing w:val="4"/>
      <w:sz w:val="28"/>
      <w:lang w:val="da-DK" w:eastAsia="x-none"/>
    </w:rPr>
  </w:style>
  <w:style w:type="character" w:customStyle="1" w:styleId="CharChar20">
    <w:name w:val="Char Char20"/>
    <w:rsid w:val="002D6E55"/>
    <w:rPr>
      <w:sz w:val="24"/>
    </w:rPr>
  </w:style>
  <w:style w:type="character" w:customStyle="1" w:styleId="CharChar19">
    <w:name w:val="Char Char19"/>
    <w:rsid w:val="002D6E55"/>
    <w:rPr>
      <w:b/>
      <w:sz w:val="24"/>
    </w:rPr>
  </w:style>
  <w:style w:type="character" w:customStyle="1" w:styleId="CharChar18">
    <w:name w:val="Char Char18"/>
    <w:rsid w:val="002D6E55"/>
    <w:rPr>
      <w:b/>
      <w:sz w:val="24"/>
    </w:rPr>
  </w:style>
  <w:style w:type="character" w:customStyle="1" w:styleId="CharChar17">
    <w:name w:val="Char Char17"/>
    <w:rsid w:val="002D6E55"/>
    <w:rPr>
      <w:i/>
      <w:sz w:val="24"/>
    </w:rPr>
  </w:style>
  <w:style w:type="character" w:customStyle="1" w:styleId="CharChar12">
    <w:name w:val="Char Char12"/>
    <w:rsid w:val="002D6E55"/>
    <w:rPr>
      <w:rFonts w:ascii="VNI-Times" w:hAnsi="VNI-Times"/>
      <w:b/>
      <w:noProof/>
      <w:sz w:val="28"/>
      <w:lang w:val="vi-VN"/>
    </w:rPr>
  </w:style>
  <w:style w:type="character" w:customStyle="1" w:styleId="CharChar10">
    <w:name w:val="Char Char10"/>
    <w:rsid w:val="002D6E55"/>
    <w:rPr>
      <w:rFonts w:ascii=".VnTime" w:hAnsi=".VnTime"/>
      <w:sz w:val="28"/>
      <w:lang w:val="en-GB" w:eastAsia="x-none"/>
    </w:rPr>
  </w:style>
  <w:style w:type="character" w:customStyle="1" w:styleId="CharChar9">
    <w:name w:val="Char Char9"/>
    <w:rsid w:val="002D6E55"/>
    <w:rPr>
      <w:sz w:val="24"/>
    </w:rPr>
  </w:style>
  <w:style w:type="character" w:customStyle="1" w:styleId="CharChar8">
    <w:name w:val="Char Char8"/>
    <w:rsid w:val="002D6E55"/>
    <w:rPr>
      <w:rFonts w:ascii="Courier New" w:hAnsi="Courier New"/>
    </w:rPr>
  </w:style>
  <w:style w:type="character" w:customStyle="1" w:styleId="CharChar7">
    <w:name w:val="Char Char7"/>
    <w:rsid w:val="002D6E55"/>
    <w:rPr>
      <w:rFonts w:ascii="Tahoma" w:hAnsi="Tahoma"/>
      <w:sz w:val="26"/>
      <w:lang w:val="en-GB" w:eastAsia="x-none"/>
    </w:rPr>
  </w:style>
  <w:style w:type="character" w:customStyle="1" w:styleId="CharChar5">
    <w:name w:val="Char Char5"/>
    <w:rsid w:val="002D6E55"/>
    <w:rPr>
      <w:rFonts w:ascii="Tahoma" w:hAnsi="Tahoma"/>
      <w:sz w:val="16"/>
    </w:rPr>
  </w:style>
  <w:style w:type="paragraph" w:customStyle="1" w:styleId="bodytext1">
    <w:name w:val="bodytext1"/>
    <w:basedOn w:val="Normal"/>
    <w:rsid w:val="002D6E55"/>
    <w:pPr>
      <w:widowControl/>
      <w:spacing w:before="270" w:after="270" w:line="336" w:lineRule="auto"/>
      <w:ind w:left="1037" w:hanging="357"/>
    </w:pPr>
    <w:rPr>
      <w:rFonts w:ascii="Arial" w:hAnsi="Arial" w:cs="Arial"/>
      <w:sz w:val="20"/>
      <w:szCs w:val="20"/>
      <w:lang w:val="en-US" w:eastAsia="en-US"/>
    </w:rPr>
  </w:style>
  <w:style w:type="paragraph" w:styleId="EndnoteText">
    <w:name w:val="endnote text"/>
    <w:basedOn w:val="Normal"/>
    <w:link w:val="EndnoteTextChar"/>
    <w:uiPriority w:val="99"/>
    <w:rsid w:val="002D6E55"/>
    <w:pPr>
      <w:widowControl/>
      <w:ind w:left="1037" w:hanging="357"/>
    </w:pPr>
    <w:rPr>
      <w:rFonts w:ascii="Times New Roman" w:hAnsi="Times New Roman" w:cs="Times New Roman"/>
      <w:color w:val="auto"/>
      <w:sz w:val="20"/>
      <w:szCs w:val="20"/>
      <w:lang w:val="x-none" w:eastAsia="x-none"/>
    </w:rPr>
  </w:style>
  <w:style w:type="character" w:customStyle="1" w:styleId="EndnoteTextChar">
    <w:name w:val="Endnote Text Char"/>
    <w:basedOn w:val="DefaultParagraphFont"/>
    <w:link w:val="EndnoteText"/>
    <w:uiPriority w:val="99"/>
    <w:rsid w:val="002D6E55"/>
    <w:rPr>
      <w:rFonts w:ascii="Times New Roman" w:eastAsia="Times New Roman" w:hAnsi="Times New Roman" w:cs="Times New Roman"/>
      <w:sz w:val="20"/>
      <w:szCs w:val="20"/>
      <w:lang w:val="x-none" w:eastAsia="x-none"/>
    </w:rPr>
  </w:style>
  <w:style w:type="character" w:customStyle="1" w:styleId="CharChar1">
    <w:name w:val="Char Char1"/>
    <w:rsid w:val="002D6E55"/>
  </w:style>
  <w:style w:type="character" w:styleId="EndnoteReference">
    <w:name w:val="endnote reference"/>
    <w:uiPriority w:val="99"/>
    <w:rsid w:val="002D6E55"/>
    <w:rPr>
      <w:rFonts w:cs="Times New Roman"/>
      <w:vertAlign w:val="superscript"/>
    </w:rPr>
  </w:style>
  <w:style w:type="character" w:styleId="LineNumber">
    <w:name w:val="line number"/>
    <w:uiPriority w:val="99"/>
    <w:rsid w:val="002D6E55"/>
    <w:rPr>
      <w:rFonts w:cs="Times New Roman"/>
    </w:rPr>
  </w:style>
  <w:style w:type="paragraph" w:customStyle="1" w:styleId="xl23">
    <w:name w:val="xl23"/>
    <w:basedOn w:val="Normal"/>
    <w:rsid w:val="002D6E55"/>
    <w:pPr>
      <w:widowControl/>
      <w:pBdr>
        <w:right w:val="single" w:sz="4" w:space="0" w:color="auto"/>
      </w:pBdr>
      <w:spacing w:before="100" w:beforeAutospacing="1" w:after="100" w:afterAutospacing="1"/>
      <w:jc w:val="center"/>
      <w:textAlignment w:val="top"/>
    </w:pPr>
    <w:rPr>
      <w:rFonts w:ascii="Times New Roman" w:hAnsi="Times New Roman" w:cs="Times New Roman"/>
      <w:sz w:val="28"/>
      <w:szCs w:val="28"/>
      <w:lang w:val="en-US" w:eastAsia="en-US"/>
    </w:rPr>
  </w:style>
  <w:style w:type="paragraph" w:customStyle="1" w:styleId="thang">
    <w:name w:val="thang"/>
    <w:basedOn w:val="Normal"/>
    <w:rsid w:val="002D6E55"/>
    <w:pPr>
      <w:widowControl/>
      <w:spacing w:after="120"/>
      <w:ind w:firstLine="567"/>
      <w:jc w:val="both"/>
    </w:pPr>
    <w:rPr>
      <w:rFonts w:ascii="VNI-Times" w:hAnsi="VNI-Times" w:cs="VNI-Times"/>
      <w:color w:val="auto"/>
      <w:sz w:val="26"/>
      <w:szCs w:val="26"/>
      <w:lang w:val="en-US" w:eastAsia="en-US"/>
    </w:rPr>
  </w:style>
  <w:style w:type="paragraph" w:customStyle="1" w:styleId="CharCharCharCharCharCharChar1">
    <w:name w:val="Char Char Char Char Char Char Char1"/>
    <w:autoRedefine/>
    <w:rsid w:val="002D6E55"/>
    <w:pPr>
      <w:tabs>
        <w:tab w:val="num" w:pos="720"/>
      </w:tabs>
      <w:spacing w:before="60" w:after="120" w:line="312" w:lineRule="auto"/>
      <w:ind w:left="357"/>
      <w:jc w:val="both"/>
    </w:pPr>
    <w:rPr>
      <w:rFonts w:ascii="Times New Roman" w:eastAsia="Times New Roman" w:hAnsi="Times New Roman" w:cs="Times New Roman"/>
      <w:sz w:val="24"/>
      <w:szCs w:val="24"/>
    </w:rPr>
  </w:style>
  <w:style w:type="character" w:styleId="IntenseEmphasis">
    <w:name w:val="Intense Emphasis"/>
    <w:uiPriority w:val="21"/>
    <w:qFormat/>
    <w:rsid w:val="002D6E55"/>
    <w:rPr>
      <w:rFonts w:cs="Times New Roman"/>
      <w:b/>
      <w:i/>
      <w:color w:val="4F81BD"/>
    </w:rPr>
  </w:style>
  <w:style w:type="character" w:customStyle="1" w:styleId="normalChar">
    <w:name w:val="normal Char"/>
    <w:locked/>
    <w:rsid w:val="002D6E55"/>
    <w:rPr>
      <w:rFonts w:ascii="VNI-Times" w:hAnsi="VNI-Times"/>
      <w:sz w:val="24"/>
    </w:rPr>
  </w:style>
  <w:style w:type="paragraph" w:customStyle="1" w:styleId="BT">
    <w:name w:val="BT"/>
    <w:basedOn w:val="Normal"/>
    <w:link w:val="BTCharChar"/>
    <w:semiHidden/>
    <w:rsid w:val="002D6E55"/>
    <w:pPr>
      <w:widowControl/>
      <w:spacing w:before="120" w:after="60" w:line="360" w:lineRule="atLeast"/>
      <w:ind w:firstLine="346"/>
      <w:jc w:val="both"/>
    </w:pPr>
    <w:rPr>
      <w:rFonts w:ascii="VNI-Times" w:hAnsi="VNI-Times" w:cs="Times New Roman"/>
      <w:color w:val="auto"/>
      <w:sz w:val="26"/>
      <w:szCs w:val="20"/>
      <w:lang w:val="x-none" w:eastAsia="x-none"/>
    </w:rPr>
  </w:style>
  <w:style w:type="character" w:customStyle="1" w:styleId="BTCharChar">
    <w:name w:val="BT Char Char"/>
    <w:link w:val="BT"/>
    <w:semiHidden/>
    <w:locked/>
    <w:rsid w:val="002D6E55"/>
    <w:rPr>
      <w:rFonts w:ascii="VNI-Times" w:eastAsia="Times New Roman" w:hAnsi="VNI-Times" w:cs="Times New Roman"/>
      <w:sz w:val="26"/>
      <w:szCs w:val="20"/>
      <w:lang w:val="x-none" w:eastAsia="x-none"/>
    </w:rPr>
  </w:style>
  <w:style w:type="character" w:customStyle="1" w:styleId="m">
    <w:name w:val="m"/>
    <w:rsid w:val="002D6E55"/>
    <w:rPr>
      <w:rFonts w:ascii="VNI-Times" w:hAnsi="VNI-Times"/>
      <w:color w:val="000000"/>
      <w:sz w:val="24"/>
      <w:u w:val="none"/>
    </w:rPr>
  </w:style>
  <w:style w:type="paragraph" w:customStyle="1" w:styleId="gach">
    <w:name w:val="gach"/>
    <w:basedOn w:val="Normal"/>
    <w:link w:val="gachCharChar"/>
    <w:rsid w:val="002D6E55"/>
    <w:pPr>
      <w:widowControl/>
      <w:spacing w:before="120" w:line="400" w:lineRule="exact"/>
      <w:ind w:left="720" w:hanging="360"/>
      <w:jc w:val="both"/>
    </w:pPr>
    <w:rPr>
      <w:rFonts w:ascii="VNI-Times" w:hAnsi="VNI-Times" w:cs="Times New Roman"/>
      <w:color w:val="auto"/>
      <w:szCs w:val="20"/>
      <w:lang w:val="x-none" w:eastAsia="x-none"/>
    </w:rPr>
  </w:style>
  <w:style w:type="character" w:customStyle="1" w:styleId="gachCharChar">
    <w:name w:val="gach Char Char"/>
    <w:link w:val="gach"/>
    <w:locked/>
    <w:rsid w:val="002D6E55"/>
    <w:rPr>
      <w:rFonts w:ascii="VNI-Times" w:eastAsia="Times New Roman" w:hAnsi="VNI-Times" w:cs="Times New Roman"/>
      <w:sz w:val="24"/>
      <w:szCs w:val="20"/>
      <w:lang w:val="x-none" w:eastAsia="x-none"/>
    </w:rPr>
  </w:style>
  <w:style w:type="paragraph" w:customStyle="1" w:styleId="StylegachAfter0ptLinespacingExactly20pt">
    <w:name w:val="Style gach + After:  0 pt Line spacing:  Exactly 20 pt"/>
    <w:basedOn w:val="gach"/>
    <w:rsid w:val="002D6E55"/>
    <w:pPr>
      <w:ind w:left="2160"/>
    </w:pPr>
  </w:style>
  <w:style w:type="paragraph" w:customStyle="1" w:styleId="Tieude04">
    <w:name w:val="Tieude04"/>
    <w:basedOn w:val="Normal"/>
    <w:rsid w:val="002D6E55"/>
    <w:pPr>
      <w:widowControl/>
      <w:spacing w:before="120" w:after="120" w:line="320" w:lineRule="exact"/>
      <w:ind w:firstLine="720"/>
      <w:jc w:val="both"/>
    </w:pPr>
    <w:rPr>
      <w:rFonts w:ascii=".VnTime" w:hAnsi=".VnTime" w:cs=".VnTime"/>
      <w:b/>
      <w:bCs/>
      <w:i/>
      <w:iCs/>
      <w:color w:val="auto"/>
      <w:kern w:val="20"/>
      <w:sz w:val="28"/>
      <w:szCs w:val="28"/>
      <w:lang w:val="en-US" w:eastAsia="en-US"/>
    </w:rPr>
  </w:style>
  <w:style w:type="character" w:customStyle="1" w:styleId="gachCharChar1">
    <w:name w:val="gach Char Char1"/>
    <w:rsid w:val="002D6E55"/>
    <w:rPr>
      <w:sz w:val="26"/>
    </w:rPr>
  </w:style>
  <w:style w:type="paragraph" w:customStyle="1" w:styleId="bt0">
    <w:name w:val="bt"/>
    <w:basedOn w:val="Normal"/>
    <w:link w:val="btChar1"/>
    <w:rsid w:val="002D6E55"/>
    <w:pPr>
      <w:widowControl/>
      <w:spacing w:before="60" w:after="60" w:line="280" w:lineRule="atLeast"/>
      <w:ind w:firstLine="284"/>
      <w:jc w:val="both"/>
    </w:pPr>
    <w:rPr>
      <w:rFonts w:ascii="Times New Roman" w:hAnsi="Times New Roman" w:cs="Times New Roman"/>
      <w:color w:val="auto"/>
      <w:szCs w:val="20"/>
      <w:lang w:val="x-none" w:eastAsia="x-none"/>
    </w:rPr>
  </w:style>
  <w:style w:type="character" w:customStyle="1" w:styleId="btChar1">
    <w:name w:val="bt Char1"/>
    <w:link w:val="bt0"/>
    <w:locked/>
    <w:rsid w:val="002D6E55"/>
    <w:rPr>
      <w:rFonts w:ascii="Times New Roman" w:eastAsia="Times New Roman" w:hAnsi="Times New Roman" w:cs="Times New Roman"/>
      <w:sz w:val="24"/>
      <w:szCs w:val="20"/>
      <w:lang w:val="x-none" w:eastAsia="x-none"/>
    </w:rPr>
  </w:style>
  <w:style w:type="paragraph" w:customStyle="1" w:styleId="Phan01">
    <w:name w:val="Phan_01"/>
    <w:basedOn w:val="Heading1"/>
    <w:next w:val="Header"/>
    <w:rsid w:val="002D6E55"/>
    <w:pPr>
      <w:keepNext w:val="0"/>
      <w:keepLines w:val="0"/>
      <w:autoSpaceDE w:val="0"/>
      <w:autoSpaceDN w:val="0"/>
      <w:adjustRightInd w:val="0"/>
      <w:spacing w:before="0"/>
      <w:ind w:firstLine="720"/>
      <w:jc w:val="both"/>
    </w:pPr>
    <w:rPr>
      <w:rFonts w:ascii=".VnTimeH" w:eastAsia="Times New Roman" w:hAnsi=".VnTimeH" w:cs=".VnTimeH"/>
      <w:color w:val="auto"/>
      <w:sz w:val="26"/>
      <w:szCs w:val="26"/>
      <w:lang w:val="x-none" w:eastAsia="x-none"/>
    </w:rPr>
  </w:style>
  <w:style w:type="paragraph" w:customStyle="1" w:styleId="Tieude">
    <w:name w:val="Tieude"/>
    <w:basedOn w:val="Title"/>
    <w:next w:val="Title"/>
    <w:rsid w:val="002D6E55"/>
    <w:pPr>
      <w:widowControl w:val="0"/>
      <w:spacing w:before="120" w:after="40" w:line="240" w:lineRule="auto"/>
      <w:outlineLvl w:val="0"/>
    </w:pPr>
    <w:rPr>
      <w:rFonts w:cs=".VnTimeH"/>
      <w:b/>
      <w:bCs/>
      <w:sz w:val="32"/>
      <w:szCs w:val="32"/>
      <w:u w:val="none"/>
    </w:rPr>
  </w:style>
  <w:style w:type="paragraph" w:customStyle="1" w:styleId="Tieumuc">
    <w:name w:val="Tieumuc"/>
    <w:basedOn w:val="Heading6"/>
    <w:next w:val="Heading6"/>
    <w:rsid w:val="002D6E55"/>
    <w:pPr>
      <w:widowControl w:val="0"/>
      <w:autoSpaceDE w:val="0"/>
      <w:autoSpaceDN w:val="0"/>
      <w:adjustRightInd w:val="0"/>
      <w:spacing w:before="0" w:after="0"/>
      <w:ind w:right="-108"/>
      <w:jc w:val="left"/>
      <w:outlineLvl w:val="3"/>
    </w:pPr>
    <w:rPr>
      <w:rFonts w:ascii=".VnTime" w:hAnsi=".VnTime" w:cs=".VnTime"/>
      <w:b w:val="0"/>
      <w:bCs w:val="0"/>
      <w:i/>
      <w:iCs/>
      <w:sz w:val="28"/>
      <w:szCs w:val="28"/>
    </w:rPr>
  </w:style>
  <w:style w:type="character" w:customStyle="1" w:styleId="CharChar27">
    <w:name w:val="Char Char27"/>
    <w:rsid w:val="002D6E55"/>
    <w:rPr>
      <w:rFonts w:ascii=".VnTime" w:hAnsi=".VnTime"/>
      <w:sz w:val="16"/>
      <w:lang w:val="en-US" w:eastAsia="en-US"/>
    </w:rPr>
  </w:style>
  <w:style w:type="character" w:customStyle="1" w:styleId="CharChar111">
    <w:name w:val="Char Char111"/>
    <w:rsid w:val="002D6E55"/>
    <w:rPr>
      <w:rFonts w:ascii=".VnTime" w:hAnsi=".VnTime"/>
      <w:sz w:val="16"/>
    </w:rPr>
  </w:style>
  <w:style w:type="paragraph" w:customStyle="1" w:styleId="xl84">
    <w:name w:val="xl84"/>
    <w:basedOn w:val="Normal"/>
    <w:rsid w:val="002D6E55"/>
    <w:pPr>
      <w:widowControl/>
      <w:shd w:val="clear" w:color="000000" w:fill="FFFF00"/>
      <w:spacing w:before="100" w:beforeAutospacing="1" w:after="100" w:afterAutospacing="1"/>
    </w:pPr>
    <w:rPr>
      <w:rFonts w:ascii="Times New Roman" w:hAnsi="Times New Roman" w:cs="Times New Roman"/>
      <w:color w:val="auto"/>
      <w:lang w:val="en-US" w:eastAsia="en-US"/>
    </w:rPr>
  </w:style>
  <w:style w:type="paragraph" w:customStyle="1" w:styleId="xl85">
    <w:name w:val="xl85"/>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en-US" w:eastAsia="en-US"/>
    </w:rPr>
  </w:style>
  <w:style w:type="paragraph" w:customStyle="1" w:styleId="xl87">
    <w:name w:val="xl87"/>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en-US" w:eastAsia="en-US"/>
    </w:rPr>
  </w:style>
  <w:style w:type="paragraph" w:customStyle="1" w:styleId="xl88">
    <w:name w:val="xl88"/>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2"/>
      <w:szCs w:val="22"/>
      <w:lang w:val="en-US" w:eastAsia="en-US"/>
    </w:rPr>
  </w:style>
  <w:style w:type="paragraph" w:customStyle="1" w:styleId="xl89">
    <w:name w:val="xl89"/>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2"/>
      <w:szCs w:val="22"/>
      <w:lang w:val="en-US" w:eastAsia="en-US"/>
    </w:rPr>
  </w:style>
  <w:style w:type="paragraph" w:customStyle="1" w:styleId="xl90">
    <w:name w:val="xl90"/>
    <w:basedOn w:val="Normal"/>
    <w:rsid w:val="002D6E5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auto"/>
      <w:lang w:val="en-US" w:eastAsia="en-US"/>
    </w:rPr>
  </w:style>
  <w:style w:type="paragraph" w:customStyle="1" w:styleId="xl192">
    <w:name w:val="xl192"/>
    <w:basedOn w:val="Normal"/>
    <w:rsid w:val="002D6E55"/>
    <w:pPr>
      <w:widowControl/>
      <w:spacing w:before="100" w:beforeAutospacing="1" w:after="100" w:afterAutospacing="1"/>
    </w:pPr>
    <w:rPr>
      <w:rFonts w:ascii="Times New Roman" w:hAnsi="Times New Roman" w:cs="Times New Roman"/>
      <w:color w:val="auto"/>
      <w:sz w:val="22"/>
      <w:szCs w:val="22"/>
      <w:lang w:val="en-US" w:eastAsia="en-US"/>
    </w:rPr>
  </w:style>
  <w:style w:type="paragraph" w:customStyle="1" w:styleId="xl193">
    <w:name w:val="xl193"/>
    <w:basedOn w:val="Normal"/>
    <w:rsid w:val="002D6E55"/>
    <w:pPr>
      <w:widowControl/>
      <w:spacing w:before="100" w:beforeAutospacing="1" w:after="100" w:afterAutospacing="1"/>
    </w:pPr>
    <w:rPr>
      <w:rFonts w:ascii="Times New Roman" w:hAnsi="Times New Roman" w:cs="Times New Roman"/>
      <w:b/>
      <w:bCs/>
      <w:color w:val="auto"/>
      <w:sz w:val="22"/>
      <w:szCs w:val="22"/>
      <w:lang w:val="en-US" w:eastAsia="en-US"/>
    </w:rPr>
  </w:style>
  <w:style w:type="paragraph" w:customStyle="1" w:styleId="xl194">
    <w:name w:val="xl194"/>
    <w:basedOn w:val="Normal"/>
    <w:rsid w:val="002D6E55"/>
    <w:pPr>
      <w:widowControl/>
      <w:spacing w:before="100" w:beforeAutospacing="1" w:after="100" w:afterAutospacing="1"/>
      <w:jc w:val="center"/>
    </w:pPr>
    <w:rPr>
      <w:rFonts w:ascii="Times New Roman" w:hAnsi="Times New Roman" w:cs="Times New Roman"/>
      <w:color w:val="auto"/>
      <w:sz w:val="22"/>
      <w:szCs w:val="22"/>
      <w:lang w:val="en-US" w:eastAsia="en-US"/>
    </w:rPr>
  </w:style>
  <w:style w:type="paragraph" w:customStyle="1" w:styleId="xl195">
    <w:name w:val="xl195"/>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2"/>
      <w:szCs w:val="22"/>
      <w:lang w:val="en-US" w:eastAsia="en-US"/>
    </w:rPr>
  </w:style>
  <w:style w:type="paragraph" w:customStyle="1" w:styleId="xl196">
    <w:name w:val="xl196"/>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197">
    <w:name w:val="xl197"/>
    <w:basedOn w:val="Normal"/>
    <w:rsid w:val="002D6E55"/>
    <w:pPr>
      <w:widowControl/>
      <w:spacing w:before="100" w:beforeAutospacing="1" w:after="100" w:afterAutospacing="1"/>
      <w:jc w:val="center"/>
    </w:pPr>
    <w:rPr>
      <w:rFonts w:ascii="Times New Roman" w:hAnsi="Times New Roman" w:cs="Times New Roman"/>
      <w:b/>
      <w:bCs/>
      <w:color w:val="auto"/>
      <w:sz w:val="22"/>
      <w:szCs w:val="22"/>
      <w:lang w:val="en-US" w:eastAsia="en-US"/>
    </w:rPr>
  </w:style>
  <w:style w:type="paragraph" w:customStyle="1" w:styleId="xl198">
    <w:name w:val="xl198"/>
    <w:basedOn w:val="Normal"/>
    <w:rsid w:val="002D6E55"/>
    <w:pPr>
      <w:widowControl/>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199">
    <w:name w:val="xl199"/>
    <w:basedOn w:val="Normal"/>
    <w:rsid w:val="002D6E55"/>
    <w:pPr>
      <w:widowControl/>
      <w:spacing w:before="100" w:beforeAutospacing="1" w:after="100" w:afterAutospacing="1"/>
      <w:jc w:val="center"/>
      <w:textAlignment w:val="center"/>
    </w:pPr>
    <w:rPr>
      <w:rFonts w:ascii="Times New Roman" w:hAnsi="Times New Roman" w:cs="Times New Roman"/>
      <w:color w:val="auto"/>
      <w:sz w:val="22"/>
      <w:szCs w:val="22"/>
      <w:lang w:val="en-US" w:eastAsia="en-US"/>
    </w:rPr>
  </w:style>
  <w:style w:type="paragraph" w:customStyle="1" w:styleId="xl200">
    <w:name w:val="xl200"/>
    <w:basedOn w:val="Normal"/>
    <w:rsid w:val="002D6E55"/>
    <w:pPr>
      <w:widowControl/>
      <w:spacing w:before="100" w:beforeAutospacing="1" w:after="100" w:afterAutospacing="1"/>
      <w:jc w:val="right"/>
    </w:pPr>
    <w:rPr>
      <w:rFonts w:ascii="Times New Roman" w:hAnsi="Times New Roman" w:cs="Times New Roman"/>
      <w:color w:val="auto"/>
      <w:sz w:val="22"/>
      <w:szCs w:val="22"/>
      <w:lang w:val="en-US" w:eastAsia="en-US"/>
    </w:rPr>
  </w:style>
  <w:style w:type="paragraph" w:customStyle="1" w:styleId="xl201">
    <w:name w:val="xl201"/>
    <w:basedOn w:val="Normal"/>
    <w:rsid w:val="002D6E55"/>
    <w:pPr>
      <w:widowControl/>
      <w:spacing w:before="100" w:beforeAutospacing="1" w:after="100" w:afterAutospacing="1"/>
      <w:jc w:val="right"/>
    </w:pPr>
    <w:rPr>
      <w:rFonts w:ascii="Times New Roman" w:hAnsi="Times New Roman" w:cs="Times New Roman"/>
      <w:color w:val="auto"/>
      <w:sz w:val="22"/>
      <w:szCs w:val="22"/>
      <w:lang w:val="en-US" w:eastAsia="en-US"/>
    </w:rPr>
  </w:style>
  <w:style w:type="paragraph" w:customStyle="1" w:styleId="xl202">
    <w:name w:val="xl202"/>
    <w:basedOn w:val="Normal"/>
    <w:rsid w:val="002D6E55"/>
    <w:pPr>
      <w:widowControl/>
      <w:spacing w:before="100" w:beforeAutospacing="1" w:after="100" w:afterAutospacing="1"/>
    </w:pPr>
    <w:rPr>
      <w:rFonts w:ascii="Times New Roman" w:hAnsi="Times New Roman" w:cs="Times New Roman"/>
      <w:color w:val="auto"/>
      <w:sz w:val="22"/>
      <w:szCs w:val="22"/>
      <w:lang w:val="en-US" w:eastAsia="en-US"/>
    </w:rPr>
  </w:style>
  <w:style w:type="paragraph" w:customStyle="1" w:styleId="xl203">
    <w:name w:val="xl203"/>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sz w:val="22"/>
      <w:szCs w:val="22"/>
      <w:lang w:val="en-US" w:eastAsia="en-US"/>
    </w:rPr>
  </w:style>
  <w:style w:type="paragraph" w:customStyle="1" w:styleId="xl204">
    <w:name w:val="xl204"/>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sz w:val="22"/>
      <w:szCs w:val="22"/>
      <w:lang w:val="en-US" w:eastAsia="en-US"/>
    </w:rPr>
  </w:style>
  <w:style w:type="paragraph" w:customStyle="1" w:styleId="xl205">
    <w:name w:val="xl205"/>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2"/>
      <w:szCs w:val="22"/>
      <w:lang w:val="en-US" w:eastAsia="en-US"/>
    </w:rPr>
  </w:style>
  <w:style w:type="paragraph" w:customStyle="1" w:styleId="xl206">
    <w:name w:val="xl206"/>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07">
    <w:name w:val="xl207"/>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08">
    <w:name w:val="xl208"/>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2"/>
      <w:szCs w:val="22"/>
      <w:lang w:val="en-US" w:eastAsia="en-US"/>
    </w:rPr>
  </w:style>
  <w:style w:type="paragraph" w:customStyle="1" w:styleId="xl209">
    <w:name w:val="xl209"/>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i/>
      <w:iCs/>
      <w:color w:val="auto"/>
      <w:sz w:val="22"/>
      <w:szCs w:val="22"/>
      <w:lang w:val="en-US" w:eastAsia="en-US"/>
    </w:rPr>
  </w:style>
  <w:style w:type="paragraph" w:customStyle="1" w:styleId="xl210">
    <w:name w:val="xl210"/>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11">
    <w:name w:val="xl211"/>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12">
    <w:name w:val="xl212"/>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13">
    <w:name w:val="xl213"/>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14">
    <w:name w:val="xl214"/>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15">
    <w:name w:val="xl215"/>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16">
    <w:name w:val="xl216"/>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17">
    <w:name w:val="xl217"/>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18">
    <w:name w:val="xl218"/>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19">
    <w:name w:val="xl219"/>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20">
    <w:name w:val="xl220"/>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21">
    <w:name w:val="xl221"/>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2"/>
      <w:szCs w:val="22"/>
      <w:lang w:val="en-US" w:eastAsia="en-US"/>
    </w:rPr>
  </w:style>
  <w:style w:type="paragraph" w:customStyle="1" w:styleId="xl222">
    <w:name w:val="xl222"/>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2"/>
      <w:szCs w:val="22"/>
      <w:lang w:val="en-US" w:eastAsia="en-US"/>
    </w:rPr>
  </w:style>
  <w:style w:type="paragraph" w:customStyle="1" w:styleId="xl223">
    <w:name w:val="xl223"/>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2"/>
      <w:szCs w:val="22"/>
      <w:lang w:val="en-US" w:eastAsia="en-US"/>
    </w:rPr>
  </w:style>
  <w:style w:type="paragraph" w:customStyle="1" w:styleId="xl224">
    <w:name w:val="xl224"/>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auto"/>
      <w:sz w:val="22"/>
      <w:szCs w:val="22"/>
      <w:lang w:val="en-US" w:eastAsia="en-US"/>
    </w:rPr>
  </w:style>
  <w:style w:type="paragraph" w:customStyle="1" w:styleId="xl225">
    <w:name w:val="xl225"/>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auto"/>
      <w:sz w:val="22"/>
      <w:szCs w:val="22"/>
      <w:lang w:val="en-US" w:eastAsia="en-US"/>
    </w:rPr>
  </w:style>
  <w:style w:type="paragraph" w:customStyle="1" w:styleId="xl226">
    <w:name w:val="xl226"/>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2"/>
      <w:szCs w:val="22"/>
      <w:lang w:val="en-US" w:eastAsia="en-US"/>
    </w:rPr>
  </w:style>
  <w:style w:type="paragraph" w:customStyle="1" w:styleId="xl227">
    <w:name w:val="xl227"/>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2"/>
      <w:szCs w:val="22"/>
      <w:lang w:val="en-US" w:eastAsia="en-US"/>
    </w:rPr>
  </w:style>
  <w:style w:type="paragraph" w:customStyle="1" w:styleId="xl228">
    <w:name w:val="xl228"/>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sz w:val="22"/>
      <w:szCs w:val="22"/>
      <w:lang w:val="en-US" w:eastAsia="en-US"/>
    </w:rPr>
  </w:style>
  <w:style w:type="paragraph" w:customStyle="1" w:styleId="xl229">
    <w:name w:val="xl229"/>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sz w:val="22"/>
      <w:szCs w:val="22"/>
      <w:lang w:val="en-US" w:eastAsia="en-US"/>
    </w:rPr>
  </w:style>
  <w:style w:type="paragraph" w:customStyle="1" w:styleId="xl230">
    <w:name w:val="xl230"/>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sz w:val="22"/>
      <w:szCs w:val="22"/>
      <w:lang w:val="en-US" w:eastAsia="en-US"/>
    </w:rPr>
  </w:style>
  <w:style w:type="paragraph" w:customStyle="1" w:styleId="xl231">
    <w:name w:val="xl231"/>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2"/>
      <w:szCs w:val="22"/>
      <w:lang w:val="en-US" w:eastAsia="en-US"/>
    </w:rPr>
  </w:style>
  <w:style w:type="paragraph" w:customStyle="1" w:styleId="xl232">
    <w:name w:val="xl232"/>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2"/>
      <w:szCs w:val="22"/>
      <w:lang w:val="en-US" w:eastAsia="en-US"/>
    </w:rPr>
  </w:style>
  <w:style w:type="paragraph" w:customStyle="1" w:styleId="xl233">
    <w:name w:val="xl233"/>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2"/>
      <w:szCs w:val="22"/>
      <w:lang w:val="en-US" w:eastAsia="en-US"/>
    </w:rPr>
  </w:style>
  <w:style w:type="paragraph" w:customStyle="1" w:styleId="xl234">
    <w:name w:val="xl234"/>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2"/>
      <w:szCs w:val="22"/>
      <w:lang w:val="en-US" w:eastAsia="en-US"/>
    </w:rPr>
  </w:style>
  <w:style w:type="paragraph" w:customStyle="1" w:styleId="xl235">
    <w:name w:val="xl235"/>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2"/>
      <w:szCs w:val="22"/>
      <w:lang w:val="en-US" w:eastAsia="en-US"/>
    </w:rPr>
  </w:style>
  <w:style w:type="paragraph" w:customStyle="1" w:styleId="xl236">
    <w:name w:val="xl236"/>
    <w:basedOn w:val="Normal"/>
    <w:rsid w:val="002D6E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2"/>
      <w:szCs w:val="22"/>
      <w:lang w:val="en-US" w:eastAsia="en-US"/>
    </w:rPr>
  </w:style>
  <w:style w:type="paragraph" w:customStyle="1" w:styleId="chuong">
    <w:name w:val="chuong"/>
    <w:basedOn w:val="Normal"/>
    <w:rsid w:val="002D6E55"/>
    <w:pPr>
      <w:pBdr>
        <w:bottom w:val="single" w:sz="6" w:space="5" w:color="auto"/>
      </w:pBdr>
      <w:spacing w:after="120"/>
    </w:pPr>
    <w:rPr>
      <w:rFonts w:ascii="VNI-Book" w:hAnsi="VNI-Book" w:cs="VNI-Book"/>
      <w:b/>
      <w:bCs/>
      <w:caps/>
      <w:color w:val="auto"/>
      <w:sz w:val="28"/>
      <w:szCs w:val="28"/>
      <w:lang w:val="en-US" w:eastAsia="en-US"/>
    </w:rPr>
  </w:style>
  <w:style w:type="paragraph" w:customStyle="1" w:styleId="Charindex">
    <w:name w:val="Char index"/>
    <w:autoRedefine/>
    <w:rsid w:val="002D6E55"/>
    <w:pPr>
      <w:spacing w:before="60" w:after="60" w:line="312" w:lineRule="auto"/>
      <w:jc w:val="both"/>
    </w:pPr>
    <w:rPr>
      <w:rFonts w:ascii="Times New Roman" w:eastAsia="Times New Roman" w:hAnsi="Times New Roman" w:cs="Times New Roman"/>
      <w:sz w:val="26"/>
      <w:szCs w:val="26"/>
    </w:rPr>
  </w:style>
  <w:style w:type="paragraph" w:customStyle="1" w:styleId="Char11">
    <w:name w:val="Char11"/>
    <w:autoRedefine/>
    <w:rsid w:val="002D6E55"/>
    <w:pPr>
      <w:tabs>
        <w:tab w:val="left" w:pos="1152"/>
      </w:tabs>
      <w:spacing w:before="120" w:after="120" w:line="312" w:lineRule="auto"/>
    </w:pPr>
    <w:rPr>
      <w:rFonts w:ascii="Arial" w:eastAsia="Times New Roman" w:hAnsi="Arial" w:cs="Arial"/>
      <w:sz w:val="26"/>
      <w:szCs w:val="26"/>
    </w:rPr>
  </w:style>
  <w:style w:type="paragraph" w:customStyle="1" w:styleId="CharCharCharChar1">
    <w:name w:val="Char Char Char Char1"/>
    <w:autoRedefine/>
    <w:rsid w:val="002D6E55"/>
    <w:pPr>
      <w:tabs>
        <w:tab w:val="left" w:pos="1152"/>
      </w:tabs>
      <w:spacing w:before="120" w:after="120" w:line="312" w:lineRule="auto"/>
    </w:pPr>
    <w:rPr>
      <w:rFonts w:ascii="Arial" w:eastAsia="Times New Roman" w:hAnsi="Arial" w:cs="Arial"/>
      <w:sz w:val="26"/>
      <w:szCs w:val="26"/>
    </w:rPr>
  </w:style>
  <w:style w:type="paragraph" w:customStyle="1" w:styleId="05NidungVB">
    <w:name w:val="05 Nội dung VB"/>
    <w:basedOn w:val="Normal"/>
    <w:link w:val="05NidungVBChar"/>
    <w:rsid w:val="002D6E55"/>
    <w:pPr>
      <w:spacing w:after="120" w:line="400" w:lineRule="atLeast"/>
      <w:ind w:firstLine="567"/>
      <w:jc w:val="both"/>
    </w:pPr>
    <w:rPr>
      <w:rFonts w:ascii="Calibri" w:hAnsi="Calibri" w:cs="Times New Roman"/>
      <w:color w:val="auto"/>
      <w:sz w:val="28"/>
      <w:szCs w:val="20"/>
      <w:lang w:val="x-none" w:eastAsia="x-none"/>
    </w:rPr>
  </w:style>
  <w:style w:type="character" w:customStyle="1" w:styleId="05NidungVBChar">
    <w:name w:val="05 Nội dung VB Char"/>
    <w:link w:val="05NidungVB"/>
    <w:locked/>
    <w:rsid w:val="002D6E55"/>
    <w:rPr>
      <w:rFonts w:ascii="Calibri" w:eastAsia="Times New Roman" w:hAnsi="Calibri" w:cs="Times New Roman"/>
      <w:sz w:val="28"/>
      <w:szCs w:val="20"/>
      <w:lang w:val="x-none" w:eastAsia="x-none"/>
    </w:rPr>
  </w:style>
  <w:style w:type="paragraph" w:customStyle="1" w:styleId="CharCharCharCharCharCharCharCharCharChar">
    <w:name w:val="Char Char Char Char Char Char Char Char Char Char"/>
    <w:basedOn w:val="Normal"/>
    <w:rsid w:val="002D6E55"/>
    <w:pPr>
      <w:widowControl/>
      <w:spacing w:after="160" w:line="240" w:lineRule="exact"/>
    </w:pPr>
    <w:rPr>
      <w:rFonts w:ascii="Tahoma" w:hAnsi="Tahoma" w:cs="Tahoma"/>
      <w:color w:val="auto"/>
      <w:sz w:val="20"/>
      <w:szCs w:val="20"/>
      <w:lang w:val="en-US" w:eastAsia="en-US"/>
    </w:rPr>
  </w:style>
  <w:style w:type="paragraph" w:customStyle="1" w:styleId="Normal14pt">
    <w:name w:val="Normal + 14 pt"/>
    <w:aliases w:val="First line:  0,75 cm"/>
    <w:basedOn w:val="Heading1"/>
    <w:rsid w:val="002D6E55"/>
    <w:pPr>
      <w:widowControl/>
      <w:spacing w:before="0" w:line="360" w:lineRule="auto"/>
      <w:jc w:val="center"/>
    </w:pPr>
    <w:rPr>
      <w:rFonts w:ascii="Times New Roman" w:eastAsia="Times New Roman" w:hAnsi="Times New Roman" w:cs="Times New Roman"/>
      <w:color w:val="auto"/>
      <w:lang w:val="x-none" w:eastAsia="x-none"/>
    </w:rPr>
  </w:style>
  <w:style w:type="paragraph" w:customStyle="1" w:styleId="CharCharCharChar2">
    <w:name w:val="Char Char Char Char2"/>
    <w:autoRedefine/>
    <w:rsid w:val="002D6E55"/>
    <w:pPr>
      <w:tabs>
        <w:tab w:val="left" w:pos="1152"/>
      </w:tabs>
      <w:spacing w:before="120" w:after="120" w:line="312" w:lineRule="auto"/>
      <w:ind w:right="-141"/>
    </w:pPr>
    <w:rPr>
      <w:rFonts w:ascii="Arial" w:eastAsia="Times New Roman" w:hAnsi="Arial" w:cs="Times New Roman"/>
      <w:sz w:val="26"/>
      <w:szCs w:val="20"/>
    </w:rPr>
  </w:style>
  <w:style w:type="paragraph" w:customStyle="1" w:styleId="Char12">
    <w:name w:val="Char12"/>
    <w:autoRedefine/>
    <w:rsid w:val="002D6E55"/>
    <w:pPr>
      <w:tabs>
        <w:tab w:val="left" w:pos="1152"/>
      </w:tabs>
      <w:spacing w:before="120" w:after="120" w:line="312" w:lineRule="auto"/>
    </w:pPr>
    <w:rPr>
      <w:rFonts w:ascii="Arial" w:eastAsia="Times New Roman" w:hAnsi="Arial" w:cs="Times New Roman"/>
      <w:sz w:val="26"/>
      <w:szCs w:val="20"/>
    </w:rPr>
  </w:style>
  <w:style w:type="paragraph" w:customStyle="1" w:styleId="03Trchyu">
    <w:name w:val="03 Trích yếu"/>
    <w:link w:val="03TrchyuChar"/>
    <w:rsid w:val="002D6E55"/>
    <w:pPr>
      <w:widowControl w:val="0"/>
      <w:spacing w:after="0" w:line="400" w:lineRule="atLeast"/>
      <w:jc w:val="center"/>
    </w:pPr>
    <w:rPr>
      <w:rFonts w:ascii="Times New Roman" w:eastAsia="Times New Roman" w:hAnsi="Times New Roman" w:cs="Times New Roman"/>
      <w:b/>
      <w:sz w:val="28"/>
      <w:szCs w:val="20"/>
    </w:rPr>
  </w:style>
  <w:style w:type="character" w:customStyle="1" w:styleId="03TrchyuChar">
    <w:name w:val="03 Trích yếu Char"/>
    <w:link w:val="03Trchyu"/>
    <w:locked/>
    <w:rsid w:val="002D6E55"/>
    <w:rPr>
      <w:rFonts w:ascii="Times New Roman" w:eastAsia="Times New Roman" w:hAnsi="Times New Roman" w:cs="Times New Roman"/>
      <w:b/>
      <w:sz w:val="28"/>
      <w:szCs w:val="20"/>
    </w:rPr>
  </w:style>
  <w:style w:type="paragraph" w:customStyle="1" w:styleId="xl91">
    <w:name w:val="xl91"/>
    <w:basedOn w:val="Normal"/>
    <w:rsid w:val="002D6E55"/>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CharCharCharCharCharCharCharCharCharCharCharCharCharCharCharCharCharCharChar">
    <w:name w:val="Char Char Char Char Char Char Char Char Char Char Char Char Char Char Char Char Char Char Char"/>
    <w:basedOn w:val="DocumentMap"/>
    <w:autoRedefine/>
    <w:rsid w:val="002D6E55"/>
    <w:pPr>
      <w:widowControl w:val="0"/>
      <w:shd w:val="clear" w:color="auto" w:fill="000080"/>
      <w:spacing w:before="0" w:line="240" w:lineRule="auto"/>
      <w:ind w:firstLine="0"/>
    </w:pPr>
    <w:rPr>
      <w:rFonts w:eastAsia="SimSun"/>
      <w:kern w:val="2"/>
      <w:sz w:val="24"/>
      <w:szCs w:val="24"/>
      <w:lang w:eastAsia="zh-CN"/>
    </w:rPr>
  </w:style>
  <w:style w:type="paragraph" w:customStyle="1" w:styleId="CharCharCharCharCharCharCharCharCharChar0">
    <w:name w:val="Char Char Char Char Char Char Char Char Char Char"/>
    <w:basedOn w:val="Normal"/>
    <w:rsid w:val="002D6E55"/>
    <w:pPr>
      <w:widowControl/>
      <w:spacing w:after="160" w:line="240" w:lineRule="exact"/>
    </w:pPr>
    <w:rPr>
      <w:rFonts w:ascii="Arial" w:hAnsi="Arial" w:cs="Times New Roman"/>
      <w:color w:val="auto"/>
      <w:sz w:val="22"/>
      <w:szCs w:val="22"/>
      <w:lang w:val="en-US" w:eastAsia="en-US"/>
    </w:rPr>
  </w:style>
  <w:style w:type="paragraph" w:customStyle="1" w:styleId="CharCharCharCharCharCharCharChar1CharCharCharChar">
    <w:name w:val="Char Char Char Char Char Char Char Char1 Char Char Char Char"/>
    <w:basedOn w:val="Normal"/>
    <w:rsid w:val="002D6E55"/>
    <w:pPr>
      <w:widowControl/>
      <w:spacing w:after="160" w:line="240" w:lineRule="exact"/>
    </w:pPr>
    <w:rPr>
      <w:rFonts w:ascii="Verdana" w:hAnsi="Verdana" w:cs="Times New Roman"/>
      <w:color w:val="auto"/>
      <w:sz w:val="20"/>
      <w:szCs w:val="20"/>
      <w:lang w:val="en-US" w:eastAsia="en-US"/>
    </w:rPr>
  </w:style>
  <w:style w:type="character" w:customStyle="1" w:styleId="FootnoteTextChar1">
    <w:name w:val="Footnote Text Char1"/>
    <w:aliases w:val="Footnote Text Char Char Char Char Char Char,Footnote Text Char Char Char Char Char Char Ch Char Char,Footnote Text Char Char Char Char Char Char Ch Char Char Char Char,Footnote Text Char Char Char Char Char Char Ch Char1,fn Char"/>
    <w:semiHidden/>
    <w:rsid w:val="002D6E55"/>
    <w:rPr>
      <w:rFonts w:eastAsia="MS Mincho"/>
      <w:lang w:val="en-US" w:eastAsia="ja-JP" w:bidi="ar-SA"/>
    </w:rPr>
  </w:style>
  <w:style w:type="character" w:customStyle="1" w:styleId="UnresolvedMention1">
    <w:name w:val="Unresolved Mention1"/>
    <w:uiPriority w:val="99"/>
    <w:semiHidden/>
    <w:unhideWhenUsed/>
    <w:rsid w:val="002D6E55"/>
    <w:rPr>
      <w:color w:val="808080"/>
      <w:shd w:val="clear" w:color="auto" w:fill="E6E6E6"/>
    </w:rPr>
  </w:style>
  <w:style w:type="table" w:styleId="TableClassic2">
    <w:name w:val="Table Classic 2"/>
    <w:basedOn w:val="TableNormal"/>
    <w:rsid w:val="002D6E55"/>
    <w:pPr>
      <w:spacing w:before="120" w:after="0" w:line="340" w:lineRule="exact"/>
      <w:ind w:firstLine="720"/>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MyNguon">
    <w:name w:val="MyNguon"/>
    <w:basedOn w:val="Normal"/>
    <w:rsid w:val="002D6E55"/>
    <w:pPr>
      <w:widowControl/>
      <w:spacing w:line="360" w:lineRule="auto"/>
      <w:jc w:val="center"/>
    </w:pPr>
    <w:rPr>
      <w:rFonts w:ascii="Times New Roman" w:hAnsi="Times New Roman" w:cs="Times New Roman"/>
      <w:i/>
      <w:noProof/>
      <w:color w:val="auto"/>
      <w:sz w:val="28"/>
      <w:lang w:val="en-US" w:eastAsia="en-US"/>
    </w:rPr>
  </w:style>
  <w:style w:type="paragraph" w:customStyle="1" w:styleId="Hinh">
    <w:name w:val="Hinh"/>
    <w:basedOn w:val="Normal"/>
    <w:rsid w:val="002D6E55"/>
    <w:pPr>
      <w:widowControl/>
      <w:spacing w:line="360" w:lineRule="atLeast"/>
      <w:jc w:val="center"/>
    </w:pPr>
    <w:rPr>
      <w:rFonts w:ascii="Times New Roman" w:hAnsi="Times New Roman" w:cs="Times New Roman"/>
      <w:color w:val="000080"/>
      <w:sz w:val="28"/>
      <w:szCs w:val="28"/>
      <w:lang w:eastAsia="en-US"/>
    </w:rPr>
  </w:style>
  <w:style w:type="character" w:customStyle="1" w:styleId="Vnbnnidung2">
    <w:name w:val="Văn bản nội dung (2)_"/>
    <w:link w:val="Vnbnnidung21"/>
    <w:locked/>
    <w:rsid w:val="002D6E55"/>
    <w:rPr>
      <w:sz w:val="26"/>
      <w:szCs w:val="26"/>
      <w:shd w:val="clear" w:color="auto" w:fill="FFFFFF"/>
    </w:rPr>
  </w:style>
  <w:style w:type="paragraph" w:customStyle="1" w:styleId="Vnbnnidung21">
    <w:name w:val="Văn bản nội dung (2)1"/>
    <w:basedOn w:val="Normal"/>
    <w:link w:val="Vnbnnidung2"/>
    <w:rsid w:val="002D6E55"/>
    <w:pPr>
      <w:shd w:val="clear" w:color="auto" w:fill="FFFFFF"/>
      <w:spacing w:before="300" w:line="317" w:lineRule="exact"/>
      <w:jc w:val="both"/>
    </w:pPr>
    <w:rPr>
      <w:rFonts w:asciiTheme="minorHAnsi" w:eastAsiaTheme="minorHAnsi" w:hAnsiTheme="minorHAnsi" w:cstheme="minorBidi"/>
      <w:color w:val="auto"/>
      <w:sz w:val="26"/>
      <w:szCs w:val="26"/>
      <w:lang w:val="en-US" w:eastAsia="en-US"/>
    </w:rPr>
  </w:style>
  <w:style w:type="paragraph" w:customStyle="1" w:styleId="Style111V">
    <w:name w:val="Style111_V"/>
    <w:basedOn w:val="Normal"/>
    <w:qFormat/>
    <w:rsid w:val="002D6E55"/>
    <w:pPr>
      <w:widowControl/>
      <w:spacing w:before="120" w:after="120" w:line="312" w:lineRule="auto"/>
      <w:jc w:val="both"/>
    </w:pPr>
    <w:rPr>
      <w:rFonts w:ascii="Times New Roman" w:hAnsi="Times New Roman" w:cs="Times New Roman"/>
      <w:b/>
      <w:color w:val="auto"/>
      <w:sz w:val="26"/>
      <w:lang w:val="en-US" w:eastAsia="en-US"/>
    </w:rPr>
  </w:style>
  <w:style w:type="paragraph" w:customStyle="1" w:styleId="NDbang">
    <w:name w:val="NDbang"/>
    <w:basedOn w:val="Normal"/>
    <w:rsid w:val="002D6E55"/>
    <w:pPr>
      <w:widowControl/>
      <w:spacing w:before="40" w:after="40"/>
      <w:ind w:right="35"/>
      <w:jc w:val="right"/>
    </w:pPr>
    <w:rPr>
      <w:rFonts w:ascii=".VnArial Narrow" w:hAnsi=".VnArial Narrow" w:cs="Times New Roman"/>
      <w:color w:val="auto"/>
      <w:kern w:val="16"/>
      <w:szCs w:val="20"/>
      <w:lang w:val="en-US" w:eastAsia="en-US"/>
    </w:rPr>
  </w:style>
  <w:style w:type="character" w:customStyle="1" w:styleId="Tiu4">
    <w:name w:val="Tiêu đề #4_"/>
    <w:link w:val="Tiu40"/>
    <w:uiPriority w:val="99"/>
    <w:locked/>
    <w:rsid w:val="001B6F83"/>
    <w:rPr>
      <w:rFonts w:ascii="Times New Roman" w:hAnsi="Times New Roman" w:cs="Times New Roman"/>
      <w:b/>
      <w:bCs/>
    </w:rPr>
  </w:style>
  <w:style w:type="paragraph" w:customStyle="1" w:styleId="Tiu40">
    <w:name w:val="Tiêu đề #4"/>
    <w:basedOn w:val="Normal"/>
    <w:link w:val="Tiu4"/>
    <w:uiPriority w:val="99"/>
    <w:rsid w:val="001B6F83"/>
    <w:pPr>
      <w:spacing w:after="110"/>
      <w:jc w:val="center"/>
      <w:outlineLvl w:val="3"/>
    </w:pPr>
    <w:rPr>
      <w:rFonts w:ascii="Times New Roman" w:eastAsiaTheme="minorHAnsi" w:hAnsi="Times New Roman" w:cs="Times New Roman"/>
      <w:b/>
      <w:bCs/>
      <w:color w:val="auto"/>
      <w:sz w:val="22"/>
      <w:szCs w:val="22"/>
      <w:lang w:val="en-US" w:eastAsia="en-US"/>
    </w:rPr>
  </w:style>
  <w:style w:type="paragraph" w:customStyle="1" w:styleId="AA">
    <w:name w:val="AA"/>
    <w:basedOn w:val="Normal"/>
    <w:rsid w:val="00F61DDD"/>
    <w:pPr>
      <w:spacing w:line="312" w:lineRule="auto"/>
      <w:outlineLvl w:val="1"/>
    </w:pPr>
    <w:rPr>
      <w:rFonts w:ascii="Times New Roman" w:hAnsi="Times New Roman" w:cs="Times New Roman"/>
      <w:b/>
      <w:color w:val="auto"/>
      <w:sz w:val="28"/>
      <w:szCs w:val="28"/>
      <w:lang w:val="en-US" w:eastAsia="en-US"/>
    </w:rPr>
  </w:style>
  <w:style w:type="character" w:styleId="CommentReference">
    <w:name w:val="annotation reference"/>
    <w:basedOn w:val="DefaultParagraphFont"/>
    <w:uiPriority w:val="99"/>
    <w:semiHidden/>
    <w:unhideWhenUsed/>
    <w:rsid w:val="00266090"/>
    <w:rPr>
      <w:sz w:val="16"/>
      <w:szCs w:val="16"/>
    </w:rPr>
  </w:style>
  <w:style w:type="paragraph" w:styleId="CommentText">
    <w:name w:val="annotation text"/>
    <w:basedOn w:val="Normal"/>
    <w:link w:val="CommentTextChar"/>
    <w:uiPriority w:val="99"/>
    <w:semiHidden/>
    <w:unhideWhenUsed/>
    <w:rsid w:val="00266090"/>
    <w:rPr>
      <w:sz w:val="20"/>
      <w:szCs w:val="20"/>
    </w:rPr>
  </w:style>
  <w:style w:type="character" w:customStyle="1" w:styleId="CommentTextChar">
    <w:name w:val="Comment Text Char"/>
    <w:basedOn w:val="DefaultParagraphFont"/>
    <w:link w:val="CommentText"/>
    <w:uiPriority w:val="99"/>
    <w:semiHidden/>
    <w:rsid w:val="00266090"/>
    <w:rPr>
      <w:rFonts w:ascii="Courier New" w:eastAsia="Times New Roman" w:hAnsi="Courier New"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266090"/>
    <w:rPr>
      <w:b/>
      <w:bCs/>
    </w:rPr>
  </w:style>
  <w:style w:type="character" w:customStyle="1" w:styleId="CommentSubjectChar">
    <w:name w:val="Comment Subject Char"/>
    <w:basedOn w:val="CommentTextChar"/>
    <w:link w:val="CommentSubject"/>
    <w:uiPriority w:val="99"/>
    <w:semiHidden/>
    <w:rsid w:val="00266090"/>
    <w:rPr>
      <w:rFonts w:ascii="Courier New" w:eastAsia="Times New Roman" w:hAnsi="Courier New" w:cs="Courier New"/>
      <w:b/>
      <w:bCs/>
      <w:color w:val="000000"/>
      <w:sz w:val="20"/>
      <w:szCs w:val="20"/>
      <w:lang w:val="vi-VN" w:eastAsia="vi-VN"/>
    </w:rPr>
  </w:style>
  <w:style w:type="character" w:styleId="UnresolvedMention">
    <w:name w:val="Unresolved Mention"/>
    <w:basedOn w:val="DefaultParagraphFont"/>
    <w:uiPriority w:val="99"/>
    <w:semiHidden/>
    <w:unhideWhenUsed/>
    <w:rsid w:val="00266090"/>
    <w:rPr>
      <w:color w:val="605E5C"/>
      <w:shd w:val="clear" w:color="auto" w:fill="E1DFDD"/>
    </w:rPr>
  </w:style>
  <w:style w:type="table" w:customStyle="1" w:styleId="TableGrid2">
    <w:name w:val="Table Grid2"/>
    <w:basedOn w:val="TableNormal"/>
    <w:next w:val="TableGrid"/>
    <w:rsid w:val="00C10C30"/>
    <w:pPr>
      <w:autoSpaceDE w:val="0"/>
      <w:autoSpaceDN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CharCharCharCharCharCharChar">
    <w:name w:val="Char Char Char1 Char Char Char Char Char Char Char Char Char Char"/>
    <w:autoRedefine/>
    <w:rsid w:val="00C10C30"/>
    <w:pPr>
      <w:numPr>
        <w:numId w:val="1"/>
      </w:numPr>
      <w:tabs>
        <w:tab w:val="num" w:pos="720"/>
      </w:tabs>
      <w:spacing w:after="120" w:line="240" w:lineRule="auto"/>
      <w:ind w:left="357" w:firstLine="0"/>
    </w:pPr>
    <w:rPr>
      <w:rFonts w:ascii="Times New Roman" w:eastAsia="Times New Roman" w:hAnsi="Times New Roman" w:cs="Times New Roman"/>
      <w:sz w:val="20"/>
      <w:szCs w:val="20"/>
    </w:rPr>
  </w:style>
  <w:style w:type="paragraph" w:customStyle="1" w:styleId="CharCharCharCharCharCharChar2">
    <w:name w:val="Char Char Char Char Char Char Char"/>
    <w:basedOn w:val="DocumentMap"/>
    <w:autoRedefine/>
    <w:rsid w:val="00C10C30"/>
    <w:pPr>
      <w:widowControl w:val="0"/>
      <w:shd w:val="clear" w:color="auto" w:fill="000080"/>
      <w:spacing w:before="0" w:line="240" w:lineRule="auto"/>
      <w:ind w:firstLine="0"/>
    </w:pPr>
    <w:rPr>
      <w:rFonts w:eastAsia="SimSun"/>
      <w:kern w:val="2"/>
      <w:sz w:val="24"/>
      <w:szCs w:val="24"/>
      <w:lang w:eastAsia="zh-CN"/>
    </w:rPr>
  </w:style>
  <w:style w:type="paragraph" w:customStyle="1" w:styleId="Char2">
    <w:name w:val="Char"/>
    <w:next w:val="Normal"/>
    <w:autoRedefine/>
    <w:rsid w:val="00C10C30"/>
    <w:pPr>
      <w:spacing w:after="160" w:line="240" w:lineRule="exact"/>
      <w:jc w:val="both"/>
    </w:pPr>
    <w:rPr>
      <w:rFonts w:ascii="Times New Roman" w:eastAsia="Times New Roman" w:hAnsi="Times New Roman" w:cs="Times New Roman"/>
      <w:sz w:val="28"/>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semiHidden/>
    <w:rsid w:val="00C10C30"/>
    <w:pPr>
      <w:widowControl/>
      <w:spacing w:after="160" w:line="240" w:lineRule="exact"/>
    </w:pPr>
    <w:rPr>
      <w:rFonts w:ascii="Arial" w:hAnsi="Arial" w:cs="Times New Roman"/>
      <w:color w:val="auto"/>
      <w:sz w:val="22"/>
      <w:szCs w:val="22"/>
      <w:lang w:val="en-US" w:eastAsia="en-US"/>
    </w:rPr>
  </w:style>
  <w:style w:type="table" w:customStyle="1" w:styleId="TableGrid11">
    <w:name w:val="Table Grid11"/>
    <w:basedOn w:val="TableNormal"/>
    <w:next w:val="TableGrid"/>
    <w:rsid w:val="00C10C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1">
    <w:name w:val="Char Char Char Char Char Char Char Char Char Char"/>
    <w:basedOn w:val="Normal"/>
    <w:rsid w:val="00C10C30"/>
    <w:pPr>
      <w:widowControl/>
      <w:spacing w:after="160" w:line="240" w:lineRule="exact"/>
    </w:pPr>
    <w:rPr>
      <w:rFonts w:ascii="Arial" w:hAnsi="Arial" w:cs="Times New Roman"/>
      <w:color w:val="auto"/>
      <w:sz w:val="22"/>
      <w:szCs w:val="22"/>
      <w:lang w:val="en-US" w:eastAsia="en-US"/>
    </w:rPr>
  </w:style>
  <w:style w:type="table" w:customStyle="1" w:styleId="TableClassic21">
    <w:name w:val="Table Classic 21"/>
    <w:basedOn w:val="TableNormal"/>
    <w:next w:val="TableClassic2"/>
    <w:rsid w:val="00C10C30"/>
    <w:pPr>
      <w:spacing w:before="120" w:after="0" w:line="340" w:lineRule="exact"/>
      <w:ind w:firstLine="720"/>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goc8CharCharCharCharCharChar">
    <w:name w:val="ngoc 8 Char Char Char Char Char Char"/>
    <w:basedOn w:val="Normal"/>
    <w:rsid w:val="00C10C30"/>
    <w:pPr>
      <w:widowControl/>
      <w:spacing w:line="360" w:lineRule="auto"/>
      <w:jc w:val="both"/>
    </w:pPr>
    <w:rPr>
      <w:rFonts w:ascii=".VnSouthern" w:hAnsi=".VnSouthern" w:cs="Times New Roman"/>
      <w:color w:val="auto"/>
      <w:sz w:val="28"/>
      <w:szCs w:val="28"/>
      <w:lang w:val="en-US" w:eastAsia="en-US"/>
    </w:rPr>
  </w:style>
  <w:style w:type="character" w:customStyle="1" w:styleId="NormalWebChar">
    <w:name w:val="Normal (Web) Char"/>
    <w:aliases w:val="Normal (Web) Char Char Char Char Char Char,Normal (Web) Char Char Char Char Char1"/>
    <w:link w:val="NormalWeb"/>
    <w:uiPriority w:val="99"/>
    <w:locked/>
    <w:rsid w:val="00C10C30"/>
    <w:rPr>
      <w:rFonts w:ascii="Times New Roman" w:eastAsia="Times New Roman" w:hAnsi="Times New Roman" w:cs="Times New Roman"/>
      <w:sz w:val="24"/>
      <w:szCs w:val="24"/>
    </w:rPr>
  </w:style>
  <w:style w:type="paragraph" w:customStyle="1" w:styleId="1-1-">
    <w:name w:val="1-1-"/>
    <w:basedOn w:val="Normal"/>
    <w:autoRedefine/>
    <w:rsid w:val="00C10C30"/>
    <w:pPr>
      <w:widowControl/>
      <w:spacing w:after="60" w:line="288" w:lineRule="auto"/>
      <w:ind w:firstLine="720"/>
      <w:jc w:val="both"/>
    </w:pPr>
    <w:rPr>
      <w:rFonts w:ascii="Times New Roman" w:hAnsi="Times New Roman" w:cs="Times New Roman"/>
      <w:color w:val="auto"/>
      <w:spacing w:val="-2"/>
      <w:sz w:val="28"/>
      <w:szCs w:val="28"/>
      <w:lang w:eastAsia="en-US"/>
    </w:rPr>
  </w:style>
  <w:style w:type="paragraph" w:customStyle="1" w:styleId="ha">
    <w:name w:val="ha"/>
    <w:basedOn w:val="Normal"/>
    <w:link w:val="haChar"/>
    <w:qFormat/>
    <w:rsid w:val="00C10C30"/>
    <w:pPr>
      <w:spacing w:before="120" w:line="400" w:lineRule="exact"/>
      <w:ind w:firstLine="720"/>
      <w:jc w:val="both"/>
    </w:pPr>
    <w:rPr>
      <w:rFonts w:ascii="Times New Roman" w:hAnsi="Times New Roman" w:cs=".VnTime"/>
      <w:color w:val="auto"/>
      <w:sz w:val="28"/>
      <w:szCs w:val="28"/>
      <w:lang w:val="nl-NL" w:eastAsia="en-US"/>
    </w:rPr>
  </w:style>
  <w:style w:type="character" w:customStyle="1" w:styleId="haChar">
    <w:name w:val="ha Char"/>
    <w:link w:val="ha"/>
    <w:rsid w:val="00C10C30"/>
    <w:rPr>
      <w:rFonts w:ascii="Times New Roman" w:eastAsia="Times New Roman" w:hAnsi="Times New Roman" w:cs=".VnTime"/>
      <w:sz w:val="28"/>
      <w:szCs w:val="28"/>
      <w:lang w:val="nl-NL"/>
    </w:rPr>
  </w:style>
  <w:style w:type="paragraph" w:customStyle="1" w:styleId="A">
    <w:name w:val="A"/>
    <w:basedOn w:val="Normal"/>
    <w:link w:val="AChar"/>
    <w:rsid w:val="00C10C30"/>
    <w:pPr>
      <w:autoSpaceDE w:val="0"/>
      <w:autoSpaceDN w:val="0"/>
      <w:adjustRightInd w:val="0"/>
      <w:spacing w:line="360" w:lineRule="auto"/>
      <w:jc w:val="center"/>
      <w:outlineLvl w:val="0"/>
    </w:pPr>
    <w:rPr>
      <w:rFonts w:ascii="Times New Roman" w:hAnsi="Times New Roman" w:cs="Times New Roman"/>
      <w:b/>
      <w:bCs/>
      <w:color w:val="auto"/>
      <w:sz w:val="28"/>
      <w:szCs w:val="28"/>
      <w:lang w:val="en-US" w:eastAsia="en-US"/>
    </w:rPr>
  </w:style>
  <w:style w:type="character" w:customStyle="1" w:styleId="AChar">
    <w:name w:val="A Char"/>
    <w:link w:val="A"/>
    <w:rsid w:val="00C10C30"/>
    <w:rPr>
      <w:rFonts w:ascii="Times New Roman" w:eastAsia="Times New Roman" w:hAnsi="Times New Roman" w:cs="Times New Roman"/>
      <w:b/>
      <w:bCs/>
      <w:sz w:val="28"/>
      <w:szCs w:val="28"/>
    </w:rPr>
  </w:style>
  <w:style w:type="character" w:customStyle="1" w:styleId="Heading1CharCharChar">
    <w:name w:val="Heading 1 Char Char Char"/>
    <w:locked/>
    <w:rsid w:val="00C10C30"/>
    <w:rPr>
      <w:rFonts w:ascii="Arial" w:eastAsia="Times New Roman" w:hAnsi="Arial" w:cs="Arial"/>
      <w:b/>
      <w:bCs/>
      <w:kern w:val="32"/>
      <w:sz w:val="32"/>
      <w:szCs w:val="32"/>
      <w:lang w:val="en-US" w:eastAsia="en-US" w:bidi="ar-SA"/>
    </w:rPr>
  </w:style>
  <w:style w:type="paragraph" w:customStyle="1" w:styleId="3">
    <w:name w:val="3"/>
    <w:basedOn w:val="Normal"/>
    <w:link w:val="3Char"/>
    <w:rsid w:val="00C10C30"/>
    <w:pPr>
      <w:spacing w:before="40" w:after="40" w:line="360" w:lineRule="exact"/>
      <w:jc w:val="both"/>
    </w:pPr>
    <w:rPr>
      <w:rFonts w:ascii="Times New Roman" w:hAnsi="Times New Roman" w:cs="Times New Roman"/>
      <w:b/>
      <w:color w:val="auto"/>
      <w:sz w:val="28"/>
      <w:szCs w:val="20"/>
      <w:lang w:eastAsia="en-US"/>
    </w:rPr>
  </w:style>
  <w:style w:type="character" w:customStyle="1" w:styleId="3Char">
    <w:name w:val="3 Char"/>
    <w:link w:val="3"/>
    <w:rsid w:val="00C10C30"/>
    <w:rPr>
      <w:rFonts w:ascii="Times New Roman" w:eastAsia="Times New Roman" w:hAnsi="Times New Roman" w:cs="Times New Roman"/>
      <w:b/>
      <w:sz w:val="28"/>
      <w:szCs w:val="20"/>
      <w:lang w:val="vi-VN"/>
    </w:rPr>
  </w:style>
  <w:style w:type="paragraph" w:customStyle="1" w:styleId="xl41">
    <w:name w:val="xl41"/>
    <w:basedOn w:val="Normal"/>
    <w:rsid w:val="00C10C30"/>
    <w:pPr>
      <w:widowControl/>
      <w:pBdr>
        <w:top w:val="single" w:sz="4" w:space="0" w:color="auto"/>
        <w:left w:val="single" w:sz="4" w:space="0" w:color="auto"/>
        <w:bottom w:val="single" w:sz="4" w:space="0" w:color="auto"/>
        <w:right w:val="single" w:sz="4" w:space="0" w:color="auto"/>
      </w:pBdr>
      <w:spacing w:before="100" w:beforeAutospacing="1" w:after="100" w:afterAutospacing="1" w:line="400" w:lineRule="atLeast"/>
      <w:ind w:firstLine="547"/>
      <w:jc w:val="center"/>
    </w:pPr>
    <w:rPr>
      <w:rFonts w:ascii=".VnArial Narrow" w:hAnsi=".VnArial Narrow" w:cs="Times New Roman"/>
      <w:color w:val="auto"/>
      <w:sz w:val="20"/>
      <w:szCs w:val="20"/>
      <w:lang w:val="en-US" w:eastAsia="en-US"/>
    </w:rPr>
  </w:style>
  <w:style w:type="character" w:customStyle="1" w:styleId="1Char1">
    <w:name w:val="1 Char1"/>
    <w:link w:val="StyleRightFirstline127cmBefore6ptLinespacingMu"/>
    <w:rsid w:val="00C10C30"/>
    <w:rPr>
      <w:rFonts w:ascii="Times New Roman" w:eastAsia="Times New Roman" w:hAnsi="Times New Roman" w:cs="Times New Roman"/>
      <w:spacing w:val="-10"/>
      <w:sz w:val="28"/>
      <w:szCs w:val="28"/>
      <w:lang w:val="en-AU"/>
    </w:rPr>
  </w:style>
  <w:style w:type="table" w:customStyle="1" w:styleId="TableClassic22">
    <w:name w:val="Table Classic 22"/>
    <w:basedOn w:val="TableNormal"/>
    <w:next w:val="TableClassic2"/>
    <w:rsid w:val="00FC2378"/>
    <w:pPr>
      <w:spacing w:before="120" w:after="0" w:line="340" w:lineRule="exact"/>
      <w:ind w:firstLine="720"/>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har3">
    <w:name w:val="Char3"/>
    <w:next w:val="Normal"/>
    <w:autoRedefine/>
    <w:rsid w:val="007E272D"/>
    <w:pPr>
      <w:spacing w:after="160" w:line="240" w:lineRule="exact"/>
      <w:jc w:val="both"/>
    </w:pPr>
    <w:rPr>
      <w:rFonts w:ascii="Times New Roman" w:eastAsia="Times New Roman" w:hAnsi="Times New Roman" w:cs="Times New Roman"/>
      <w:sz w:val="28"/>
    </w:rPr>
  </w:style>
  <w:style w:type="paragraph" w:customStyle="1" w:styleId="CharCharChar1CharCharCharCharCharCharCharCharCharChar2">
    <w:name w:val="Char Char Char1 Char Char Char Char Char Char Char Char Char Char2"/>
    <w:autoRedefine/>
    <w:rsid w:val="007E272D"/>
    <w:pPr>
      <w:spacing w:after="120" w:line="240" w:lineRule="auto"/>
      <w:ind w:left="357" w:hanging="720"/>
    </w:pPr>
    <w:rPr>
      <w:rFonts w:ascii="Times New Roman" w:eastAsia="Times New Roman" w:hAnsi="Times New Roman" w:cs="Times New Roman"/>
      <w:sz w:val="20"/>
      <w:szCs w:val="20"/>
    </w:rPr>
  </w:style>
  <w:style w:type="paragraph" w:customStyle="1" w:styleId="CharCharCharCharCharCharChar3">
    <w:name w:val="Char Char Char Char Char Char Char3"/>
    <w:basedOn w:val="Normal"/>
    <w:rsid w:val="007E272D"/>
    <w:pPr>
      <w:widowControl/>
      <w:spacing w:after="160" w:line="240" w:lineRule="exact"/>
    </w:pPr>
    <w:rPr>
      <w:rFonts w:ascii="Arial" w:hAnsi="Arial" w:cs="Times New Roman"/>
      <w:color w:val="auto"/>
      <w:sz w:val="22"/>
      <w:szCs w:val="22"/>
      <w:lang w:val="en-US" w:eastAsia="en-US"/>
    </w:rPr>
  </w:style>
  <w:style w:type="paragraph" w:customStyle="1" w:styleId="CharCharCharCharCharCharCharCharCharChar2">
    <w:name w:val="Char Char Char Char Char Char Char Char Char Char2"/>
    <w:basedOn w:val="Normal"/>
    <w:rsid w:val="007E272D"/>
    <w:pPr>
      <w:widowControl/>
      <w:spacing w:after="160" w:line="240" w:lineRule="exact"/>
    </w:pPr>
    <w:rPr>
      <w:rFonts w:ascii="Arial" w:hAnsi="Arial" w:cs="Times New Roman"/>
      <w:color w:val="auto"/>
      <w:sz w:val="22"/>
      <w:szCs w:val="22"/>
      <w:lang w:val="en-US" w:eastAsia="en-US"/>
    </w:rPr>
  </w:style>
  <w:style w:type="paragraph" w:customStyle="1" w:styleId="CharCharChar1CharCharCharCharCharCharCharCharCharChar10">
    <w:name w:val="Char Char Char1 Char Char Char Char Char Char Char Char Char Char1"/>
    <w:autoRedefine/>
    <w:rsid w:val="007E272D"/>
    <w:pPr>
      <w:tabs>
        <w:tab w:val="num" w:pos="720"/>
      </w:tabs>
      <w:spacing w:after="120" w:line="240" w:lineRule="auto"/>
      <w:ind w:left="357"/>
    </w:pPr>
    <w:rPr>
      <w:rFonts w:ascii="Times New Roman" w:eastAsia="Times New Roman" w:hAnsi="Times New Roman" w:cs="Times New Roman"/>
      <w:sz w:val="20"/>
      <w:szCs w:val="20"/>
    </w:rPr>
  </w:style>
  <w:style w:type="paragraph" w:customStyle="1" w:styleId="CharCharCharCharCharCharChar20">
    <w:name w:val="Char Char Char Char Char Char Char2"/>
    <w:basedOn w:val="DocumentMap"/>
    <w:autoRedefine/>
    <w:rsid w:val="007E272D"/>
    <w:pPr>
      <w:widowControl w:val="0"/>
      <w:shd w:val="clear" w:color="auto" w:fill="000080"/>
      <w:spacing w:before="0" w:line="240" w:lineRule="auto"/>
      <w:ind w:firstLine="0"/>
    </w:pPr>
    <w:rPr>
      <w:rFonts w:eastAsia="SimSun"/>
      <w:kern w:val="2"/>
      <w:sz w:val="24"/>
      <w:szCs w:val="24"/>
      <w:lang w:eastAsia="zh-CN"/>
    </w:rPr>
  </w:style>
  <w:style w:type="paragraph" w:customStyle="1" w:styleId="Char20">
    <w:name w:val="Char2"/>
    <w:next w:val="Normal"/>
    <w:autoRedefine/>
    <w:rsid w:val="007E272D"/>
    <w:pPr>
      <w:spacing w:after="160" w:line="240" w:lineRule="exact"/>
      <w:jc w:val="both"/>
    </w:pPr>
    <w:rPr>
      <w:rFonts w:ascii="Times New Roman" w:eastAsia="Times New Roman" w:hAnsi="Times New Roman" w:cs="Times New Roman"/>
      <w:sz w:val="28"/>
    </w:rPr>
  </w:style>
  <w:style w:type="paragraph" w:customStyle="1" w:styleId="CharCharChar1CharCharCharCharCharCharCharCharCharCharCharCharCharCharCharCharCharCharChar1">
    <w:name w:val="Char Char Char1 Char Char Char Char Char Char Char Char Char Char Char Char Char Char Char Char Char Char Char1"/>
    <w:basedOn w:val="Normal"/>
    <w:semiHidden/>
    <w:rsid w:val="007E272D"/>
    <w:pPr>
      <w:widowControl/>
      <w:spacing w:after="160" w:line="240" w:lineRule="exact"/>
    </w:pPr>
    <w:rPr>
      <w:rFonts w:ascii="Arial" w:hAnsi="Arial" w:cs="Times New Roman"/>
      <w:color w:val="auto"/>
      <w:sz w:val="22"/>
      <w:szCs w:val="22"/>
      <w:lang w:val="en-US" w:eastAsia="en-US"/>
    </w:rPr>
  </w:style>
  <w:style w:type="paragraph" w:customStyle="1" w:styleId="CharCharCharCharCharCharCharCharCharChar10">
    <w:name w:val="Char Char Char Char Char Char Char Char Char Char1"/>
    <w:basedOn w:val="Normal"/>
    <w:semiHidden/>
    <w:rsid w:val="007E272D"/>
    <w:pPr>
      <w:widowControl/>
      <w:spacing w:after="160" w:line="240" w:lineRule="exact"/>
    </w:pPr>
    <w:rPr>
      <w:rFonts w:ascii="Arial" w:hAnsi="Arial" w:cs="Times New Roman"/>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4636">
      <w:bodyDiv w:val="1"/>
      <w:marLeft w:val="0"/>
      <w:marRight w:val="0"/>
      <w:marTop w:val="0"/>
      <w:marBottom w:val="0"/>
      <w:divBdr>
        <w:top w:val="none" w:sz="0" w:space="0" w:color="auto"/>
        <w:left w:val="none" w:sz="0" w:space="0" w:color="auto"/>
        <w:bottom w:val="none" w:sz="0" w:space="0" w:color="auto"/>
        <w:right w:val="none" w:sz="0" w:space="0" w:color="auto"/>
      </w:divBdr>
    </w:div>
    <w:div w:id="28147196">
      <w:bodyDiv w:val="1"/>
      <w:marLeft w:val="0"/>
      <w:marRight w:val="0"/>
      <w:marTop w:val="0"/>
      <w:marBottom w:val="0"/>
      <w:divBdr>
        <w:top w:val="none" w:sz="0" w:space="0" w:color="auto"/>
        <w:left w:val="none" w:sz="0" w:space="0" w:color="auto"/>
        <w:bottom w:val="none" w:sz="0" w:space="0" w:color="auto"/>
        <w:right w:val="none" w:sz="0" w:space="0" w:color="auto"/>
      </w:divBdr>
    </w:div>
    <w:div w:id="75982469">
      <w:bodyDiv w:val="1"/>
      <w:marLeft w:val="0"/>
      <w:marRight w:val="0"/>
      <w:marTop w:val="0"/>
      <w:marBottom w:val="0"/>
      <w:divBdr>
        <w:top w:val="none" w:sz="0" w:space="0" w:color="auto"/>
        <w:left w:val="none" w:sz="0" w:space="0" w:color="auto"/>
        <w:bottom w:val="none" w:sz="0" w:space="0" w:color="auto"/>
        <w:right w:val="none" w:sz="0" w:space="0" w:color="auto"/>
      </w:divBdr>
    </w:div>
    <w:div w:id="82800224">
      <w:bodyDiv w:val="1"/>
      <w:marLeft w:val="0"/>
      <w:marRight w:val="0"/>
      <w:marTop w:val="0"/>
      <w:marBottom w:val="0"/>
      <w:divBdr>
        <w:top w:val="none" w:sz="0" w:space="0" w:color="auto"/>
        <w:left w:val="none" w:sz="0" w:space="0" w:color="auto"/>
        <w:bottom w:val="none" w:sz="0" w:space="0" w:color="auto"/>
        <w:right w:val="none" w:sz="0" w:space="0" w:color="auto"/>
      </w:divBdr>
    </w:div>
    <w:div w:id="83840161">
      <w:bodyDiv w:val="1"/>
      <w:marLeft w:val="0"/>
      <w:marRight w:val="0"/>
      <w:marTop w:val="0"/>
      <w:marBottom w:val="0"/>
      <w:divBdr>
        <w:top w:val="none" w:sz="0" w:space="0" w:color="auto"/>
        <w:left w:val="none" w:sz="0" w:space="0" w:color="auto"/>
        <w:bottom w:val="none" w:sz="0" w:space="0" w:color="auto"/>
        <w:right w:val="none" w:sz="0" w:space="0" w:color="auto"/>
      </w:divBdr>
    </w:div>
    <w:div w:id="88238237">
      <w:bodyDiv w:val="1"/>
      <w:marLeft w:val="0"/>
      <w:marRight w:val="0"/>
      <w:marTop w:val="0"/>
      <w:marBottom w:val="0"/>
      <w:divBdr>
        <w:top w:val="none" w:sz="0" w:space="0" w:color="auto"/>
        <w:left w:val="none" w:sz="0" w:space="0" w:color="auto"/>
        <w:bottom w:val="none" w:sz="0" w:space="0" w:color="auto"/>
        <w:right w:val="none" w:sz="0" w:space="0" w:color="auto"/>
      </w:divBdr>
    </w:div>
    <w:div w:id="214852935">
      <w:bodyDiv w:val="1"/>
      <w:marLeft w:val="0"/>
      <w:marRight w:val="0"/>
      <w:marTop w:val="0"/>
      <w:marBottom w:val="0"/>
      <w:divBdr>
        <w:top w:val="none" w:sz="0" w:space="0" w:color="auto"/>
        <w:left w:val="none" w:sz="0" w:space="0" w:color="auto"/>
        <w:bottom w:val="none" w:sz="0" w:space="0" w:color="auto"/>
        <w:right w:val="none" w:sz="0" w:space="0" w:color="auto"/>
      </w:divBdr>
    </w:div>
    <w:div w:id="224147442">
      <w:bodyDiv w:val="1"/>
      <w:marLeft w:val="0"/>
      <w:marRight w:val="0"/>
      <w:marTop w:val="0"/>
      <w:marBottom w:val="0"/>
      <w:divBdr>
        <w:top w:val="none" w:sz="0" w:space="0" w:color="auto"/>
        <w:left w:val="none" w:sz="0" w:space="0" w:color="auto"/>
        <w:bottom w:val="none" w:sz="0" w:space="0" w:color="auto"/>
        <w:right w:val="none" w:sz="0" w:space="0" w:color="auto"/>
      </w:divBdr>
    </w:div>
    <w:div w:id="244219641">
      <w:bodyDiv w:val="1"/>
      <w:marLeft w:val="0"/>
      <w:marRight w:val="0"/>
      <w:marTop w:val="0"/>
      <w:marBottom w:val="0"/>
      <w:divBdr>
        <w:top w:val="none" w:sz="0" w:space="0" w:color="auto"/>
        <w:left w:val="none" w:sz="0" w:space="0" w:color="auto"/>
        <w:bottom w:val="none" w:sz="0" w:space="0" w:color="auto"/>
        <w:right w:val="none" w:sz="0" w:space="0" w:color="auto"/>
      </w:divBdr>
    </w:div>
    <w:div w:id="253175581">
      <w:bodyDiv w:val="1"/>
      <w:marLeft w:val="0"/>
      <w:marRight w:val="0"/>
      <w:marTop w:val="0"/>
      <w:marBottom w:val="0"/>
      <w:divBdr>
        <w:top w:val="none" w:sz="0" w:space="0" w:color="auto"/>
        <w:left w:val="none" w:sz="0" w:space="0" w:color="auto"/>
        <w:bottom w:val="none" w:sz="0" w:space="0" w:color="auto"/>
        <w:right w:val="none" w:sz="0" w:space="0" w:color="auto"/>
      </w:divBdr>
    </w:div>
    <w:div w:id="286664656">
      <w:bodyDiv w:val="1"/>
      <w:marLeft w:val="0"/>
      <w:marRight w:val="0"/>
      <w:marTop w:val="0"/>
      <w:marBottom w:val="0"/>
      <w:divBdr>
        <w:top w:val="none" w:sz="0" w:space="0" w:color="auto"/>
        <w:left w:val="none" w:sz="0" w:space="0" w:color="auto"/>
        <w:bottom w:val="none" w:sz="0" w:space="0" w:color="auto"/>
        <w:right w:val="none" w:sz="0" w:space="0" w:color="auto"/>
      </w:divBdr>
    </w:div>
    <w:div w:id="308830594">
      <w:bodyDiv w:val="1"/>
      <w:marLeft w:val="0"/>
      <w:marRight w:val="0"/>
      <w:marTop w:val="0"/>
      <w:marBottom w:val="0"/>
      <w:divBdr>
        <w:top w:val="none" w:sz="0" w:space="0" w:color="auto"/>
        <w:left w:val="none" w:sz="0" w:space="0" w:color="auto"/>
        <w:bottom w:val="none" w:sz="0" w:space="0" w:color="auto"/>
        <w:right w:val="none" w:sz="0" w:space="0" w:color="auto"/>
      </w:divBdr>
    </w:div>
    <w:div w:id="347297799">
      <w:bodyDiv w:val="1"/>
      <w:marLeft w:val="0"/>
      <w:marRight w:val="0"/>
      <w:marTop w:val="0"/>
      <w:marBottom w:val="0"/>
      <w:divBdr>
        <w:top w:val="none" w:sz="0" w:space="0" w:color="auto"/>
        <w:left w:val="none" w:sz="0" w:space="0" w:color="auto"/>
        <w:bottom w:val="none" w:sz="0" w:space="0" w:color="auto"/>
        <w:right w:val="none" w:sz="0" w:space="0" w:color="auto"/>
      </w:divBdr>
    </w:div>
    <w:div w:id="368921379">
      <w:bodyDiv w:val="1"/>
      <w:marLeft w:val="0"/>
      <w:marRight w:val="0"/>
      <w:marTop w:val="0"/>
      <w:marBottom w:val="0"/>
      <w:divBdr>
        <w:top w:val="none" w:sz="0" w:space="0" w:color="auto"/>
        <w:left w:val="none" w:sz="0" w:space="0" w:color="auto"/>
        <w:bottom w:val="none" w:sz="0" w:space="0" w:color="auto"/>
        <w:right w:val="none" w:sz="0" w:space="0" w:color="auto"/>
      </w:divBdr>
    </w:div>
    <w:div w:id="395057631">
      <w:bodyDiv w:val="1"/>
      <w:marLeft w:val="0"/>
      <w:marRight w:val="0"/>
      <w:marTop w:val="0"/>
      <w:marBottom w:val="0"/>
      <w:divBdr>
        <w:top w:val="none" w:sz="0" w:space="0" w:color="auto"/>
        <w:left w:val="none" w:sz="0" w:space="0" w:color="auto"/>
        <w:bottom w:val="none" w:sz="0" w:space="0" w:color="auto"/>
        <w:right w:val="none" w:sz="0" w:space="0" w:color="auto"/>
      </w:divBdr>
    </w:div>
    <w:div w:id="438527895">
      <w:bodyDiv w:val="1"/>
      <w:marLeft w:val="0"/>
      <w:marRight w:val="0"/>
      <w:marTop w:val="0"/>
      <w:marBottom w:val="0"/>
      <w:divBdr>
        <w:top w:val="none" w:sz="0" w:space="0" w:color="auto"/>
        <w:left w:val="none" w:sz="0" w:space="0" w:color="auto"/>
        <w:bottom w:val="none" w:sz="0" w:space="0" w:color="auto"/>
        <w:right w:val="none" w:sz="0" w:space="0" w:color="auto"/>
      </w:divBdr>
    </w:div>
    <w:div w:id="456070047">
      <w:bodyDiv w:val="1"/>
      <w:marLeft w:val="0"/>
      <w:marRight w:val="0"/>
      <w:marTop w:val="0"/>
      <w:marBottom w:val="0"/>
      <w:divBdr>
        <w:top w:val="none" w:sz="0" w:space="0" w:color="auto"/>
        <w:left w:val="none" w:sz="0" w:space="0" w:color="auto"/>
        <w:bottom w:val="none" w:sz="0" w:space="0" w:color="auto"/>
        <w:right w:val="none" w:sz="0" w:space="0" w:color="auto"/>
      </w:divBdr>
    </w:div>
    <w:div w:id="507134693">
      <w:bodyDiv w:val="1"/>
      <w:marLeft w:val="0"/>
      <w:marRight w:val="0"/>
      <w:marTop w:val="0"/>
      <w:marBottom w:val="0"/>
      <w:divBdr>
        <w:top w:val="none" w:sz="0" w:space="0" w:color="auto"/>
        <w:left w:val="none" w:sz="0" w:space="0" w:color="auto"/>
        <w:bottom w:val="none" w:sz="0" w:space="0" w:color="auto"/>
        <w:right w:val="none" w:sz="0" w:space="0" w:color="auto"/>
      </w:divBdr>
    </w:div>
    <w:div w:id="511263400">
      <w:bodyDiv w:val="1"/>
      <w:marLeft w:val="0"/>
      <w:marRight w:val="0"/>
      <w:marTop w:val="0"/>
      <w:marBottom w:val="0"/>
      <w:divBdr>
        <w:top w:val="none" w:sz="0" w:space="0" w:color="auto"/>
        <w:left w:val="none" w:sz="0" w:space="0" w:color="auto"/>
        <w:bottom w:val="none" w:sz="0" w:space="0" w:color="auto"/>
        <w:right w:val="none" w:sz="0" w:space="0" w:color="auto"/>
      </w:divBdr>
    </w:div>
    <w:div w:id="529757582">
      <w:bodyDiv w:val="1"/>
      <w:marLeft w:val="0"/>
      <w:marRight w:val="0"/>
      <w:marTop w:val="0"/>
      <w:marBottom w:val="0"/>
      <w:divBdr>
        <w:top w:val="none" w:sz="0" w:space="0" w:color="auto"/>
        <w:left w:val="none" w:sz="0" w:space="0" w:color="auto"/>
        <w:bottom w:val="none" w:sz="0" w:space="0" w:color="auto"/>
        <w:right w:val="none" w:sz="0" w:space="0" w:color="auto"/>
      </w:divBdr>
    </w:div>
    <w:div w:id="547761675">
      <w:bodyDiv w:val="1"/>
      <w:marLeft w:val="0"/>
      <w:marRight w:val="0"/>
      <w:marTop w:val="0"/>
      <w:marBottom w:val="0"/>
      <w:divBdr>
        <w:top w:val="none" w:sz="0" w:space="0" w:color="auto"/>
        <w:left w:val="none" w:sz="0" w:space="0" w:color="auto"/>
        <w:bottom w:val="none" w:sz="0" w:space="0" w:color="auto"/>
        <w:right w:val="none" w:sz="0" w:space="0" w:color="auto"/>
      </w:divBdr>
    </w:div>
    <w:div w:id="553661214">
      <w:bodyDiv w:val="1"/>
      <w:marLeft w:val="0"/>
      <w:marRight w:val="0"/>
      <w:marTop w:val="0"/>
      <w:marBottom w:val="0"/>
      <w:divBdr>
        <w:top w:val="none" w:sz="0" w:space="0" w:color="auto"/>
        <w:left w:val="none" w:sz="0" w:space="0" w:color="auto"/>
        <w:bottom w:val="none" w:sz="0" w:space="0" w:color="auto"/>
        <w:right w:val="none" w:sz="0" w:space="0" w:color="auto"/>
      </w:divBdr>
    </w:div>
    <w:div w:id="581640748">
      <w:bodyDiv w:val="1"/>
      <w:marLeft w:val="0"/>
      <w:marRight w:val="0"/>
      <w:marTop w:val="0"/>
      <w:marBottom w:val="0"/>
      <w:divBdr>
        <w:top w:val="none" w:sz="0" w:space="0" w:color="auto"/>
        <w:left w:val="none" w:sz="0" w:space="0" w:color="auto"/>
        <w:bottom w:val="none" w:sz="0" w:space="0" w:color="auto"/>
        <w:right w:val="none" w:sz="0" w:space="0" w:color="auto"/>
      </w:divBdr>
    </w:div>
    <w:div w:id="626818155">
      <w:bodyDiv w:val="1"/>
      <w:marLeft w:val="0"/>
      <w:marRight w:val="0"/>
      <w:marTop w:val="0"/>
      <w:marBottom w:val="0"/>
      <w:divBdr>
        <w:top w:val="none" w:sz="0" w:space="0" w:color="auto"/>
        <w:left w:val="none" w:sz="0" w:space="0" w:color="auto"/>
        <w:bottom w:val="none" w:sz="0" w:space="0" w:color="auto"/>
        <w:right w:val="none" w:sz="0" w:space="0" w:color="auto"/>
      </w:divBdr>
    </w:div>
    <w:div w:id="640040129">
      <w:bodyDiv w:val="1"/>
      <w:marLeft w:val="0"/>
      <w:marRight w:val="0"/>
      <w:marTop w:val="0"/>
      <w:marBottom w:val="0"/>
      <w:divBdr>
        <w:top w:val="none" w:sz="0" w:space="0" w:color="auto"/>
        <w:left w:val="none" w:sz="0" w:space="0" w:color="auto"/>
        <w:bottom w:val="none" w:sz="0" w:space="0" w:color="auto"/>
        <w:right w:val="none" w:sz="0" w:space="0" w:color="auto"/>
      </w:divBdr>
    </w:div>
    <w:div w:id="640884625">
      <w:bodyDiv w:val="1"/>
      <w:marLeft w:val="0"/>
      <w:marRight w:val="0"/>
      <w:marTop w:val="0"/>
      <w:marBottom w:val="0"/>
      <w:divBdr>
        <w:top w:val="none" w:sz="0" w:space="0" w:color="auto"/>
        <w:left w:val="none" w:sz="0" w:space="0" w:color="auto"/>
        <w:bottom w:val="none" w:sz="0" w:space="0" w:color="auto"/>
        <w:right w:val="none" w:sz="0" w:space="0" w:color="auto"/>
      </w:divBdr>
    </w:div>
    <w:div w:id="658382799">
      <w:bodyDiv w:val="1"/>
      <w:marLeft w:val="0"/>
      <w:marRight w:val="0"/>
      <w:marTop w:val="0"/>
      <w:marBottom w:val="0"/>
      <w:divBdr>
        <w:top w:val="none" w:sz="0" w:space="0" w:color="auto"/>
        <w:left w:val="none" w:sz="0" w:space="0" w:color="auto"/>
        <w:bottom w:val="none" w:sz="0" w:space="0" w:color="auto"/>
        <w:right w:val="none" w:sz="0" w:space="0" w:color="auto"/>
      </w:divBdr>
    </w:div>
    <w:div w:id="662121080">
      <w:bodyDiv w:val="1"/>
      <w:marLeft w:val="0"/>
      <w:marRight w:val="0"/>
      <w:marTop w:val="0"/>
      <w:marBottom w:val="0"/>
      <w:divBdr>
        <w:top w:val="none" w:sz="0" w:space="0" w:color="auto"/>
        <w:left w:val="none" w:sz="0" w:space="0" w:color="auto"/>
        <w:bottom w:val="none" w:sz="0" w:space="0" w:color="auto"/>
        <w:right w:val="none" w:sz="0" w:space="0" w:color="auto"/>
      </w:divBdr>
    </w:div>
    <w:div w:id="702440794">
      <w:bodyDiv w:val="1"/>
      <w:marLeft w:val="0"/>
      <w:marRight w:val="0"/>
      <w:marTop w:val="0"/>
      <w:marBottom w:val="0"/>
      <w:divBdr>
        <w:top w:val="none" w:sz="0" w:space="0" w:color="auto"/>
        <w:left w:val="none" w:sz="0" w:space="0" w:color="auto"/>
        <w:bottom w:val="none" w:sz="0" w:space="0" w:color="auto"/>
        <w:right w:val="none" w:sz="0" w:space="0" w:color="auto"/>
      </w:divBdr>
    </w:div>
    <w:div w:id="712734152">
      <w:bodyDiv w:val="1"/>
      <w:marLeft w:val="0"/>
      <w:marRight w:val="0"/>
      <w:marTop w:val="0"/>
      <w:marBottom w:val="0"/>
      <w:divBdr>
        <w:top w:val="none" w:sz="0" w:space="0" w:color="auto"/>
        <w:left w:val="none" w:sz="0" w:space="0" w:color="auto"/>
        <w:bottom w:val="none" w:sz="0" w:space="0" w:color="auto"/>
        <w:right w:val="none" w:sz="0" w:space="0" w:color="auto"/>
      </w:divBdr>
    </w:div>
    <w:div w:id="754207399">
      <w:bodyDiv w:val="1"/>
      <w:marLeft w:val="0"/>
      <w:marRight w:val="0"/>
      <w:marTop w:val="0"/>
      <w:marBottom w:val="0"/>
      <w:divBdr>
        <w:top w:val="none" w:sz="0" w:space="0" w:color="auto"/>
        <w:left w:val="none" w:sz="0" w:space="0" w:color="auto"/>
        <w:bottom w:val="none" w:sz="0" w:space="0" w:color="auto"/>
        <w:right w:val="none" w:sz="0" w:space="0" w:color="auto"/>
      </w:divBdr>
    </w:div>
    <w:div w:id="772629526">
      <w:bodyDiv w:val="1"/>
      <w:marLeft w:val="0"/>
      <w:marRight w:val="0"/>
      <w:marTop w:val="0"/>
      <w:marBottom w:val="0"/>
      <w:divBdr>
        <w:top w:val="none" w:sz="0" w:space="0" w:color="auto"/>
        <w:left w:val="none" w:sz="0" w:space="0" w:color="auto"/>
        <w:bottom w:val="none" w:sz="0" w:space="0" w:color="auto"/>
        <w:right w:val="none" w:sz="0" w:space="0" w:color="auto"/>
      </w:divBdr>
    </w:div>
    <w:div w:id="791553549">
      <w:bodyDiv w:val="1"/>
      <w:marLeft w:val="0"/>
      <w:marRight w:val="0"/>
      <w:marTop w:val="0"/>
      <w:marBottom w:val="0"/>
      <w:divBdr>
        <w:top w:val="none" w:sz="0" w:space="0" w:color="auto"/>
        <w:left w:val="none" w:sz="0" w:space="0" w:color="auto"/>
        <w:bottom w:val="none" w:sz="0" w:space="0" w:color="auto"/>
        <w:right w:val="none" w:sz="0" w:space="0" w:color="auto"/>
      </w:divBdr>
    </w:div>
    <w:div w:id="816458062">
      <w:bodyDiv w:val="1"/>
      <w:marLeft w:val="0"/>
      <w:marRight w:val="0"/>
      <w:marTop w:val="0"/>
      <w:marBottom w:val="0"/>
      <w:divBdr>
        <w:top w:val="none" w:sz="0" w:space="0" w:color="auto"/>
        <w:left w:val="none" w:sz="0" w:space="0" w:color="auto"/>
        <w:bottom w:val="none" w:sz="0" w:space="0" w:color="auto"/>
        <w:right w:val="none" w:sz="0" w:space="0" w:color="auto"/>
      </w:divBdr>
    </w:div>
    <w:div w:id="845678710">
      <w:bodyDiv w:val="1"/>
      <w:marLeft w:val="0"/>
      <w:marRight w:val="0"/>
      <w:marTop w:val="0"/>
      <w:marBottom w:val="0"/>
      <w:divBdr>
        <w:top w:val="none" w:sz="0" w:space="0" w:color="auto"/>
        <w:left w:val="none" w:sz="0" w:space="0" w:color="auto"/>
        <w:bottom w:val="none" w:sz="0" w:space="0" w:color="auto"/>
        <w:right w:val="none" w:sz="0" w:space="0" w:color="auto"/>
      </w:divBdr>
    </w:div>
    <w:div w:id="848836391">
      <w:bodyDiv w:val="1"/>
      <w:marLeft w:val="0"/>
      <w:marRight w:val="0"/>
      <w:marTop w:val="0"/>
      <w:marBottom w:val="0"/>
      <w:divBdr>
        <w:top w:val="none" w:sz="0" w:space="0" w:color="auto"/>
        <w:left w:val="none" w:sz="0" w:space="0" w:color="auto"/>
        <w:bottom w:val="none" w:sz="0" w:space="0" w:color="auto"/>
        <w:right w:val="none" w:sz="0" w:space="0" w:color="auto"/>
      </w:divBdr>
    </w:div>
    <w:div w:id="896480022">
      <w:bodyDiv w:val="1"/>
      <w:marLeft w:val="0"/>
      <w:marRight w:val="0"/>
      <w:marTop w:val="0"/>
      <w:marBottom w:val="0"/>
      <w:divBdr>
        <w:top w:val="none" w:sz="0" w:space="0" w:color="auto"/>
        <w:left w:val="none" w:sz="0" w:space="0" w:color="auto"/>
        <w:bottom w:val="none" w:sz="0" w:space="0" w:color="auto"/>
        <w:right w:val="none" w:sz="0" w:space="0" w:color="auto"/>
      </w:divBdr>
    </w:div>
    <w:div w:id="930547928">
      <w:bodyDiv w:val="1"/>
      <w:marLeft w:val="0"/>
      <w:marRight w:val="0"/>
      <w:marTop w:val="0"/>
      <w:marBottom w:val="0"/>
      <w:divBdr>
        <w:top w:val="none" w:sz="0" w:space="0" w:color="auto"/>
        <w:left w:val="none" w:sz="0" w:space="0" w:color="auto"/>
        <w:bottom w:val="none" w:sz="0" w:space="0" w:color="auto"/>
        <w:right w:val="none" w:sz="0" w:space="0" w:color="auto"/>
      </w:divBdr>
    </w:div>
    <w:div w:id="937982038">
      <w:bodyDiv w:val="1"/>
      <w:marLeft w:val="0"/>
      <w:marRight w:val="0"/>
      <w:marTop w:val="0"/>
      <w:marBottom w:val="0"/>
      <w:divBdr>
        <w:top w:val="none" w:sz="0" w:space="0" w:color="auto"/>
        <w:left w:val="none" w:sz="0" w:space="0" w:color="auto"/>
        <w:bottom w:val="none" w:sz="0" w:space="0" w:color="auto"/>
        <w:right w:val="none" w:sz="0" w:space="0" w:color="auto"/>
      </w:divBdr>
    </w:div>
    <w:div w:id="943850856">
      <w:bodyDiv w:val="1"/>
      <w:marLeft w:val="0"/>
      <w:marRight w:val="0"/>
      <w:marTop w:val="0"/>
      <w:marBottom w:val="0"/>
      <w:divBdr>
        <w:top w:val="none" w:sz="0" w:space="0" w:color="auto"/>
        <w:left w:val="none" w:sz="0" w:space="0" w:color="auto"/>
        <w:bottom w:val="none" w:sz="0" w:space="0" w:color="auto"/>
        <w:right w:val="none" w:sz="0" w:space="0" w:color="auto"/>
      </w:divBdr>
    </w:div>
    <w:div w:id="948968914">
      <w:bodyDiv w:val="1"/>
      <w:marLeft w:val="0"/>
      <w:marRight w:val="0"/>
      <w:marTop w:val="0"/>
      <w:marBottom w:val="0"/>
      <w:divBdr>
        <w:top w:val="none" w:sz="0" w:space="0" w:color="auto"/>
        <w:left w:val="none" w:sz="0" w:space="0" w:color="auto"/>
        <w:bottom w:val="none" w:sz="0" w:space="0" w:color="auto"/>
        <w:right w:val="none" w:sz="0" w:space="0" w:color="auto"/>
      </w:divBdr>
    </w:div>
    <w:div w:id="971519442">
      <w:bodyDiv w:val="1"/>
      <w:marLeft w:val="0"/>
      <w:marRight w:val="0"/>
      <w:marTop w:val="0"/>
      <w:marBottom w:val="0"/>
      <w:divBdr>
        <w:top w:val="none" w:sz="0" w:space="0" w:color="auto"/>
        <w:left w:val="none" w:sz="0" w:space="0" w:color="auto"/>
        <w:bottom w:val="none" w:sz="0" w:space="0" w:color="auto"/>
        <w:right w:val="none" w:sz="0" w:space="0" w:color="auto"/>
      </w:divBdr>
    </w:div>
    <w:div w:id="976112004">
      <w:bodyDiv w:val="1"/>
      <w:marLeft w:val="0"/>
      <w:marRight w:val="0"/>
      <w:marTop w:val="0"/>
      <w:marBottom w:val="0"/>
      <w:divBdr>
        <w:top w:val="none" w:sz="0" w:space="0" w:color="auto"/>
        <w:left w:val="none" w:sz="0" w:space="0" w:color="auto"/>
        <w:bottom w:val="none" w:sz="0" w:space="0" w:color="auto"/>
        <w:right w:val="none" w:sz="0" w:space="0" w:color="auto"/>
      </w:divBdr>
    </w:div>
    <w:div w:id="982589227">
      <w:bodyDiv w:val="1"/>
      <w:marLeft w:val="0"/>
      <w:marRight w:val="0"/>
      <w:marTop w:val="0"/>
      <w:marBottom w:val="0"/>
      <w:divBdr>
        <w:top w:val="none" w:sz="0" w:space="0" w:color="auto"/>
        <w:left w:val="none" w:sz="0" w:space="0" w:color="auto"/>
        <w:bottom w:val="none" w:sz="0" w:space="0" w:color="auto"/>
        <w:right w:val="none" w:sz="0" w:space="0" w:color="auto"/>
      </w:divBdr>
    </w:div>
    <w:div w:id="986592811">
      <w:bodyDiv w:val="1"/>
      <w:marLeft w:val="0"/>
      <w:marRight w:val="0"/>
      <w:marTop w:val="0"/>
      <w:marBottom w:val="0"/>
      <w:divBdr>
        <w:top w:val="none" w:sz="0" w:space="0" w:color="auto"/>
        <w:left w:val="none" w:sz="0" w:space="0" w:color="auto"/>
        <w:bottom w:val="none" w:sz="0" w:space="0" w:color="auto"/>
        <w:right w:val="none" w:sz="0" w:space="0" w:color="auto"/>
      </w:divBdr>
    </w:div>
    <w:div w:id="1030254171">
      <w:bodyDiv w:val="1"/>
      <w:marLeft w:val="0"/>
      <w:marRight w:val="0"/>
      <w:marTop w:val="0"/>
      <w:marBottom w:val="0"/>
      <w:divBdr>
        <w:top w:val="none" w:sz="0" w:space="0" w:color="auto"/>
        <w:left w:val="none" w:sz="0" w:space="0" w:color="auto"/>
        <w:bottom w:val="none" w:sz="0" w:space="0" w:color="auto"/>
        <w:right w:val="none" w:sz="0" w:space="0" w:color="auto"/>
      </w:divBdr>
    </w:div>
    <w:div w:id="1030377040">
      <w:bodyDiv w:val="1"/>
      <w:marLeft w:val="0"/>
      <w:marRight w:val="0"/>
      <w:marTop w:val="0"/>
      <w:marBottom w:val="0"/>
      <w:divBdr>
        <w:top w:val="none" w:sz="0" w:space="0" w:color="auto"/>
        <w:left w:val="none" w:sz="0" w:space="0" w:color="auto"/>
        <w:bottom w:val="none" w:sz="0" w:space="0" w:color="auto"/>
        <w:right w:val="none" w:sz="0" w:space="0" w:color="auto"/>
      </w:divBdr>
    </w:div>
    <w:div w:id="1037119236">
      <w:bodyDiv w:val="1"/>
      <w:marLeft w:val="0"/>
      <w:marRight w:val="0"/>
      <w:marTop w:val="0"/>
      <w:marBottom w:val="0"/>
      <w:divBdr>
        <w:top w:val="none" w:sz="0" w:space="0" w:color="auto"/>
        <w:left w:val="none" w:sz="0" w:space="0" w:color="auto"/>
        <w:bottom w:val="none" w:sz="0" w:space="0" w:color="auto"/>
        <w:right w:val="none" w:sz="0" w:space="0" w:color="auto"/>
      </w:divBdr>
    </w:div>
    <w:div w:id="1078674785">
      <w:bodyDiv w:val="1"/>
      <w:marLeft w:val="0"/>
      <w:marRight w:val="0"/>
      <w:marTop w:val="0"/>
      <w:marBottom w:val="0"/>
      <w:divBdr>
        <w:top w:val="none" w:sz="0" w:space="0" w:color="auto"/>
        <w:left w:val="none" w:sz="0" w:space="0" w:color="auto"/>
        <w:bottom w:val="none" w:sz="0" w:space="0" w:color="auto"/>
        <w:right w:val="none" w:sz="0" w:space="0" w:color="auto"/>
      </w:divBdr>
    </w:div>
    <w:div w:id="1093622092">
      <w:bodyDiv w:val="1"/>
      <w:marLeft w:val="0"/>
      <w:marRight w:val="0"/>
      <w:marTop w:val="0"/>
      <w:marBottom w:val="0"/>
      <w:divBdr>
        <w:top w:val="none" w:sz="0" w:space="0" w:color="auto"/>
        <w:left w:val="none" w:sz="0" w:space="0" w:color="auto"/>
        <w:bottom w:val="none" w:sz="0" w:space="0" w:color="auto"/>
        <w:right w:val="none" w:sz="0" w:space="0" w:color="auto"/>
      </w:divBdr>
    </w:div>
    <w:div w:id="1108239937">
      <w:bodyDiv w:val="1"/>
      <w:marLeft w:val="0"/>
      <w:marRight w:val="0"/>
      <w:marTop w:val="0"/>
      <w:marBottom w:val="0"/>
      <w:divBdr>
        <w:top w:val="none" w:sz="0" w:space="0" w:color="auto"/>
        <w:left w:val="none" w:sz="0" w:space="0" w:color="auto"/>
        <w:bottom w:val="none" w:sz="0" w:space="0" w:color="auto"/>
        <w:right w:val="none" w:sz="0" w:space="0" w:color="auto"/>
      </w:divBdr>
    </w:div>
    <w:div w:id="1111631168">
      <w:bodyDiv w:val="1"/>
      <w:marLeft w:val="0"/>
      <w:marRight w:val="0"/>
      <w:marTop w:val="0"/>
      <w:marBottom w:val="0"/>
      <w:divBdr>
        <w:top w:val="none" w:sz="0" w:space="0" w:color="auto"/>
        <w:left w:val="none" w:sz="0" w:space="0" w:color="auto"/>
        <w:bottom w:val="none" w:sz="0" w:space="0" w:color="auto"/>
        <w:right w:val="none" w:sz="0" w:space="0" w:color="auto"/>
      </w:divBdr>
    </w:div>
    <w:div w:id="1113939608">
      <w:bodyDiv w:val="1"/>
      <w:marLeft w:val="0"/>
      <w:marRight w:val="0"/>
      <w:marTop w:val="0"/>
      <w:marBottom w:val="0"/>
      <w:divBdr>
        <w:top w:val="none" w:sz="0" w:space="0" w:color="auto"/>
        <w:left w:val="none" w:sz="0" w:space="0" w:color="auto"/>
        <w:bottom w:val="none" w:sz="0" w:space="0" w:color="auto"/>
        <w:right w:val="none" w:sz="0" w:space="0" w:color="auto"/>
      </w:divBdr>
    </w:div>
    <w:div w:id="1126661103">
      <w:bodyDiv w:val="1"/>
      <w:marLeft w:val="0"/>
      <w:marRight w:val="0"/>
      <w:marTop w:val="0"/>
      <w:marBottom w:val="0"/>
      <w:divBdr>
        <w:top w:val="none" w:sz="0" w:space="0" w:color="auto"/>
        <w:left w:val="none" w:sz="0" w:space="0" w:color="auto"/>
        <w:bottom w:val="none" w:sz="0" w:space="0" w:color="auto"/>
        <w:right w:val="none" w:sz="0" w:space="0" w:color="auto"/>
      </w:divBdr>
    </w:div>
    <w:div w:id="1131631057">
      <w:bodyDiv w:val="1"/>
      <w:marLeft w:val="0"/>
      <w:marRight w:val="0"/>
      <w:marTop w:val="0"/>
      <w:marBottom w:val="0"/>
      <w:divBdr>
        <w:top w:val="none" w:sz="0" w:space="0" w:color="auto"/>
        <w:left w:val="none" w:sz="0" w:space="0" w:color="auto"/>
        <w:bottom w:val="none" w:sz="0" w:space="0" w:color="auto"/>
        <w:right w:val="none" w:sz="0" w:space="0" w:color="auto"/>
      </w:divBdr>
    </w:div>
    <w:div w:id="1139608729">
      <w:bodyDiv w:val="1"/>
      <w:marLeft w:val="0"/>
      <w:marRight w:val="0"/>
      <w:marTop w:val="0"/>
      <w:marBottom w:val="0"/>
      <w:divBdr>
        <w:top w:val="none" w:sz="0" w:space="0" w:color="auto"/>
        <w:left w:val="none" w:sz="0" w:space="0" w:color="auto"/>
        <w:bottom w:val="none" w:sz="0" w:space="0" w:color="auto"/>
        <w:right w:val="none" w:sz="0" w:space="0" w:color="auto"/>
      </w:divBdr>
    </w:div>
    <w:div w:id="1172448466">
      <w:bodyDiv w:val="1"/>
      <w:marLeft w:val="0"/>
      <w:marRight w:val="0"/>
      <w:marTop w:val="0"/>
      <w:marBottom w:val="0"/>
      <w:divBdr>
        <w:top w:val="none" w:sz="0" w:space="0" w:color="auto"/>
        <w:left w:val="none" w:sz="0" w:space="0" w:color="auto"/>
        <w:bottom w:val="none" w:sz="0" w:space="0" w:color="auto"/>
        <w:right w:val="none" w:sz="0" w:space="0" w:color="auto"/>
      </w:divBdr>
    </w:div>
    <w:div w:id="1237478415">
      <w:bodyDiv w:val="1"/>
      <w:marLeft w:val="0"/>
      <w:marRight w:val="0"/>
      <w:marTop w:val="0"/>
      <w:marBottom w:val="0"/>
      <w:divBdr>
        <w:top w:val="none" w:sz="0" w:space="0" w:color="auto"/>
        <w:left w:val="none" w:sz="0" w:space="0" w:color="auto"/>
        <w:bottom w:val="none" w:sz="0" w:space="0" w:color="auto"/>
        <w:right w:val="none" w:sz="0" w:space="0" w:color="auto"/>
      </w:divBdr>
    </w:div>
    <w:div w:id="1245145502">
      <w:bodyDiv w:val="1"/>
      <w:marLeft w:val="0"/>
      <w:marRight w:val="0"/>
      <w:marTop w:val="0"/>
      <w:marBottom w:val="0"/>
      <w:divBdr>
        <w:top w:val="none" w:sz="0" w:space="0" w:color="auto"/>
        <w:left w:val="none" w:sz="0" w:space="0" w:color="auto"/>
        <w:bottom w:val="none" w:sz="0" w:space="0" w:color="auto"/>
        <w:right w:val="none" w:sz="0" w:space="0" w:color="auto"/>
      </w:divBdr>
    </w:div>
    <w:div w:id="1311517602">
      <w:bodyDiv w:val="1"/>
      <w:marLeft w:val="0"/>
      <w:marRight w:val="0"/>
      <w:marTop w:val="0"/>
      <w:marBottom w:val="0"/>
      <w:divBdr>
        <w:top w:val="none" w:sz="0" w:space="0" w:color="auto"/>
        <w:left w:val="none" w:sz="0" w:space="0" w:color="auto"/>
        <w:bottom w:val="none" w:sz="0" w:space="0" w:color="auto"/>
        <w:right w:val="none" w:sz="0" w:space="0" w:color="auto"/>
      </w:divBdr>
    </w:div>
    <w:div w:id="1322583691">
      <w:bodyDiv w:val="1"/>
      <w:marLeft w:val="0"/>
      <w:marRight w:val="0"/>
      <w:marTop w:val="0"/>
      <w:marBottom w:val="0"/>
      <w:divBdr>
        <w:top w:val="none" w:sz="0" w:space="0" w:color="auto"/>
        <w:left w:val="none" w:sz="0" w:space="0" w:color="auto"/>
        <w:bottom w:val="none" w:sz="0" w:space="0" w:color="auto"/>
        <w:right w:val="none" w:sz="0" w:space="0" w:color="auto"/>
      </w:divBdr>
    </w:div>
    <w:div w:id="1369530253">
      <w:bodyDiv w:val="1"/>
      <w:marLeft w:val="0"/>
      <w:marRight w:val="0"/>
      <w:marTop w:val="0"/>
      <w:marBottom w:val="0"/>
      <w:divBdr>
        <w:top w:val="none" w:sz="0" w:space="0" w:color="auto"/>
        <w:left w:val="none" w:sz="0" w:space="0" w:color="auto"/>
        <w:bottom w:val="none" w:sz="0" w:space="0" w:color="auto"/>
        <w:right w:val="none" w:sz="0" w:space="0" w:color="auto"/>
      </w:divBdr>
    </w:div>
    <w:div w:id="1378041395">
      <w:bodyDiv w:val="1"/>
      <w:marLeft w:val="0"/>
      <w:marRight w:val="0"/>
      <w:marTop w:val="0"/>
      <w:marBottom w:val="0"/>
      <w:divBdr>
        <w:top w:val="none" w:sz="0" w:space="0" w:color="auto"/>
        <w:left w:val="none" w:sz="0" w:space="0" w:color="auto"/>
        <w:bottom w:val="none" w:sz="0" w:space="0" w:color="auto"/>
        <w:right w:val="none" w:sz="0" w:space="0" w:color="auto"/>
      </w:divBdr>
    </w:div>
    <w:div w:id="1382363591">
      <w:bodyDiv w:val="1"/>
      <w:marLeft w:val="0"/>
      <w:marRight w:val="0"/>
      <w:marTop w:val="0"/>
      <w:marBottom w:val="0"/>
      <w:divBdr>
        <w:top w:val="none" w:sz="0" w:space="0" w:color="auto"/>
        <w:left w:val="none" w:sz="0" w:space="0" w:color="auto"/>
        <w:bottom w:val="none" w:sz="0" w:space="0" w:color="auto"/>
        <w:right w:val="none" w:sz="0" w:space="0" w:color="auto"/>
      </w:divBdr>
    </w:div>
    <w:div w:id="1405563116">
      <w:bodyDiv w:val="1"/>
      <w:marLeft w:val="0"/>
      <w:marRight w:val="0"/>
      <w:marTop w:val="0"/>
      <w:marBottom w:val="0"/>
      <w:divBdr>
        <w:top w:val="none" w:sz="0" w:space="0" w:color="auto"/>
        <w:left w:val="none" w:sz="0" w:space="0" w:color="auto"/>
        <w:bottom w:val="none" w:sz="0" w:space="0" w:color="auto"/>
        <w:right w:val="none" w:sz="0" w:space="0" w:color="auto"/>
      </w:divBdr>
    </w:div>
    <w:div w:id="1411805699">
      <w:bodyDiv w:val="1"/>
      <w:marLeft w:val="0"/>
      <w:marRight w:val="0"/>
      <w:marTop w:val="0"/>
      <w:marBottom w:val="0"/>
      <w:divBdr>
        <w:top w:val="none" w:sz="0" w:space="0" w:color="auto"/>
        <w:left w:val="none" w:sz="0" w:space="0" w:color="auto"/>
        <w:bottom w:val="none" w:sz="0" w:space="0" w:color="auto"/>
        <w:right w:val="none" w:sz="0" w:space="0" w:color="auto"/>
      </w:divBdr>
    </w:div>
    <w:div w:id="1427143834">
      <w:bodyDiv w:val="1"/>
      <w:marLeft w:val="0"/>
      <w:marRight w:val="0"/>
      <w:marTop w:val="0"/>
      <w:marBottom w:val="0"/>
      <w:divBdr>
        <w:top w:val="none" w:sz="0" w:space="0" w:color="auto"/>
        <w:left w:val="none" w:sz="0" w:space="0" w:color="auto"/>
        <w:bottom w:val="none" w:sz="0" w:space="0" w:color="auto"/>
        <w:right w:val="none" w:sz="0" w:space="0" w:color="auto"/>
      </w:divBdr>
    </w:div>
    <w:div w:id="1434976294">
      <w:bodyDiv w:val="1"/>
      <w:marLeft w:val="0"/>
      <w:marRight w:val="0"/>
      <w:marTop w:val="0"/>
      <w:marBottom w:val="0"/>
      <w:divBdr>
        <w:top w:val="none" w:sz="0" w:space="0" w:color="auto"/>
        <w:left w:val="none" w:sz="0" w:space="0" w:color="auto"/>
        <w:bottom w:val="none" w:sz="0" w:space="0" w:color="auto"/>
        <w:right w:val="none" w:sz="0" w:space="0" w:color="auto"/>
      </w:divBdr>
    </w:div>
    <w:div w:id="1471748427">
      <w:bodyDiv w:val="1"/>
      <w:marLeft w:val="0"/>
      <w:marRight w:val="0"/>
      <w:marTop w:val="0"/>
      <w:marBottom w:val="0"/>
      <w:divBdr>
        <w:top w:val="none" w:sz="0" w:space="0" w:color="auto"/>
        <w:left w:val="none" w:sz="0" w:space="0" w:color="auto"/>
        <w:bottom w:val="none" w:sz="0" w:space="0" w:color="auto"/>
        <w:right w:val="none" w:sz="0" w:space="0" w:color="auto"/>
      </w:divBdr>
    </w:div>
    <w:div w:id="1514029575">
      <w:bodyDiv w:val="1"/>
      <w:marLeft w:val="0"/>
      <w:marRight w:val="0"/>
      <w:marTop w:val="0"/>
      <w:marBottom w:val="0"/>
      <w:divBdr>
        <w:top w:val="none" w:sz="0" w:space="0" w:color="auto"/>
        <w:left w:val="none" w:sz="0" w:space="0" w:color="auto"/>
        <w:bottom w:val="none" w:sz="0" w:space="0" w:color="auto"/>
        <w:right w:val="none" w:sz="0" w:space="0" w:color="auto"/>
      </w:divBdr>
    </w:div>
    <w:div w:id="1518616592">
      <w:bodyDiv w:val="1"/>
      <w:marLeft w:val="0"/>
      <w:marRight w:val="0"/>
      <w:marTop w:val="0"/>
      <w:marBottom w:val="0"/>
      <w:divBdr>
        <w:top w:val="none" w:sz="0" w:space="0" w:color="auto"/>
        <w:left w:val="none" w:sz="0" w:space="0" w:color="auto"/>
        <w:bottom w:val="none" w:sz="0" w:space="0" w:color="auto"/>
        <w:right w:val="none" w:sz="0" w:space="0" w:color="auto"/>
      </w:divBdr>
    </w:div>
    <w:div w:id="1544635822">
      <w:bodyDiv w:val="1"/>
      <w:marLeft w:val="0"/>
      <w:marRight w:val="0"/>
      <w:marTop w:val="0"/>
      <w:marBottom w:val="0"/>
      <w:divBdr>
        <w:top w:val="none" w:sz="0" w:space="0" w:color="auto"/>
        <w:left w:val="none" w:sz="0" w:space="0" w:color="auto"/>
        <w:bottom w:val="none" w:sz="0" w:space="0" w:color="auto"/>
        <w:right w:val="none" w:sz="0" w:space="0" w:color="auto"/>
      </w:divBdr>
    </w:div>
    <w:div w:id="1557350799">
      <w:bodyDiv w:val="1"/>
      <w:marLeft w:val="0"/>
      <w:marRight w:val="0"/>
      <w:marTop w:val="0"/>
      <w:marBottom w:val="0"/>
      <w:divBdr>
        <w:top w:val="none" w:sz="0" w:space="0" w:color="auto"/>
        <w:left w:val="none" w:sz="0" w:space="0" w:color="auto"/>
        <w:bottom w:val="none" w:sz="0" w:space="0" w:color="auto"/>
        <w:right w:val="none" w:sz="0" w:space="0" w:color="auto"/>
      </w:divBdr>
    </w:div>
    <w:div w:id="1566836392">
      <w:bodyDiv w:val="1"/>
      <w:marLeft w:val="0"/>
      <w:marRight w:val="0"/>
      <w:marTop w:val="0"/>
      <w:marBottom w:val="0"/>
      <w:divBdr>
        <w:top w:val="none" w:sz="0" w:space="0" w:color="auto"/>
        <w:left w:val="none" w:sz="0" w:space="0" w:color="auto"/>
        <w:bottom w:val="none" w:sz="0" w:space="0" w:color="auto"/>
        <w:right w:val="none" w:sz="0" w:space="0" w:color="auto"/>
      </w:divBdr>
    </w:div>
    <w:div w:id="1577933712">
      <w:bodyDiv w:val="1"/>
      <w:marLeft w:val="0"/>
      <w:marRight w:val="0"/>
      <w:marTop w:val="0"/>
      <w:marBottom w:val="0"/>
      <w:divBdr>
        <w:top w:val="none" w:sz="0" w:space="0" w:color="auto"/>
        <w:left w:val="none" w:sz="0" w:space="0" w:color="auto"/>
        <w:bottom w:val="none" w:sz="0" w:space="0" w:color="auto"/>
        <w:right w:val="none" w:sz="0" w:space="0" w:color="auto"/>
      </w:divBdr>
    </w:div>
    <w:div w:id="1580138577">
      <w:bodyDiv w:val="1"/>
      <w:marLeft w:val="0"/>
      <w:marRight w:val="0"/>
      <w:marTop w:val="0"/>
      <w:marBottom w:val="0"/>
      <w:divBdr>
        <w:top w:val="none" w:sz="0" w:space="0" w:color="auto"/>
        <w:left w:val="none" w:sz="0" w:space="0" w:color="auto"/>
        <w:bottom w:val="none" w:sz="0" w:space="0" w:color="auto"/>
        <w:right w:val="none" w:sz="0" w:space="0" w:color="auto"/>
      </w:divBdr>
    </w:div>
    <w:div w:id="1600140844">
      <w:bodyDiv w:val="1"/>
      <w:marLeft w:val="0"/>
      <w:marRight w:val="0"/>
      <w:marTop w:val="0"/>
      <w:marBottom w:val="0"/>
      <w:divBdr>
        <w:top w:val="none" w:sz="0" w:space="0" w:color="auto"/>
        <w:left w:val="none" w:sz="0" w:space="0" w:color="auto"/>
        <w:bottom w:val="none" w:sz="0" w:space="0" w:color="auto"/>
        <w:right w:val="none" w:sz="0" w:space="0" w:color="auto"/>
      </w:divBdr>
    </w:div>
    <w:div w:id="1603489438">
      <w:bodyDiv w:val="1"/>
      <w:marLeft w:val="0"/>
      <w:marRight w:val="0"/>
      <w:marTop w:val="0"/>
      <w:marBottom w:val="0"/>
      <w:divBdr>
        <w:top w:val="none" w:sz="0" w:space="0" w:color="auto"/>
        <w:left w:val="none" w:sz="0" w:space="0" w:color="auto"/>
        <w:bottom w:val="none" w:sz="0" w:space="0" w:color="auto"/>
        <w:right w:val="none" w:sz="0" w:space="0" w:color="auto"/>
      </w:divBdr>
    </w:div>
    <w:div w:id="1642075363">
      <w:bodyDiv w:val="1"/>
      <w:marLeft w:val="0"/>
      <w:marRight w:val="0"/>
      <w:marTop w:val="0"/>
      <w:marBottom w:val="0"/>
      <w:divBdr>
        <w:top w:val="none" w:sz="0" w:space="0" w:color="auto"/>
        <w:left w:val="none" w:sz="0" w:space="0" w:color="auto"/>
        <w:bottom w:val="none" w:sz="0" w:space="0" w:color="auto"/>
        <w:right w:val="none" w:sz="0" w:space="0" w:color="auto"/>
      </w:divBdr>
    </w:div>
    <w:div w:id="1659920711">
      <w:bodyDiv w:val="1"/>
      <w:marLeft w:val="0"/>
      <w:marRight w:val="0"/>
      <w:marTop w:val="0"/>
      <w:marBottom w:val="0"/>
      <w:divBdr>
        <w:top w:val="none" w:sz="0" w:space="0" w:color="auto"/>
        <w:left w:val="none" w:sz="0" w:space="0" w:color="auto"/>
        <w:bottom w:val="none" w:sz="0" w:space="0" w:color="auto"/>
        <w:right w:val="none" w:sz="0" w:space="0" w:color="auto"/>
      </w:divBdr>
    </w:div>
    <w:div w:id="1667634997">
      <w:bodyDiv w:val="1"/>
      <w:marLeft w:val="0"/>
      <w:marRight w:val="0"/>
      <w:marTop w:val="0"/>
      <w:marBottom w:val="0"/>
      <w:divBdr>
        <w:top w:val="none" w:sz="0" w:space="0" w:color="auto"/>
        <w:left w:val="none" w:sz="0" w:space="0" w:color="auto"/>
        <w:bottom w:val="none" w:sz="0" w:space="0" w:color="auto"/>
        <w:right w:val="none" w:sz="0" w:space="0" w:color="auto"/>
      </w:divBdr>
    </w:div>
    <w:div w:id="1689258377">
      <w:bodyDiv w:val="1"/>
      <w:marLeft w:val="0"/>
      <w:marRight w:val="0"/>
      <w:marTop w:val="0"/>
      <w:marBottom w:val="0"/>
      <w:divBdr>
        <w:top w:val="none" w:sz="0" w:space="0" w:color="auto"/>
        <w:left w:val="none" w:sz="0" w:space="0" w:color="auto"/>
        <w:bottom w:val="none" w:sz="0" w:space="0" w:color="auto"/>
        <w:right w:val="none" w:sz="0" w:space="0" w:color="auto"/>
      </w:divBdr>
    </w:div>
    <w:div w:id="1700468006">
      <w:bodyDiv w:val="1"/>
      <w:marLeft w:val="0"/>
      <w:marRight w:val="0"/>
      <w:marTop w:val="0"/>
      <w:marBottom w:val="0"/>
      <w:divBdr>
        <w:top w:val="none" w:sz="0" w:space="0" w:color="auto"/>
        <w:left w:val="none" w:sz="0" w:space="0" w:color="auto"/>
        <w:bottom w:val="none" w:sz="0" w:space="0" w:color="auto"/>
        <w:right w:val="none" w:sz="0" w:space="0" w:color="auto"/>
      </w:divBdr>
    </w:div>
    <w:div w:id="1718704000">
      <w:bodyDiv w:val="1"/>
      <w:marLeft w:val="0"/>
      <w:marRight w:val="0"/>
      <w:marTop w:val="0"/>
      <w:marBottom w:val="0"/>
      <w:divBdr>
        <w:top w:val="none" w:sz="0" w:space="0" w:color="auto"/>
        <w:left w:val="none" w:sz="0" w:space="0" w:color="auto"/>
        <w:bottom w:val="none" w:sz="0" w:space="0" w:color="auto"/>
        <w:right w:val="none" w:sz="0" w:space="0" w:color="auto"/>
      </w:divBdr>
    </w:div>
    <w:div w:id="1726366760">
      <w:bodyDiv w:val="1"/>
      <w:marLeft w:val="0"/>
      <w:marRight w:val="0"/>
      <w:marTop w:val="0"/>
      <w:marBottom w:val="0"/>
      <w:divBdr>
        <w:top w:val="none" w:sz="0" w:space="0" w:color="auto"/>
        <w:left w:val="none" w:sz="0" w:space="0" w:color="auto"/>
        <w:bottom w:val="none" w:sz="0" w:space="0" w:color="auto"/>
        <w:right w:val="none" w:sz="0" w:space="0" w:color="auto"/>
      </w:divBdr>
    </w:div>
    <w:div w:id="1768231649">
      <w:bodyDiv w:val="1"/>
      <w:marLeft w:val="0"/>
      <w:marRight w:val="0"/>
      <w:marTop w:val="0"/>
      <w:marBottom w:val="0"/>
      <w:divBdr>
        <w:top w:val="none" w:sz="0" w:space="0" w:color="auto"/>
        <w:left w:val="none" w:sz="0" w:space="0" w:color="auto"/>
        <w:bottom w:val="none" w:sz="0" w:space="0" w:color="auto"/>
        <w:right w:val="none" w:sz="0" w:space="0" w:color="auto"/>
      </w:divBdr>
    </w:div>
    <w:div w:id="1774739949">
      <w:bodyDiv w:val="1"/>
      <w:marLeft w:val="0"/>
      <w:marRight w:val="0"/>
      <w:marTop w:val="0"/>
      <w:marBottom w:val="0"/>
      <w:divBdr>
        <w:top w:val="none" w:sz="0" w:space="0" w:color="auto"/>
        <w:left w:val="none" w:sz="0" w:space="0" w:color="auto"/>
        <w:bottom w:val="none" w:sz="0" w:space="0" w:color="auto"/>
        <w:right w:val="none" w:sz="0" w:space="0" w:color="auto"/>
      </w:divBdr>
    </w:div>
    <w:div w:id="1779257012">
      <w:bodyDiv w:val="1"/>
      <w:marLeft w:val="0"/>
      <w:marRight w:val="0"/>
      <w:marTop w:val="0"/>
      <w:marBottom w:val="0"/>
      <w:divBdr>
        <w:top w:val="none" w:sz="0" w:space="0" w:color="auto"/>
        <w:left w:val="none" w:sz="0" w:space="0" w:color="auto"/>
        <w:bottom w:val="none" w:sz="0" w:space="0" w:color="auto"/>
        <w:right w:val="none" w:sz="0" w:space="0" w:color="auto"/>
      </w:divBdr>
    </w:div>
    <w:div w:id="1794515913">
      <w:bodyDiv w:val="1"/>
      <w:marLeft w:val="0"/>
      <w:marRight w:val="0"/>
      <w:marTop w:val="0"/>
      <w:marBottom w:val="0"/>
      <w:divBdr>
        <w:top w:val="none" w:sz="0" w:space="0" w:color="auto"/>
        <w:left w:val="none" w:sz="0" w:space="0" w:color="auto"/>
        <w:bottom w:val="none" w:sz="0" w:space="0" w:color="auto"/>
        <w:right w:val="none" w:sz="0" w:space="0" w:color="auto"/>
      </w:divBdr>
    </w:div>
    <w:div w:id="1815950396">
      <w:bodyDiv w:val="1"/>
      <w:marLeft w:val="0"/>
      <w:marRight w:val="0"/>
      <w:marTop w:val="0"/>
      <w:marBottom w:val="0"/>
      <w:divBdr>
        <w:top w:val="none" w:sz="0" w:space="0" w:color="auto"/>
        <w:left w:val="none" w:sz="0" w:space="0" w:color="auto"/>
        <w:bottom w:val="none" w:sz="0" w:space="0" w:color="auto"/>
        <w:right w:val="none" w:sz="0" w:space="0" w:color="auto"/>
      </w:divBdr>
    </w:div>
    <w:div w:id="1831022148">
      <w:bodyDiv w:val="1"/>
      <w:marLeft w:val="0"/>
      <w:marRight w:val="0"/>
      <w:marTop w:val="0"/>
      <w:marBottom w:val="0"/>
      <w:divBdr>
        <w:top w:val="none" w:sz="0" w:space="0" w:color="auto"/>
        <w:left w:val="none" w:sz="0" w:space="0" w:color="auto"/>
        <w:bottom w:val="none" w:sz="0" w:space="0" w:color="auto"/>
        <w:right w:val="none" w:sz="0" w:space="0" w:color="auto"/>
      </w:divBdr>
    </w:div>
    <w:div w:id="1842811402">
      <w:bodyDiv w:val="1"/>
      <w:marLeft w:val="0"/>
      <w:marRight w:val="0"/>
      <w:marTop w:val="0"/>
      <w:marBottom w:val="0"/>
      <w:divBdr>
        <w:top w:val="none" w:sz="0" w:space="0" w:color="auto"/>
        <w:left w:val="none" w:sz="0" w:space="0" w:color="auto"/>
        <w:bottom w:val="none" w:sz="0" w:space="0" w:color="auto"/>
        <w:right w:val="none" w:sz="0" w:space="0" w:color="auto"/>
      </w:divBdr>
    </w:div>
    <w:div w:id="1851211708">
      <w:bodyDiv w:val="1"/>
      <w:marLeft w:val="0"/>
      <w:marRight w:val="0"/>
      <w:marTop w:val="0"/>
      <w:marBottom w:val="0"/>
      <w:divBdr>
        <w:top w:val="none" w:sz="0" w:space="0" w:color="auto"/>
        <w:left w:val="none" w:sz="0" w:space="0" w:color="auto"/>
        <w:bottom w:val="none" w:sz="0" w:space="0" w:color="auto"/>
        <w:right w:val="none" w:sz="0" w:space="0" w:color="auto"/>
      </w:divBdr>
    </w:div>
    <w:div w:id="1855267221">
      <w:bodyDiv w:val="1"/>
      <w:marLeft w:val="0"/>
      <w:marRight w:val="0"/>
      <w:marTop w:val="0"/>
      <w:marBottom w:val="0"/>
      <w:divBdr>
        <w:top w:val="none" w:sz="0" w:space="0" w:color="auto"/>
        <w:left w:val="none" w:sz="0" w:space="0" w:color="auto"/>
        <w:bottom w:val="none" w:sz="0" w:space="0" w:color="auto"/>
        <w:right w:val="none" w:sz="0" w:space="0" w:color="auto"/>
      </w:divBdr>
    </w:div>
    <w:div w:id="1862039563">
      <w:bodyDiv w:val="1"/>
      <w:marLeft w:val="0"/>
      <w:marRight w:val="0"/>
      <w:marTop w:val="0"/>
      <w:marBottom w:val="0"/>
      <w:divBdr>
        <w:top w:val="none" w:sz="0" w:space="0" w:color="auto"/>
        <w:left w:val="none" w:sz="0" w:space="0" w:color="auto"/>
        <w:bottom w:val="none" w:sz="0" w:space="0" w:color="auto"/>
        <w:right w:val="none" w:sz="0" w:space="0" w:color="auto"/>
      </w:divBdr>
    </w:div>
    <w:div w:id="1864443519">
      <w:bodyDiv w:val="1"/>
      <w:marLeft w:val="0"/>
      <w:marRight w:val="0"/>
      <w:marTop w:val="0"/>
      <w:marBottom w:val="0"/>
      <w:divBdr>
        <w:top w:val="none" w:sz="0" w:space="0" w:color="auto"/>
        <w:left w:val="none" w:sz="0" w:space="0" w:color="auto"/>
        <w:bottom w:val="none" w:sz="0" w:space="0" w:color="auto"/>
        <w:right w:val="none" w:sz="0" w:space="0" w:color="auto"/>
      </w:divBdr>
    </w:div>
    <w:div w:id="1892499642">
      <w:bodyDiv w:val="1"/>
      <w:marLeft w:val="0"/>
      <w:marRight w:val="0"/>
      <w:marTop w:val="0"/>
      <w:marBottom w:val="0"/>
      <w:divBdr>
        <w:top w:val="none" w:sz="0" w:space="0" w:color="auto"/>
        <w:left w:val="none" w:sz="0" w:space="0" w:color="auto"/>
        <w:bottom w:val="none" w:sz="0" w:space="0" w:color="auto"/>
        <w:right w:val="none" w:sz="0" w:space="0" w:color="auto"/>
      </w:divBdr>
    </w:div>
    <w:div w:id="1942448147">
      <w:bodyDiv w:val="1"/>
      <w:marLeft w:val="0"/>
      <w:marRight w:val="0"/>
      <w:marTop w:val="0"/>
      <w:marBottom w:val="0"/>
      <w:divBdr>
        <w:top w:val="none" w:sz="0" w:space="0" w:color="auto"/>
        <w:left w:val="none" w:sz="0" w:space="0" w:color="auto"/>
        <w:bottom w:val="none" w:sz="0" w:space="0" w:color="auto"/>
        <w:right w:val="none" w:sz="0" w:space="0" w:color="auto"/>
      </w:divBdr>
    </w:div>
    <w:div w:id="1944612425">
      <w:bodyDiv w:val="1"/>
      <w:marLeft w:val="0"/>
      <w:marRight w:val="0"/>
      <w:marTop w:val="0"/>
      <w:marBottom w:val="0"/>
      <w:divBdr>
        <w:top w:val="none" w:sz="0" w:space="0" w:color="auto"/>
        <w:left w:val="none" w:sz="0" w:space="0" w:color="auto"/>
        <w:bottom w:val="none" w:sz="0" w:space="0" w:color="auto"/>
        <w:right w:val="none" w:sz="0" w:space="0" w:color="auto"/>
      </w:divBdr>
    </w:div>
    <w:div w:id="1947957440">
      <w:bodyDiv w:val="1"/>
      <w:marLeft w:val="0"/>
      <w:marRight w:val="0"/>
      <w:marTop w:val="0"/>
      <w:marBottom w:val="0"/>
      <w:divBdr>
        <w:top w:val="none" w:sz="0" w:space="0" w:color="auto"/>
        <w:left w:val="none" w:sz="0" w:space="0" w:color="auto"/>
        <w:bottom w:val="none" w:sz="0" w:space="0" w:color="auto"/>
        <w:right w:val="none" w:sz="0" w:space="0" w:color="auto"/>
      </w:divBdr>
    </w:div>
    <w:div w:id="1974168996">
      <w:bodyDiv w:val="1"/>
      <w:marLeft w:val="0"/>
      <w:marRight w:val="0"/>
      <w:marTop w:val="0"/>
      <w:marBottom w:val="0"/>
      <w:divBdr>
        <w:top w:val="none" w:sz="0" w:space="0" w:color="auto"/>
        <w:left w:val="none" w:sz="0" w:space="0" w:color="auto"/>
        <w:bottom w:val="none" w:sz="0" w:space="0" w:color="auto"/>
        <w:right w:val="none" w:sz="0" w:space="0" w:color="auto"/>
      </w:divBdr>
    </w:div>
    <w:div w:id="1976838443">
      <w:bodyDiv w:val="1"/>
      <w:marLeft w:val="0"/>
      <w:marRight w:val="0"/>
      <w:marTop w:val="0"/>
      <w:marBottom w:val="0"/>
      <w:divBdr>
        <w:top w:val="none" w:sz="0" w:space="0" w:color="auto"/>
        <w:left w:val="none" w:sz="0" w:space="0" w:color="auto"/>
        <w:bottom w:val="none" w:sz="0" w:space="0" w:color="auto"/>
        <w:right w:val="none" w:sz="0" w:space="0" w:color="auto"/>
      </w:divBdr>
    </w:div>
    <w:div w:id="2005013975">
      <w:bodyDiv w:val="1"/>
      <w:marLeft w:val="0"/>
      <w:marRight w:val="0"/>
      <w:marTop w:val="0"/>
      <w:marBottom w:val="0"/>
      <w:divBdr>
        <w:top w:val="none" w:sz="0" w:space="0" w:color="auto"/>
        <w:left w:val="none" w:sz="0" w:space="0" w:color="auto"/>
        <w:bottom w:val="none" w:sz="0" w:space="0" w:color="auto"/>
        <w:right w:val="none" w:sz="0" w:space="0" w:color="auto"/>
      </w:divBdr>
    </w:div>
    <w:div w:id="2021740104">
      <w:bodyDiv w:val="1"/>
      <w:marLeft w:val="0"/>
      <w:marRight w:val="0"/>
      <w:marTop w:val="0"/>
      <w:marBottom w:val="0"/>
      <w:divBdr>
        <w:top w:val="none" w:sz="0" w:space="0" w:color="auto"/>
        <w:left w:val="none" w:sz="0" w:space="0" w:color="auto"/>
        <w:bottom w:val="none" w:sz="0" w:space="0" w:color="auto"/>
        <w:right w:val="none" w:sz="0" w:space="0" w:color="auto"/>
      </w:divBdr>
    </w:div>
    <w:div w:id="2030256891">
      <w:bodyDiv w:val="1"/>
      <w:marLeft w:val="0"/>
      <w:marRight w:val="0"/>
      <w:marTop w:val="0"/>
      <w:marBottom w:val="0"/>
      <w:divBdr>
        <w:top w:val="none" w:sz="0" w:space="0" w:color="auto"/>
        <w:left w:val="none" w:sz="0" w:space="0" w:color="auto"/>
        <w:bottom w:val="none" w:sz="0" w:space="0" w:color="auto"/>
        <w:right w:val="none" w:sz="0" w:space="0" w:color="auto"/>
      </w:divBdr>
    </w:div>
    <w:div w:id="2076197523">
      <w:bodyDiv w:val="1"/>
      <w:marLeft w:val="0"/>
      <w:marRight w:val="0"/>
      <w:marTop w:val="0"/>
      <w:marBottom w:val="0"/>
      <w:divBdr>
        <w:top w:val="none" w:sz="0" w:space="0" w:color="auto"/>
        <w:left w:val="none" w:sz="0" w:space="0" w:color="auto"/>
        <w:bottom w:val="none" w:sz="0" w:space="0" w:color="auto"/>
        <w:right w:val="none" w:sz="0" w:space="0" w:color="auto"/>
      </w:divBdr>
    </w:div>
    <w:div w:id="2136604948">
      <w:bodyDiv w:val="1"/>
      <w:marLeft w:val="0"/>
      <w:marRight w:val="0"/>
      <w:marTop w:val="0"/>
      <w:marBottom w:val="0"/>
      <w:divBdr>
        <w:top w:val="none" w:sz="0" w:space="0" w:color="auto"/>
        <w:left w:val="none" w:sz="0" w:space="0" w:color="auto"/>
        <w:bottom w:val="none" w:sz="0" w:space="0" w:color="auto"/>
        <w:right w:val="none" w:sz="0" w:space="0" w:color="auto"/>
      </w:divBdr>
    </w:div>
    <w:div w:id="21462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k.gdla.gov.v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25"/>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6F0-47BF-BF2B-5A2D5F54D7B6}"/>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6F0-47BF-BF2B-5A2D5F54D7B6}"/>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6F0-47BF-BF2B-5A2D5F54D7B6}"/>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16F0-47BF-BF2B-5A2D5F54D7B6}"/>
              </c:ext>
            </c:extLst>
          </c:dPt>
          <c:dLbls>
            <c:dLbl>
              <c:idx val="0"/>
              <c:tx>
                <c:rich>
                  <a:bodyPr/>
                  <a:lstStyle/>
                  <a:p>
                    <a:r>
                      <a:rPr lang="en-US"/>
                      <a:t>29,23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16F0-47BF-BF2B-5A2D5F54D7B6}"/>
                </c:ext>
              </c:extLst>
            </c:dLbl>
            <c:dLbl>
              <c:idx val="1"/>
              <c:tx>
                <c:rich>
                  <a:bodyPr/>
                  <a:lstStyle/>
                  <a:p>
                    <a:r>
                      <a:rPr lang="en-US"/>
                      <a:t>54,55</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16F0-47BF-BF2B-5A2D5F54D7B6}"/>
                </c:ext>
              </c:extLst>
            </c:dLbl>
            <c:dLbl>
              <c:idx val="2"/>
              <c:tx>
                <c:rich>
                  <a:bodyPr/>
                  <a:lstStyle/>
                  <a:p>
                    <a:r>
                      <a:rPr lang="en-US"/>
                      <a:t>16,22</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16F0-47BF-BF2B-5A2D5F54D7B6}"/>
                </c:ext>
              </c:extLst>
            </c:dLbl>
            <c:dLbl>
              <c:idx val="3"/>
              <c:tx>
                <c:rich>
                  <a:bodyPr/>
                  <a:lstStyle/>
                  <a:p>
                    <a:r>
                      <a:rPr lang="en-US"/>
                      <a:t>0,00</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16F0-47BF-BF2B-5A2D5F54D7B6}"/>
                </c:ext>
              </c:extLst>
            </c:dLbl>
            <c:numFmt formatCode="#,0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vi-V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'[Chart in Microsoft Word]cocauKT'!$A$3:$A$6</c:f>
              <c:strCache>
                <c:ptCount val="4"/>
                <c:pt idx="0">
                  <c:v>Nông, Lâm nghiệp</c:v>
                </c:pt>
                <c:pt idx="1">
                  <c:v>Công nghiệp-xây dựng</c:v>
                </c:pt>
                <c:pt idx="2">
                  <c:v>Dịch vụ</c:v>
                </c:pt>
                <c:pt idx="3">
                  <c:v>Thuế sản phẩm</c:v>
                </c:pt>
              </c:strCache>
            </c:strRef>
          </c:cat>
          <c:val>
            <c:numRef>
              <c:f>'[Chart in Microsoft Word]cocauKT'!$B$3:$B$6</c:f>
              <c:numCache>
                <c:formatCode>General</c:formatCode>
                <c:ptCount val="4"/>
                <c:pt idx="0">
                  <c:v>29.23</c:v>
                </c:pt>
                <c:pt idx="1">
                  <c:v>54.55</c:v>
                </c:pt>
                <c:pt idx="2">
                  <c:v>16.22</c:v>
                </c:pt>
                <c:pt idx="3">
                  <c:v>0</c:v>
                </c:pt>
              </c:numCache>
            </c:numRef>
          </c:val>
          <c:extLst>
            <c:ext xmlns:c16="http://schemas.microsoft.com/office/drawing/2014/chart" uri="{C3380CC4-5D6E-409C-BE32-E72D297353CC}">
              <c16:uniqueId val="{00000008-16F0-47BF-BF2B-5A2D5F54D7B6}"/>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vi-VN"/>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vi-V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tx>
                <c:rich>
                  <a:bodyPr/>
                  <a:lstStyle/>
                  <a:p>
                    <a:pPr>
                      <a:defRPr sz="800" b="1">
                        <a:solidFill>
                          <a:schemeClr val="bg1"/>
                        </a:solidFill>
                        <a:latin typeface="Arial" pitchFamily="34" charset="0"/>
                        <a:cs typeface="Arial" pitchFamily="34" charset="0"/>
                      </a:defRPr>
                    </a:pPr>
                    <a:r>
                      <a:rPr lang="en-US" sz="800"/>
                      <a:t>76,24%</a:t>
                    </a:r>
                    <a:endParaRPr lang="en-US"/>
                  </a:p>
                </c:rich>
              </c:tx>
              <c:numFmt formatCode="###.000" sourceLinked="0"/>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2F0-4CFC-8CAD-97E32FB08BAF}"/>
                </c:ext>
              </c:extLst>
            </c:dLbl>
            <c:dLbl>
              <c:idx val="1"/>
              <c:tx>
                <c:rich>
                  <a:bodyPr/>
                  <a:lstStyle/>
                  <a:p>
                    <a:pPr>
                      <a:defRPr sz="800" b="1">
                        <a:solidFill>
                          <a:schemeClr val="bg1"/>
                        </a:solidFill>
                        <a:latin typeface="Arial" pitchFamily="34" charset="0"/>
                        <a:cs typeface="Arial" pitchFamily="34" charset="0"/>
                      </a:defRPr>
                    </a:pPr>
                    <a:r>
                      <a:rPr lang="en-US" sz="800"/>
                      <a:t>5,45%</a:t>
                    </a:r>
                    <a:endParaRPr lang="en-US"/>
                  </a:p>
                </c:rich>
              </c:tx>
              <c:numFmt formatCode="###.000" sourceLinked="0"/>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2F0-4CFC-8CAD-97E32FB08BAF}"/>
                </c:ext>
              </c:extLst>
            </c:dLbl>
            <c:dLbl>
              <c:idx val="2"/>
              <c:tx>
                <c:rich>
                  <a:bodyPr/>
                  <a:lstStyle/>
                  <a:p>
                    <a:r>
                      <a:rPr lang="en-US" sz="800"/>
                      <a:t>18,31%</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2F0-4CFC-8CAD-97E32FB08BAF}"/>
                </c:ext>
              </c:extLst>
            </c:dLbl>
            <c:numFmt formatCode="###.000" sourceLinked="0"/>
            <c:spPr>
              <a:noFill/>
              <a:ln>
                <a:noFill/>
              </a:ln>
              <a:effectLst/>
            </c:spPr>
            <c:txPr>
              <a:bodyPr/>
              <a:lstStyle/>
              <a:p>
                <a:pPr>
                  <a:defRPr sz="800" b="1">
                    <a:latin typeface="Arial" pitchFamily="34" charset="0"/>
                    <a:cs typeface="Arial" pitchFamily="34" charset="0"/>
                  </a:defRPr>
                </a:pPr>
                <a:endParaRPr lang="vi-VN"/>
              </a:p>
            </c:txPr>
            <c:showLegendKey val="0"/>
            <c:showVal val="1"/>
            <c:showCatName val="0"/>
            <c:showSerName val="0"/>
            <c:showPercent val="0"/>
            <c:showBubbleSize val="0"/>
            <c:showLeaderLines val="0"/>
            <c:extLst>
              <c:ext xmlns:c15="http://schemas.microsoft.com/office/drawing/2012/chart" uri="{CE6537A1-D6FC-4f65-9D91-7224C49458BB}"/>
            </c:extLst>
          </c:dLbls>
          <c:cat>
            <c:strRef>
              <c:f>cocauKT!$A$24:$A$26</c:f>
              <c:strCache>
                <c:ptCount val="3"/>
                <c:pt idx="0">
                  <c:v>Đất nông nghiệp  </c:v>
                </c:pt>
                <c:pt idx="1">
                  <c:v>Đất phi nông nghiệp</c:v>
                </c:pt>
                <c:pt idx="2">
                  <c:v>Đất chưa sử dụng</c:v>
                </c:pt>
              </c:strCache>
            </c:strRef>
          </c:cat>
          <c:val>
            <c:numRef>
              <c:f>cocauKT!$B$24:$B$26</c:f>
              <c:numCache>
                <c:formatCode>General</c:formatCode>
                <c:ptCount val="3"/>
                <c:pt idx="0">
                  <c:v>76.34</c:v>
                </c:pt>
                <c:pt idx="1">
                  <c:v>23.43</c:v>
                </c:pt>
                <c:pt idx="2">
                  <c:v>0.22</c:v>
                </c:pt>
              </c:numCache>
            </c:numRef>
          </c:val>
          <c:extLst>
            <c:ext xmlns:c16="http://schemas.microsoft.com/office/drawing/2014/chart" uri="{C3380CC4-5D6E-409C-BE32-E72D297353CC}">
              <c16:uniqueId val="{00000003-B2F0-4CFC-8CAD-97E32FB08BAF}"/>
            </c:ext>
          </c:extLst>
        </c:ser>
        <c:dLbls>
          <c:showLegendKey val="0"/>
          <c:showVal val="0"/>
          <c:showCatName val="0"/>
          <c:showSerName val="0"/>
          <c:showPercent val="0"/>
          <c:showBubbleSize val="0"/>
          <c:showLeaderLines val="0"/>
        </c:dLbls>
      </c:pie3DChart>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51610-72FC-47C5-9033-980BD577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11954</TotalTime>
  <Pages>1</Pages>
  <Words>38908</Words>
  <Characters>221782</Characters>
  <Application>Microsoft Office Word</Application>
  <DocSecurity>0</DocSecurity>
  <Lines>1848</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Dell</cp:lastModifiedBy>
  <cp:revision>159</cp:revision>
  <cp:lastPrinted>2022-03-01T00:34:00Z</cp:lastPrinted>
  <dcterms:created xsi:type="dcterms:W3CDTF">2022-03-23T07:55:00Z</dcterms:created>
  <dcterms:modified xsi:type="dcterms:W3CDTF">2023-01-16T08:53:00Z</dcterms:modified>
</cp:coreProperties>
</file>