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829" w:rsidRPr="003D5829" w:rsidRDefault="003D5829" w:rsidP="003D5829">
      <w:pPr>
        <w:spacing w:before="100" w:beforeAutospacing="1" w:after="100" w:afterAutospacing="1" w:line="240" w:lineRule="auto"/>
        <w:jc w:val="center"/>
        <w:rPr>
          <w:rFonts w:eastAsia="Times New Roman" w:cs="Times New Roman"/>
          <w:szCs w:val="28"/>
        </w:rPr>
      </w:pPr>
      <w:r w:rsidRPr="003D5829">
        <w:rPr>
          <w:rFonts w:eastAsia="Times New Roman" w:cs="Times New Roman"/>
          <w:b/>
          <w:bCs/>
          <w:szCs w:val="28"/>
        </w:rPr>
        <w:t xml:space="preserve">ỦY BAN NHÂN DÂN XÃ </w:t>
      </w:r>
      <w:r w:rsidR="00D0143A">
        <w:rPr>
          <w:rFonts w:eastAsia="Times New Roman" w:cs="Times New Roman"/>
          <w:b/>
          <w:bCs/>
          <w:szCs w:val="28"/>
        </w:rPr>
        <w:t>CHI LĂNG</w:t>
      </w:r>
    </w:p>
    <w:p w:rsidR="003D5829" w:rsidRPr="003D5829" w:rsidRDefault="003D5829" w:rsidP="003D5829">
      <w:pPr>
        <w:spacing w:after="0" w:line="240" w:lineRule="auto"/>
        <w:jc w:val="center"/>
        <w:outlineLvl w:val="0"/>
        <w:rPr>
          <w:rFonts w:eastAsia="Times New Roman" w:cs="Times New Roman"/>
          <w:b/>
          <w:bCs/>
          <w:kern w:val="36"/>
          <w:szCs w:val="28"/>
        </w:rPr>
      </w:pPr>
      <w:r w:rsidRPr="003D5829">
        <w:rPr>
          <w:rFonts w:eastAsia="Times New Roman" w:cs="Times New Roman"/>
          <w:b/>
          <w:bCs/>
          <w:kern w:val="36"/>
          <w:szCs w:val="28"/>
        </w:rPr>
        <w:t>BẢN TÓM TẮT</w:t>
      </w:r>
    </w:p>
    <w:p w:rsidR="003D5829" w:rsidRDefault="003D5829" w:rsidP="003D5829">
      <w:pPr>
        <w:spacing w:after="0" w:line="240" w:lineRule="auto"/>
        <w:jc w:val="center"/>
        <w:rPr>
          <w:rFonts w:eastAsia="Times New Roman" w:cs="Times New Roman"/>
          <w:b/>
          <w:bCs/>
          <w:szCs w:val="28"/>
        </w:rPr>
      </w:pPr>
      <w:r w:rsidRPr="003D5829">
        <w:rPr>
          <w:rFonts w:eastAsia="Times New Roman" w:cs="Times New Roman"/>
          <w:b/>
          <w:bCs/>
          <w:szCs w:val="28"/>
        </w:rPr>
        <w:t xml:space="preserve">Nội dung dự thảo Nghị quyết của HĐND xã </w:t>
      </w:r>
      <w:r w:rsidR="00D0143A">
        <w:rPr>
          <w:rFonts w:eastAsia="Times New Roman" w:cs="Times New Roman"/>
          <w:b/>
          <w:bCs/>
          <w:szCs w:val="28"/>
        </w:rPr>
        <w:t>Chi Lăng</w:t>
      </w:r>
      <w:r w:rsidRPr="003D5829">
        <w:rPr>
          <w:rFonts w:eastAsia="Times New Roman" w:cs="Times New Roman"/>
          <w:b/>
          <w:bCs/>
          <w:szCs w:val="28"/>
        </w:rPr>
        <w:t xml:space="preserve"> quy định tổng mức chi và định mức khoán chi trong xây dựng văn bản quy phạm pháp luật của HĐND xã, UBND xã </w:t>
      </w:r>
      <w:r w:rsidR="00D0143A">
        <w:rPr>
          <w:rFonts w:eastAsia="Times New Roman" w:cs="Times New Roman"/>
          <w:b/>
          <w:bCs/>
          <w:szCs w:val="28"/>
        </w:rPr>
        <w:t>Chi Lăng</w:t>
      </w:r>
    </w:p>
    <w:p w:rsidR="003D5829" w:rsidRPr="003D5829" w:rsidRDefault="003D5829" w:rsidP="003D5829">
      <w:pPr>
        <w:spacing w:after="0" w:line="240" w:lineRule="auto"/>
        <w:jc w:val="center"/>
        <w:rPr>
          <w:rFonts w:eastAsia="Times New Roman" w:cs="Times New Roman"/>
          <w:szCs w:val="28"/>
        </w:rPr>
      </w:pPr>
      <w:r>
        <w:rPr>
          <w:rFonts w:eastAsia="Times New Roman" w:cs="Times New Roman"/>
          <w:noProof/>
          <w:szCs w:val="28"/>
        </w:rPr>
        <mc:AlternateContent>
          <mc:Choice Requires="wps">
            <w:drawing>
              <wp:anchor distT="0" distB="0" distL="114300" distR="114300" simplePos="0" relativeHeight="251659264" behindDoc="0" locked="0" layoutInCell="1" allowOverlap="1" wp14:anchorId="42586713" wp14:editId="54771CC4">
                <wp:simplePos x="0" y="0"/>
                <wp:positionH relativeFrom="column">
                  <wp:posOffset>2158365</wp:posOffset>
                </wp:positionH>
                <wp:positionV relativeFrom="paragraph">
                  <wp:posOffset>13970</wp:posOffset>
                </wp:positionV>
                <wp:extent cx="14859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4A98B4E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9.95pt,1.1pt" to="286.9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" strokecolor="black [3200]" strokeweight=".5pt">
                <v:stroke joinstyle="miter"/>
              </v:line>
            </w:pict>
          </mc:Fallback>
        </mc:AlternateContent>
      </w:r>
    </w:p>
    <w:p w:rsidR="003D5829" w:rsidRPr="003D5829" w:rsidRDefault="003D5829" w:rsidP="003D5829">
      <w:pPr>
        <w:spacing w:before="120" w:after="120" w:line="240" w:lineRule="auto"/>
        <w:ind w:firstLine="720"/>
        <w:jc w:val="both"/>
        <w:outlineLvl w:val="2"/>
        <w:rPr>
          <w:rFonts w:eastAsia="Times New Roman" w:cs="Times New Roman"/>
          <w:b/>
          <w:bCs/>
          <w:szCs w:val="28"/>
        </w:rPr>
      </w:pPr>
      <w:r w:rsidRPr="003D5829">
        <w:rPr>
          <w:rFonts w:eastAsia="Times New Roman" w:cs="Times New Roman"/>
          <w:b/>
          <w:bCs/>
          <w:szCs w:val="28"/>
        </w:rPr>
        <w:t>1. Lý do ban hành Nghị quyết</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szCs w:val="28"/>
        </w:rPr>
        <w:t>Việc xây dựng và ban hành văn bản quy phạm pháp luật (VBQPPL) của HĐND xã, UBND xã cần được bảo đảm kinh phí để thực hiện các nhiệm vụ như soạn thảo, thẩm định, thẩm tra, trình thông qua và các hoạt động có liên quan theo quy định của pháp luật.</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szCs w:val="28"/>
        </w:rPr>
        <w:t>Nghị định số 289/2025/NĐ-CP ngày 06/11/2025 của Chính phủ hướng dẫn thi hành Nghị quyết số 197/2025/QH15 của Quốc hội đã quy định cơ chế, mức chi và định mức khoán chi phục vụ công tác xây dựng, tổ chức thi hành pháp luật, trong đó giao HĐND cấp tỉnh, cấp xã quy định các nội dung thuộc thẩm quyền.</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szCs w:val="28"/>
        </w:rPr>
        <w:t xml:space="preserve">Vì vậy, việc ban hành Nghị quyết nhằm cụ thể hóa quy định của Trung ương, xác định rõ tổng mức chi và định mức khoán chi áp dụng đối với việc xây dựng VBQPPL của HĐND xã, UBND xã </w:t>
      </w:r>
      <w:r w:rsidR="00D0143A">
        <w:rPr>
          <w:rFonts w:eastAsia="Times New Roman" w:cs="Times New Roman"/>
          <w:szCs w:val="28"/>
        </w:rPr>
        <w:t>Chi Lăng</w:t>
      </w:r>
      <w:r w:rsidRPr="003D5829">
        <w:rPr>
          <w:rFonts w:eastAsia="Times New Roman" w:cs="Times New Roman"/>
          <w:szCs w:val="28"/>
        </w:rPr>
        <w:t>; tạo cơ sở để lập dự toán, quản lý, sử dụng, thanh toán và quyết toán kinh phí đúng quy định, tiết kiệm, hiệu quả.</w:t>
      </w:r>
    </w:p>
    <w:p w:rsidR="003D5829" w:rsidRPr="003D5829" w:rsidRDefault="003D5829" w:rsidP="003D5829">
      <w:pPr>
        <w:spacing w:before="120" w:after="120" w:line="240" w:lineRule="auto"/>
        <w:ind w:firstLine="720"/>
        <w:jc w:val="both"/>
        <w:outlineLvl w:val="2"/>
        <w:rPr>
          <w:rFonts w:eastAsia="Times New Roman" w:cs="Times New Roman"/>
          <w:b/>
          <w:bCs/>
          <w:szCs w:val="28"/>
        </w:rPr>
      </w:pPr>
      <w:r w:rsidRPr="003D5829">
        <w:rPr>
          <w:rFonts w:eastAsia="Times New Roman" w:cs="Times New Roman"/>
          <w:b/>
          <w:bCs/>
          <w:szCs w:val="28"/>
        </w:rPr>
        <w:t>2. Nội dung cơ bản của dự thảo Nghị quyết</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b/>
          <w:bCs/>
          <w:szCs w:val="28"/>
        </w:rPr>
        <w:t>2.1. Phạm vi điều chỉnh và đối tượng áp dụng</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szCs w:val="28"/>
        </w:rPr>
        <w:t xml:space="preserve">Dự thảo quy định tổng mức chi và định mức khoán chi trong xây dựng VBQPPL của HĐND xã và UBND xã </w:t>
      </w:r>
      <w:r w:rsidR="00D0143A">
        <w:rPr>
          <w:rFonts w:eastAsia="Times New Roman" w:cs="Times New Roman"/>
          <w:szCs w:val="28"/>
        </w:rPr>
        <w:t>Chi Lăng</w:t>
      </w:r>
      <w:r w:rsidRPr="003D5829">
        <w:rPr>
          <w:rFonts w:eastAsia="Times New Roman" w:cs="Times New Roman"/>
          <w:szCs w:val="28"/>
        </w:rPr>
        <w:t>. Đối tượng áp dụng gồm các cơ quan, tổ chức, cá nhân được giao nhiệm vụ xây dựng hoặc tham gia xây dựng VBQPPL và các cơ quan, tổ chức, cá nhân có liên quan.</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b/>
          <w:bCs/>
          <w:szCs w:val="28"/>
        </w:rPr>
        <w:t>2.2. Quy định tổng mức chi đối với từng loại văn bản</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szCs w:val="28"/>
        </w:rPr>
        <w:t>Dự thảo quy định tổng mức chi căn cứ vào loại văn bản và tính chất công việc, cụ thể:</w:t>
      </w:r>
    </w:p>
    <w:p w:rsidR="003D5829" w:rsidRPr="003D5829" w:rsidRDefault="003D5829" w:rsidP="003D5829">
      <w:pPr>
        <w:spacing w:before="120" w:after="120" w:line="240" w:lineRule="auto"/>
        <w:ind w:firstLine="720"/>
        <w:jc w:val="both"/>
        <w:rPr>
          <w:rFonts w:eastAsia="Times New Roman" w:cs="Times New Roman"/>
          <w:szCs w:val="28"/>
        </w:rPr>
      </w:pPr>
      <w:r>
        <w:rPr>
          <w:rFonts w:eastAsia="Times New Roman" w:cs="Times New Roman"/>
          <w:b/>
          <w:bCs/>
          <w:szCs w:val="28"/>
        </w:rPr>
        <w:t xml:space="preserve">- </w:t>
      </w:r>
      <w:r w:rsidRPr="003D5829">
        <w:rPr>
          <w:rFonts w:eastAsia="Times New Roman" w:cs="Times New Roman"/>
          <w:b/>
          <w:bCs/>
          <w:szCs w:val="28"/>
        </w:rPr>
        <w:t>Đối với văn bản xây dựng mới hoặc thay thế:</w:t>
      </w:r>
      <w:r w:rsidRPr="003D5829">
        <w:rPr>
          <w:rFonts w:eastAsia="Times New Roman" w:cs="Times New Roman"/>
          <w:szCs w:val="28"/>
        </w:rPr>
        <w:t xml:space="preserve"> Nghị quyết của HĐND xã là 10.000.000 đồng/văn bản; quyết định của UBND xã là 8.000.000 đồng/văn bản.</w:t>
      </w:r>
    </w:p>
    <w:p w:rsidR="003D5829" w:rsidRPr="003D5829" w:rsidRDefault="003D5829" w:rsidP="003D5829">
      <w:pPr>
        <w:spacing w:before="120" w:after="120" w:line="240" w:lineRule="auto"/>
        <w:ind w:firstLine="720"/>
        <w:jc w:val="both"/>
        <w:rPr>
          <w:rFonts w:eastAsia="Times New Roman" w:cs="Times New Roman"/>
          <w:szCs w:val="28"/>
        </w:rPr>
      </w:pPr>
      <w:r>
        <w:rPr>
          <w:rFonts w:eastAsia="Times New Roman" w:cs="Times New Roman"/>
          <w:b/>
          <w:bCs/>
          <w:szCs w:val="28"/>
        </w:rPr>
        <w:t xml:space="preserve">- </w:t>
      </w:r>
      <w:r w:rsidRPr="003D5829">
        <w:rPr>
          <w:rFonts w:eastAsia="Times New Roman" w:cs="Times New Roman"/>
          <w:b/>
          <w:bCs/>
          <w:szCs w:val="28"/>
        </w:rPr>
        <w:t>Đối với văn bản sửa đổi, bổ sung:</w:t>
      </w:r>
      <w:r w:rsidRPr="003D5829">
        <w:rPr>
          <w:rFonts w:eastAsia="Times New Roman" w:cs="Times New Roman"/>
          <w:szCs w:val="28"/>
        </w:rPr>
        <w:t xml:space="preserve"> Trường hợp sửa đổi, bổ sung một văn bản thì áp dụng bằng 60% tổng mức chi tương ứng; trường hợp sửa đổi, bổ sung từ hai văn bản trở lên thì áp dụng bằng 100% tổng mức chi xây dựng một văn bản mới hoặc thay thế tương ứng.</w:t>
      </w:r>
    </w:p>
    <w:p w:rsidR="003D5829" w:rsidRPr="003D5829" w:rsidRDefault="003D5829" w:rsidP="003D5829">
      <w:pPr>
        <w:spacing w:before="120" w:after="120" w:line="240" w:lineRule="auto"/>
        <w:ind w:firstLine="720"/>
        <w:jc w:val="both"/>
        <w:rPr>
          <w:rFonts w:eastAsia="Times New Roman" w:cs="Times New Roman"/>
          <w:szCs w:val="28"/>
        </w:rPr>
      </w:pPr>
      <w:r>
        <w:rPr>
          <w:rFonts w:eastAsia="Times New Roman" w:cs="Times New Roman"/>
          <w:b/>
          <w:bCs/>
          <w:szCs w:val="28"/>
        </w:rPr>
        <w:t xml:space="preserve">- </w:t>
      </w:r>
      <w:r w:rsidRPr="003D5829">
        <w:rPr>
          <w:rFonts w:eastAsia="Times New Roman" w:cs="Times New Roman"/>
          <w:b/>
          <w:bCs/>
          <w:szCs w:val="28"/>
        </w:rPr>
        <w:t>Đối với văn bản bãi bỏ một phần hoặc toàn bộ:</w:t>
      </w:r>
      <w:r w:rsidRPr="003D5829">
        <w:rPr>
          <w:rFonts w:eastAsia="Times New Roman" w:cs="Times New Roman"/>
          <w:szCs w:val="28"/>
        </w:rPr>
        <w:t xml:space="preserve"> Áp dụng bằng 30% tổng mức chi xây dựng một văn bản mới hoặc thay thế tương ứng.</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b/>
          <w:bCs/>
          <w:szCs w:val="28"/>
        </w:rPr>
        <w:lastRenderedPageBreak/>
        <w:t>2.3. Quy định danh mục nhiệm vụ, hoạt động và định mức khoán chi</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szCs w:val="28"/>
        </w:rPr>
        <w:t>Tổng mức chi được phân bổ cho các nhiệm vụ, hoạt động trong quá trình xây dựng văn bản theo danh mục và định mức khoán chi tại Phụ lục kèm theo dự thảo Nghị quyết.</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szCs w:val="28"/>
        </w:rPr>
        <w:t>Đối với văn bản sửa đổi, bổ sung hoặc bãi bỏ, định mức khoán chi được áp dụng theo tỷ lệ tương ứng quy định tại dự thảo. Trường hợp cơ quan có thẩm quyền quyết định thay đổi, tạm dừng hoặc chấm dứt nhiệm vụ xây dựng văn bản, những nhiệm vụ, hoạt động đã thực hiện đúng quy định và có sản phẩm tương ứng trước thời điểm quyết định được thanh toán, quyết toán theo mức khoán chi quy định.</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b/>
          <w:bCs/>
          <w:szCs w:val="28"/>
        </w:rPr>
        <w:t>2.4. Nguồn kinh phí thực hiện</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szCs w:val="28"/>
        </w:rPr>
        <w:t>Kinh phí thực hiện do ngân sách xã bảo đảm, được bố trí trong dự toán chi ngân sách hằng năm của cơ quan được giao chủ trì tham mưu xây dựng văn bản, theo phân cấp quản lý ngân sách nhà nước hiện hành. Việc quản lý, sử dụng, thanh toán và quyết toán kinh phí phải bảo đảm đúng quy định pháp luật, tiết kiệm và hiệu quả.</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b/>
          <w:bCs/>
          <w:szCs w:val="28"/>
        </w:rPr>
        <w:t>2.5. Trách nhiệm tổ chức thực hiện</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szCs w:val="28"/>
        </w:rPr>
        <w:t>Dự thảo giao UBND xã tổ chức triển khai thực hiện Nghị quyết và báo cáo HĐND xã kết quả thực hiện theo quy định. Thường trực HĐND xã, các Ban của HĐND xã, các Tổ đại biểu và đại biểu HĐND xã thực hiện giám sát việc triển khai Nghị quyết.</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szCs w:val="28"/>
        </w:rPr>
        <w:t>Dự thảo cũng quy định việc xử lý kinh phí đối với các nhiệm vụ xây dựng VBQPPL đã thực hiện từ ngày 01/01/2026 đến trước ngày Nghị quyết có hiệu lực nhưng chưa được thanh toán, theo đó được bổ sung dự toán và thanh toán theo định mức khoán chi đối với các hoạt động, nhiệm vụ đã thực hiện và có sản phẩm cụ thể.</w:t>
      </w:r>
    </w:p>
    <w:p w:rsidR="003D5829" w:rsidRPr="003D5829" w:rsidRDefault="003D5829" w:rsidP="003D5829">
      <w:pPr>
        <w:spacing w:before="120" w:after="120" w:line="240" w:lineRule="auto"/>
        <w:ind w:firstLine="720"/>
        <w:jc w:val="both"/>
        <w:outlineLvl w:val="2"/>
        <w:rPr>
          <w:rFonts w:eastAsia="Times New Roman" w:cs="Times New Roman"/>
          <w:b/>
          <w:bCs/>
          <w:szCs w:val="28"/>
        </w:rPr>
      </w:pPr>
      <w:r w:rsidRPr="003D5829">
        <w:rPr>
          <w:rFonts w:eastAsia="Times New Roman" w:cs="Times New Roman"/>
          <w:b/>
          <w:bCs/>
          <w:szCs w:val="28"/>
        </w:rPr>
        <w:t>3. Những nội dung đáng chú ý của dự thảo Nghị quyết</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szCs w:val="28"/>
        </w:rPr>
        <w:t xml:space="preserve">Thứ nhất, </w:t>
      </w:r>
      <w:r w:rsidRPr="003D5829">
        <w:rPr>
          <w:rFonts w:eastAsia="Times New Roman" w:cs="Times New Roman"/>
          <w:b/>
          <w:bCs/>
          <w:szCs w:val="28"/>
        </w:rPr>
        <w:t>xác định cụ thể tổng mức chi cho từng loại VBQPPL của cấp xã</w:t>
      </w:r>
      <w:r w:rsidRPr="003D5829">
        <w:rPr>
          <w:rFonts w:eastAsia="Times New Roman" w:cs="Times New Roman"/>
          <w:szCs w:val="28"/>
        </w:rPr>
        <w:t>, gồm nghị quyết của HĐND xã và quyết định của UBND xã, qua đó tạo căn cứ thống nhất để lập và phân bổ dự toán kinh phí.</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szCs w:val="28"/>
        </w:rPr>
        <w:t xml:space="preserve">Thứ hai, </w:t>
      </w:r>
      <w:r w:rsidRPr="003D5829">
        <w:rPr>
          <w:rFonts w:eastAsia="Times New Roman" w:cs="Times New Roman"/>
          <w:b/>
          <w:bCs/>
          <w:szCs w:val="28"/>
        </w:rPr>
        <w:t>phân biệt mức chi theo tính chất công việc</w:t>
      </w:r>
      <w:r w:rsidRPr="003D5829">
        <w:rPr>
          <w:rFonts w:eastAsia="Times New Roman" w:cs="Times New Roman"/>
          <w:szCs w:val="28"/>
        </w:rPr>
        <w:t>: xây dựng mới hoặc thay thế, sửa đổi hoặc bổ sung, bãi bỏ văn bản; áp dụng tỷ lệ 100%, 60% hoặc 30% theo từng trường hợp quy định trong dự thảo, phù hợp với phạm vi công việc thực hiện.</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szCs w:val="28"/>
        </w:rPr>
        <w:t xml:space="preserve">Thứ ba, </w:t>
      </w:r>
      <w:r w:rsidRPr="003D5829">
        <w:rPr>
          <w:rFonts w:eastAsia="Times New Roman" w:cs="Times New Roman"/>
          <w:b/>
          <w:bCs/>
          <w:szCs w:val="28"/>
        </w:rPr>
        <w:t>quy định định mức khoán chi theo từng nhiệm vụ, hoạt động</w:t>
      </w:r>
      <w:r w:rsidRPr="003D5829">
        <w:rPr>
          <w:rFonts w:eastAsia="Times New Roman" w:cs="Times New Roman"/>
          <w:szCs w:val="28"/>
        </w:rPr>
        <w:t xml:space="preserve"> tại Phụ lục kèm theo, góp phần làm rõ cơ sở thanh toán, quyết toán kinh phí theo công việc và sản phẩm đã thực hiện.</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szCs w:val="28"/>
        </w:rPr>
        <w:t xml:space="preserve">Thứ tư, </w:t>
      </w:r>
      <w:r w:rsidRPr="003D5829">
        <w:rPr>
          <w:rFonts w:eastAsia="Times New Roman" w:cs="Times New Roman"/>
          <w:b/>
          <w:bCs/>
          <w:szCs w:val="28"/>
        </w:rPr>
        <w:t>quy định việc thanh toán đối với nhiệm vụ đã thực hiện nhưng chưa được thanh toán</w:t>
      </w:r>
      <w:r w:rsidRPr="003D5829">
        <w:rPr>
          <w:rFonts w:eastAsia="Times New Roman" w:cs="Times New Roman"/>
          <w:szCs w:val="28"/>
        </w:rPr>
        <w:t>, bảo đảm các hoạt động xây dựng VBQPPL có sản phẩm cụ thể được xem xét thanh toán theo quy định của dự thảo và trong phạm vi nguồn kinh phí được bố trí.</w:t>
      </w:r>
    </w:p>
    <w:p w:rsidR="003D5829"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szCs w:val="28"/>
        </w:rPr>
        <w:t>Thứ năm, xác định rõ nguồn kinh phí, trách nhiệm tổ chức thực hiện và trách nhiệm giám sát, góp phần nâng cao tính cô</w:t>
      </w:r>
      <w:bookmarkStart w:id="0" w:name="_GoBack"/>
      <w:bookmarkEnd w:id="0"/>
      <w:r w:rsidRPr="003D5829">
        <w:rPr>
          <w:rFonts w:eastAsia="Times New Roman" w:cs="Times New Roman"/>
          <w:szCs w:val="28"/>
        </w:rPr>
        <w:t>ng khai, minh bạch, chủ động trong quản lý và sử dụng ngân sách phục vụ công tác xây dựng pháp luật ở cấp xã.</w:t>
      </w:r>
    </w:p>
    <w:p w:rsidR="003D5829" w:rsidRPr="003D5829" w:rsidRDefault="003D5829" w:rsidP="003D5829">
      <w:pPr>
        <w:spacing w:before="120" w:after="120" w:line="240" w:lineRule="auto"/>
        <w:ind w:firstLine="720"/>
        <w:jc w:val="both"/>
        <w:outlineLvl w:val="2"/>
        <w:rPr>
          <w:rFonts w:eastAsia="Times New Roman" w:cs="Times New Roman"/>
          <w:b/>
          <w:bCs/>
          <w:szCs w:val="28"/>
        </w:rPr>
      </w:pPr>
      <w:r w:rsidRPr="003D5829">
        <w:rPr>
          <w:rFonts w:eastAsia="Times New Roman" w:cs="Times New Roman"/>
          <w:b/>
          <w:bCs/>
          <w:szCs w:val="28"/>
        </w:rPr>
        <w:t>4. Dự kiến thời điểm có hiệu lực</w:t>
      </w:r>
    </w:p>
    <w:p w:rsid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szCs w:val="28"/>
        </w:rPr>
        <w:t xml:space="preserve">Theo nội dung dự thảo, Nghị quyết dự kiến có hiệu lực thi hành </w:t>
      </w:r>
      <w:r>
        <w:rPr>
          <w:rFonts w:eastAsia="Times New Roman" w:cs="Times New Roman"/>
          <w:szCs w:val="28"/>
        </w:rPr>
        <w:t>sau 10</w:t>
      </w:r>
      <w:r w:rsidRPr="003D5829">
        <w:rPr>
          <w:rFonts w:eastAsia="Times New Roman" w:cs="Times New Roman"/>
          <w:szCs w:val="28"/>
        </w:rPr>
        <w:t xml:space="preserve"> ngày </w:t>
      </w:r>
      <w:r>
        <w:rPr>
          <w:rFonts w:eastAsia="Times New Roman" w:cs="Times New Roman"/>
          <w:szCs w:val="28"/>
        </w:rPr>
        <w:t>kề từ ngày thông qua</w:t>
      </w:r>
      <w:r w:rsidRPr="003D5829">
        <w:rPr>
          <w:rFonts w:eastAsia="Times New Roman" w:cs="Times New Roman"/>
          <w:szCs w:val="28"/>
        </w:rPr>
        <w:t>.</w:t>
      </w:r>
    </w:p>
    <w:p w:rsidR="0075566D" w:rsidRPr="00B15274" w:rsidRDefault="0075566D" w:rsidP="0075566D">
      <w:pPr>
        <w:spacing w:before="120" w:after="120" w:line="240" w:lineRule="auto"/>
        <w:ind w:firstLine="720"/>
        <w:jc w:val="both"/>
        <w:outlineLvl w:val="2"/>
        <w:rPr>
          <w:rFonts w:eastAsia="Times New Roman" w:cs="Times New Roman"/>
          <w:b/>
          <w:bCs/>
          <w:szCs w:val="28"/>
        </w:rPr>
      </w:pPr>
      <w:r>
        <w:rPr>
          <w:rFonts w:eastAsia="Times New Roman" w:cs="Times New Roman"/>
          <w:b/>
          <w:bCs/>
          <w:szCs w:val="28"/>
        </w:rPr>
        <w:t>5</w:t>
      </w:r>
      <w:r w:rsidRPr="00B15274">
        <w:rPr>
          <w:rFonts w:eastAsia="Times New Roman" w:cs="Times New Roman"/>
          <w:b/>
          <w:bCs/>
          <w:szCs w:val="28"/>
        </w:rPr>
        <w:t>. Tham gia ý kiến đối với dự thảo</w:t>
      </w:r>
    </w:p>
    <w:p w:rsidR="0075566D" w:rsidRPr="00B15274" w:rsidRDefault="0075566D" w:rsidP="0075566D">
      <w:pPr>
        <w:spacing w:before="120" w:after="120" w:line="240" w:lineRule="auto"/>
        <w:ind w:firstLine="720"/>
        <w:jc w:val="both"/>
        <w:rPr>
          <w:rFonts w:eastAsia="Times New Roman" w:cs="Times New Roman"/>
          <w:szCs w:val="28"/>
        </w:rPr>
      </w:pPr>
      <w:r w:rsidRPr="00B15274">
        <w:rPr>
          <w:rFonts w:eastAsia="Times New Roman" w:cs="Times New Roman"/>
          <w:szCs w:val="28"/>
        </w:rPr>
        <w:t xml:space="preserve">UBND xã </w:t>
      </w:r>
      <w:r w:rsidR="00D0143A">
        <w:rPr>
          <w:rFonts w:eastAsia="Times New Roman" w:cs="Times New Roman"/>
          <w:szCs w:val="28"/>
        </w:rPr>
        <w:t>Chi Lăng</w:t>
      </w:r>
      <w:r w:rsidRPr="00B15274">
        <w:rPr>
          <w:rFonts w:eastAsia="Times New Roman" w:cs="Times New Roman"/>
          <w:szCs w:val="28"/>
        </w:rPr>
        <w:t xml:space="preserve"> thông tin về dự thảo </w:t>
      </w:r>
      <w:r>
        <w:rPr>
          <w:rFonts w:eastAsia="Times New Roman" w:cs="Times New Roman"/>
          <w:szCs w:val="28"/>
        </w:rPr>
        <w:t>Nghị quyết</w:t>
      </w:r>
      <w:r w:rsidRPr="00B15274">
        <w:rPr>
          <w:rFonts w:eastAsia="Times New Roman" w:cs="Times New Roman"/>
          <w:szCs w:val="28"/>
        </w:rPr>
        <w:t xml:space="preserve"> để các cơ quan, tổ chức, cá nhân quan tâm nghiên cứu và tham gia ý kiến, góp phần hoàn thiện dự thảo trước khi trình cơ quan có thẩm quyền xem xét, ban hành.</w:t>
      </w:r>
    </w:p>
    <w:p w:rsidR="0075566D" w:rsidRPr="00B15274" w:rsidRDefault="0075566D" w:rsidP="0075566D">
      <w:pPr>
        <w:spacing w:before="120" w:after="120" w:line="240" w:lineRule="auto"/>
        <w:ind w:firstLine="720"/>
        <w:jc w:val="both"/>
        <w:rPr>
          <w:rFonts w:eastAsia="Times New Roman" w:cs="Times New Roman"/>
          <w:szCs w:val="28"/>
        </w:rPr>
      </w:pPr>
      <w:r w:rsidRPr="00B15274">
        <w:rPr>
          <w:rFonts w:eastAsia="Times New Roman" w:cs="Times New Roman"/>
          <w:szCs w:val="28"/>
        </w:rPr>
        <w:t xml:space="preserve">Ý kiến tham gia đề nghị gửi về </w:t>
      </w:r>
      <w:r w:rsidRPr="00B15274">
        <w:rPr>
          <w:rFonts w:eastAsia="Times New Roman" w:cs="Times New Roman"/>
          <w:b/>
          <w:bCs/>
          <w:szCs w:val="28"/>
        </w:rPr>
        <w:t xml:space="preserve">Văn phòng HĐND và UBND xã </w:t>
      </w:r>
      <w:r w:rsidR="00D0143A">
        <w:rPr>
          <w:rFonts w:eastAsia="Times New Roman" w:cs="Times New Roman"/>
          <w:b/>
          <w:bCs/>
          <w:szCs w:val="28"/>
        </w:rPr>
        <w:t>Chi Lăng</w:t>
      </w:r>
      <w:r w:rsidRPr="00B15274">
        <w:rPr>
          <w:rFonts w:eastAsia="Times New Roman" w:cs="Times New Roman"/>
          <w:szCs w:val="28"/>
        </w:rPr>
        <w:t xml:space="preserve"> </w:t>
      </w:r>
      <w:r w:rsidR="00D0143A">
        <w:rPr>
          <w:rFonts w:eastAsia="Times New Roman" w:cs="Times New Roman"/>
          <w:szCs w:val="28"/>
        </w:rPr>
        <w:t>bằng văn bản trước ngày 07</w:t>
      </w:r>
      <w:r>
        <w:rPr>
          <w:rFonts w:eastAsia="Times New Roman" w:cs="Times New Roman"/>
          <w:szCs w:val="28"/>
        </w:rPr>
        <w:t>/</w:t>
      </w:r>
      <w:r w:rsidR="00D0143A">
        <w:rPr>
          <w:rFonts w:eastAsia="Times New Roman" w:cs="Times New Roman"/>
          <w:szCs w:val="28"/>
        </w:rPr>
        <w:t>6</w:t>
      </w:r>
      <w:r>
        <w:rPr>
          <w:rFonts w:eastAsia="Times New Roman" w:cs="Times New Roman"/>
          <w:szCs w:val="28"/>
        </w:rPr>
        <w:t>/2026</w:t>
      </w:r>
      <w:r w:rsidRPr="00B15274">
        <w:rPr>
          <w:rFonts w:eastAsia="Times New Roman" w:cs="Times New Roman"/>
          <w:szCs w:val="28"/>
        </w:rPr>
        <w:t>.</w:t>
      </w:r>
    </w:p>
    <w:p w:rsidR="00812D36" w:rsidRPr="003D5829" w:rsidRDefault="003D5829" w:rsidP="003D5829">
      <w:pPr>
        <w:spacing w:before="120" w:after="120" w:line="240" w:lineRule="auto"/>
        <w:ind w:firstLine="720"/>
        <w:jc w:val="both"/>
        <w:rPr>
          <w:rFonts w:eastAsia="Times New Roman" w:cs="Times New Roman"/>
          <w:szCs w:val="28"/>
        </w:rPr>
      </w:pPr>
      <w:r w:rsidRPr="003D5829">
        <w:rPr>
          <w:rFonts w:eastAsia="Times New Roman" w:cs="Times New Roman"/>
          <w:szCs w:val="28"/>
        </w:rPr>
        <w:t xml:space="preserve">UBND xã </w:t>
      </w:r>
      <w:r w:rsidR="00D0143A">
        <w:rPr>
          <w:rFonts w:eastAsia="Times New Roman" w:cs="Times New Roman"/>
          <w:szCs w:val="28"/>
        </w:rPr>
        <w:t>Chi Lăng</w:t>
      </w:r>
      <w:r w:rsidRPr="003D5829">
        <w:rPr>
          <w:rFonts w:eastAsia="Times New Roman" w:cs="Times New Roman"/>
          <w:szCs w:val="28"/>
        </w:rPr>
        <w:t xml:space="preserve"> thông tin về dự thảo Nghị quyết để các cơ quan, tổ chức, cá nhân quan tâm nghiên cứu, theo dõi và tham gia ý kiến theo quy định trong quá trình xây dựng, ban hành văn bản.</w:t>
      </w:r>
    </w:p>
    <w:sectPr w:rsidR="00812D36" w:rsidRPr="003D5829" w:rsidSect="002D2C9E">
      <w:headerReference w:type="default" r:id="rId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717" w:rsidRDefault="00460717" w:rsidP="003F1994">
      <w:pPr>
        <w:spacing w:after="0" w:line="240" w:lineRule="auto"/>
      </w:pPr>
      <w:r>
        <w:separator/>
      </w:r>
    </w:p>
  </w:endnote>
  <w:endnote w:type="continuationSeparator" w:id="0">
    <w:p w:rsidR="00460717" w:rsidRDefault="00460717" w:rsidP="003F1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717" w:rsidRDefault="00460717" w:rsidP="003F1994">
      <w:pPr>
        <w:spacing w:after="0" w:line="240" w:lineRule="auto"/>
      </w:pPr>
      <w:r>
        <w:separator/>
      </w:r>
    </w:p>
  </w:footnote>
  <w:footnote w:type="continuationSeparator" w:id="0">
    <w:p w:rsidR="00460717" w:rsidRDefault="00460717" w:rsidP="003F19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8134"/>
      <w:docPartObj>
        <w:docPartGallery w:val="Page Numbers (Top of Page)"/>
        <w:docPartUnique/>
      </w:docPartObj>
    </w:sdtPr>
    <w:sdtEndPr>
      <w:rPr>
        <w:noProof/>
      </w:rPr>
    </w:sdtEndPr>
    <w:sdtContent>
      <w:p w:rsidR="003F1994" w:rsidRDefault="003F1994">
        <w:pPr>
          <w:pStyle w:val="Header"/>
          <w:jc w:val="center"/>
        </w:pPr>
        <w:r>
          <w:fldChar w:fldCharType="begin"/>
        </w:r>
        <w:r>
          <w:instrText xml:space="preserve"> PAGE   \* MERGEFORMAT </w:instrText>
        </w:r>
        <w:r>
          <w:fldChar w:fldCharType="separate"/>
        </w:r>
        <w:r w:rsidR="00D0143A">
          <w:rPr>
            <w:noProof/>
          </w:rPr>
          <w:t>3</w:t>
        </w:r>
        <w:r>
          <w:rPr>
            <w:noProof/>
          </w:rPr>
          <w:fldChar w:fldCharType="end"/>
        </w:r>
      </w:p>
    </w:sdtContent>
  </w:sdt>
  <w:p w:rsidR="003F1994" w:rsidRDefault="003F19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A73796"/>
    <w:multiLevelType w:val="multilevel"/>
    <w:tmpl w:val="749C1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829"/>
    <w:rsid w:val="000B4993"/>
    <w:rsid w:val="002D2C9E"/>
    <w:rsid w:val="00317BCF"/>
    <w:rsid w:val="003D5829"/>
    <w:rsid w:val="003F1994"/>
    <w:rsid w:val="00460717"/>
    <w:rsid w:val="004D6768"/>
    <w:rsid w:val="00614ACE"/>
    <w:rsid w:val="0075566D"/>
    <w:rsid w:val="00812D36"/>
    <w:rsid w:val="00920BB4"/>
    <w:rsid w:val="00D01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D5829"/>
    <w:pPr>
      <w:spacing w:before="100" w:beforeAutospacing="1" w:after="100" w:afterAutospacing="1" w:line="240" w:lineRule="auto"/>
      <w:outlineLvl w:val="0"/>
    </w:pPr>
    <w:rPr>
      <w:rFonts w:eastAsia="Times New Roman" w:cs="Times New Roman"/>
      <w:b/>
      <w:bCs/>
      <w:kern w:val="36"/>
      <w:sz w:val="48"/>
      <w:szCs w:val="48"/>
    </w:rPr>
  </w:style>
  <w:style w:type="paragraph" w:styleId="Heading3">
    <w:name w:val="heading 3"/>
    <w:basedOn w:val="Normal"/>
    <w:link w:val="Heading3Char"/>
    <w:uiPriority w:val="9"/>
    <w:qFormat/>
    <w:rsid w:val="003D5829"/>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829"/>
    <w:rPr>
      <w:rFonts w:eastAsia="Times New Roman" w:cs="Times New Roman"/>
      <w:b/>
      <w:bCs/>
      <w:kern w:val="36"/>
      <w:sz w:val="48"/>
      <w:szCs w:val="48"/>
    </w:rPr>
  </w:style>
  <w:style w:type="character" w:customStyle="1" w:styleId="Heading3Char">
    <w:name w:val="Heading 3 Char"/>
    <w:basedOn w:val="DefaultParagraphFont"/>
    <w:link w:val="Heading3"/>
    <w:uiPriority w:val="9"/>
    <w:rsid w:val="003D5829"/>
    <w:rPr>
      <w:rFonts w:eastAsia="Times New Roman" w:cs="Times New Roman"/>
      <w:b/>
      <w:bCs/>
      <w:sz w:val="27"/>
      <w:szCs w:val="27"/>
    </w:rPr>
  </w:style>
  <w:style w:type="paragraph" w:styleId="NormalWeb">
    <w:name w:val="Normal (Web)"/>
    <w:basedOn w:val="Normal"/>
    <w:uiPriority w:val="99"/>
    <w:semiHidden/>
    <w:unhideWhenUsed/>
    <w:rsid w:val="003D5829"/>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3D5829"/>
    <w:rPr>
      <w:b/>
      <w:bCs/>
    </w:rPr>
  </w:style>
  <w:style w:type="paragraph" w:styleId="ListParagraph">
    <w:name w:val="List Paragraph"/>
    <w:basedOn w:val="Normal"/>
    <w:uiPriority w:val="34"/>
    <w:qFormat/>
    <w:rsid w:val="003D5829"/>
    <w:pPr>
      <w:ind w:left="720"/>
      <w:contextualSpacing/>
    </w:pPr>
  </w:style>
  <w:style w:type="paragraph" w:styleId="Header">
    <w:name w:val="header"/>
    <w:basedOn w:val="Normal"/>
    <w:link w:val="HeaderChar"/>
    <w:uiPriority w:val="99"/>
    <w:unhideWhenUsed/>
    <w:rsid w:val="003F19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994"/>
  </w:style>
  <w:style w:type="paragraph" w:styleId="Footer">
    <w:name w:val="footer"/>
    <w:basedOn w:val="Normal"/>
    <w:link w:val="FooterChar"/>
    <w:uiPriority w:val="99"/>
    <w:unhideWhenUsed/>
    <w:rsid w:val="003F19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9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D5829"/>
    <w:pPr>
      <w:spacing w:before="100" w:beforeAutospacing="1" w:after="100" w:afterAutospacing="1" w:line="240" w:lineRule="auto"/>
      <w:outlineLvl w:val="0"/>
    </w:pPr>
    <w:rPr>
      <w:rFonts w:eastAsia="Times New Roman" w:cs="Times New Roman"/>
      <w:b/>
      <w:bCs/>
      <w:kern w:val="36"/>
      <w:sz w:val="48"/>
      <w:szCs w:val="48"/>
    </w:rPr>
  </w:style>
  <w:style w:type="paragraph" w:styleId="Heading3">
    <w:name w:val="heading 3"/>
    <w:basedOn w:val="Normal"/>
    <w:link w:val="Heading3Char"/>
    <w:uiPriority w:val="9"/>
    <w:qFormat/>
    <w:rsid w:val="003D5829"/>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829"/>
    <w:rPr>
      <w:rFonts w:eastAsia="Times New Roman" w:cs="Times New Roman"/>
      <w:b/>
      <w:bCs/>
      <w:kern w:val="36"/>
      <w:sz w:val="48"/>
      <w:szCs w:val="48"/>
    </w:rPr>
  </w:style>
  <w:style w:type="character" w:customStyle="1" w:styleId="Heading3Char">
    <w:name w:val="Heading 3 Char"/>
    <w:basedOn w:val="DefaultParagraphFont"/>
    <w:link w:val="Heading3"/>
    <w:uiPriority w:val="9"/>
    <w:rsid w:val="003D5829"/>
    <w:rPr>
      <w:rFonts w:eastAsia="Times New Roman" w:cs="Times New Roman"/>
      <w:b/>
      <w:bCs/>
      <w:sz w:val="27"/>
      <w:szCs w:val="27"/>
    </w:rPr>
  </w:style>
  <w:style w:type="paragraph" w:styleId="NormalWeb">
    <w:name w:val="Normal (Web)"/>
    <w:basedOn w:val="Normal"/>
    <w:uiPriority w:val="99"/>
    <w:semiHidden/>
    <w:unhideWhenUsed/>
    <w:rsid w:val="003D5829"/>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3D5829"/>
    <w:rPr>
      <w:b/>
      <w:bCs/>
    </w:rPr>
  </w:style>
  <w:style w:type="paragraph" w:styleId="ListParagraph">
    <w:name w:val="List Paragraph"/>
    <w:basedOn w:val="Normal"/>
    <w:uiPriority w:val="34"/>
    <w:qFormat/>
    <w:rsid w:val="003D5829"/>
    <w:pPr>
      <w:ind w:left="720"/>
      <w:contextualSpacing/>
    </w:pPr>
  </w:style>
  <w:style w:type="paragraph" w:styleId="Header">
    <w:name w:val="header"/>
    <w:basedOn w:val="Normal"/>
    <w:link w:val="HeaderChar"/>
    <w:uiPriority w:val="99"/>
    <w:unhideWhenUsed/>
    <w:rsid w:val="003F19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994"/>
  </w:style>
  <w:style w:type="paragraph" w:styleId="Footer">
    <w:name w:val="footer"/>
    <w:basedOn w:val="Normal"/>
    <w:link w:val="FooterChar"/>
    <w:uiPriority w:val="99"/>
    <w:unhideWhenUsed/>
    <w:rsid w:val="003F19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9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21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TINHTU</cp:lastModifiedBy>
  <cp:revision>3</cp:revision>
  <dcterms:created xsi:type="dcterms:W3CDTF">2026-10-29T02:05:00Z</dcterms:created>
  <dcterms:modified xsi:type="dcterms:W3CDTF">2026-10-29T02:08:00Z</dcterms:modified>
</cp:coreProperties>
</file>